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eastAsia="方正小标宋简体"/>
          <w:sz w:val="54"/>
          <w:szCs w:val="54"/>
          <w:lang w:val="en-US" w:eastAsia="zh-CN"/>
        </w:rPr>
      </w:pP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2022年</w:t>
      </w:r>
      <w:r>
        <w:rPr>
          <w:rFonts w:hint="eastAsia" w:ascii="方正小标宋简体" w:eastAsia="方正小标宋简体"/>
          <w:sz w:val="54"/>
          <w:szCs w:val="54"/>
        </w:rPr>
        <w:t>全国质量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标杆</w:t>
      </w:r>
      <w:r>
        <w:rPr>
          <w:rFonts w:hint="eastAsia" w:ascii="方正小标宋简体" w:eastAsia="方正小标宋简体"/>
          <w:sz w:val="54"/>
          <w:szCs w:val="54"/>
        </w:rPr>
        <w:t>申报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</w:pP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20" w:lineRule="exact"/>
        <w:ind w:right="344" w:rightChars="123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报 说 明</w:t>
      </w:r>
    </w:p>
    <w:p>
      <w:pPr>
        <w:spacing w:before="120" w:beforeLines="50" w:after="120" w:afterLines="50" w:line="420" w:lineRule="exact"/>
        <w:rPr>
          <w:rFonts w:ascii="黑体" w:eastAsia="黑体"/>
          <w:sz w:val="40"/>
          <w:szCs w:val="32"/>
        </w:rPr>
      </w:pP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需签署全国质量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申报承诺书，由</w:t>
      </w:r>
      <w:r>
        <w:rPr>
          <w:rFonts w:hint="eastAsia"/>
          <w:b/>
          <w:bCs/>
        </w:rPr>
        <w:t>申报</w:t>
      </w:r>
      <w:r>
        <w:rPr>
          <w:rFonts w:hint="eastAsia"/>
          <w:b/>
          <w:bCs/>
          <w:lang w:val="en-US" w:eastAsia="zh-CN"/>
        </w:rPr>
        <w:t>单位</w:t>
      </w:r>
      <w:r>
        <w:rPr>
          <w:rFonts w:hint="eastAsia"/>
          <w:b/>
          <w:bCs/>
        </w:rPr>
        <w:t>法人代表或</w:t>
      </w:r>
      <w:r>
        <w:rPr>
          <w:rFonts w:hint="eastAsia"/>
          <w:b/>
          <w:bCs/>
          <w:lang w:val="en-US" w:eastAsia="zh-CN"/>
        </w:rPr>
        <w:t>相关领导</w:t>
      </w:r>
      <w:r>
        <w:rPr>
          <w:rFonts w:hint="eastAsia"/>
          <w:b/>
          <w:bCs/>
        </w:rPr>
        <w:t>签字并加盖公章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申报单位需有推荐单位推荐，推荐单位需撰写推荐意见并加盖</w:t>
      </w:r>
      <w:r>
        <w:rPr>
          <w:rFonts w:hint="eastAsia"/>
        </w:rPr>
        <w:t>公章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全国</w:t>
      </w:r>
      <w:r>
        <w:rPr>
          <w:rFonts w:hint="eastAsia"/>
        </w:rPr>
        <w:t>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申报材料由申报</w:t>
      </w:r>
      <w:r>
        <w:rPr>
          <w:rFonts w:hint="eastAsia"/>
          <w:lang w:val="en-US" w:eastAsia="zh-CN"/>
        </w:rPr>
        <w:t>书和典型经验材料</w:t>
      </w:r>
      <w:r>
        <w:rPr>
          <w:rFonts w:hint="eastAsia"/>
        </w:rPr>
        <w:t>组成，材料内容不得涉及国家秘密。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相关表格需</w:t>
      </w:r>
      <w:r>
        <w:rPr>
          <w:rFonts w:hint="eastAsia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指申报当年之前连续三年的指标。如表内填不下可另加附页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="541"/>
        <w:rPr>
          <w:sz w:val="24"/>
        </w:rPr>
        <w:sectPr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我们在申报全国质量标杆过程中做出如下承诺：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本单位自愿申报全国质量标杆。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严格遵守《2022年全国质量标杆遴选及交流实施办法》的有关规定，恪守社会公德、企业道德，不采取请客送礼等不正当手段，干扰全国质量标杆评审工作。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在评审过程中，对全国质量标杆工作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本单位对上述条款做出郑重承诺，并在申报全国质量标杆过程中严格遵守。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spacing w:line="760" w:lineRule="exact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高层签字：</w:t>
      </w:r>
    </w:p>
    <w:p>
      <w:pPr>
        <w:spacing w:line="760" w:lineRule="exact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6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8"/>
        <w:tblpPr w:leftFromText="180" w:rightFromText="180" w:vertAnchor="text" w:horzAnchor="page" w:tblpX="1335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7"/>
        <w:gridCol w:w="2437"/>
        <w:gridCol w:w="1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推荐单位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434"/>
            <w:placeholder>
              <w:docPart w:val="{0505c959-af23-4da3-8ca4-44eb02a78a6c}"/>
            </w:placeholder>
            <w:showingPlcHdr/>
            <w:dropDownList>
              <w:listItem w:displayText="北京市经济和信息化局" w:value="北京市经济和信息化局"/>
              <w:listItem w:displayText="天津市工业和信息化局" w:value="天津市工业和信息化局"/>
              <w:listItem w:displayText="河北省工业和信息化厅" w:value="河北省工业和信息化厅"/>
              <w:listItem w:displayText="山西省经济和信息化厅" w:value="山西省经济和信息化厅"/>
              <w:listItem w:displayText="内蒙古自治区工业和信息化厅" w:value="内蒙古自治区工业和信息化厅"/>
              <w:listItem w:displayText="辽宁省工业和信息化厅" w:value="辽宁省工业和信息化厅"/>
              <w:listItem w:displayText="吉林省工业和信息化厅" w:value="吉林省工业和信息化厅"/>
              <w:listItem w:displayText="黑龙江省工业和信息化厅" w:value="黑龙江省工业和信息化厅"/>
              <w:listItem w:displayText="上海市经济和信息化委员会" w:value="上海市经济和信息化委员会"/>
              <w:listItem w:displayText="江苏省工业和信息化厅" w:value="江苏省工业和信息化厅"/>
              <w:listItem w:displayText="浙江省经济和信息化厅" w:value="浙江省经济和信息化厅"/>
              <w:listItem w:displayText="安徽省经济和信息化厅" w:value="安徽省经济和信息化厅"/>
              <w:listItem w:displayText="福建省工业和信息化厅" w:value="福建省工业和信息化厅"/>
              <w:listItem w:displayText="江西省工业和信息化厅" w:value="江西省工业和信息化厅"/>
              <w:listItem w:displayText="山东省工业和信息化厅" w:value="山东省工业和信息化厅"/>
              <w:listItem w:displayText="河南省工业和信息化厅" w:value="河南省工业和信息化厅"/>
              <w:listItem w:displayText="湖北省经济和信息化厅" w:value="湖北省经济和信息化厅"/>
              <w:listItem w:displayText="湖南省工业和信息化厅" w:value="湖南省工业和信息化厅"/>
              <w:listItem w:displayText="广东省工业和信息化厅" w:value="广东省工业和信息化厅"/>
              <w:listItem w:displayText="广西壮族自治区工业和信息化厅" w:value="广西壮族自治区工业和信息化厅"/>
              <w:listItem w:displayText="海南省工业和信息化厅" w:value="海南省工业和信息化厅"/>
              <w:listItem w:displayText="重庆市经济和信息化委员会" w:value="重庆市经济和信息化委员会"/>
              <w:listItem w:displayText="四川省经济和信息化厅" w:value="四川省经济和信息化厅"/>
              <w:listItem w:displayText="贵州省工业和信息化厅" w:value="贵州省工业和信息化厅"/>
              <w:listItem w:displayText="云南省工业和信息化厅" w:value="云南省工业和信息化厅"/>
              <w:listItem w:displayText="西藏自治区经济和信息化厅" w:value="西藏自治区经济和信息化厅"/>
              <w:listItem w:displayText="陕西省工业和信息化厅" w:value="陕西省工业和信息化厅"/>
              <w:listItem w:displayText="甘肃省工业和信息化厅" w:value="甘肃省工业和信息化厅"/>
              <w:listItem w:displayText="青海省工业和信息化厅" w:value="青海省工业和信息化厅"/>
              <w:listItem w:displayText="宁夏回族自治区工业和信息化厅" w:value="宁夏回族自治区工业和信息化厅"/>
              <w:listItem w:displayText="新疆维吾尔自治区工业和信息化厅" w:value="新疆维吾尔自治区工业和信息化厅"/>
              <w:listItem w:displayText="大连市工业和信息化局" w:value="大连市工业和信息化局"/>
              <w:listItem w:displayText="宁波市经济和信息化局" w:value="宁波市经济和信息化局"/>
              <w:listItem w:displayText="厦门市工业和信息化局" w:value="厦门市工业和信息化局"/>
              <w:listItem w:displayText="青岛市工业和信息化局" w:value="青岛市工业和信息化局"/>
              <w:listItem w:displayText="深圳市工业和信息化局" w:value="深圳市工业和信息化局"/>
              <w:listItem w:displayText="新疆生产建设兵团工业和信息化局" w:value="新疆生产建设兵团工业和信息化局"/>
              <w:listItem w:displayText="中国机械工业联合会" w:value="中国机械工业联合会"/>
              <w:listItem w:displayText="中国机械工业质量管理协会" w:value="中国机械工业质量管理协会"/>
              <w:listItem w:displayText="中国钢铁工业协会" w:value="中国钢铁工业协会"/>
              <w:listItem w:displayText="中国有色金属工业协会" w:value="中国有色金属工业协会"/>
              <w:listItem w:displayText="中国石油和化学工业联合会" w:value="中国石油和化学工业联合会"/>
              <w:listItem w:displayText="中国轻工业联合会" w:value="中国轻工业联合会"/>
              <w:listItem w:displayText="中国纺织工业联合会" w:value="中国纺织工业联合会"/>
              <w:listItem w:displayText="中国建筑材料联合会" w:value="中国建筑材料联合会"/>
              <w:listItem w:displayText="中国电子信息行业联合会" w:value="中国电子信息行业联合会"/>
              <w:listItem w:displayText="中国电子质量管理协会" w:value="中国电子质量管理协会"/>
              <w:listItem w:displayText="中国中小企业协会" w:value="中国中小企业协会"/>
              <w:listItem w:displayText="中国质量协会" w:value="中国质量协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7311" w:type="dxa"/>
                <w:gridSpan w:val="4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行业分类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其他服务业" w:value="其他服务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申报方向（可多选）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rPr>
                <w:rFonts w:hint="default" w:eastAsia="宋体"/>
                <w:bCs/>
                <w:spacing w:val="-14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质量管理体系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质量管理数字化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可靠性提升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过程控制</w:t>
            </w:r>
          </w:p>
          <w:p>
            <w:pPr>
              <w:spacing w:line="240" w:lineRule="auto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质量管理方法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="2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spacing w:line="600" w:lineRule="exact"/>
              <w:jc w:val="center"/>
              <w:rPr>
                <w:bCs/>
                <w:spacing w:val="-4"/>
              </w:rPr>
            </w:pPr>
            <w:r>
              <w:rPr>
                <w:rFonts w:hint="eastAsia"/>
                <w:b/>
                <w:bCs w:val="0"/>
                <w:spacing w:val="-4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份额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2019年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2020年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21</w:t>
            </w:r>
            <w:r>
              <w:rPr>
                <w:rFonts w:hint="eastAsia"/>
                <w:bCs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满意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忠诚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="1275" w:tblpY="103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35" w:leftChars="-50" w:right="-140" w:rightChars="-50" w:hanging="105" w:hangingChars="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项</w:t>
            </w:r>
            <w:r>
              <w:rPr>
                <w:bCs/>
                <w:sz w:val="21"/>
              </w:rPr>
              <w:t xml:space="preserve">  </w:t>
            </w:r>
            <w:r>
              <w:rPr>
                <w:rFonts w:hint="eastAsia"/>
                <w:bCs/>
                <w:sz w:val="21"/>
              </w:rPr>
              <w:t>目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单位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2019年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2020年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2021年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行业平均水平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行业最佳水平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本</w:t>
            </w:r>
            <w:r>
              <w:rPr>
                <w:rFonts w:hint="eastAsia"/>
                <w:bCs/>
                <w:sz w:val="21"/>
                <w:lang w:val="en-US" w:eastAsia="zh-CN"/>
              </w:rPr>
              <w:t>企业</w:t>
            </w:r>
            <w:r>
              <w:rPr>
                <w:rFonts w:hint="eastAsia"/>
                <w:bCs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主营业务收入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利润总额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流动资产周转率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次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全员劳动生产率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4"/>
                <w:sz w:val="21"/>
              </w:rPr>
            </w:pPr>
            <w:r>
              <w:rPr>
                <w:rFonts w:hint="eastAsia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设备综合效率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质量损失率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</w:rPr>
              <w:t>1</w:t>
            </w:r>
            <w:r>
              <w:rPr>
                <w:rFonts w:hint="eastAsia"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line="4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注：非制造业可根据行业实际情况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本行业的相关经济指标及结果。</w:t>
      </w: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tbl>
      <w:tblPr>
        <w:tblStyle w:val="7"/>
        <w:tblpPr w:leftFromText="180" w:rightFromText="180" w:vertAnchor="text" w:horzAnchor="page" w:tblpX="1315" w:tblpY="200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有效利用资源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p>
      <w:pPr>
        <w:spacing w:line="340" w:lineRule="exact"/>
        <w:rPr>
          <w:rFonts w:hint="eastAsia" w:eastAsia="仿宋_GB2312"/>
          <w:bCs/>
          <w:sz w:val="36"/>
          <w:lang w:eastAsia="zh-CN"/>
        </w:rPr>
        <w:sectPr>
          <w:footerReference r:id="rId3" w:type="default"/>
          <w:pgSz w:w="11906" w:h="16838"/>
          <w:pgMar w:top="1134" w:right="1418" w:bottom="1134" w:left="1418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7"/>
        <w:tblW w:w="10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800"/>
        <w:gridCol w:w="1260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1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产品/服务名称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竞争对手/标杆</w:t>
            </w:r>
            <w:bookmarkStart w:id="0" w:name="_GoBack"/>
            <w:bookmarkEnd w:id="0"/>
            <w:r>
              <w:rPr>
                <w:rFonts w:hint="eastAsia"/>
                <w:bCs/>
              </w:rPr>
              <w:t>名称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市场份额</w:t>
            </w:r>
          </w:p>
        </w:tc>
        <w:tc>
          <w:tcPr>
            <w:tcW w:w="39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主要优势</w:t>
            </w:r>
          </w:p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tbl>
      <w:tblPr>
        <w:tblStyle w:val="7"/>
        <w:tblpPr w:leftFromText="180" w:rightFromText="180" w:vertAnchor="page" w:horzAnchor="page" w:tblpX="1560" w:tblpY="2368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0434"/>
              <w:placeholder>
                <w:docPart w:val="{ae64cefd-8c91-403e-ade9-04b09987870b}"/>
              </w:placeholder>
              <w:showingPlcHdr/>
              <w:dropDownList>
                <w:listItem w:displayText="北京市经济和信息化局" w:value="北京市经济和信息化局"/>
                <w:listItem w:displayText="天津市工业和信息化局" w:value="天津市工业和信息化局"/>
                <w:listItem w:displayText="河北省工业和信息化厅" w:value="河北省工业和信息化厅"/>
                <w:listItem w:displayText="山西省经济和信息化厅" w:value="山西省经济和信息化厅"/>
                <w:listItem w:displayText="内蒙古自治区工业和信息化厅" w:value="内蒙古自治区工业和信息化厅"/>
                <w:listItem w:displayText="辽宁省工业和信息化厅" w:value="辽宁省工业和信息化厅"/>
                <w:listItem w:displayText="吉林省工业和信息化厅" w:value="吉林省工业和信息化厅"/>
                <w:listItem w:displayText="黑龙江省工业和信息化厅" w:value="黑龙江省工业和信息化厅"/>
                <w:listItem w:displayText="上海市经济和信息化委员会" w:value="上海市经济和信息化委员会"/>
                <w:listItem w:displayText="江苏省工业和信息化厅" w:value="江苏省工业和信息化厅"/>
                <w:listItem w:displayText="浙江省经济和信息化厅" w:value="浙江省经济和信息化厅"/>
                <w:listItem w:displayText="安徽省经济和信息化厅" w:value="安徽省经济和信息化厅"/>
                <w:listItem w:displayText="福建省工业和信息化厅" w:value="福建省工业和信息化厅"/>
                <w:listItem w:displayText="江西省工业和信息化厅" w:value="江西省工业和信息化厅"/>
                <w:listItem w:displayText="山东省工业和信息化厅" w:value="山东省工业和信息化厅"/>
                <w:listItem w:displayText="河南省工业和信息化厅" w:value="河南省工业和信息化厅"/>
                <w:listItem w:displayText="湖北省经济和信息化厅" w:value="湖北省经济和信息化厅"/>
                <w:listItem w:displayText="湖南省工业和信息化厅" w:value="湖南省工业和信息化厅"/>
                <w:listItem w:displayText="广东省工业和信息化厅" w:value="广东省工业和信息化厅"/>
                <w:listItem w:displayText="广西壮族自治区工业和信息化厅" w:value="广西壮族自治区工业和信息化厅"/>
                <w:listItem w:displayText="海南省工业和信息化厅" w:value="海南省工业和信息化厅"/>
                <w:listItem w:displayText="重庆市经济和信息化委员会" w:value="重庆市经济和信息化委员会"/>
                <w:listItem w:displayText="四川省经济和信息化厅" w:value="四川省经济和信息化厅"/>
                <w:listItem w:displayText="贵州省工业和信息化厅" w:value="贵州省工业和信息化厅"/>
                <w:listItem w:displayText="云南省工业和信息化厅" w:value="云南省工业和信息化厅"/>
                <w:listItem w:displayText="西藏自治区经济和信息化厅" w:value="西藏自治区经济和信息化厅"/>
                <w:listItem w:displayText="陕西省工业和信息化厅" w:value="陕西省工业和信息化厅"/>
                <w:listItem w:displayText="甘肃省工业和信息化厅" w:value="甘肃省工业和信息化厅"/>
                <w:listItem w:displayText="青海省工业和信息化厅" w:value="青海省工业和信息化厅"/>
                <w:listItem w:displayText="宁夏回族自治区工业和信息化厅" w:value="宁夏回族自治区工业和信息化厅"/>
                <w:listItem w:displayText="新疆维吾尔自治区工业和信息化厅" w:value="新疆维吾尔自治区工业和信息化厅"/>
                <w:listItem w:displayText="大连市工业和信息化局" w:value="大连市工业和信息化局"/>
                <w:listItem w:displayText="宁波市经济和信息化局" w:value="宁波市经济和信息化局"/>
                <w:listItem w:displayText="厦门市工业和信息化局" w:value="厦门市工业和信息化局"/>
                <w:listItem w:displayText="青岛市工业和信息化局" w:value="青岛市工业和信息化局"/>
                <w:listItem w:displayText="深圳市工业和信息化局" w:value="深圳市工业和信息化局"/>
                <w:listItem w:displayText="新疆生产建设兵团工业和信息化局" w:value="新疆生产建设兵团工业和信息化局"/>
                <w:listItem w:displayText="中国机械工业联合会" w:value="中国机械工业联合会"/>
                <w:listItem w:displayText="中国机械工业质量管理协会" w:value="中国机械工业质量管理协会"/>
                <w:listItem w:displayText="中国钢铁工业协会" w:value="中国钢铁工业协会"/>
                <w:listItem w:displayText="中国有色金属工业协会" w:value="中国有色金属工业协会"/>
                <w:listItem w:displayText="中国石油和化学工业联合会" w:value="中国石油和化学工业联合会"/>
                <w:listItem w:displayText="中国轻工业联合会" w:value="中国轻工业联合会"/>
                <w:listItem w:displayText="中国纺织工业联合会" w:value="中国纺织工业联合会"/>
                <w:listItem w:displayText="中国建筑材料联合会" w:value="中国建筑材料联合会"/>
                <w:listItem w:displayText="中国电子信息行业联合会" w:value="中国电子信息行业联合会"/>
                <w:listItem w:displayText="中国电子质量管理协会" w:value="中国电子质量管理协会"/>
                <w:listItem w:displayText="中国中小企业协会" w:value="中国中小企业协会"/>
                <w:listItem w:displayText="中国质量协会" w:value="中国质量协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beforeLines="0" w:afterLines="0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6440" w:firstLineChars="2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pacing w:beforeLines="0" w:afterLine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全国质量标杆推荐表</w:t>
      </w:r>
    </w:p>
    <w:sectPr>
      <w:footerReference r:id="rId4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C524FA-C9CE-4DB6-ACE4-6684889667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7FA54E-4ACD-433E-88CC-5DA89B1F60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E00FA8-80DF-4030-A2E1-FA91C2CE59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16FFD46-1E5B-47C9-AC57-CA271F12CAE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11ECEFB-2ECB-496D-B15F-CA60DA8A91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超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>
    <w:pPr>
      <w:pStyle w:val="4"/>
      <w:framePr w:wrap="around" w:vAnchor="text" w:hAnchor="margin" w:xAlign="center" w:y="1"/>
      <w:rPr>
        <w:rStyle w:val="11"/>
      </w:rPr>
    </w:pPr>
  </w:p>
  <w:p>
    <w:pPr>
      <w:pStyle w:val="4"/>
      <w:framePr w:wrap="around" w:vAnchor="text" w:hAnchor="page" w:x="5772" w:y="307"/>
      <w:rPr>
        <w:rStyle w:val="11"/>
      </w:rPr>
    </w:pP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>
    <w:pPr>
      <w:pStyle w:val="4"/>
      <w:framePr w:wrap="around" w:vAnchor="text" w:hAnchor="margin" w:xAlign="center" w:y="1"/>
      <w:rPr>
        <w:rStyle w:val="11"/>
      </w:rPr>
    </w:pPr>
  </w:p>
  <w:p>
    <w:pPr>
      <w:pStyle w:val="4"/>
      <w:framePr w:wrap="around" w:vAnchor="text" w:hAnchor="page" w:x="5772" w:y="307"/>
      <w:rPr>
        <w:rStyle w:val="11"/>
      </w:rPr>
    </w:pPr>
  </w:p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YjJiMzMwNTI2MzI4MTc3NjAxNDQ0ZDFjYTQ4MmI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AC2C7C"/>
    <w:rsid w:val="09D678FF"/>
    <w:rsid w:val="0A116B8A"/>
    <w:rsid w:val="0A2C5771"/>
    <w:rsid w:val="0A326B00"/>
    <w:rsid w:val="0A40121D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2A22DF"/>
    <w:rsid w:val="118045F5"/>
    <w:rsid w:val="11D010D8"/>
    <w:rsid w:val="125735A8"/>
    <w:rsid w:val="12FC7CAB"/>
    <w:rsid w:val="13223BB5"/>
    <w:rsid w:val="13734411"/>
    <w:rsid w:val="13DF3855"/>
    <w:rsid w:val="145B3DF1"/>
    <w:rsid w:val="14832432"/>
    <w:rsid w:val="14ED3D4F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C51582"/>
    <w:rsid w:val="1BDE0896"/>
    <w:rsid w:val="1BF34341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B96187"/>
    <w:rsid w:val="27165388"/>
    <w:rsid w:val="2776130D"/>
    <w:rsid w:val="27E70AD2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47A3E"/>
    <w:rsid w:val="2A866380"/>
    <w:rsid w:val="2A9E7E67"/>
    <w:rsid w:val="2AED4651"/>
    <w:rsid w:val="2B2F4C6A"/>
    <w:rsid w:val="2B4F70BA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C67A0"/>
    <w:rsid w:val="2DE47F8D"/>
    <w:rsid w:val="2DEA30CA"/>
    <w:rsid w:val="2DF81343"/>
    <w:rsid w:val="2E620EB2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C649EB"/>
    <w:rsid w:val="3A033549"/>
    <w:rsid w:val="3A4A561C"/>
    <w:rsid w:val="3AE25855"/>
    <w:rsid w:val="3B003F2D"/>
    <w:rsid w:val="3B1B0D67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5C54AA"/>
    <w:rsid w:val="3F6C1326"/>
    <w:rsid w:val="3FE43E1D"/>
    <w:rsid w:val="3FEE25A6"/>
    <w:rsid w:val="400C6ED0"/>
    <w:rsid w:val="40662A84"/>
    <w:rsid w:val="409B22DF"/>
    <w:rsid w:val="40B97058"/>
    <w:rsid w:val="40BC08F6"/>
    <w:rsid w:val="410A340F"/>
    <w:rsid w:val="411C75E7"/>
    <w:rsid w:val="413C37E5"/>
    <w:rsid w:val="415E375B"/>
    <w:rsid w:val="422D7327"/>
    <w:rsid w:val="42925DB2"/>
    <w:rsid w:val="42C10446"/>
    <w:rsid w:val="43366245"/>
    <w:rsid w:val="4339622E"/>
    <w:rsid w:val="438A4CDB"/>
    <w:rsid w:val="43A044FF"/>
    <w:rsid w:val="43AB20C9"/>
    <w:rsid w:val="447F5EC2"/>
    <w:rsid w:val="448C6831"/>
    <w:rsid w:val="44B71B00"/>
    <w:rsid w:val="45356EC9"/>
    <w:rsid w:val="4577303D"/>
    <w:rsid w:val="457E0616"/>
    <w:rsid w:val="45943BEF"/>
    <w:rsid w:val="45F11042"/>
    <w:rsid w:val="46586B0A"/>
    <w:rsid w:val="4665733A"/>
    <w:rsid w:val="46713F31"/>
    <w:rsid w:val="4682613E"/>
    <w:rsid w:val="46A240EA"/>
    <w:rsid w:val="46CC73B9"/>
    <w:rsid w:val="471C20EE"/>
    <w:rsid w:val="4780267D"/>
    <w:rsid w:val="479B74B7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6B0F4E"/>
    <w:rsid w:val="4B8244EA"/>
    <w:rsid w:val="4BA83F51"/>
    <w:rsid w:val="4BDA4326"/>
    <w:rsid w:val="4BF278C2"/>
    <w:rsid w:val="4C03562B"/>
    <w:rsid w:val="4C3C0B3D"/>
    <w:rsid w:val="4C820C46"/>
    <w:rsid w:val="4CDF1BF4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A74993"/>
    <w:rsid w:val="4EBD5F65"/>
    <w:rsid w:val="4ECC43FA"/>
    <w:rsid w:val="4EF120B3"/>
    <w:rsid w:val="4F0E056F"/>
    <w:rsid w:val="4F29184C"/>
    <w:rsid w:val="4F2953A8"/>
    <w:rsid w:val="4F5543EF"/>
    <w:rsid w:val="4F894099"/>
    <w:rsid w:val="4FD01CC8"/>
    <w:rsid w:val="4FF5172F"/>
    <w:rsid w:val="50011E81"/>
    <w:rsid w:val="503C735D"/>
    <w:rsid w:val="5066262C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D402F0"/>
    <w:rsid w:val="56E542AB"/>
    <w:rsid w:val="56E83D9B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2C64D8"/>
    <w:rsid w:val="5C3F445D"/>
    <w:rsid w:val="5C784CD3"/>
    <w:rsid w:val="5C9A1694"/>
    <w:rsid w:val="5CB12E81"/>
    <w:rsid w:val="5CD97003"/>
    <w:rsid w:val="5CE60D7D"/>
    <w:rsid w:val="5D1268DC"/>
    <w:rsid w:val="5D681792"/>
    <w:rsid w:val="5D6D4FFA"/>
    <w:rsid w:val="5D740137"/>
    <w:rsid w:val="5D777C27"/>
    <w:rsid w:val="5D9702C9"/>
    <w:rsid w:val="5D9E6F62"/>
    <w:rsid w:val="5DE132F2"/>
    <w:rsid w:val="5DE711C8"/>
    <w:rsid w:val="5E622685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7F3391"/>
    <w:rsid w:val="6388475C"/>
    <w:rsid w:val="638D1F52"/>
    <w:rsid w:val="63B84AF5"/>
    <w:rsid w:val="63BD210C"/>
    <w:rsid w:val="63D01E3F"/>
    <w:rsid w:val="63DE27AE"/>
    <w:rsid w:val="63E63410"/>
    <w:rsid w:val="642C32BB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C20B0"/>
    <w:rsid w:val="668D2269"/>
    <w:rsid w:val="6695111E"/>
    <w:rsid w:val="67582877"/>
    <w:rsid w:val="67672ABA"/>
    <w:rsid w:val="679338AF"/>
    <w:rsid w:val="679F2254"/>
    <w:rsid w:val="67B57CC9"/>
    <w:rsid w:val="67DC5256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A0B3BD1"/>
    <w:rsid w:val="6A242EE4"/>
    <w:rsid w:val="6A521800"/>
    <w:rsid w:val="6A5E7D87"/>
    <w:rsid w:val="6A9260A0"/>
    <w:rsid w:val="6A9F256B"/>
    <w:rsid w:val="6AD541DF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BD1686"/>
    <w:rsid w:val="6DF17581"/>
    <w:rsid w:val="6E0E5A3E"/>
    <w:rsid w:val="6E5D69C5"/>
    <w:rsid w:val="6E5F44EB"/>
    <w:rsid w:val="6E6C09B6"/>
    <w:rsid w:val="6EDA443E"/>
    <w:rsid w:val="6F35349E"/>
    <w:rsid w:val="6F4D09C5"/>
    <w:rsid w:val="6F871F4B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8362761"/>
    <w:rsid w:val="786372CE"/>
    <w:rsid w:val="787C3EEC"/>
    <w:rsid w:val="788D60F9"/>
    <w:rsid w:val="78E4616D"/>
    <w:rsid w:val="790740FD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3867F0"/>
    <w:rsid w:val="7B6A44CF"/>
    <w:rsid w:val="7BDA1655"/>
    <w:rsid w:val="7BF5648F"/>
    <w:rsid w:val="7C127041"/>
    <w:rsid w:val="7C1A3BF8"/>
    <w:rsid w:val="7C507B69"/>
    <w:rsid w:val="7C5C4760"/>
    <w:rsid w:val="7CA50D41"/>
    <w:rsid w:val="7CD2057E"/>
    <w:rsid w:val="7D567401"/>
    <w:rsid w:val="7D67516A"/>
    <w:rsid w:val="7DAC7021"/>
    <w:rsid w:val="7DF05160"/>
    <w:rsid w:val="7E307C52"/>
    <w:rsid w:val="7EC16AFC"/>
    <w:rsid w:val="7F286B7B"/>
    <w:rsid w:val="7F2A28F3"/>
    <w:rsid w:val="7F2F7F0A"/>
    <w:rsid w:val="7F3D2627"/>
    <w:rsid w:val="7F5B0CFF"/>
    <w:rsid w:val="7F5B1A3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505c959-af23-4da3-8ca4-44eb02a78a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05c959-af23-4da3-8ca4-44eb02a78a6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e64cefd-8c91-403e-ade9-04b0998787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64cefd-8c91-403e-ade9-04b09987870b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7064-7CC6-4D3D-B7A4-156E2582A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1306</Words>
  <Characters>1385</Characters>
  <Lines>32</Lines>
  <Paragraphs>9</Paragraphs>
  <TotalTime>34</TotalTime>
  <ScaleCrop>false</ScaleCrop>
  <LinksUpToDate>false</LinksUpToDate>
  <CharactersWithSpaces>1696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2022-03-10T01:52:00Z</dcterms:created>
  <dc:creator>dv</dc:creator>
  <cp:lastModifiedBy>liuning</cp:lastModifiedBy>
  <cp:lastPrinted>2010-12-22T06:06:00Z</cp:lastPrinted>
  <dcterms:modified xsi:type="dcterms:W3CDTF">2023-03-09T06:33:06Z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</Properties>
</file>