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6D785" w14:textId="77777777" w:rsidR="00747499" w:rsidRDefault="00747499" w:rsidP="00747499">
      <w:pPr>
        <w:snapToGrid w:val="0"/>
        <w:spacing w:line="360" w:lineRule="auto"/>
        <w:ind w:firstLineChars="196" w:firstLine="630"/>
        <w:rPr>
          <w:rFonts w:ascii="宋体" w:eastAsia="宋体" w:hAnsi="宋体"/>
          <w:b/>
          <w:sz w:val="32"/>
          <w:szCs w:val="32"/>
        </w:rPr>
      </w:pPr>
    </w:p>
    <w:p w14:paraId="4E66EC39" w14:textId="77777777" w:rsidR="00747499" w:rsidRPr="00F47198" w:rsidRDefault="00747499" w:rsidP="00747499">
      <w:pPr>
        <w:snapToGrid w:val="0"/>
        <w:spacing w:line="360" w:lineRule="auto"/>
        <w:rPr>
          <w:rFonts w:ascii="仿宋" w:eastAsia="仿宋" w:hAnsi="仿宋"/>
          <w:b/>
          <w:szCs w:val="28"/>
        </w:rPr>
      </w:pPr>
      <w:r w:rsidRPr="00F47198">
        <w:rPr>
          <w:rFonts w:ascii="仿宋" w:eastAsia="仿宋" w:hAnsi="仿宋" w:hint="eastAsia"/>
          <w:b/>
          <w:szCs w:val="28"/>
        </w:rPr>
        <w:t>附表1</w:t>
      </w:r>
    </w:p>
    <w:p w14:paraId="5D81178E" w14:textId="77777777" w:rsidR="00747499" w:rsidRPr="00F47198" w:rsidRDefault="00747499" w:rsidP="00747499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523813">
        <w:rPr>
          <w:rFonts w:ascii="宋体" w:eastAsia="宋体" w:hAnsi="宋体" w:hint="eastAsia"/>
          <w:b/>
          <w:sz w:val="32"/>
          <w:szCs w:val="32"/>
        </w:rPr>
        <w:t>协会</w:t>
      </w:r>
      <w:r w:rsidRPr="00F47198">
        <w:rPr>
          <w:rFonts w:ascii="宋体" w:eastAsia="宋体" w:hAnsi="宋体" w:hint="eastAsia"/>
          <w:b/>
          <w:sz w:val="32"/>
          <w:szCs w:val="32"/>
        </w:rPr>
        <w:t>标准项目建议书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 w:rsidR="00747499" w:rsidRPr="00125A01" w14:paraId="6139FE31" w14:textId="77777777" w:rsidTr="005C5338">
        <w:trPr>
          <w:trHeight w:val="845"/>
          <w:jc w:val="center"/>
        </w:trPr>
        <w:tc>
          <w:tcPr>
            <w:tcW w:w="2167" w:type="dxa"/>
            <w:vAlign w:val="center"/>
          </w:tcPr>
          <w:p w14:paraId="3C717C0D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14:paraId="68B0D3EA" w14:textId="77777777" w:rsidR="00747499" w:rsidRPr="00125A01" w:rsidRDefault="00747499" w:rsidP="005C5338">
            <w:pPr>
              <w:snapToGrid w:val="0"/>
              <w:spacing w:line="360" w:lineRule="auto"/>
              <w:ind w:leftChars="-6" w:left="-4" w:hangingChars="7" w:hanging="13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(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中文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14:paraId="62BEA600" w14:textId="77777777" w:rsidR="00747499" w:rsidRPr="00125A01" w:rsidRDefault="00487EC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487EC9">
              <w:rPr>
                <w:rFonts w:ascii="宋体" w:eastAsia="宋体" w:hAnsi="宋体" w:hint="eastAsia"/>
                <w:sz w:val="18"/>
                <w:szCs w:val="18"/>
              </w:rPr>
              <w:t>机动车用玻璃原片</w:t>
            </w:r>
          </w:p>
        </w:tc>
        <w:tc>
          <w:tcPr>
            <w:tcW w:w="1843" w:type="dxa"/>
            <w:gridSpan w:val="2"/>
            <w:vAlign w:val="center"/>
          </w:tcPr>
          <w:p w14:paraId="46F340B7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14:paraId="7D0689D6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(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英文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14:paraId="7EE2E361" w14:textId="77777777" w:rsidR="00747499" w:rsidRPr="00672750" w:rsidRDefault="00BA20A2" w:rsidP="00BA20A2"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 w:rsidRPr="00672750">
              <w:rPr>
                <w:rFonts w:eastAsia="宋体"/>
                <w:sz w:val="18"/>
                <w:szCs w:val="18"/>
              </w:rPr>
              <w:t>Raw glass used in power-driven vehicles</w:t>
            </w:r>
          </w:p>
        </w:tc>
      </w:tr>
      <w:tr w:rsidR="00747499" w:rsidRPr="00125A01" w14:paraId="6D85A1A0" w14:textId="77777777" w:rsidTr="005C5338">
        <w:trPr>
          <w:cantSplit/>
          <w:trHeight w:val="435"/>
          <w:jc w:val="center"/>
        </w:trPr>
        <w:tc>
          <w:tcPr>
            <w:tcW w:w="2167" w:type="dxa"/>
            <w:vAlign w:val="center"/>
          </w:tcPr>
          <w:p w14:paraId="08D984AE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14:paraId="1BC3C9C0" w14:textId="77777777" w:rsidR="00747499" w:rsidRPr="00125A01" w:rsidRDefault="006261EE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4B3F59">
              <w:rPr>
                <w:rFonts w:hint="eastAsia"/>
                <w:sz w:val="18"/>
              </w:rPr>
              <w:t>■</w:t>
            </w:r>
            <w:r w:rsidR="00747499" w:rsidRPr="00125A01">
              <w:rPr>
                <w:rFonts w:ascii="宋体" w:eastAsia="宋体" w:hAnsi="宋体" w:hint="eastAsia"/>
                <w:sz w:val="18"/>
                <w:szCs w:val="18"/>
              </w:rPr>
              <w:t xml:space="preserve"> 制定</w:t>
            </w:r>
          </w:p>
        </w:tc>
        <w:tc>
          <w:tcPr>
            <w:tcW w:w="1468" w:type="dxa"/>
            <w:gridSpan w:val="2"/>
            <w:vAlign w:val="center"/>
          </w:tcPr>
          <w:p w14:paraId="411F899D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 w14:paraId="71EF3515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14:paraId="00D459CC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14:paraId="7EDFE412" w14:textId="77777777" w:rsidTr="005C5338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14:paraId="3A967202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14:paraId="38A097E9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14:paraId="03F08FAD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14:paraId="3EC4A502" w14:textId="77777777" w:rsidR="00747499" w:rsidRPr="00125A01" w:rsidRDefault="006261EE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4B3F59">
              <w:rPr>
                <w:rFonts w:hint="eastAsia"/>
                <w:sz w:val="18"/>
              </w:rPr>
              <w:t>■</w:t>
            </w:r>
            <w:r w:rsidR="00747499" w:rsidRPr="00125A01">
              <w:rPr>
                <w:rFonts w:ascii="宋体" w:eastAsia="宋体" w:hAnsi="宋体" w:hint="eastAsia"/>
                <w:sz w:val="18"/>
                <w:szCs w:val="18"/>
              </w:rPr>
              <w:t xml:space="preserve"> NEQ</w:t>
            </w:r>
          </w:p>
        </w:tc>
        <w:tc>
          <w:tcPr>
            <w:tcW w:w="1843" w:type="dxa"/>
            <w:gridSpan w:val="2"/>
            <w:vAlign w:val="center"/>
          </w:tcPr>
          <w:p w14:paraId="18FB0A4E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14:paraId="71C71E3C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14:paraId="700B0600" w14:textId="77777777" w:rsidTr="005C5338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14:paraId="6E3D858A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14:paraId="4938FAD7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9FBDFC0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14:paraId="3EC393D4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14:paraId="44CD0453" w14:textId="77777777" w:rsidTr="005C5338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14:paraId="71F233F8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ICS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14:paraId="73C0A89A" w14:textId="77777777" w:rsidR="00747499" w:rsidRPr="00125A01" w:rsidRDefault="006261EE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6261EE">
              <w:rPr>
                <w:rFonts w:ascii="宋体" w:eastAsia="宋体" w:hAnsi="宋体"/>
                <w:sz w:val="18"/>
                <w:szCs w:val="18"/>
              </w:rPr>
              <w:t>81.040.10</w:t>
            </w:r>
          </w:p>
        </w:tc>
        <w:tc>
          <w:tcPr>
            <w:tcW w:w="1843" w:type="dxa"/>
            <w:gridSpan w:val="2"/>
            <w:vAlign w:val="center"/>
          </w:tcPr>
          <w:p w14:paraId="4111115C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14:paraId="46D3C22D" w14:textId="77777777" w:rsidR="00747499" w:rsidRPr="00125A01" w:rsidRDefault="00FC4F81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Q34</w:t>
            </w:r>
          </w:p>
        </w:tc>
      </w:tr>
      <w:tr w:rsidR="00747499" w:rsidRPr="00125A01" w14:paraId="634AB1C0" w14:textId="77777777" w:rsidTr="005C5338">
        <w:trPr>
          <w:cantSplit/>
          <w:trHeight w:val="496"/>
          <w:jc w:val="center"/>
        </w:trPr>
        <w:tc>
          <w:tcPr>
            <w:tcW w:w="2167" w:type="dxa"/>
            <w:vAlign w:val="center"/>
          </w:tcPr>
          <w:p w14:paraId="082BC50A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14:paraId="1232BECB" w14:textId="5B670FFE" w:rsidR="00747499" w:rsidRPr="00125A01" w:rsidRDefault="00523813" w:rsidP="00523813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523813">
              <w:rPr>
                <w:rFonts w:ascii="宋体" w:eastAsia="宋体" w:hAnsi="宋体" w:hint="eastAsia"/>
                <w:sz w:val="18"/>
                <w:szCs w:val="18"/>
              </w:rPr>
              <w:t>福耀玻璃工业集团股份有限公司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sz w:val="18"/>
                <w:szCs w:val="18"/>
              </w:rPr>
              <w:t>中国建筑材料工业规划研究院</w:t>
            </w:r>
            <w:r w:rsidR="00FC4F81">
              <w:rPr>
                <w:rFonts w:ascii="宋体" w:eastAsia="宋体" w:hAnsi="宋体" w:hint="eastAsia"/>
                <w:sz w:val="18"/>
                <w:szCs w:val="18"/>
              </w:rPr>
              <w:t>等</w:t>
            </w:r>
          </w:p>
        </w:tc>
        <w:tc>
          <w:tcPr>
            <w:tcW w:w="1843" w:type="dxa"/>
            <w:gridSpan w:val="2"/>
            <w:vAlign w:val="center"/>
          </w:tcPr>
          <w:p w14:paraId="3FCE2107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14:paraId="61D5D49F" w14:textId="77777777" w:rsidR="00747499" w:rsidRPr="00125A01" w:rsidRDefault="00FC4F81" w:rsidP="00FC4F81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FC4F81">
              <w:rPr>
                <w:rFonts w:ascii="宋体" w:eastAsia="宋体" w:hAnsi="宋体"/>
                <w:sz w:val="18"/>
                <w:szCs w:val="18"/>
              </w:rPr>
              <w:t>202</w:t>
            </w:r>
            <w:r>
              <w:rPr>
                <w:rFonts w:ascii="宋体" w:eastAsia="宋体" w:hAnsi="宋体"/>
                <w:sz w:val="18"/>
                <w:szCs w:val="18"/>
              </w:rPr>
              <w:t>2</w:t>
            </w:r>
            <w:r w:rsidRPr="00FC4F81">
              <w:rPr>
                <w:rFonts w:ascii="宋体" w:eastAsia="宋体" w:hAnsi="宋体"/>
                <w:sz w:val="18"/>
                <w:szCs w:val="18"/>
              </w:rPr>
              <w:t>.</w:t>
            </w:r>
            <w:r>
              <w:rPr>
                <w:rFonts w:ascii="宋体" w:eastAsia="宋体" w:hAnsi="宋体"/>
                <w:sz w:val="18"/>
                <w:szCs w:val="18"/>
              </w:rPr>
              <w:t>12</w:t>
            </w:r>
            <w:r w:rsidRPr="00FC4F81">
              <w:rPr>
                <w:rFonts w:ascii="宋体" w:eastAsia="宋体" w:hAnsi="宋体"/>
                <w:sz w:val="18"/>
                <w:szCs w:val="18"/>
              </w:rPr>
              <w:t>-202</w:t>
            </w:r>
            <w:r>
              <w:rPr>
                <w:rFonts w:ascii="宋体" w:eastAsia="宋体" w:hAnsi="宋体"/>
                <w:sz w:val="18"/>
                <w:szCs w:val="18"/>
              </w:rPr>
              <w:t>3</w:t>
            </w:r>
            <w:r w:rsidRPr="00FC4F81">
              <w:rPr>
                <w:rFonts w:ascii="宋体" w:eastAsia="宋体" w:hAnsi="宋体"/>
                <w:sz w:val="18"/>
                <w:szCs w:val="18"/>
              </w:rPr>
              <w:t>.</w:t>
            </w:r>
            <w:r>
              <w:rPr>
                <w:rFonts w:ascii="宋体" w:eastAsia="宋体" w:hAnsi="宋体"/>
                <w:sz w:val="18"/>
                <w:szCs w:val="18"/>
              </w:rPr>
              <w:t>12</w:t>
            </w:r>
          </w:p>
        </w:tc>
      </w:tr>
      <w:tr w:rsidR="00747499" w:rsidRPr="00125A01" w14:paraId="18FE9EE3" w14:textId="77777777" w:rsidTr="005C5338">
        <w:trPr>
          <w:trHeight w:val="1005"/>
          <w:jc w:val="center"/>
        </w:trPr>
        <w:tc>
          <w:tcPr>
            <w:tcW w:w="2167" w:type="dxa"/>
            <w:vAlign w:val="center"/>
          </w:tcPr>
          <w:p w14:paraId="4391F25C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目的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﹑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意义或必</w:t>
            </w:r>
          </w:p>
          <w:p w14:paraId="510B8492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 w14:paraId="41E9A404" w14:textId="77777777" w:rsidR="00923BA3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  <w:u w:val="single"/>
              </w:rPr>
              <w:t>指出标准项目涉及的方面，期望解决的问题；</w:t>
            </w:r>
          </w:p>
          <w:p w14:paraId="3B45F22A" w14:textId="77777777" w:rsidR="009A2CA4" w:rsidRDefault="0071169E" w:rsidP="00923BA3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机动车玻璃</w:t>
            </w:r>
            <w:r>
              <w:rPr>
                <w:rFonts w:ascii="宋体" w:eastAsia="宋体" w:hAnsi="宋体"/>
                <w:sz w:val="18"/>
                <w:szCs w:val="18"/>
              </w:rPr>
              <w:t>是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安装</w:t>
            </w:r>
            <w:r>
              <w:rPr>
                <w:rFonts w:ascii="宋体" w:eastAsia="宋体" w:hAnsi="宋体"/>
                <w:sz w:val="18"/>
                <w:szCs w:val="18"/>
              </w:rPr>
              <w:t>在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机动车</w:t>
            </w:r>
            <w:r>
              <w:rPr>
                <w:rFonts w:ascii="宋体" w:eastAsia="宋体" w:hAnsi="宋体"/>
                <w:sz w:val="18"/>
                <w:szCs w:val="18"/>
              </w:rPr>
              <w:t>上的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用于为</w:t>
            </w:r>
            <w:r>
              <w:rPr>
                <w:rFonts w:ascii="宋体" w:eastAsia="宋体" w:hAnsi="宋体"/>
                <w:sz w:val="18"/>
                <w:szCs w:val="18"/>
              </w:rPr>
              <w:t>驾驶员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和</w:t>
            </w:r>
            <w:r>
              <w:rPr>
                <w:rFonts w:ascii="宋体" w:eastAsia="宋体" w:hAnsi="宋体"/>
                <w:sz w:val="18"/>
                <w:szCs w:val="18"/>
              </w:rPr>
              <w:t>乘员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提供观察视野、采光、分割车厢空间或其他</w:t>
            </w:r>
            <w:r>
              <w:rPr>
                <w:rFonts w:ascii="宋体" w:eastAsia="宋体" w:hAnsi="宋体"/>
                <w:sz w:val="18"/>
                <w:szCs w:val="18"/>
              </w:rPr>
              <w:t>功能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用</w:t>
            </w:r>
            <w:r>
              <w:rPr>
                <w:rFonts w:ascii="宋体" w:eastAsia="宋体" w:hAnsi="宋体"/>
                <w:sz w:val="18"/>
                <w:szCs w:val="18"/>
              </w:rPr>
              <w:t>安全玻璃</w:t>
            </w:r>
            <w:r w:rsidR="009B4CAC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9B4CAC">
              <w:rPr>
                <w:rFonts w:ascii="宋体" w:eastAsia="宋体" w:hAnsi="宋体"/>
                <w:sz w:val="18"/>
                <w:szCs w:val="18"/>
              </w:rPr>
              <w:t>其质量好坏直接影响了机动车和人员的安全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。</w:t>
            </w:r>
            <w:r w:rsidR="005B51BA">
              <w:rPr>
                <w:rFonts w:ascii="宋体" w:eastAsia="宋体" w:hAnsi="宋体" w:hint="eastAsia"/>
                <w:sz w:val="18"/>
                <w:szCs w:val="18"/>
              </w:rPr>
              <w:t>机动车</w:t>
            </w:r>
            <w:r w:rsidR="000C1D7C">
              <w:rPr>
                <w:rFonts w:ascii="宋体" w:eastAsia="宋体" w:hAnsi="宋体" w:hint="eastAsia"/>
                <w:sz w:val="18"/>
                <w:szCs w:val="18"/>
              </w:rPr>
              <w:t>玻璃原片是</w:t>
            </w:r>
            <w:r w:rsidR="005B51BA">
              <w:rPr>
                <w:rFonts w:ascii="宋体" w:eastAsia="宋体" w:hAnsi="宋体" w:hint="eastAsia"/>
                <w:sz w:val="18"/>
                <w:szCs w:val="18"/>
              </w:rPr>
              <w:t>制备机动车玻璃最主要的</w:t>
            </w:r>
            <w:r w:rsidR="005B51BA">
              <w:rPr>
                <w:rFonts w:ascii="宋体" w:eastAsia="宋体" w:hAnsi="宋体"/>
                <w:sz w:val="18"/>
                <w:szCs w:val="18"/>
              </w:rPr>
              <w:t>原材料，</w:t>
            </w:r>
            <w:r w:rsidR="00523813">
              <w:rPr>
                <w:rFonts w:ascii="宋体" w:eastAsia="宋体" w:hAnsi="宋体"/>
                <w:sz w:val="18"/>
                <w:szCs w:val="18"/>
              </w:rPr>
              <w:t>原材料质量</w:t>
            </w:r>
            <w:r w:rsidR="005B51BA">
              <w:rPr>
                <w:rFonts w:ascii="宋体" w:eastAsia="宋体" w:hAnsi="宋体" w:hint="eastAsia"/>
                <w:sz w:val="18"/>
                <w:szCs w:val="18"/>
              </w:rPr>
              <w:t>是</w:t>
            </w:r>
            <w:r w:rsidR="000C1D7C">
              <w:rPr>
                <w:rFonts w:ascii="宋体" w:eastAsia="宋体" w:hAnsi="宋体"/>
                <w:sz w:val="18"/>
                <w:szCs w:val="18"/>
              </w:rPr>
              <w:t>影响机动车</w:t>
            </w:r>
            <w:r w:rsidR="000C1D7C">
              <w:rPr>
                <w:rFonts w:ascii="宋体" w:eastAsia="宋体" w:hAnsi="宋体" w:hint="eastAsia"/>
                <w:sz w:val="18"/>
                <w:szCs w:val="18"/>
              </w:rPr>
              <w:t>玻璃质量的</w:t>
            </w:r>
            <w:r w:rsidR="000C1D7C">
              <w:rPr>
                <w:rFonts w:ascii="宋体" w:eastAsia="宋体" w:hAnsi="宋体"/>
                <w:sz w:val="18"/>
                <w:szCs w:val="18"/>
              </w:rPr>
              <w:t>最为重要的因素之一</w:t>
            </w:r>
            <w:r w:rsidR="000C1D7C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9B4CAC">
              <w:rPr>
                <w:rFonts w:ascii="宋体" w:eastAsia="宋体" w:hAnsi="宋体" w:hint="eastAsia"/>
                <w:sz w:val="18"/>
                <w:szCs w:val="18"/>
              </w:rPr>
              <w:t>但</w:t>
            </w:r>
            <w:r w:rsidR="000C1D7C">
              <w:rPr>
                <w:rFonts w:ascii="宋体" w:eastAsia="宋体" w:hAnsi="宋体" w:hint="eastAsia"/>
                <w:sz w:val="18"/>
                <w:szCs w:val="18"/>
              </w:rPr>
              <w:t>现有标准</w:t>
            </w:r>
            <w:r w:rsidR="000C1D7C">
              <w:rPr>
                <w:rFonts w:ascii="宋体" w:eastAsia="宋体" w:hAnsi="宋体"/>
                <w:sz w:val="18"/>
                <w:szCs w:val="18"/>
              </w:rPr>
              <w:t>体系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尚未对作为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原材料的</w:t>
            </w:r>
            <w:r w:rsidR="009B4CAC">
              <w:rPr>
                <w:rFonts w:ascii="宋体" w:eastAsia="宋体" w:hAnsi="宋体" w:hint="eastAsia"/>
                <w:sz w:val="18"/>
                <w:szCs w:val="18"/>
              </w:rPr>
              <w:t>玻璃</w:t>
            </w:r>
            <w:r w:rsidR="009B4CAC">
              <w:rPr>
                <w:rFonts w:ascii="宋体" w:eastAsia="宋体" w:hAnsi="宋体"/>
                <w:sz w:val="18"/>
                <w:szCs w:val="18"/>
              </w:rPr>
              <w:t>原</w:t>
            </w:r>
            <w:r w:rsidR="009B4CAC">
              <w:rPr>
                <w:rFonts w:ascii="宋体" w:eastAsia="宋体" w:hAnsi="宋体" w:hint="eastAsia"/>
                <w:sz w:val="18"/>
                <w:szCs w:val="18"/>
              </w:rPr>
              <w:t>片性能</w:t>
            </w:r>
            <w:r w:rsidR="009B4CAC">
              <w:rPr>
                <w:rFonts w:ascii="宋体" w:eastAsia="宋体" w:hAnsi="宋体"/>
                <w:sz w:val="18"/>
                <w:szCs w:val="18"/>
              </w:rPr>
              <w:t>参数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进行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具体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规定</w:t>
            </w:r>
            <w:r w:rsidR="009B4CAC" w:rsidRPr="009B4CAC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0C1D7C" w:rsidRPr="000C1D7C">
              <w:rPr>
                <w:rFonts w:ascii="宋体" w:eastAsia="宋体" w:hAnsi="宋体" w:hint="eastAsia"/>
                <w:sz w:val="18"/>
                <w:szCs w:val="18"/>
              </w:rPr>
              <w:t>致使国家和地方政府在政策制定和管理工作中，经常把</w:t>
            </w:r>
            <w:r w:rsidR="000C1D7C">
              <w:rPr>
                <w:rFonts w:ascii="宋体" w:eastAsia="宋体" w:hAnsi="宋体" w:hint="eastAsia"/>
                <w:sz w:val="18"/>
                <w:szCs w:val="18"/>
              </w:rPr>
              <w:t>机动车</w:t>
            </w:r>
            <w:r w:rsidR="000C1D7C" w:rsidRPr="000C1D7C">
              <w:rPr>
                <w:rFonts w:ascii="宋体" w:eastAsia="宋体" w:hAnsi="宋体" w:hint="eastAsia"/>
                <w:sz w:val="18"/>
                <w:szCs w:val="18"/>
              </w:rPr>
              <w:t>玻璃原片等同于建筑玻璃原片来进行</w:t>
            </w:r>
            <w:r w:rsidR="000C1D7C">
              <w:rPr>
                <w:rFonts w:ascii="宋体" w:eastAsia="宋体" w:hAnsi="宋体" w:hint="eastAsia"/>
                <w:sz w:val="18"/>
                <w:szCs w:val="18"/>
              </w:rPr>
              <w:t>管理，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对其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质量要求存在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的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遗漏，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在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一定程度上影响了</w:t>
            </w:r>
            <w:r w:rsidR="009A2CA4" w:rsidRPr="009A2CA4">
              <w:rPr>
                <w:rFonts w:ascii="宋体" w:eastAsia="宋体" w:hAnsi="宋体" w:hint="eastAsia"/>
                <w:sz w:val="18"/>
                <w:szCs w:val="18"/>
              </w:rPr>
              <w:t>机动车玻璃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性能</w:t>
            </w:r>
            <w:r w:rsidR="0010601C">
              <w:rPr>
                <w:rFonts w:ascii="宋体" w:eastAsia="宋体" w:hAnsi="宋体" w:hint="eastAsia"/>
                <w:sz w:val="18"/>
                <w:szCs w:val="18"/>
              </w:rPr>
              <w:t>及</w:t>
            </w:r>
            <w:r w:rsidR="0010601C">
              <w:rPr>
                <w:rFonts w:ascii="宋体" w:eastAsia="宋体" w:hAnsi="宋体"/>
                <w:sz w:val="18"/>
                <w:szCs w:val="18"/>
              </w:rPr>
              <w:t>良品率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，</w:t>
            </w:r>
            <w:r w:rsidR="009A2CA4" w:rsidRPr="009A2CA4">
              <w:rPr>
                <w:rFonts w:ascii="宋体" w:eastAsia="宋体" w:hAnsi="宋体" w:hint="eastAsia"/>
                <w:sz w:val="18"/>
                <w:szCs w:val="18"/>
              </w:rPr>
              <w:t>阻碍了机动车玻璃产业的发展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4C4D8F">
              <w:rPr>
                <w:rFonts w:ascii="宋体" w:eastAsia="宋体" w:hAnsi="宋体"/>
                <w:sz w:val="18"/>
                <w:szCs w:val="18"/>
              </w:rPr>
              <w:t>甚至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影响</w:t>
            </w:r>
            <w:r w:rsidR="004C4D8F">
              <w:rPr>
                <w:rFonts w:ascii="宋体" w:eastAsia="宋体" w:hAnsi="宋体" w:hint="eastAsia"/>
                <w:sz w:val="18"/>
                <w:szCs w:val="18"/>
              </w:rPr>
              <w:t>了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机动车产业</w:t>
            </w:r>
            <w:r w:rsidR="009A2CA4">
              <w:rPr>
                <w:rFonts w:ascii="宋体" w:eastAsia="宋体" w:hAnsi="宋体" w:hint="eastAsia"/>
                <w:sz w:val="18"/>
                <w:szCs w:val="18"/>
              </w:rPr>
              <w:t>健康</w:t>
            </w:r>
            <w:r w:rsidR="009A2CA4">
              <w:rPr>
                <w:rFonts w:ascii="宋体" w:eastAsia="宋体" w:hAnsi="宋体"/>
                <w:sz w:val="18"/>
                <w:szCs w:val="18"/>
              </w:rPr>
              <w:t>发展。</w:t>
            </w:r>
          </w:p>
          <w:p w14:paraId="0567FE64" w14:textId="0A68F904" w:rsidR="009A2CA4" w:rsidRDefault="009A2CA4" w:rsidP="00923BA3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923BA3">
              <w:rPr>
                <w:rFonts w:ascii="宋体" w:eastAsia="宋体" w:hAnsi="宋体" w:hint="eastAsia"/>
                <w:sz w:val="18"/>
                <w:szCs w:val="18"/>
              </w:rPr>
              <w:t>同时，随着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机动车行业不断进步尤其</w:t>
            </w:r>
            <w:r>
              <w:rPr>
                <w:rFonts w:ascii="宋体" w:eastAsia="宋体" w:hAnsi="宋体"/>
                <w:sz w:val="18"/>
                <w:szCs w:val="18"/>
              </w:rPr>
              <w:t>是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新能源机动车</w:t>
            </w:r>
            <w:r w:rsidRPr="00923BA3">
              <w:rPr>
                <w:rFonts w:ascii="宋体" w:eastAsia="宋体" w:hAnsi="宋体" w:hint="eastAsia"/>
                <w:sz w:val="18"/>
                <w:szCs w:val="18"/>
              </w:rPr>
              <w:t>的快速发展，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机动车</w:t>
            </w:r>
            <w:r w:rsidRPr="00923BA3">
              <w:rPr>
                <w:rFonts w:ascii="宋体" w:eastAsia="宋体" w:hAnsi="宋体" w:hint="eastAsia"/>
                <w:sz w:val="18"/>
                <w:szCs w:val="18"/>
              </w:rPr>
              <w:t>玻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璃原片的品质要求也产生的新变化，</w:t>
            </w:r>
            <w:r w:rsidR="0040358D">
              <w:rPr>
                <w:rFonts w:ascii="宋体" w:eastAsia="宋体" w:hAnsi="宋体" w:hint="eastAsia"/>
                <w:sz w:val="18"/>
                <w:szCs w:val="18"/>
              </w:rPr>
              <w:t>要求</w:t>
            </w:r>
            <w:r w:rsidR="0040358D">
              <w:rPr>
                <w:rFonts w:ascii="宋体" w:eastAsia="宋体" w:hAnsi="宋体"/>
                <w:sz w:val="18"/>
                <w:szCs w:val="18"/>
              </w:rPr>
              <w:t>更加轻量、</w:t>
            </w:r>
            <w:r w:rsidR="00171BC1">
              <w:rPr>
                <w:rFonts w:ascii="宋体" w:eastAsia="宋体" w:hAnsi="宋体" w:hint="eastAsia"/>
                <w:sz w:val="18"/>
                <w:szCs w:val="18"/>
              </w:rPr>
              <w:t>抗</w:t>
            </w:r>
            <w:r w:rsidR="00171BC1">
              <w:rPr>
                <w:rFonts w:ascii="宋体" w:eastAsia="宋体" w:hAnsi="宋体"/>
                <w:sz w:val="18"/>
                <w:szCs w:val="18"/>
              </w:rPr>
              <w:t>冲击</w:t>
            </w:r>
            <w:r w:rsidR="00171BC1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40358D">
              <w:rPr>
                <w:rFonts w:ascii="宋体" w:eastAsia="宋体" w:hAnsi="宋体"/>
                <w:sz w:val="18"/>
                <w:szCs w:val="18"/>
              </w:rPr>
              <w:t>耐磨</w:t>
            </w:r>
            <w:r w:rsidR="0040358D">
              <w:rPr>
                <w:rFonts w:ascii="宋体" w:eastAsia="宋体" w:hAnsi="宋体" w:hint="eastAsia"/>
                <w:sz w:val="18"/>
                <w:szCs w:val="18"/>
              </w:rPr>
              <w:t>等，</w:t>
            </w:r>
            <w:r w:rsidR="00171BC1">
              <w:rPr>
                <w:rFonts w:ascii="宋体" w:eastAsia="宋体" w:hAnsi="宋体" w:hint="eastAsia"/>
                <w:sz w:val="18"/>
                <w:szCs w:val="18"/>
              </w:rPr>
              <w:t>如</w:t>
            </w:r>
            <w:r w:rsidR="00171BC1" w:rsidRPr="00171BC1">
              <w:rPr>
                <w:rFonts w:ascii="宋体" w:eastAsia="宋体" w:hAnsi="宋体" w:hint="eastAsia"/>
                <w:sz w:val="18"/>
                <w:szCs w:val="18"/>
              </w:rPr>
              <w:t>原片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品种由钠钙玻璃扩充至高铝玻璃，</w:t>
            </w:r>
            <w:r w:rsidR="00171BC1">
              <w:rPr>
                <w:rFonts w:ascii="宋体" w:eastAsia="宋体" w:hAnsi="宋体" w:hint="eastAsia"/>
                <w:sz w:val="18"/>
                <w:szCs w:val="18"/>
              </w:rPr>
              <w:t>产品</w:t>
            </w:r>
            <w:r w:rsidR="00171BC1">
              <w:rPr>
                <w:rFonts w:ascii="宋体" w:eastAsia="宋体" w:hAnsi="宋体"/>
                <w:sz w:val="18"/>
                <w:szCs w:val="18"/>
              </w:rPr>
              <w:t>重量</w:t>
            </w:r>
            <w:r w:rsidR="00171BC1">
              <w:rPr>
                <w:rFonts w:ascii="宋体" w:eastAsia="宋体" w:hAnsi="宋体" w:hint="eastAsia"/>
                <w:sz w:val="18"/>
                <w:szCs w:val="18"/>
              </w:rPr>
              <w:t>可</w:t>
            </w:r>
            <w:r w:rsidR="00171BC1">
              <w:rPr>
                <w:rFonts w:ascii="宋体" w:eastAsia="宋体" w:hAnsi="宋体"/>
                <w:sz w:val="18"/>
                <w:szCs w:val="18"/>
              </w:rPr>
              <w:t>减轻</w:t>
            </w:r>
            <w:r w:rsidR="001F74DC">
              <w:rPr>
                <w:rFonts w:ascii="宋体" w:eastAsia="宋体" w:hAnsi="宋体" w:hint="eastAsia"/>
                <w:sz w:val="18"/>
                <w:szCs w:val="18"/>
              </w:rPr>
              <w:t>30-</w:t>
            </w:r>
            <w:r w:rsidR="004E0AFB">
              <w:rPr>
                <w:rFonts w:ascii="宋体" w:eastAsia="宋体" w:hAnsi="宋体"/>
                <w:sz w:val="18"/>
                <w:szCs w:val="18"/>
              </w:rPr>
              <w:t>4</w:t>
            </w:r>
            <w:r w:rsidR="00171BC1"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="00171BC1">
              <w:rPr>
                <w:rFonts w:ascii="宋体" w:eastAsia="宋体" w:hAnsi="宋体"/>
                <w:sz w:val="18"/>
                <w:szCs w:val="18"/>
              </w:rPr>
              <w:t>%以上，</w:t>
            </w:r>
            <w:r w:rsidR="00171BC1" w:rsidRPr="00171BC1">
              <w:rPr>
                <w:rFonts w:ascii="宋体" w:eastAsia="宋体" w:hAnsi="宋体" w:hint="eastAsia"/>
                <w:sz w:val="18"/>
                <w:szCs w:val="18"/>
              </w:rPr>
              <w:t>抗冲击强度</w:t>
            </w:r>
            <w:r w:rsidR="001F74DC">
              <w:rPr>
                <w:rFonts w:ascii="宋体" w:eastAsia="宋体" w:hAnsi="宋体" w:hint="eastAsia"/>
                <w:sz w:val="18"/>
                <w:szCs w:val="18"/>
              </w:rPr>
              <w:t>等</w:t>
            </w:r>
            <w:r w:rsidR="001F74DC">
              <w:rPr>
                <w:rFonts w:ascii="宋体" w:eastAsia="宋体" w:hAnsi="宋体"/>
                <w:sz w:val="18"/>
                <w:szCs w:val="18"/>
              </w:rPr>
              <w:t>力学性能</w:t>
            </w:r>
            <w:r w:rsidR="001F74DC">
              <w:rPr>
                <w:rFonts w:ascii="宋体" w:eastAsia="宋体" w:hAnsi="宋体" w:hint="eastAsia"/>
                <w:sz w:val="18"/>
                <w:szCs w:val="18"/>
              </w:rPr>
              <w:t>不降反升</w:t>
            </w:r>
            <w:r w:rsidR="00171BC1">
              <w:rPr>
                <w:rFonts w:ascii="宋体" w:eastAsia="宋体" w:hAnsi="宋体"/>
                <w:sz w:val="18"/>
                <w:szCs w:val="18"/>
              </w:rPr>
              <w:t>，</w:t>
            </w:r>
            <w:r w:rsidR="00AB14E5">
              <w:rPr>
                <w:rFonts w:ascii="宋体" w:eastAsia="宋体" w:hAnsi="宋体" w:hint="eastAsia"/>
                <w:sz w:val="18"/>
                <w:szCs w:val="18"/>
              </w:rPr>
              <w:t>这</w:t>
            </w:r>
            <w:r w:rsidR="000B6A92">
              <w:rPr>
                <w:rFonts w:ascii="宋体" w:eastAsia="宋体" w:hAnsi="宋体" w:hint="eastAsia"/>
                <w:sz w:val="18"/>
                <w:szCs w:val="18"/>
              </w:rPr>
              <w:t>些</w:t>
            </w:r>
            <w:r w:rsidR="000B6A92">
              <w:rPr>
                <w:rFonts w:ascii="宋体" w:eastAsia="宋体" w:hAnsi="宋体"/>
                <w:sz w:val="18"/>
                <w:szCs w:val="18"/>
              </w:rPr>
              <w:t>新的变化</w:t>
            </w:r>
            <w:r w:rsidR="00AB14E5">
              <w:rPr>
                <w:rFonts w:ascii="宋体" w:eastAsia="宋体" w:hAnsi="宋体" w:hint="eastAsia"/>
                <w:sz w:val="18"/>
                <w:szCs w:val="18"/>
              </w:rPr>
              <w:t>就</w:t>
            </w:r>
            <w:r w:rsidR="00AB14E5">
              <w:rPr>
                <w:rFonts w:ascii="宋体" w:eastAsia="宋体" w:hAnsi="宋体"/>
                <w:sz w:val="18"/>
                <w:szCs w:val="18"/>
              </w:rPr>
              <w:t>要求</w:t>
            </w:r>
            <w:r w:rsidR="00AB14E5">
              <w:rPr>
                <w:rFonts w:ascii="宋体" w:eastAsia="宋体" w:hAnsi="宋体" w:hint="eastAsia"/>
                <w:sz w:val="18"/>
                <w:szCs w:val="18"/>
              </w:rPr>
              <w:t>尽快</w:t>
            </w:r>
            <w:r w:rsidR="00F842F8">
              <w:rPr>
                <w:rFonts w:ascii="宋体" w:eastAsia="宋体" w:hAnsi="宋体" w:hint="eastAsia"/>
                <w:sz w:val="18"/>
                <w:szCs w:val="18"/>
              </w:rPr>
              <w:t>通过</w:t>
            </w:r>
            <w:r w:rsidR="00AB14E5">
              <w:rPr>
                <w:rFonts w:ascii="宋体" w:eastAsia="宋体" w:hAnsi="宋体" w:hint="eastAsia"/>
                <w:sz w:val="18"/>
                <w:szCs w:val="18"/>
              </w:rPr>
              <w:t>制定</w:t>
            </w:r>
            <w:r w:rsidR="00AB14E5">
              <w:rPr>
                <w:rFonts w:ascii="宋体" w:eastAsia="宋体" w:hAnsi="宋体"/>
                <w:sz w:val="18"/>
                <w:szCs w:val="18"/>
              </w:rPr>
              <w:t>标准</w:t>
            </w:r>
            <w:r w:rsidR="00F842F8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F842F8">
              <w:rPr>
                <w:rFonts w:ascii="宋体" w:eastAsia="宋体" w:hAnsi="宋体"/>
                <w:sz w:val="18"/>
                <w:szCs w:val="18"/>
              </w:rPr>
              <w:t>提质增效</w:t>
            </w:r>
            <w:r w:rsidR="00AB14E5">
              <w:rPr>
                <w:rFonts w:ascii="宋体" w:eastAsia="宋体" w:hAnsi="宋体"/>
                <w:sz w:val="18"/>
                <w:szCs w:val="18"/>
              </w:rPr>
              <w:t>，指导行业的健康发展。</w:t>
            </w:r>
          </w:p>
          <w:p w14:paraId="01970099" w14:textId="77777777" w:rsidR="00747499" w:rsidRPr="00125A01" w:rsidRDefault="009A2CA4" w:rsidP="0010601C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在</w:t>
            </w:r>
            <w:r>
              <w:rPr>
                <w:rFonts w:ascii="宋体" w:eastAsia="宋体" w:hAnsi="宋体"/>
                <w:sz w:val="18"/>
                <w:szCs w:val="18"/>
              </w:rPr>
              <w:t>这种背景下，</w:t>
            </w:r>
            <w:r w:rsidR="00AB14E5">
              <w:rPr>
                <w:rFonts w:ascii="宋体" w:eastAsia="宋体" w:hAnsi="宋体" w:hint="eastAsia"/>
                <w:sz w:val="18"/>
                <w:szCs w:val="18"/>
              </w:rPr>
              <w:t>特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申请</w:t>
            </w:r>
            <w:r>
              <w:rPr>
                <w:rFonts w:ascii="宋体" w:eastAsia="宋体" w:hAnsi="宋体"/>
                <w:sz w:val="18"/>
                <w:szCs w:val="18"/>
              </w:rPr>
              <w:t>编制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《</w:t>
            </w:r>
            <w:r w:rsidRPr="00C64B21">
              <w:rPr>
                <w:rFonts w:ascii="宋体" w:eastAsia="宋体" w:hAnsi="宋体" w:hint="eastAsia"/>
                <w:sz w:val="18"/>
                <w:szCs w:val="18"/>
              </w:rPr>
              <w:t>机动车用玻璃原片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》，</w:t>
            </w:r>
            <w:r w:rsidRPr="000C1D7C">
              <w:rPr>
                <w:rFonts w:ascii="宋体" w:eastAsia="宋体" w:hAnsi="宋体" w:hint="eastAsia"/>
                <w:sz w:val="18"/>
                <w:szCs w:val="18"/>
              </w:rPr>
              <w:t>补充完善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机动车</w:t>
            </w:r>
            <w:r w:rsidRPr="000C1D7C">
              <w:rPr>
                <w:rFonts w:ascii="宋体" w:eastAsia="宋体" w:hAnsi="宋体" w:hint="eastAsia"/>
                <w:sz w:val="18"/>
                <w:szCs w:val="18"/>
              </w:rPr>
              <w:t>玻璃标准体系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10601C">
              <w:rPr>
                <w:rFonts w:ascii="宋体" w:eastAsia="宋体" w:hAnsi="宋体" w:hint="eastAsia"/>
                <w:sz w:val="18"/>
                <w:szCs w:val="18"/>
              </w:rPr>
              <w:t>加强</w:t>
            </w:r>
            <w:r w:rsidR="0010601C">
              <w:rPr>
                <w:rFonts w:ascii="宋体" w:eastAsia="宋体" w:hAnsi="宋体"/>
                <w:sz w:val="18"/>
                <w:szCs w:val="18"/>
              </w:rPr>
              <w:t>对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机动车</w:t>
            </w:r>
            <w:r w:rsidRPr="000C1D7C">
              <w:rPr>
                <w:rFonts w:ascii="宋体" w:eastAsia="宋体" w:hAnsi="宋体" w:hint="eastAsia"/>
                <w:sz w:val="18"/>
                <w:szCs w:val="18"/>
              </w:rPr>
              <w:t>玻璃原片</w:t>
            </w:r>
            <w:r w:rsidR="0010601C">
              <w:rPr>
                <w:rFonts w:ascii="宋体" w:eastAsia="宋体" w:hAnsi="宋体" w:hint="eastAsia"/>
                <w:sz w:val="18"/>
                <w:szCs w:val="18"/>
              </w:rPr>
              <w:t>的</w:t>
            </w:r>
            <w:r w:rsidR="0010601C">
              <w:rPr>
                <w:rFonts w:ascii="宋体" w:eastAsia="宋体" w:hAnsi="宋体"/>
                <w:sz w:val="18"/>
                <w:szCs w:val="18"/>
              </w:rPr>
              <w:t>质量管控</w:t>
            </w:r>
            <w:r w:rsidRPr="000C1D7C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为相关</w:t>
            </w:r>
            <w:r>
              <w:rPr>
                <w:rFonts w:ascii="宋体" w:eastAsia="宋体" w:hAnsi="宋体"/>
                <w:sz w:val="18"/>
                <w:szCs w:val="18"/>
              </w:rPr>
              <w:t>行业管理提供必要依据，助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力</w:t>
            </w:r>
            <w:r>
              <w:rPr>
                <w:rFonts w:ascii="宋体" w:eastAsia="宋体" w:hAnsi="宋体"/>
                <w:sz w:val="18"/>
                <w:szCs w:val="18"/>
              </w:rPr>
              <w:t>机动车玻璃</w:t>
            </w:r>
            <w:r w:rsidR="0010601C">
              <w:rPr>
                <w:rFonts w:ascii="宋体" w:eastAsia="宋体" w:hAnsi="宋体" w:hint="eastAsia"/>
                <w:sz w:val="18"/>
                <w:szCs w:val="18"/>
              </w:rPr>
              <w:t>原片</w:t>
            </w:r>
            <w:r>
              <w:rPr>
                <w:rFonts w:ascii="宋体" w:eastAsia="宋体" w:hAnsi="宋体"/>
                <w:sz w:val="18"/>
                <w:szCs w:val="18"/>
              </w:rPr>
              <w:t>产业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健康</w:t>
            </w:r>
            <w:r w:rsidR="00AB14E5">
              <w:rPr>
                <w:rFonts w:ascii="宋体" w:eastAsia="宋体" w:hAnsi="宋体"/>
                <w:sz w:val="18"/>
                <w:szCs w:val="18"/>
              </w:rPr>
              <w:t>发展</w:t>
            </w:r>
            <w:r w:rsidR="00AB14E5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</w:tr>
      <w:tr w:rsidR="00747499" w:rsidRPr="00125A01" w14:paraId="045FCBAE" w14:textId="77777777" w:rsidTr="005C5338">
        <w:trPr>
          <w:trHeight w:val="1051"/>
          <w:jc w:val="center"/>
        </w:trPr>
        <w:tc>
          <w:tcPr>
            <w:tcW w:w="2167" w:type="dxa"/>
            <w:vAlign w:val="center"/>
          </w:tcPr>
          <w:p w14:paraId="7B2231DF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范围和主要</w:t>
            </w:r>
          </w:p>
          <w:p w14:paraId="69E02152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14:paraId="566B3F33" w14:textId="6FC8B650" w:rsidR="003763A7" w:rsidRPr="003763A7" w:rsidRDefault="003763A7" w:rsidP="003763A7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3763A7">
              <w:rPr>
                <w:rFonts w:ascii="宋体" w:eastAsia="宋体" w:hAnsi="宋体" w:hint="eastAsia"/>
                <w:sz w:val="18"/>
                <w:szCs w:val="18"/>
              </w:rPr>
              <w:t>主要</w:t>
            </w:r>
            <w:r w:rsidR="00747499" w:rsidRPr="003763A7">
              <w:rPr>
                <w:rFonts w:ascii="宋体" w:eastAsia="宋体" w:hAnsi="宋体" w:hint="eastAsia"/>
                <w:sz w:val="18"/>
                <w:szCs w:val="18"/>
              </w:rPr>
              <w:t>技术内容</w:t>
            </w:r>
            <w:r w:rsidRPr="003763A7">
              <w:rPr>
                <w:rFonts w:ascii="宋体" w:eastAsia="宋体" w:hAnsi="宋体" w:hint="eastAsia"/>
                <w:sz w:val="18"/>
                <w:szCs w:val="18"/>
              </w:rPr>
              <w:t>：范围；规范性引用文件；术语和定义；产品分类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与</w:t>
            </w:r>
            <w:r w:rsidR="00523813">
              <w:rPr>
                <w:rFonts w:ascii="宋体" w:eastAsia="宋体" w:hAnsi="宋体" w:hint="eastAsia"/>
                <w:sz w:val="18"/>
                <w:szCs w:val="18"/>
              </w:rPr>
              <w:t>标记</w:t>
            </w:r>
            <w:r w:rsidRPr="003763A7">
              <w:rPr>
                <w:rFonts w:ascii="宋体" w:eastAsia="宋体" w:hAnsi="宋体" w:hint="eastAsia"/>
                <w:sz w:val="18"/>
                <w:szCs w:val="18"/>
              </w:rPr>
              <w:t>；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要求</w:t>
            </w:r>
            <w:r w:rsidRPr="003763A7">
              <w:rPr>
                <w:rFonts w:ascii="宋体" w:eastAsia="宋体" w:hAnsi="宋体" w:hint="eastAsia"/>
                <w:sz w:val="18"/>
                <w:szCs w:val="18"/>
              </w:rPr>
              <w:t>；</w:t>
            </w:r>
            <w:r w:rsidR="00523813">
              <w:rPr>
                <w:rFonts w:ascii="宋体" w:eastAsia="宋体" w:hAnsi="宋体" w:hint="eastAsia"/>
                <w:sz w:val="18"/>
                <w:szCs w:val="18"/>
              </w:rPr>
              <w:t>试验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方法</w:t>
            </w:r>
            <w:r w:rsidR="00523813">
              <w:rPr>
                <w:rFonts w:ascii="宋体" w:eastAsia="宋体" w:hAnsi="宋体" w:hint="eastAsia"/>
                <w:sz w:val="18"/>
                <w:szCs w:val="18"/>
              </w:rPr>
              <w:t>；检验规则</w:t>
            </w:r>
            <w:r w:rsidRPr="003763A7">
              <w:rPr>
                <w:rFonts w:ascii="宋体" w:eastAsia="宋体" w:hAnsi="宋体" w:hint="eastAsia"/>
                <w:sz w:val="18"/>
                <w:szCs w:val="18"/>
              </w:rPr>
              <w:t>；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标志</w:t>
            </w:r>
            <w:r w:rsidR="00523813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包装</w:t>
            </w:r>
            <w:r w:rsidR="00523813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运输和</w:t>
            </w:r>
            <w:r>
              <w:rPr>
                <w:rFonts w:ascii="宋体" w:eastAsia="宋体" w:hAnsi="宋体"/>
                <w:sz w:val="18"/>
                <w:szCs w:val="18"/>
              </w:rPr>
              <w:t>贮存</w:t>
            </w:r>
            <w:r w:rsidRPr="003763A7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14:paraId="6B645D65" w14:textId="3B8BA173" w:rsidR="00747499" w:rsidRPr="00125A01" w:rsidRDefault="00747499" w:rsidP="00CF553D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3763A7">
              <w:rPr>
                <w:rFonts w:ascii="宋体" w:eastAsia="宋体" w:hAnsi="宋体" w:hint="eastAsia"/>
                <w:sz w:val="18"/>
                <w:szCs w:val="18"/>
              </w:rPr>
              <w:t>适用范围</w:t>
            </w:r>
            <w:r w:rsidR="00CF553D"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bookmarkStart w:id="0" w:name="_GoBack"/>
            <w:bookmarkEnd w:id="0"/>
            <w:r w:rsidR="003763A7" w:rsidRPr="003763A7">
              <w:rPr>
                <w:rFonts w:ascii="宋体" w:eastAsia="宋体" w:hAnsi="宋体" w:hint="eastAsia"/>
                <w:sz w:val="18"/>
                <w:szCs w:val="18"/>
              </w:rPr>
              <w:t>适用于</w:t>
            </w:r>
            <w:r w:rsidR="003763A7">
              <w:rPr>
                <w:rFonts w:ascii="宋体" w:eastAsia="宋体" w:hAnsi="宋体"/>
                <w:sz w:val="18"/>
                <w:szCs w:val="18"/>
              </w:rPr>
              <w:t>制备</w:t>
            </w:r>
            <w:r w:rsidR="003763A7" w:rsidRPr="00487EC9">
              <w:rPr>
                <w:rFonts w:ascii="宋体" w:eastAsia="宋体" w:hAnsi="宋体" w:hint="eastAsia"/>
                <w:sz w:val="18"/>
                <w:szCs w:val="18"/>
              </w:rPr>
              <w:t>机动车用玻璃</w:t>
            </w:r>
            <w:r w:rsidR="003763A7">
              <w:rPr>
                <w:rFonts w:ascii="宋体" w:eastAsia="宋体" w:hAnsi="宋体" w:hint="eastAsia"/>
                <w:sz w:val="18"/>
                <w:szCs w:val="18"/>
              </w:rPr>
              <w:t>的</w:t>
            </w:r>
            <w:r w:rsidR="003763A7">
              <w:rPr>
                <w:rFonts w:ascii="宋体" w:eastAsia="宋体" w:hAnsi="宋体"/>
                <w:sz w:val="18"/>
                <w:szCs w:val="18"/>
              </w:rPr>
              <w:t>玻璃原片</w:t>
            </w:r>
            <w:r w:rsidR="003763A7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</w:tr>
      <w:tr w:rsidR="00747499" w:rsidRPr="00125A01" w14:paraId="1F7D16EB" w14:textId="77777777" w:rsidTr="005C5338">
        <w:trPr>
          <w:trHeight w:val="3533"/>
          <w:jc w:val="center"/>
        </w:trPr>
        <w:tc>
          <w:tcPr>
            <w:tcW w:w="2167" w:type="dxa"/>
            <w:vAlign w:val="center"/>
          </w:tcPr>
          <w:p w14:paraId="6A15798C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国内外情况</w:t>
            </w:r>
          </w:p>
          <w:p w14:paraId="54E4D78F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14:paraId="6A2E71C6" w14:textId="77777777" w:rsidR="005634EA" w:rsidRDefault="007D526B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1.</w:t>
            </w:r>
            <w:r w:rsidR="00747499" w:rsidRPr="00125A01">
              <w:rPr>
                <w:rFonts w:ascii="宋体" w:eastAsia="宋体" w:hAnsi="宋体" w:hint="eastAsia"/>
                <w:sz w:val="18"/>
                <w:szCs w:val="18"/>
                <w:u w:val="single"/>
              </w:rPr>
              <w:t>国内外对该技术研究情况简要说明：</w:t>
            </w:r>
          </w:p>
          <w:p w14:paraId="12CF9731" w14:textId="77777777" w:rsidR="00747499" w:rsidRPr="00125A01" w:rsidRDefault="00B940D8" w:rsidP="005634EA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从</w:t>
            </w:r>
            <w:r>
              <w:rPr>
                <w:rFonts w:ascii="宋体" w:eastAsia="宋体" w:hAnsi="宋体"/>
                <w:sz w:val="18"/>
                <w:szCs w:val="18"/>
              </w:rPr>
              <w:t>整体上来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看</w:t>
            </w:r>
            <w:r>
              <w:rPr>
                <w:rFonts w:ascii="宋体" w:eastAsia="宋体" w:hAnsi="宋体"/>
                <w:sz w:val="18"/>
                <w:szCs w:val="18"/>
              </w:rPr>
              <w:t>，机动车玻璃原片生产技术较为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成熟</w:t>
            </w:r>
            <w:r>
              <w:rPr>
                <w:rFonts w:ascii="宋体" w:eastAsia="宋体" w:hAnsi="宋体"/>
                <w:sz w:val="18"/>
                <w:szCs w:val="18"/>
              </w:rPr>
              <w:t>，主要采用的是浮法工艺生产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钠钙硅</w:t>
            </w:r>
            <w:r>
              <w:rPr>
                <w:rFonts w:ascii="宋体" w:eastAsia="宋体" w:hAnsi="宋体"/>
                <w:sz w:val="18"/>
                <w:szCs w:val="18"/>
              </w:rPr>
              <w:t>玻璃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。</w:t>
            </w:r>
            <w:r w:rsidRPr="00B940D8">
              <w:rPr>
                <w:rFonts w:ascii="宋体" w:eastAsia="宋体" w:hAnsi="宋体" w:hint="eastAsia"/>
                <w:sz w:val="18"/>
                <w:szCs w:val="18"/>
              </w:rPr>
              <w:t>随着机动车行业不断进步尤其是新能源机动车的快速发展，机动车玻璃原片的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性能</w:t>
            </w:r>
            <w:r w:rsidRPr="00B940D8">
              <w:rPr>
                <w:rFonts w:ascii="宋体" w:eastAsia="宋体" w:hAnsi="宋体" w:hint="eastAsia"/>
                <w:sz w:val="18"/>
                <w:szCs w:val="18"/>
              </w:rPr>
              <w:t>要求也产生的新变化，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要求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相关产品更加轻量化、功能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化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等，相应的玻璃</w:t>
            </w:r>
            <w:r w:rsidRPr="00B940D8">
              <w:rPr>
                <w:rFonts w:ascii="宋体" w:eastAsia="宋体" w:hAnsi="宋体" w:hint="eastAsia"/>
                <w:sz w:val="18"/>
                <w:szCs w:val="18"/>
              </w:rPr>
              <w:t>品种由钠钙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硅</w:t>
            </w:r>
            <w:r w:rsidRPr="00B940D8">
              <w:rPr>
                <w:rFonts w:ascii="宋体" w:eastAsia="宋体" w:hAnsi="宋体" w:hint="eastAsia"/>
                <w:sz w:val="18"/>
                <w:szCs w:val="18"/>
              </w:rPr>
              <w:t>玻璃扩充至高铝玻璃等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。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在此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背景下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，</w:t>
            </w:r>
            <w:r w:rsidR="005634EA" w:rsidRPr="005634EA">
              <w:rPr>
                <w:rFonts w:ascii="宋体" w:eastAsia="宋体" w:hAnsi="宋体" w:hint="eastAsia"/>
                <w:sz w:val="18"/>
                <w:szCs w:val="18"/>
              </w:rPr>
              <w:t>本项目申请标准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将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涵盖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传统和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新出现的</w:t>
            </w:r>
            <w:r w:rsidR="005634EA" w:rsidRPr="005634EA">
              <w:rPr>
                <w:rFonts w:ascii="宋体" w:eastAsia="宋体" w:hAnsi="宋体" w:hint="eastAsia"/>
                <w:sz w:val="18"/>
                <w:szCs w:val="18"/>
              </w:rPr>
              <w:t>机动车玻璃原片</w:t>
            </w:r>
            <w:r w:rsidR="005634EA">
              <w:rPr>
                <w:rFonts w:ascii="宋体" w:eastAsia="宋体" w:hAnsi="宋体" w:hint="eastAsia"/>
                <w:sz w:val="18"/>
                <w:szCs w:val="18"/>
              </w:rPr>
              <w:t>，以</w:t>
            </w:r>
            <w:r w:rsidR="005634EA">
              <w:rPr>
                <w:rFonts w:ascii="宋体" w:eastAsia="宋体" w:hAnsi="宋体"/>
                <w:sz w:val="18"/>
                <w:szCs w:val="18"/>
              </w:rPr>
              <w:t>规范和</w:t>
            </w:r>
            <w:r w:rsidR="005634EA" w:rsidRPr="005634EA">
              <w:rPr>
                <w:rFonts w:ascii="宋体" w:eastAsia="宋体" w:hAnsi="宋体" w:hint="eastAsia"/>
                <w:sz w:val="18"/>
                <w:szCs w:val="18"/>
              </w:rPr>
              <w:t>引领行业</w:t>
            </w:r>
            <w:r w:rsidR="0010601C">
              <w:rPr>
                <w:rFonts w:ascii="宋体" w:eastAsia="宋体" w:hAnsi="宋体" w:hint="eastAsia"/>
                <w:sz w:val="18"/>
                <w:szCs w:val="18"/>
              </w:rPr>
              <w:t>健康</w:t>
            </w:r>
            <w:r w:rsidR="005634EA" w:rsidRPr="005634EA">
              <w:rPr>
                <w:rFonts w:ascii="宋体" w:eastAsia="宋体" w:hAnsi="宋体" w:hint="eastAsia"/>
                <w:sz w:val="18"/>
                <w:szCs w:val="18"/>
              </w:rPr>
              <w:t>发展。</w:t>
            </w:r>
          </w:p>
          <w:p w14:paraId="40E7F99C" w14:textId="77777777" w:rsidR="00B940D8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  <w:u w:val="single"/>
              </w:rPr>
              <w:t>2. 项目与国际标准或国外先进标准采用程度的考虑：</w:t>
            </w:r>
          </w:p>
          <w:p w14:paraId="1E5FA21A" w14:textId="77777777" w:rsidR="00747499" w:rsidRPr="00125A01" w:rsidRDefault="00B940D8" w:rsidP="00B940D8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3763A7">
              <w:rPr>
                <w:rFonts w:ascii="宋体" w:eastAsia="宋体" w:hAnsi="宋体" w:hint="eastAsia"/>
                <w:sz w:val="18"/>
                <w:szCs w:val="18"/>
              </w:rPr>
              <w:t>经调查，且尚无相对应的国际标准或国外先进标准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14:paraId="55DA7D69" w14:textId="77777777" w:rsidR="003763A7" w:rsidRPr="0010601C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color w:val="000000" w:themeColor="text1"/>
                <w:sz w:val="18"/>
                <w:szCs w:val="18"/>
                <w:u w:val="single"/>
              </w:rPr>
            </w:pP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  <w:u w:val="single"/>
              </w:rPr>
              <w:t>3. 与国内相关标准间的关系：</w:t>
            </w:r>
          </w:p>
          <w:p w14:paraId="3A0A074D" w14:textId="77777777" w:rsidR="0010601C" w:rsidRPr="0010601C" w:rsidRDefault="007D526B" w:rsidP="008428C2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《机动车玻璃安全技术规范》（</w:t>
            </w:r>
            <w:r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GB 9656-2021</w:t>
            </w: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）、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《汽车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安全玻璃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试验方法》（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GB 5137-2020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）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系列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测试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方法标准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和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《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汽车安全玻璃术语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》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（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QC/T1119-2019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）等相关标准，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定义</w:t>
            </w:r>
            <w:r w:rsidR="0010601C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了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机动车玻璃及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相关检测、术语解释</w:t>
            </w:r>
            <w:r w:rsidR="008428C2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等</w:t>
            </w:r>
            <w:r w:rsidR="008428C2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，</w:t>
            </w:r>
            <w:r w:rsidR="0010601C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属于</w:t>
            </w:r>
            <w:r w:rsidR="0010601C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下游</w:t>
            </w:r>
            <w:r w:rsidR="0010601C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深加工产品</w:t>
            </w:r>
            <w:r w:rsidR="0010601C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标准，</w:t>
            </w:r>
            <w:r w:rsidR="0010601C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但没有属于上游原材料的玻璃原片相关</w:t>
            </w:r>
            <w:r w:rsidR="0010601C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标准，</w:t>
            </w:r>
            <w:r w:rsidR="0010601C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本项目申请标准弥补相关</w:t>
            </w:r>
            <w:r w:rsidR="0010601C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标准的缺失</w:t>
            </w:r>
            <w:r w:rsidR="0010601C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。</w:t>
            </w:r>
          </w:p>
          <w:p w14:paraId="2DC6ECDD" w14:textId="77777777" w:rsidR="008125E1" w:rsidRPr="0010601C" w:rsidRDefault="008125E1" w:rsidP="008428C2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《平板玻璃》</w:t>
            </w:r>
            <w:r w:rsidR="00627CF8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（</w:t>
            </w:r>
            <w:r w:rsidR="00627CF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GB 11614-2022</w:t>
            </w:r>
            <w:r w:rsidR="00627CF8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规定了厚度</w:t>
            </w:r>
            <w:r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不小于</w:t>
            </w: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2mm的钠钙硅</w:t>
            </w:r>
            <w:r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平板</w:t>
            </w: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玻璃</w:t>
            </w:r>
            <w:r w:rsidR="00B940D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要求</w:t>
            </w:r>
            <w:r w:rsidR="00B940D8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指标，</w:t>
            </w:r>
            <w:r w:rsidR="00B940D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定义</w:t>
            </w:r>
            <w:r w:rsidR="00B940D8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的范围</w:t>
            </w:r>
            <w:r w:rsidR="00B940D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较广，将定义产品</w:t>
            </w:r>
            <w:r w:rsidR="00B940D8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分为</w:t>
            </w:r>
            <w:r w:rsidR="00B940D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普通级</w:t>
            </w:r>
            <w:r w:rsidR="00B940D8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和</w:t>
            </w:r>
            <w:r w:rsidR="00B940D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优质</w:t>
            </w:r>
            <w:r w:rsidR="00B940D8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加工级</w:t>
            </w: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，没有具体按照用途区分玻璃种类及要求，本项目申请标准的指标</w:t>
            </w:r>
            <w:r w:rsidR="00B940D8"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将在此</w:t>
            </w:r>
            <w:r w:rsidR="00B940D8"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基础上继续细化</w:t>
            </w:r>
            <w:r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。</w:t>
            </w:r>
          </w:p>
          <w:p w14:paraId="4379B699" w14:textId="77777777" w:rsidR="00B940D8" w:rsidRPr="0010601C" w:rsidRDefault="00B940D8" w:rsidP="008428C2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本项目申请标准是上述</w:t>
            </w:r>
            <w:r w:rsidRPr="0010601C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已发布标准的有效补充和细化</w:t>
            </w:r>
            <w:r w:rsidRPr="0010601C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。</w:t>
            </w:r>
          </w:p>
          <w:p w14:paraId="2F5EDD08" w14:textId="77777777" w:rsidR="00747499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  <w:u w:val="single"/>
              </w:rPr>
              <w:t>4. 指出是否发现有知识产权的问题。</w:t>
            </w:r>
          </w:p>
          <w:p w14:paraId="65524064" w14:textId="77777777" w:rsidR="003763A7" w:rsidRPr="00125A01" w:rsidRDefault="003763A7" w:rsidP="00B940D8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3763A7">
              <w:rPr>
                <w:rFonts w:ascii="宋体" w:eastAsia="宋体" w:hAnsi="宋体" w:hint="eastAsia"/>
                <w:sz w:val="18"/>
                <w:szCs w:val="18"/>
              </w:rPr>
              <w:t>经调查，本标准不含专利</w:t>
            </w:r>
            <w:r w:rsidR="00B940D8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</w:tr>
      <w:tr w:rsidR="00747499" w:rsidRPr="00125A01" w14:paraId="23FDF799" w14:textId="77777777" w:rsidTr="001F74DC">
        <w:trPr>
          <w:cantSplit/>
          <w:trHeight w:val="2112"/>
          <w:jc w:val="center"/>
        </w:trPr>
        <w:tc>
          <w:tcPr>
            <w:tcW w:w="2167" w:type="dxa"/>
            <w:vAlign w:val="center"/>
          </w:tcPr>
          <w:p w14:paraId="1CE50001" w14:textId="77777777" w:rsidR="00747499" w:rsidRPr="00125A01" w:rsidRDefault="00747499" w:rsidP="005C533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宋体" w:eastAsia="宋体" w:hAnsi="宋体"/>
              </w:rPr>
            </w:pPr>
            <w:r w:rsidRPr="00125A01">
              <w:rPr>
                <w:rFonts w:ascii="宋体" w:eastAsia="宋体" w:hAnsi="宋体" w:hint="eastAsia"/>
              </w:rPr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 w14:paraId="175C6478" w14:textId="1D6A7A7E" w:rsidR="00747499" w:rsidRPr="00125A01" w:rsidRDefault="00523813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23813">
              <w:rPr>
                <w:rFonts w:ascii="宋体" w:eastAsia="宋体" w:hAnsi="宋体" w:hint="eastAsia"/>
                <w:sz w:val="18"/>
                <w:szCs w:val="18"/>
              </w:rPr>
              <w:t>福耀玻璃工业集团股份有限公司</w:t>
            </w:r>
            <w:r w:rsidR="00747499" w:rsidRPr="00125A01">
              <w:rPr>
                <w:rFonts w:ascii="宋体" w:eastAsia="宋体" w:hAnsi="宋体" w:hint="eastAsia"/>
                <w:sz w:val="18"/>
                <w:szCs w:val="18"/>
              </w:rPr>
              <w:t>（签字、盖公章）月     日</w:t>
            </w:r>
          </w:p>
        </w:tc>
        <w:tc>
          <w:tcPr>
            <w:tcW w:w="1701" w:type="dxa"/>
            <w:gridSpan w:val="2"/>
            <w:vAlign w:val="center"/>
          </w:tcPr>
          <w:p w14:paraId="4E871E7E" w14:textId="77777777"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 w14:paraId="30A9ABE1" w14:textId="77777777"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  <w:p w14:paraId="7833A3FC" w14:textId="77777777" w:rsidR="00747499" w:rsidRPr="00125A01" w:rsidRDefault="00747499" w:rsidP="005C5338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（签字、盖公章）</w:t>
            </w:r>
          </w:p>
          <w:p w14:paraId="70270529" w14:textId="77777777" w:rsidR="00747499" w:rsidRPr="00125A01" w:rsidRDefault="00747499" w:rsidP="005C5338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 xml:space="preserve">    月     日</w:t>
            </w:r>
          </w:p>
        </w:tc>
      </w:tr>
    </w:tbl>
    <w:p w14:paraId="61106C3E" w14:textId="77777777" w:rsidR="00747499" w:rsidRPr="00125A01" w:rsidRDefault="00747499" w:rsidP="00E03E1D">
      <w:pPr>
        <w:snapToGrid w:val="0"/>
        <w:spacing w:beforeLines="50" w:before="156"/>
        <w:ind w:firstLineChars="280" w:firstLine="504"/>
        <w:rPr>
          <w:rFonts w:ascii="宋体" w:eastAsia="宋体" w:hAnsi="宋体"/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注1</w:t>
      </w:r>
      <w:r w:rsidRPr="00125A01">
        <w:rPr>
          <w:rFonts w:ascii="宋体" w:eastAsia="宋体" w:hAnsi="宋体"/>
          <w:sz w:val="18"/>
          <w:szCs w:val="18"/>
        </w:rPr>
        <w:t xml:space="preserve">] </w:t>
      </w:r>
      <w:r w:rsidRPr="00125A01">
        <w:rPr>
          <w:rFonts w:ascii="宋体" w:eastAsia="宋体" w:hAnsi="宋体" w:hint="eastAsia"/>
          <w:sz w:val="18"/>
          <w:szCs w:val="18"/>
        </w:rPr>
        <w:t xml:space="preserve"> 填写制定或修订项目中，若选择修订必须填写被修订标准号；</w:t>
      </w:r>
    </w:p>
    <w:p w14:paraId="4E156130" w14:textId="77777777" w:rsidR="00747499" w:rsidRPr="00125A01" w:rsidRDefault="00747499" w:rsidP="00747499">
      <w:pPr>
        <w:snapToGrid w:val="0"/>
        <w:ind w:firstLineChars="280" w:firstLine="504"/>
        <w:rPr>
          <w:rFonts w:ascii="宋体" w:eastAsia="宋体" w:hAnsi="宋体"/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注2</w:t>
      </w:r>
      <w:r w:rsidRPr="00125A01">
        <w:rPr>
          <w:rFonts w:ascii="宋体" w:eastAsia="宋体" w:hAnsi="宋体"/>
          <w:sz w:val="18"/>
          <w:szCs w:val="18"/>
        </w:rPr>
        <w:t>]</w:t>
      </w:r>
      <w:r w:rsidRPr="00125A01">
        <w:rPr>
          <w:rFonts w:ascii="宋体" w:eastAsia="宋体" w:hAnsi="宋体" w:hint="eastAsia"/>
          <w:sz w:val="18"/>
          <w:szCs w:val="18"/>
        </w:rPr>
        <w:t xml:space="preserve">  选择采用国际标准，必须填写采标号及采用程度；</w:t>
      </w:r>
    </w:p>
    <w:p w14:paraId="253E4009" w14:textId="77777777" w:rsidR="00747499" w:rsidRDefault="00747499" w:rsidP="00747499">
      <w:pPr>
        <w:snapToGrid w:val="0"/>
        <w:ind w:leftChars="160" w:left="448" w:firstLineChars="30" w:firstLine="54"/>
        <w:rPr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注3</w:t>
      </w:r>
      <w:r w:rsidRPr="00125A01">
        <w:rPr>
          <w:rFonts w:ascii="宋体" w:eastAsia="宋体" w:hAnsi="宋体"/>
          <w:sz w:val="18"/>
          <w:szCs w:val="18"/>
        </w:rPr>
        <w:t>]</w:t>
      </w:r>
      <w:r w:rsidRPr="00125A01">
        <w:rPr>
          <w:rFonts w:ascii="宋体" w:eastAsia="宋体" w:hAnsi="宋体" w:hint="eastAsia"/>
          <w:sz w:val="18"/>
          <w:szCs w:val="18"/>
        </w:rPr>
        <w:t xml:space="preserve">  选择采用快速程序，必须填写快速程序代码。</w:t>
      </w:r>
    </w:p>
    <w:p w14:paraId="602B6BB0" w14:textId="77777777" w:rsidR="00747499" w:rsidRDefault="00747499" w:rsidP="00747499">
      <w:pPr>
        <w:snapToGrid w:val="0"/>
        <w:rPr>
          <w:sz w:val="18"/>
          <w:szCs w:val="18"/>
        </w:rPr>
      </w:pPr>
    </w:p>
    <w:p w14:paraId="7CCF37A5" w14:textId="77777777" w:rsidR="00631028" w:rsidRPr="00747499" w:rsidRDefault="00631028"/>
    <w:sectPr w:rsidR="00631028" w:rsidRPr="00747499" w:rsidSect="00631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E186F" w14:textId="77777777" w:rsidR="00266E44" w:rsidRDefault="00266E44" w:rsidP="00747499">
      <w:r>
        <w:separator/>
      </w:r>
    </w:p>
  </w:endnote>
  <w:endnote w:type="continuationSeparator" w:id="0">
    <w:p w14:paraId="37D44130" w14:textId="77777777" w:rsidR="00266E44" w:rsidRDefault="00266E44" w:rsidP="0074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4C882" w14:textId="77777777" w:rsidR="00266E44" w:rsidRDefault="00266E44" w:rsidP="00747499">
      <w:r>
        <w:separator/>
      </w:r>
    </w:p>
  </w:footnote>
  <w:footnote w:type="continuationSeparator" w:id="0">
    <w:p w14:paraId="4CC05641" w14:textId="77777777" w:rsidR="00266E44" w:rsidRDefault="00266E44" w:rsidP="00747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99"/>
    <w:rsid w:val="00027E48"/>
    <w:rsid w:val="000B6A92"/>
    <w:rsid w:val="000C1D7C"/>
    <w:rsid w:val="0010601C"/>
    <w:rsid w:val="00171BC1"/>
    <w:rsid w:val="001F74DC"/>
    <w:rsid w:val="00266E44"/>
    <w:rsid w:val="00314295"/>
    <w:rsid w:val="0036691F"/>
    <w:rsid w:val="003763A7"/>
    <w:rsid w:val="0040358D"/>
    <w:rsid w:val="00487EC9"/>
    <w:rsid w:val="004C4D8F"/>
    <w:rsid w:val="004E0AFB"/>
    <w:rsid w:val="00523813"/>
    <w:rsid w:val="005634EA"/>
    <w:rsid w:val="005B51BA"/>
    <w:rsid w:val="006261EE"/>
    <w:rsid w:val="00626945"/>
    <w:rsid w:val="00627CF8"/>
    <w:rsid w:val="00631028"/>
    <w:rsid w:val="00672750"/>
    <w:rsid w:val="0071169E"/>
    <w:rsid w:val="00747499"/>
    <w:rsid w:val="007D526B"/>
    <w:rsid w:val="008125E1"/>
    <w:rsid w:val="008428C2"/>
    <w:rsid w:val="008D768B"/>
    <w:rsid w:val="00923BA3"/>
    <w:rsid w:val="009377AE"/>
    <w:rsid w:val="009A2CA4"/>
    <w:rsid w:val="009B4CAC"/>
    <w:rsid w:val="00A373F3"/>
    <w:rsid w:val="00A618D0"/>
    <w:rsid w:val="00A86161"/>
    <w:rsid w:val="00AB14E5"/>
    <w:rsid w:val="00B940D8"/>
    <w:rsid w:val="00BA20A2"/>
    <w:rsid w:val="00BF5F05"/>
    <w:rsid w:val="00C43633"/>
    <w:rsid w:val="00C64B21"/>
    <w:rsid w:val="00CF553D"/>
    <w:rsid w:val="00D13FB6"/>
    <w:rsid w:val="00DC360A"/>
    <w:rsid w:val="00E03E1D"/>
    <w:rsid w:val="00F7264B"/>
    <w:rsid w:val="00F842F8"/>
    <w:rsid w:val="00FC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2C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99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474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4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499"/>
    <w:rPr>
      <w:sz w:val="18"/>
      <w:szCs w:val="18"/>
    </w:rPr>
  </w:style>
  <w:style w:type="paragraph" w:styleId="a5">
    <w:name w:val="List Paragraph"/>
    <w:basedOn w:val="a"/>
    <w:uiPriority w:val="34"/>
    <w:qFormat/>
    <w:rsid w:val="005634E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2381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3813"/>
    <w:rPr>
      <w:rFonts w:ascii="Times New Roman" w:eastAsia="仿宋_GB2312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23813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2381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523813"/>
    <w:rPr>
      <w:rFonts w:ascii="Times New Roman" w:eastAsia="仿宋_GB2312" w:hAnsi="Times New Roman" w:cs="Times New Roman"/>
      <w:sz w:val="28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23813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23813"/>
    <w:rPr>
      <w:rFonts w:ascii="Times New Roman" w:eastAsia="仿宋_GB2312" w:hAnsi="Times New Roman" w:cs="Times New Roman"/>
      <w:b/>
      <w:bC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99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474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4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499"/>
    <w:rPr>
      <w:sz w:val="18"/>
      <w:szCs w:val="18"/>
    </w:rPr>
  </w:style>
  <w:style w:type="paragraph" w:styleId="a5">
    <w:name w:val="List Paragraph"/>
    <w:basedOn w:val="a"/>
    <w:uiPriority w:val="34"/>
    <w:qFormat/>
    <w:rsid w:val="005634E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2381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3813"/>
    <w:rPr>
      <w:rFonts w:ascii="Times New Roman" w:eastAsia="仿宋_GB2312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23813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2381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523813"/>
    <w:rPr>
      <w:rFonts w:ascii="Times New Roman" w:eastAsia="仿宋_GB2312" w:hAnsi="Times New Roman" w:cs="Times New Roman"/>
      <w:sz w:val="28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23813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23813"/>
    <w:rPr>
      <w:rFonts w:ascii="Times New Roman" w:eastAsia="仿宋_GB2312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</dc:creator>
  <cp:lastModifiedBy>xb21cn</cp:lastModifiedBy>
  <cp:revision>9</cp:revision>
  <dcterms:created xsi:type="dcterms:W3CDTF">2022-12-06T01:56:00Z</dcterms:created>
  <dcterms:modified xsi:type="dcterms:W3CDTF">2022-12-06T16:15:00Z</dcterms:modified>
</cp:coreProperties>
</file>