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98E" w:rsidRDefault="004B5253">
      <w:pPr>
        <w:snapToGrid w:val="0"/>
        <w:spacing w:line="360" w:lineRule="auto"/>
        <w:rPr>
          <w:rFonts w:ascii="宋体" w:eastAsia="宋体" w:hAnsi="宋体"/>
          <w:b/>
          <w:sz w:val="32"/>
          <w:szCs w:val="32"/>
        </w:rPr>
      </w:pPr>
      <w:r>
        <w:rPr>
          <w:rFonts w:ascii="仿宋" w:eastAsia="仿宋" w:hAnsi="仿宋" w:hint="eastAsia"/>
          <w:b/>
          <w:szCs w:val="28"/>
        </w:rPr>
        <w:t>附表</w:t>
      </w:r>
      <w:r>
        <w:rPr>
          <w:rFonts w:ascii="仿宋" w:eastAsia="仿宋" w:hAnsi="仿宋" w:hint="eastAsia"/>
          <w:b/>
          <w:szCs w:val="28"/>
        </w:rPr>
        <w:t>1</w:t>
      </w:r>
    </w:p>
    <w:p w:rsidR="007E098E" w:rsidRDefault="004B5253">
      <w:pPr>
        <w:snapToGrid w:val="0"/>
        <w:spacing w:line="360" w:lineRule="auto"/>
        <w:jc w:val="center"/>
        <w:rPr>
          <w:rFonts w:ascii="宋体" w:eastAsia="宋体" w:hAnsi="宋体"/>
          <w:b/>
          <w:sz w:val="32"/>
          <w:szCs w:val="32"/>
        </w:rPr>
      </w:pPr>
      <w:r>
        <w:rPr>
          <w:rFonts w:ascii="宋体" w:eastAsia="宋体" w:hAnsi="宋体" w:hint="eastAsia"/>
          <w:b/>
          <w:sz w:val="32"/>
          <w:szCs w:val="32"/>
        </w:rPr>
        <w:t>协会标准项目建议书</w:t>
      </w:r>
    </w:p>
    <w:tbl>
      <w:tblPr>
        <w:tblpPr w:leftFromText="180" w:rightFromText="180" w:vertAnchor="text" w:horzAnchor="page" w:tblpX="1187" w:tblpY="624"/>
        <w:tblOverlap w:val="neve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4A0" w:firstRow="1" w:lastRow="0" w:firstColumn="1" w:lastColumn="0" w:noHBand="0" w:noVBand="1"/>
      </w:tblPr>
      <w:tblGrid>
        <w:gridCol w:w="2167"/>
        <w:gridCol w:w="1078"/>
        <w:gridCol w:w="540"/>
        <w:gridCol w:w="540"/>
        <w:gridCol w:w="928"/>
        <w:gridCol w:w="888"/>
        <w:gridCol w:w="955"/>
        <w:gridCol w:w="745"/>
        <w:gridCol w:w="1899"/>
      </w:tblGrid>
      <w:tr w:rsidR="007E098E">
        <w:trPr>
          <w:trHeight w:val="845"/>
        </w:trPr>
        <w:tc>
          <w:tcPr>
            <w:tcW w:w="2167" w:type="dxa"/>
            <w:vAlign w:val="center"/>
          </w:tcPr>
          <w:p w:rsidR="007E098E" w:rsidRDefault="004B5253">
            <w:pPr>
              <w:snapToGrid w:val="0"/>
              <w:jc w:val="center"/>
              <w:rPr>
                <w:rFonts w:eastAsia="宋体"/>
                <w:sz w:val="18"/>
                <w:szCs w:val="18"/>
              </w:rPr>
            </w:pPr>
            <w:r>
              <w:rPr>
                <w:rFonts w:eastAsia="宋体"/>
                <w:sz w:val="18"/>
                <w:szCs w:val="18"/>
              </w:rPr>
              <w:t>建议项目名称</w:t>
            </w:r>
          </w:p>
          <w:p w:rsidR="007E098E" w:rsidRDefault="004B5253">
            <w:pPr>
              <w:snapToGrid w:val="0"/>
              <w:ind w:leftChars="-6" w:left="-4" w:hangingChars="7" w:hanging="13"/>
              <w:jc w:val="center"/>
              <w:rPr>
                <w:rFonts w:eastAsia="宋体"/>
                <w:sz w:val="18"/>
                <w:szCs w:val="18"/>
              </w:rPr>
            </w:pPr>
            <w:r>
              <w:rPr>
                <w:rFonts w:eastAsia="宋体"/>
                <w:sz w:val="18"/>
                <w:szCs w:val="18"/>
              </w:rPr>
              <w:t>(</w:t>
            </w:r>
            <w:r>
              <w:rPr>
                <w:rFonts w:eastAsia="宋体"/>
                <w:sz w:val="18"/>
                <w:szCs w:val="18"/>
              </w:rPr>
              <w:t>中文</w:t>
            </w:r>
            <w:r>
              <w:rPr>
                <w:rFonts w:eastAsia="宋体"/>
                <w:sz w:val="18"/>
                <w:szCs w:val="18"/>
              </w:rPr>
              <w:t>)</w:t>
            </w:r>
          </w:p>
        </w:tc>
        <w:tc>
          <w:tcPr>
            <w:tcW w:w="3086" w:type="dxa"/>
            <w:gridSpan w:val="4"/>
            <w:vAlign w:val="center"/>
          </w:tcPr>
          <w:p w:rsidR="007E098E" w:rsidRDefault="00DD3B08">
            <w:pPr>
              <w:snapToGrid w:val="0"/>
              <w:jc w:val="center"/>
              <w:rPr>
                <w:rFonts w:eastAsia="宋体"/>
                <w:sz w:val="18"/>
                <w:szCs w:val="18"/>
              </w:rPr>
            </w:pPr>
            <w:r w:rsidRPr="00DD3B08">
              <w:rPr>
                <w:rFonts w:eastAsia="宋体" w:hint="eastAsia"/>
                <w:sz w:val="18"/>
                <w:szCs w:val="18"/>
              </w:rPr>
              <w:t>温室气体</w:t>
            </w:r>
            <w:r w:rsidRPr="00DD3B08">
              <w:rPr>
                <w:rFonts w:eastAsia="宋体" w:hint="eastAsia"/>
                <w:sz w:val="18"/>
                <w:szCs w:val="18"/>
              </w:rPr>
              <w:t xml:space="preserve">  </w:t>
            </w:r>
            <w:r w:rsidRPr="00DD3B08">
              <w:rPr>
                <w:rFonts w:eastAsia="宋体" w:hint="eastAsia"/>
                <w:sz w:val="18"/>
                <w:szCs w:val="18"/>
              </w:rPr>
              <w:t>产品碳足迹量化方法与要求</w:t>
            </w:r>
            <w:r w:rsidRPr="00DD3B08">
              <w:rPr>
                <w:rFonts w:eastAsia="宋体" w:hint="eastAsia"/>
                <w:sz w:val="18"/>
                <w:szCs w:val="18"/>
              </w:rPr>
              <w:t xml:space="preserve">  </w:t>
            </w:r>
            <w:r w:rsidRPr="00DD3B08">
              <w:rPr>
                <w:rFonts w:eastAsia="宋体" w:hint="eastAsia"/>
                <w:sz w:val="18"/>
                <w:szCs w:val="18"/>
              </w:rPr>
              <w:t>玻璃纤维及制品</w:t>
            </w:r>
          </w:p>
        </w:tc>
        <w:tc>
          <w:tcPr>
            <w:tcW w:w="1843" w:type="dxa"/>
            <w:gridSpan w:val="2"/>
            <w:vAlign w:val="center"/>
          </w:tcPr>
          <w:p w:rsidR="007E098E" w:rsidRDefault="004B5253">
            <w:pPr>
              <w:snapToGrid w:val="0"/>
              <w:jc w:val="center"/>
              <w:rPr>
                <w:rFonts w:eastAsia="宋体"/>
                <w:sz w:val="18"/>
                <w:szCs w:val="18"/>
              </w:rPr>
            </w:pPr>
            <w:r>
              <w:rPr>
                <w:rFonts w:eastAsia="宋体"/>
                <w:sz w:val="18"/>
                <w:szCs w:val="18"/>
              </w:rPr>
              <w:t>建议项目名称</w:t>
            </w:r>
          </w:p>
          <w:p w:rsidR="007E098E" w:rsidRDefault="004B5253">
            <w:pPr>
              <w:snapToGrid w:val="0"/>
              <w:jc w:val="center"/>
              <w:rPr>
                <w:rFonts w:eastAsia="宋体"/>
                <w:sz w:val="18"/>
                <w:szCs w:val="18"/>
              </w:rPr>
            </w:pPr>
            <w:r>
              <w:rPr>
                <w:rFonts w:eastAsia="宋体"/>
                <w:sz w:val="18"/>
                <w:szCs w:val="18"/>
              </w:rPr>
              <w:t>(</w:t>
            </w:r>
            <w:r>
              <w:rPr>
                <w:rFonts w:eastAsia="宋体"/>
                <w:sz w:val="18"/>
                <w:szCs w:val="18"/>
              </w:rPr>
              <w:t>英文</w:t>
            </w:r>
            <w:r>
              <w:rPr>
                <w:rFonts w:eastAsia="宋体"/>
                <w:sz w:val="18"/>
                <w:szCs w:val="18"/>
              </w:rPr>
              <w:t>)</w:t>
            </w:r>
          </w:p>
        </w:tc>
        <w:tc>
          <w:tcPr>
            <w:tcW w:w="2644" w:type="dxa"/>
            <w:gridSpan w:val="2"/>
            <w:vAlign w:val="center"/>
          </w:tcPr>
          <w:p w:rsidR="007E098E" w:rsidRDefault="004B5253">
            <w:pPr>
              <w:snapToGrid w:val="0"/>
              <w:jc w:val="center"/>
              <w:rPr>
                <w:rFonts w:eastAsia="宋体"/>
                <w:sz w:val="18"/>
                <w:szCs w:val="18"/>
              </w:rPr>
            </w:pPr>
            <w:r>
              <w:rPr>
                <w:rFonts w:eastAsia="宋体" w:hint="eastAsia"/>
                <w:sz w:val="18"/>
                <w:szCs w:val="18"/>
              </w:rPr>
              <w:t>Product carbon footprint</w:t>
            </w:r>
            <w:r>
              <w:rPr>
                <w:rFonts w:eastAsia="宋体" w:hint="eastAsia"/>
                <w:sz w:val="18"/>
                <w:szCs w:val="18"/>
              </w:rPr>
              <w:t>—</w:t>
            </w:r>
            <w:r>
              <w:rPr>
                <w:rFonts w:eastAsia="宋体" w:hint="eastAsia"/>
                <w:sz w:val="18"/>
                <w:szCs w:val="18"/>
              </w:rPr>
              <w:t>Product category rule</w:t>
            </w:r>
            <w:r>
              <w:rPr>
                <w:rFonts w:eastAsia="宋体" w:hint="eastAsia"/>
                <w:sz w:val="18"/>
                <w:szCs w:val="18"/>
              </w:rPr>
              <w:t>—</w:t>
            </w:r>
            <w:r>
              <w:rPr>
                <w:rFonts w:eastAsia="宋体" w:hint="eastAsia"/>
                <w:sz w:val="18"/>
                <w:szCs w:val="18"/>
              </w:rPr>
              <w:t xml:space="preserve">Universal fiberglass and </w:t>
            </w:r>
            <w:proofErr w:type="spellStart"/>
            <w:r>
              <w:rPr>
                <w:rFonts w:eastAsia="宋体" w:hint="eastAsia"/>
                <w:sz w:val="18"/>
                <w:szCs w:val="18"/>
              </w:rPr>
              <w:t>productsts</w:t>
            </w:r>
            <w:proofErr w:type="spellEnd"/>
          </w:p>
        </w:tc>
      </w:tr>
      <w:tr w:rsidR="007E098E">
        <w:trPr>
          <w:cantSplit/>
          <w:trHeight w:val="435"/>
        </w:trPr>
        <w:tc>
          <w:tcPr>
            <w:tcW w:w="2167" w:type="dxa"/>
            <w:vAlign w:val="center"/>
          </w:tcPr>
          <w:p w:rsidR="007E098E" w:rsidRDefault="004B5253">
            <w:pPr>
              <w:snapToGrid w:val="0"/>
              <w:jc w:val="center"/>
              <w:rPr>
                <w:rFonts w:eastAsia="宋体"/>
                <w:sz w:val="18"/>
                <w:szCs w:val="18"/>
              </w:rPr>
            </w:pPr>
            <w:r>
              <w:rPr>
                <w:rFonts w:eastAsia="宋体"/>
                <w:sz w:val="18"/>
                <w:szCs w:val="18"/>
              </w:rPr>
              <w:t>制定或修订</w:t>
            </w:r>
          </w:p>
        </w:tc>
        <w:tc>
          <w:tcPr>
            <w:tcW w:w="1618" w:type="dxa"/>
            <w:gridSpan w:val="2"/>
            <w:vAlign w:val="center"/>
          </w:tcPr>
          <w:p w:rsidR="007E098E" w:rsidRDefault="004B5253">
            <w:pPr>
              <w:snapToGrid w:val="0"/>
              <w:rPr>
                <w:rFonts w:eastAsia="宋体"/>
                <w:sz w:val="18"/>
                <w:szCs w:val="18"/>
              </w:rPr>
            </w:pPr>
            <w:r>
              <w:rPr>
                <w:rFonts w:eastAsia="宋体" w:hint="eastAsia"/>
                <w:sz w:val="18"/>
                <w:szCs w:val="18"/>
              </w:rPr>
              <w:sym w:font="Wingdings 2" w:char="F052"/>
            </w:r>
            <w:r>
              <w:rPr>
                <w:rFonts w:eastAsia="宋体"/>
                <w:sz w:val="18"/>
                <w:szCs w:val="18"/>
              </w:rPr>
              <w:t xml:space="preserve"> </w:t>
            </w:r>
            <w:r>
              <w:rPr>
                <w:rFonts w:eastAsia="宋体"/>
                <w:sz w:val="18"/>
                <w:szCs w:val="18"/>
              </w:rPr>
              <w:t>制定</w:t>
            </w:r>
          </w:p>
        </w:tc>
        <w:tc>
          <w:tcPr>
            <w:tcW w:w="1468" w:type="dxa"/>
            <w:gridSpan w:val="2"/>
            <w:vAlign w:val="center"/>
          </w:tcPr>
          <w:p w:rsidR="007E098E" w:rsidRDefault="004B5253">
            <w:pPr>
              <w:snapToGrid w:val="0"/>
              <w:rPr>
                <w:rFonts w:eastAsia="宋体"/>
                <w:sz w:val="18"/>
                <w:szCs w:val="18"/>
              </w:rPr>
            </w:pPr>
            <w:r>
              <w:rPr>
                <w:rFonts w:eastAsia="宋体" w:hint="eastAsia"/>
                <w:sz w:val="18"/>
                <w:szCs w:val="18"/>
              </w:rPr>
              <w:t>□</w:t>
            </w:r>
            <w:r>
              <w:rPr>
                <w:rFonts w:eastAsia="宋体"/>
                <w:sz w:val="18"/>
                <w:szCs w:val="18"/>
              </w:rPr>
              <w:t xml:space="preserve"> </w:t>
            </w:r>
            <w:r>
              <w:rPr>
                <w:rFonts w:eastAsia="宋体"/>
                <w:sz w:val="18"/>
                <w:szCs w:val="18"/>
              </w:rPr>
              <w:t>修订</w:t>
            </w:r>
          </w:p>
        </w:tc>
        <w:tc>
          <w:tcPr>
            <w:tcW w:w="1843" w:type="dxa"/>
            <w:gridSpan w:val="2"/>
            <w:vAlign w:val="center"/>
          </w:tcPr>
          <w:p w:rsidR="007E098E" w:rsidRDefault="004B5253">
            <w:pPr>
              <w:snapToGrid w:val="0"/>
              <w:jc w:val="center"/>
              <w:rPr>
                <w:rFonts w:eastAsia="宋体"/>
                <w:sz w:val="18"/>
                <w:szCs w:val="18"/>
              </w:rPr>
            </w:pPr>
            <w:r>
              <w:rPr>
                <w:rFonts w:eastAsia="宋体"/>
                <w:sz w:val="18"/>
                <w:szCs w:val="18"/>
              </w:rPr>
              <w:t>被修订标准号</w:t>
            </w:r>
          </w:p>
        </w:tc>
        <w:tc>
          <w:tcPr>
            <w:tcW w:w="2644" w:type="dxa"/>
            <w:gridSpan w:val="2"/>
            <w:vAlign w:val="center"/>
          </w:tcPr>
          <w:p w:rsidR="007E098E" w:rsidRDefault="007E098E">
            <w:pPr>
              <w:snapToGrid w:val="0"/>
              <w:rPr>
                <w:rFonts w:eastAsia="宋体"/>
                <w:sz w:val="18"/>
                <w:szCs w:val="18"/>
              </w:rPr>
            </w:pPr>
          </w:p>
        </w:tc>
      </w:tr>
      <w:tr w:rsidR="007E098E">
        <w:trPr>
          <w:cantSplit/>
          <w:trHeight w:val="439"/>
        </w:trPr>
        <w:tc>
          <w:tcPr>
            <w:tcW w:w="2167" w:type="dxa"/>
            <w:vAlign w:val="center"/>
          </w:tcPr>
          <w:p w:rsidR="007E098E" w:rsidRDefault="004B5253">
            <w:pPr>
              <w:snapToGrid w:val="0"/>
              <w:jc w:val="center"/>
              <w:rPr>
                <w:rFonts w:eastAsia="宋体"/>
                <w:sz w:val="18"/>
                <w:szCs w:val="18"/>
              </w:rPr>
            </w:pPr>
            <w:r>
              <w:rPr>
                <w:rFonts w:eastAsia="宋体"/>
                <w:sz w:val="18"/>
                <w:szCs w:val="18"/>
              </w:rPr>
              <w:t>采用程度</w:t>
            </w:r>
          </w:p>
        </w:tc>
        <w:tc>
          <w:tcPr>
            <w:tcW w:w="1078" w:type="dxa"/>
            <w:vAlign w:val="center"/>
          </w:tcPr>
          <w:p w:rsidR="007E098E" w:rsidRDefault="004B5253">
            <w:pPr>
              <w:snapToGrid w:val="0"/>
              <w:rPr>
                <w:rFonts w:eastAsia="宋体"/>
                <w:sz w:val="18"/>
                <w:szCs w:val="18"/>
              </w:rPr>
            </w:pPr>
            <w:r>
              <w:rPr>
                <w:rFonts w:eastAsia="宋体" w:hint="eastAsia"/>
                <w:sz w:val="18"/>
                <w:szCs w:val="18"/>
              </w:rPr>
              <w:t>□</w:t>
            </w:r>
            <w:r>
              <w:rPr>
                <w:rFonts w:eastAsia="宋体"/>
                <w:sz w:val="18"/>
                <w:szCs w:val="18"/>
              </w:rPr>
              <w:t xml:space="preserve"> IDT</w:t>
            </w:r>
          </w:p>
        </w:tc>
        <w:tc>
          <w:tcPr>
            <w:tcW w:w="1080" w:type="dxa"/>
            <w:gridSpan w:val="2"/>
            <w:vAlign w:val="center"/>
          </w:tcPr>
          <w:p w:rsidR="007E098E" w:rsidRDefault="004B5253">
            <w:pPr>
              <w:snapToGrid w:val="0"/>
              <w:rPr>
                <w:rFonts w:eastAsia="宋体"/>
                <w:sz w:val="18"/>
                <w:szCs w:val="18"/>
              </w:rPr>
            </w:pPr>
            <w:r>
              <w:rPr>
                <w:rFonts w:eastAsia="宋体" w:hint="eastAsia"/>
                <w:sz w:val="18"/>
                <w:szCs w:val="18"/>
              </w:rPr>
              <w:t>□</w:t>
            </w:r>
            <w:r>
              <w:rPr>
                <w:rFonts w:eastAsia="宋体"/>
                <w:sz w:val="18"/>
                <w:szCs w:val="18"/>
              </w:rPr>
              <w:t xml:space="preserve"> MOD</w:t>
            </w:r>
          </w:p>
        </w:tc>
        <w:tc>
          <w:tcPr>
            <w:tcW w:w="928" w:type="dxa"/>
            <w:vAlign w:val="center"/>
          </w:tcPr>
          <w:p w:rsidR="007E098E" w:rsidRDefault="004B5253">
            <w:pPr>
              <w:snapToGrid w:val="0"/>
              <w:rPr>
                <w:rFonts w:eastAsia="宋体"/>
                <w:sz w:val="18"/>
                <w:szCs w:val="18"/>
              </w:rPr>
            </w:pPr>
            <w:r>
              <w:rPr>
                <w:rFonts w:eastAsia="宋体" w:hint="eastAsia"/>
                <w:sz w:val="18"/>
                <w:szCs w:val="18"/>
              </w:rPr>
              <w:t>□</w:t>
            </w:r>
            <w:r>
              <w:rPr>
                <w:rFonts w:eastAsia="宋体"/>
                <w:sz w:val="18"/>
                <w:szCs w:val="18"/>
              </w:rPr>
              <w:t>NEQ</w:t>
            </w:r>
          </w:p>
        </w:tc>
        <w:tc>
          <w:tcPr>
            <w:tcW w:w="1843" w:type="dxa"/>
            <w:gridSpan w:val="2"/>
            <w:vAlign w:val="center"/>
          </w:tcPr>
          <w:p w:rsidR="007E098E" w:rsidRDefault="004B5253">
            <w:pPr>
              <w:snapToGrid w:val="0"/>
              <w:jc w:val="center"/>
              <w:rPr>
                <w:rFonts w:eastAsia="宋体"/>
                <w:sz w:val="18"/>
                <w:szCs w:val="18"/>
              </w:rPr>
            </w:pPr>
            <w:r>
              <w:rPr>
                <w:rFonts w:eastAsia="宋体"/>
                <w:sz w:val="18"/>
                <w:szCs w:val="18"/>
              </w:rPr>
              <w:t>采标号</w:t>
            </w:r>
          </w:p>
        </w:tc>
        <w:tc>
          <w:tcPr>
            <w:tcW w:w="2644" w:type="dxa"/>
            <w:gridSpan w:val="2"/>
            <w:vAlign w:val="center"/>
          </w:tcPr>
          <w:p w:rsidR="007E098E" w:rsidRDefault="007E098E">
            <w:pPr>
              <w:snapToGrid w:val="0"/>
              <w:rPr>
                <w:rFonts w:eastAsia="宋体"/>
                <w:sz w:val="18"/>
                <w:szCs w:val="18"/>
              </w:rPr>
            </w:pPr>
          </w:p>
        </w:tc>
      </w:tr>
      <w:tr w:rsidR="007E098E">
        <w:trPr>
          <w:cantSplit/>
          <w:trHeight w:val="439"/>
        </w:trPr>
        <w:tc>
          <w:tcPr>
            <w:tcW w:w="2167" w:type="dxa"/>
            <w:vAlign w:val="center"/>
          </w:tcPr>
          <w:p w:rsidR="007E098E" w:rsidRDefault="004B5253">
            <w:pPr>
              <w:snapToGrid w:val="0"/>
              <w:jc w:val="center"/>
              <w:rPr>
                <w:rFonts w:eastAsia="宋体"/>
                <w:sz w:val="18"/>
                <w:szCs w:val="18"/>
              </w:rPr>
            </w:pPr>
            <w:r>
              <w:rPr>
                <w:rFonts w:eastAsia="宋体"/>
                <w:sz w:val="18"/>
                <w:szCs w:val="18"/>
              </w:rPr>
              <w:t>国际标准名称（中文）</w:t>
            </w:r>
          </w:p>
        </w:tc>
        <w:tc>
          <w:tcPr>
            <w:tcW w:w="3086" w:type="dxa"/>
            <w:gridSpan w:val="4"/>
            <w:vAlign w:val="center"/>
          </w:tcPr>
          <w:p w:rsidR="007E098E" w:rsidRDefault="007E098E">
            <w:pPr>
              <w:snapToGrid w:val="0"/>
              <w:rPr>
                <w:rFonts w:eastAsia="宋体"/>
                <w:sz w:val="18"/>
                <w:szCs w:val="18"/>
              </w:rPr>
            </w:pPr>
          </w:p>
        </w:tc>
        <w:tc>
          <w:tcPr>
            <w:tcW w:w="1843" w:type="dxa"/>
            <w:gridSpan w:val="2"/>
            <w:vAlign w:val="center"/>
          </w:tcPr>
          <w:p w:rsidR="007E098E" w:rsidRDefault="004B5253">
            <w:pPr>
              <w:snapToGrid w:val="0"/>
              <w:jc w:val="center"/>
              <w:rPr>
                <w:rFonts w:eastAsia="宋体"/>
                <w:sz w:val="18"/>
                <w:szCs w:val="18"/>
              </w:rPr>
            </w:pPr>
            <w:r>
              <w:rPr>
                <w:rFonts w:eastAsia="宋体"/>
                <w:sz w:val="18"/>
                <w:szCs w:val="18"/>
              </w:rPr>
              <w:t>国际标准名称（英文）</w:t>
            </w:r>
          </w:p>
        </w:tc>
        <w:tc>
          <w:tcPr>
            <w:tcW w:w="2644" w:type="dxa"/>
            <w:gridSpan w:val="2"/>
            <w:vAlign w:val="center"/>
          </w:tcPr>
          <w:p w:rsidR="007E098E" w:rsidRDefault="007E098E">
            <w:pPr>
              <w:snapToGrid w:val="0"/>
              <w:rPr>
                <w:rFonts w:eastAsia="宋体"/>
                <w:sz w:val="18"/>
                <w:szCs w:val="18"/>
              </w:rPr>
            </w:pPr>
          </w:p>
        </w:tc>
      </w:tr>
      <w:tr w:rsidR="007E098E">
        <w:trPr>
          <w:cantSplit/>
          <w:trHeight w:val="439"/>
        </w:trPr>
        <w:tc>
          <w:tcPr>
            <w:tcW w:w="2167" w:type="dxa"/>
            <w:vAlign w:val="center"/>
          </w:tcPr>
          <w:p w:rsidR="007E098E" w:rsidRDefault="004B5253">
            <w:pPr>
              <w:snapToGrid w:val="0"/>
              <w:jc w:val="center"/>
              <w:rPr>
                <w:rFonts w:eastAsia="宋体"/>
                <w:sz w:val="18"/>
                <w:szCs w:val="18"/>
              </w:rPr>
            </w:pPr>
            <w:r>
              <w:rPr>
                <w:rFonts w:eastAsia="宋体"/>
                <w:sz w:val="18"/>
                <w:szCs w:val="18"/>
              </w:rPr>
              <w:t>ICS</w:t>
            </w:r>
            <w:r>
              <w:rPr>
                <w:rFonts w:eastAsia="宋体"/>
                <w:sz w:val="18"/>
                <w:szCs w:val="18"/>
              </w:rPr>
              <w:t>分类号</w:t>
            </w:r>
          </w:p>
        </w:tc>
        <w:tc>
          <w:tcPr>
            <w:tcW w:w="3086" w:type="dxa"/>
            <w:gridSpan w:val="4"/>
            <w:vAlign w:val="center"/>
          </w:tcPr>
          <w:p w:rsidR="007E098E" w:rsidRDefault="004B5253">
            <w:pPr>
              <w:snapToGrid w:val="0"/>
              <w:rPr>
                <w:rFonts w:eastAsia="宋体"/>
                <w:sz w:val="18"/>
                <w:szCs w:val="18"/>
              </w:rPr>
            </w:pPr>
            <w:r>
              <w:rPr>
                <w:rFonts w:eastAsia="宋体"/>
                <w:sz w:val="18"/>
                <w:szCs w:val="18"/>
              </w:rPr>
              <w:t>ICS 13.020.10</w:t>
            </w:r>
          </w:p>
        </w:tc>
        <w:tc>
          <w:tcPr>
            <w:tcW w:w="1843" w:type="dxa"/>
            <w:gridSpan w:val="2"/>
            <w:vAlign w:val="center"/>
          </w:tcPr>
          <w:p w:rsidR="007E098E" w:rsidRDefault="004B5253">
            <w:pPr>
              <w:snapToGrid w:val="0"/>
              <w:rPr>
                <w:rFonts w:eastAsia="宋体"/>
                <w:sz w:val="18"/>
                <w:szCs w:val="18"/>
              </w:rPr>
            </w:pPr>
            <w:r>
              <w:rPr>
                <w:rFonts w:eastAsia="宋体"/>
                <w:sz w:val="18"/>
                <w:szCs w:val="18"/>
              </w:rPr>
              <w:t>中国标准分类号</w:t>
            </w:r>
          </w:p>
        </w:tc>
        <w:tc>
          <w:tcPr>
            <w:tcW w:w="2644" w:type="dxa"/>
            <w:gridSpan w:val="2"/>
            <w:vAlign w:val="center"/>
          </w:tcPr>
          <w:p w:rsidR="007E098E" w:rsidRDefault="004B5253">
            <w:pPr>
              <w:snapToGrid w:val="0"/>
              <w:rPr>
                <w:rFonts w:eastAsia="宋体"/>
                <w:sz w:val="18"/>
                <w:szCs w:val="18"/>
              </w:rPr>
            </w:pPr>
            <w:r>
              <w:rPr>
                <w:rFonts w:eastAsia="宋体"/>
                <w:sz w:val="18"/>
                <w:szCs w:val="18"/>
              </w:rPr>
              <w:t xml:space="preserve">CCS </w:t>
            </w:r>
            <w:r>
              <w:rPr>
                <w:rFonts w:eastAsia="宋体" w:hint="eastAsia"/>
                <w:sz w:val="18"/>
                <w:szCs w:val="18"/>
              </w:rPr>
              <w:t>Q</w:t>
            </w:r>
            <w:r>
              <w:rPr>
                <w:rFonts w:eastAsia="宋体" w:hint="eastAsia"/>
                <w:sz w:val="18"/>
                <w:szCs w:val="18"/>
              </w:rPr>
              <w:t xml:space="preserve"> 36</w:t>
            </w:r>
          </w:p>
        </w:tc>
      </w:tr>
      <w:tr w:rsidR="007E098E">
        <w:trPr>
          <w:cantSplit/>
          <w:trHeight w:val="496"/>
        </w:trPr>
        <w:tc>
          <w:tcPr>
            <w:tcW w:w="2167" w:type="dxa"/>
            <w:vAlign w:val="center"/>
          </w:tcPr>
          <w:p w:rsidR="007E098E" w:rsidRDefault="004B5253">
            <w:pPr>
              <w:snapToGrid w:val="0"/>
              <w:jc w:val="center"/>
              <w:rPr>
                <w:rFonts w:eastAsia="宋体"/>
                <w:sz w:val="18"/>
                <w:szCs w:val="18"/>
              </w:rPr>
            </w:pPr>
            <w:r>
              <w:rPr>
                <w:rFonts w:eastAsia="宋体"/>
                <w:sz w:val="18"/>
                <w:szCs w:val="18"/>
              </w:rPr>
              <w:t>标准主要起草单位</w:t>
            </w:r>
          </w:p>
        </w:tc>
        <w:tc>
          <w:tcPr>
            <w:tcW w:w="3086" w:type="dxa"/>
            <w:gridSpan w:val="4"/>
            <w:vAlign w:val="center"/>
          </w:tcPr>
          <w:p w:rsidR="007E098E" w:rsidRDefault="004B5253">
            <w:pPr>
              <w:snapToGrid w:val="0"/>
              <w:rPr>
                <w:rFonts w:eastAsia="宋体"/>
                <w:sz w:val="18"/>
                <w:szCs w:val="18"/>
              </w:rPr>
            </w:pPr>
            <w:r>
              <w:rPr>
                <w:rFonts w:eastAsia="宋体" w:hint="eastAsia"/>
                <w:sz w:val="18"/>
                <w:szCs w:val="18"/>
              </w:rPr>
              <w:t>北京工业大学</w:t>
            </w:r>
            <w:r>
              <w:rPr>
                <w:rFonts w:eastAsia="宋体" w:hint="eastAsia"/>
                <w:sz w:val="18"/>
                <w:szCs w:val="18"/>
              </w:rPr>
              <w:t>、北京国建联信认证有限责任公司、</w:t>
            </w:r>
            <w:r>
              <w:rPr>
                <w:rFonts w:eastAsia="宋体" w:hint="eastAsia"/>
                <w:sz w:val="18"/>
                <w:szCs w:val="18"/>
              </w:rPr>
              <w:t>南京玻璃纤维研究设计院有限公司</w:t>
            </w:r>
            <w:r w:rsidR="00DD3B08">
              <w:rPr>
                <w:rFonts w:eastAsia="宋体" w:hint="eastAsia"/>
                <w:sz w:val="18"/>
                <w:szCs w:val="18"/>
              </w:rPr>
              <w:t>等</w:t>
            </w:r>
          </w:p>
        </w:tc>
        <w:tc>
          <w:tcPr>
            <w:tcW w:w="1843" w:type="dxa"/>
            <w:gridSpan w:val="2"/>
            <w:vAlign w:val="center"/>
          </w:tcPr>
          <w:p w:rsidR="007E098E" w:rsidRDefault="004B5253">
            <w:pPr>
              <w:snapToGrid w:val="0"/>
              <w:rPr>
                <w:rFonts w:eastAsia="宋体"/>
                <w:sz w:val="18"/>
                <w:szCs w:val="18"/>
              </w:rPr>
            </w:pPr>
            <w:r>
              <w:rPr>
                <w:rFonts w:eastAsia="宋体"/>
                <w:sz w:val="18"/>
                <w:szCs w:val="18"/>
              </w:rPr>
              <w:t>计划起止时间</w:t>
            </w:r>
          </w:p>
        </w:tc>
        <w:tc>
          <w:tcPr>
            <w:tcW w:w="2644" w:type="dxa"/>
            <w:gridSpan w:val="2"/>
            <w:vAlign w:val="center"/>
          </w:tcPr>
          <w:p w:rsidR="007E098E" w:rsidRDefault="004B5253" w:rsidP="004B5253">
            <w:pPr>
              <w:snapToGrid w:val="0"/>
              <w:rPr>
                <w:rFonts w:eastAsia="宋体"/>
                <w:sz w:val="18"/>
                <w:szCs w:val="18"/>
              </w:rPr>
            </w:pPr>
            <w:r>
              <w:rPr>
                <w:rFonts w:eastAsia="宋体" w:hint="eastAsia"/>
                <w:sz w:val="18"/>
                <w:szCs w:val="18"/>
              </w:rPr>
              <w:t>202</w:t>
            </w:r>
            <w:r>
              <w:rPr>
                <w:rFonts w:eastAsia="宋体"/>
                <w:sz w:val="18"/>
                <w:szCs w:val="18"/>
              </w:rPr>
              <w:t>4</w:t>
            </w:r>
            <w:r>
              <w:rPr>
                <w:rFonts w:eastAsia="宋体" w:hint="eastAsia"/>
                <w:sz w:val="18"/>
                <w:szCs w:val="18"/>
              </w:rPr>
              <w:t>.</w:t>
            </w:r>
            <w:r>
              <w:rPr>
                <w:rFonts w:eastAsia="宋体"/>
                <w:sz w:val="18"/>
                <w:szCs w:val="18"/>
              </w:rPr>
              <w:t>5</w:t>
            </w:r>
            <w:r>
              <w:rPr>
                <w:rFonts w:eastAsia="宋体" w:hint="eastAsia"/>
                <w:sz w:val="18"/>
                <w:szCs w:val="18"/>
              </w:rPr>
              <w:t>-2025.</w:t>
            </w:r>
            <w:r>
              <w:rPr>
                <w:rFonts w:eastAsia="宋体"/>
                <w:sz w:val="18"/>
                <w:szCs w:val="18"/>
              </w:rPr>
              <w:t>5</w:t>
            </w:r>
            <w:bookmarkStart w:id="0" w:name="_GoBack"/>
            <w:bookmarkEnd w:id="0"/>
          </w:p>
        </w:tc>
      </w:tr>
      <w:tr w:rsidR="007E098E">
        <w:trPr>
          <w:trHeight w:val="1005"/>
        </w:trPr>
        <w:tc>
          <w:tcPr>
            <w:tcW w:w="2167" w:type="dxa"/>
            <w:vAlign w:val="center"/>
          </w:tcPr>
          <w:p w:rsidR="007E098E" w:rsidRDefault="004B5253">
            <w:pPr>
              <w:snapToGrid w:val="0"/>
              <w:spacing w:line="360" w:lineRule="auto"/>
              <w:jc w:val="center"/>
              <w:rPr>
                <w:rFonts w:eastAsia="宋体"/>
                <w:sz w:val="18"/>
                <w:szCs w:val="18"/>
              </w:rPr>
            </w:pPr>
            <w:r>
              <w:rPr>
                <w:rFonts w:eastAsia="宋体"/>
                <w:sz w:val="18"/>
                <w:szCs w:val="18"/>
              </w:rPr>
              <w:t>目的﹑意义或必</w:t>
            </w:r>
          </w:p>
          <w:p w:rsidR="007E098E" w:rsidRDefault="004B5253">
            <w:pPr>
              <w:snapToGrid w:val="0"/>
              <w:spacing w:line="360" w:lineRule="auto"/>
              <w:jc w:val="center"/>
              <w:rPr>
                <w:rFonts w:eastAsia="宋体"/>
                <w:sz w:val="18"/>
                <w:szCs w:val="18"/>
              </w:rPr>
            </w:pPr>
            <w:r>
              <w:rPr>
                <w:rFonts w:eastAsia="宋体"/>
                <w:sz w:val="18"/>
                <w:szCs w:val="18"/>
              </w:rPr>
              <w:t>要性</w:t>
            </w:r>
          </w:p>
        </w:tc>
        <w:tc>
          <w:tcPr>
            <w:tcW w:w="7573" w:type="dxa"/>
            <w:gridSpan w:val="8"/>
            <w:vAlign w:val="center"/>
          </w:tcPr>
          <w:p w:rsidR="007E098E" w:rsidRDefault="004B5253">
            <w:pPr>
              <w:spacing w:line="360" w:lineRule="auto"/>
              <w:ind w:firstLineChars="200" w:firstLine="360"/>
              <w:rPr>
                <w:rFonts w:asciiTheme="minorEastAsia" w:eastAsiaTheme="minorEastAsia" w:hAnsiTheme="minorEastAsia"/>
                <w:sz w:val="18"/>
              </w:rPr>
            </w:pPr>
            <w:r>
              <w:rPr>
                <w:rFonts w:asciiTheme="minorEastAsia" w:eastAsiaTheme="minorEastAsia" w:hAnsiTheme="minorEastAsia" w:hint="eastAsia"/>
                <w:sz w:val="18"/>
              </w:rPr>
              <w:t>气候变化是当今人类社会面临的共同挑战。我国政府高度重视低碳发展与应对气候变化工作，在提交联合国的《强化应对气候变化行动—中国国家自主贡献》中提出：将于</w:t>
            </w:r>
            <w:r>
              <w:rPr>
                <w:rFonts w:asciiTheme="minorEastAsia" w:eastAsiaTheme="minorEastAsia" w:hAnsiTheme="minorEastAsia" w:hint="eastAsia"/>
                <w:sz w:val="18"/>
              </w:rPr>
              <w:t>2030</w:t>
            </w:r>
            <w:r>
              <w:rPr>
                <w:rFonts w:asciiTheme="minorEastAsia" w:eastAsiaTheme="minorEastAsia" w:hAnsiTheme="minorEastAsia" w:hint="eastAsia"/>
                <w:sz w:val="18"/>
              </w:rPr>
              <w:t>年左右使二氧化碳排放达到峰值并争取尽早实现，</w:t>
            </w:r>
            <w:r>
              <w:rPr>
                <w:rFonts w:asciiTheme="minorEastAsia" w:eastAsiaTheme="minorEastAsia" w:hAnsiTheme="minorEastAsia" w:hint="eastAsia"/>
                <w:sz w:val="18"/>
              </w:rPr>
              <w:t>2030</w:t>
            </w:r>
            <w:r>
              <w:rPr>
                <w:rFonts w:asciiTheme="minorEastAsia" w:eastAsiaTheme="minorEastAsia" w:hAnsiTheme="minorEastAsia" w:hint="eastAsia"/>
                <w:sz w:val="18"/>
              </w:rPr>
              <w:t>年单位国内生产总值二氧化碳排放比</w:t>
            </w:r>
            <w:r>
              <w:rPr>
                <w:rFonts w:asciiTheme="minorEastAsia" w:eastAsiaTheme="minorEastAsia" w:hAnsiTheme="minorEastAsia" w:hint="eastAsia"/>
                <w:sz w:val="18"/>
              </w:rPr>
              <w:t>2005</w:t>
            </w:r>
            <w:r>
              <w:rPr>
                <w:rFonts w:asciiTheme="minorEastAsia" w:eastAsiaTheme="minorEastAsia" w:hAnsiTheme="minorEastAsia" w:hint="eastAsia"/>
                <w:sz w:val="18"/>
              </w:rPr>
              <w:t>年下降</w:t>
            </w:r>
            <w:r>
              <w:rPr>
                <w:rFonts w:asciiTheme="minorEastAsia" w:eastAsiaTheme="minorEastAsia" w:hAnsiTheme="minorEastAsia" w:hint="eastAsia"/>
                <w:sz w:val="18"/>
              </w:rPr>
              <w:t>60%~65%</w:t>
            </w:r>
            <w:r>
              <w:rPr>
                <w:rFonts w:asciiTheme="minorEastAsia" w:eastAsiaTheme="minorEastAsia" w:hAnsiTheme="minorEastAsia" w:hint="eastAsia"/>
                <w:sz w:val="18"/>
              </w:rPr>
              <w:t>。产品碳足迹评价可以帮助个人和组织评估其对温室气体环境因素的影响。对于企业而言，是社会责任的一种体现。可根据确定的产品碳足迹来减少企业碳排放行为，并由此采取可行的措施来控制和减少碳排放，提高声誉并强化品牌，改善内部运营，节能减排，获得竞争优势</w:t>
            </w:r>
            <w:r>
              <w:rPr>
                <w:rFonts w:asciiTheme="minorEastAsia" w:eastAsiaTheme="minorEastAsia" w:hAnsiTheme="minorEastAsia" w:hint="eastAsia"/>
                <w:sz w:val="18"/>
              </w:rPr>
              <w:t>。此外，产品碳足迹评价也是引导消费者环保行为的有效标识，引导消费决策。我国开展碳足迹研究相对较晚，尚未形成完善的认证体系，目前国内外主要碳足迹、碳中和规范有：</w:t>
            </w:r>
            <w:r>
              <w:rPr>
                <w:rFonts w:asciiTheme="minorEastAsia" w:eastAsiaTheme="minorEastAsia" w:hAnsiTheme="minorEastAsia" w:hint="eastAsia"/>
                <w:sz w:val="18"/>
              </w:rPr>
              <w:t>PAS 2050</w:t>
            </w:r>
            <w:r>
              <w:rPr>
                <w:rFonts w:asciiTheme="minorEastAsia" w:eastAsiaTheme="minorEastAsia" w:hAnsiTheme="minorEastAsia" w:hint="eastAsia"/>
                <w:sz w:val="18"/>
              </w:rPr>
              <w:t>：</w:t>
            </w:r>
            <w:r>
              <w:rPr>
                <w:rFonts w:asciiTheme="minorEastAsia" w:eastAsiaTheme="minorEastAsia" w:hAnsiTheme="minorEastAsia" w:hint="eastAsia"/>
                <w:sz w:val="18"/>
              </w:rPr>
              <w:t>2008</w:t>
            </w:r>
            <w:r>
              <w:rPr>
                <w:rFonts w:asciiTheme="minorEastAsia" w:eastAsiaTheme="minorEastAsia" w:hAnsiTheme="minorEastAsia" w:hint="eastAsia"/>
                <w:sz w:val="18"/>
              </w:rPr>
              <w:t>，</w:t>
            </w:r>
            <w:r>
              <w:rPr>
                <w:rFonts w:asciiTheme="minorEastAsia" w:eastAsiaTheme="minorEastAsia" w:hAnsiTheme="minorEastAsia" w:hint="eastAsia"/>
                <w:sz w:val="18"/>
              </w:rPr>
              <w:t>ISO14040</w:t>
            </w:r>
            <w:r>
              <w:rPr>
                <w:rFonts w:asciiTheme="minorEastAsia" w:eastAsiaTheme="minorEastAsia" w:hAnsiTheme="minorEastAsia" w:hint="eastAsia"/>
                <w:sz w:val="18"/>
              </w:rPr>
              <w:t>：</w:t>
            </w:r>
            <w:r>
              <w:rPr>
                <w:rFonts w:asciiTheme="minorEastAsia" w:eastAsiaTheme="minorEastAsia" w:hAnsiTheme="minorEastAsia" w:hint="eastAsia"/>
                <w:sz w:val="18"/>
              </w:rPr>
              <w:t>2006</w:t>
            </w:r>
            <w:r>
              <w:rPr>
                <w:rFonts w:asciiTheme="minorEastAsia" w:eastAsiaTheme="minorEastAsia" w:hAnsiTheme="minorEastAsia" w:hint="eastAsia"/>
                <w:sz w:val="18"/>
              </w:rPr>
              <w:t>，</w:t>
            </w:r>
            <w:r>
              <w:rPr>
                <w:rFonts w:asciiTheme="minorEastAsia" w:eastAsiaTheme="minorEastAsia" w:hAnsiTheme="minorEastAsia" w:hint="eastAsia"/>
                <w:sz w:val="18"/>
              </w:rPr>
              <w:t>ISO14044</w:t>
            </w:r>
            <w:r>
              <w:rPr>
                <w:rFonts w:asciiTheme="minorEastAsia" w:eastAsiaTheme="minorEastAsia" w:hAnsiTheme="minorEastAsia" w:hint="eastAsia"/>
                <w:sz w:val="18"/>
              </w:rPr>
              <w:t>：</w:t>
            </w:r>
            <w:r>
              <w:rPr>
                <w:rFonts w:asciiTheme="minorEastAsia" w:eastAsiaTheme="minorEastAsia" w:hAnsiTheme="minorEastAsia" w:hint="eastAsia"/>
                <w:sz w:val="18"/>
              </w:rPr>
              <w:t>2006</w:t>
            </w:r>
            <w:r>
              <w:rPr>
                <w:rFonts w:asciiTheme="minorEastAsia" w:eastAsiaTheme="minorEastAsia" w:hAnsiTheme="minorEastAsia" w:hint="eastAsia"/>
                <w:sz w:val="18"/>
              </w:rPr>
              <w:t>，</w:t>
            </w:r>
            <w:r>
              <w:rPr>
                <w:rFonts w:asciiTheme="minorEastAsia" w:eastAsiaTheme="minorEastAsia" w:hAnsiTheme="minorEastAsia" w:hint="eastAsia"/>
                <w:sz w:val="18"/>
              </w:rPr>
              <w:t>PAS 2060</w:t>
            </w:r>
            <w:r>
              <w:rPr>
                <w:rFonts w:asciiTheme="minorEastAsia" w:eastAsiaTheme="minorEastAsia" w:hAnsiTheme="minorEastAsia" w:hint="eastAsia"/>
                <w:sz w:val="18"/>
              </w:rPr>
              <w:t>：</w:t>
            </w:r>
            <w:r>
              <w:rPr>
                <w:rFonts w:asciiTheme="minorEastAsia" w:eastAsiaTheme="minorEastAsia" w:hAnsiTheme="minorEastAsia" w:hint="eastAsia"/>
                <w:sz w:val="18"/>
              </w:rPr>
              <w:t>2010</w:t>
            </w:r>
            <w:r>
              <w:rPr>
                <w:rFonts w:asciiTheme="minorEastAsia" w:eastAsiaTheme="minorEastAsia" w:hAnsiTheme="minorEastAsia" w:hint="eastAsia"/>
                <w:sz w:val="18"/>
              </w:rPr>
              <w:t>，</w:t>
            </w:r>
            <w:r>
              <w:rPr>
                <w:rFonts w:asciiTheme="minorEastAsia" w:eastAsiaTheme="minorEastAsia" w:hAnsiTheme="minorEastAsia" w:hint="eastAsia"/>
                <w:sz w:val="18"/>
              </w:rPr>
              <w:t>ISO14067</w:t>
            </w:r>
            <w:r>
              <w:rPr>
                <w:rFonts w:asciiTheme="minorEastAsia" w:eastAsiaTheme="minorEastAsia" w:hAnsiTheme="minorEastAsia" w:hint="eastAsia"/>
                <w:sz w:val="18"/>
              </w:rPr>
              <w:t>：</w:t>
            </w:r>
            <w:r>
              <w:rPr>
                <w:rFonts w:asciiTheme="minorEastAsia" w:eastAsiaTheme="minorEastAsia" w:hAnsiTheme="minorEastAsia" w:hint="eastAsia"/>
                <w:sz w:val="18"/>
              </w:rPr>
              <w:t>2013</w:t>
            </w:r>
            <w:r>
              <w:rPr>
                <w:rFonts w:asciiTheme="minorEastAsia" w:eastAsiaTheme="minorEastAsia" w:hAnsiTheme="minorEastAsia" w:hint="eastAsia"/>
                <w:sz w:val="18"/>
              </w:rPr>
              <w:t>等，随着全球应对气候变化进程不断加快，产品碳足迹评价规范势必为成为引领绿色消费的利剑，</w:t>
            </w:r>
            <w:r>
              <w:rPr>
                <w:rFonts w:asciiTheme="minorEastAsia" w:eastAsiaTheme="minorEastAsia" w:hAnsiTheme="minorEastAsia" w:hint="eastAsia"/>
                <w:sz w:val="18"/>
              </w:rPr>
              <w:t xml:space="preserve"> 2023</w:t>
            </w:r>
            <w:r>
              <w:rPr>
                <w:rFonts w:asciiTheme="minorEastAsia" w:eastAsiaTheme="minorEastAsia" w:hAnsiTheme="minorEastAsia" w:hint="eastAsia"/>
                <w:sz w:val="18"/>
              </w:rPr>
              <w:t>年</w:t>
            </w:r>
            <w:r>
              <w:rPr>
                <w:rFonts w:asciiTheme="minorEastAsia" w:eastAsiaTheme="minorEastAsia" w:hAnsiTheme="minorEastAsia" w:hint="eastAsia"/>
                <w:sz w:val="18"/>
              </w:rPr>
              <w:t>4</w:t>
            </w:r>
            <w:r>
              <w:rPr>
                <w:rFonts w:asciiTheme="minorEastAsia" w:eastAsiaTheme="minorEastAsia" w:hAnsiTheme="minorEastAsia" w:hint="eastAsia"/>
                <w:sz w:val="18"/>
              </w:rPr>
              <w:t>月</w:t>
            </w:r>
            <w:r>
              <w:rPr>
                <w:rFonts w:asciiTheme="minorEastAsia" w:eastAsiaTheme="minorEastAsia" w:hAnsiTheme="minorEastAsia" w:hint="eastAsia"/>
                <w:sz w:val="18"/>
              </w:rPr>
              <w:t>22</w:t>
            </w:r>
            <w:r>
              <w:rPr>
                <w:rFonts w:asciiTheme="minorEastAsia" w:eastAsiaTheme="minorEastAsia" w:hAnsiTheme="minorEastAsia" w:hint="eastAsia"/>
                <w:sz w:val="18"/>
              </w:rPr>
              <w:t>日，国家标准委、国家发展改革委、工业和信息化部等</w:t>
            </w:r>
            <w:r>
              <w:rPr>
                <w:rFonts w:asciiTheme="minorEastAsia" w:eastAsiaTheme="minorEastAsia" w:hAnsiTheme="minorEastAsia" w:hint="eastAsia"/>
                <w:sz w:val="18"/>
              </w:rPr>
              <w:t>11</w:t>
            </w:r>
            <w:r>
              <w:rPr>
                <w:rFonts w:asciiTheme="minorEastAsia" w:eastAsiaTheme="minorEastAsia" w:hAnsiTheme="minorEastAsia" w:hint="eastAsia"/>
                <w:sz w:val="18"/>
              </w:rPr>
              <w:t>个部门发布的“碳达峰碳中和标准体系建设指南”，指南中“产品</w:t>
            </w:r>
            <w:r>
              <w:rPr>
                <w:rFonts w:asciiTheme="minorEastAsia" w:eastAsiaTheme="minorEastAsia" w:hAnsiTheme="minorEastAsia" w:hint="eastAsia"/>
                <w:sz w:val="18"/>
              </w:rPr>
              <w:t>碳足迹”标准建设是其重要内容之一，具有重要的现实意义和深远的历史意义。</w:t>
            </w:r>
          </w:p>
          <w:p w:rsidR="007E098E" w:rsidRDefault="004B5253">
            <w:pPr>
              <w:spacing w:line="360" w:lineRule="auto"/>
              <w:rPr>
                <w:sz w:val="18"/>
              </w:rPr>
            </w:pPr>
            <w:r>
              <w:rPr>
                <w:rFonts w:asciiTheme="minorEastAsia" w:eastAsiaTheme="minorEastAsia" w:hAnsiTheme="minorEastAsia" w:hint="eastAsia"/>
                <w:sz w:val="18"/>
              </w:rPr>
              <w:t xml:space="preserve"> </w:t>
            </w:r>
            <w:r>
              <w:rPr>
                <w:rFonts w:asciiTheme="minorEastAsia" w:eastAsiaTheme="minorEastAsia" w:hAnsiTheme="minorEastAsia"/>
                <w:sz w:val="18"/>
              </w:rPr>
              <w:t xml:space="preserve">   </w:t>
            </w:r>
            <w:r>
              <w:rPr>
                <w:rFonts w:asciiTheme="minorEastAsia" w:eastAsiaTheme="minorEastAsia" w:hAnsiTheme="minorEastAsia" w:hint="eastAsia"/>
                <w:sz w:val="18"/>
              </w:rPr>
              <w:t>近年来玻璃纤维工业发展迅速，玻璃纤维纱产量快速增长，</w:t>
            </w:r>
            <w:r>
              <w:rPr>
                <w:rFonts w:asciiTheme="minorEastAsia" w:eastAsiaTheme="minorEastAsia" w:hAnsiTheme="minorEastAsia" w:hint="eastAsia"/>
                <w:sz w:val="18"/>
              </w:rPr>
              <w:t xml:space="preserve">2022 </w:t>
            </w:r>
            <w:r>
              <w:rPr>
                <w:rFonts w:asciiTheme="minorEastAsia" w:eastAsiaTheme="minorEastAsia" w:hAnsiTheme="minorEastAsia" w:hint="eastAsia"/>
                <w:sz w:val="18"/>
              </w:rPr>
              <w:t>年全行业玻璃纤维纱总产量达到</w:t>
            </w:r>
            <w:r>
              <w:rPr>
                <w:rFonts w:asciiTheme="minorEastAsia" w:eastAsiaTheme="minorEastAsia" w:hAnsiTheme="minorEastAsia" w:hint="eastAsia"/>
                <w:sz w:val="18"/>
              </w:rPr>
              <w:t xml:space="preserve"> 687 </w:t>
            </w:r>
            <w:r>
              <w:rPr>
                <w:rFonts w:asciiTheme="minorEastAsia" w:eastAsiaTheme="minorEastAsia" w:hAnsiTheme="minorEastAsia" w:hint="eastAsia"/>
                <w:sz w:val="18"/>
              </w:rPr>
              <w:t>万吨同比增长</w:t>
            </w:r>
            <w:r>
              <w:rPr>
                <w:rFonts w:asciiTheme="minorEastAsia" w:eastAsiaTheme="minorEastAsia" w:hAnsiTheme="minorEastAsia" w:hint="eastAsia"/>
                <w:sz w:val="18"/>
              </w:rPr>
              <w:t xml:space="preserve"> 10.2%</w:t>
            </w:r>
            <w:r>
              <w:rPr>
                <w:rFonts w:asciiTheme="minorEastAsia" w:eastAsiaTheme="minorEastAsia" w:hAnsiTheme="minorEastAsia" w:hint="eastAsia"/>
                <w:sz w:val="18"/>
              </w:rPr>
              <w:t>，已成为世界规模最大的玻纤生产国。其中，中国巨石的</w:t>
            </w:r>
            <w:r>
              <w:rPr>
                <w:rFonts w:asciiTheme="minorEastAsia" w:eastAsiaTheme="minorEastAsia" w:hAnsiTheme="minorEastAsia" w:hint="eastAsia"/>
                <w:sz w:val="18"/>
              </w:rPr>
              <w:lastRenderedPageBreak/>
              <w:t>产能位居全球第一（约</w:t>
            </w:r>
            <w:r>
              <w:rPr>
                <w:rFonts w:asciiTheme="minorEastAsia" w:eastAsiaTheme="minorEastAsia" w:hAnsiTheme="minorEastAsia" w:hint="eastAsia"/>
                <w:sz w:val="18"/>
              </w:rPr>
              <w:t>2</w:t>
            </w:r>
            <w:r>
              <w:rPr>
                <w:rFonts w:asciiTheme="minorEastAsia" w:eastAsiaTheme="minorEastAsia" w:hAnsiTheme="minorEastAsia"/>
                <w:sz w:val="18"/>
              </w:rPr>
              <w:t>4%</w:t>
            </w:r>
            <w:r>
              <w:rPr>
                <w:rFonts w:asciiTheme="minorEastAsia" w:eastAsiaTheme="minorEastAsia" w:hAnsiTheme="minorEastAsia" w:hint="eastAsia"/>
                <w:sz w:val="18"/>
              </w:rPr>
              <w:t>），其在国内占比</w:t>
            </w:r>
            <w:r>
              <w:rPr>
                <w:rFonts w:asciiTheme="minorEastAsia" w:eastAsiaTheme="minorEastAsia" w:hAnsiTheme="minorEastAsia" w:hint="eastAsia"/>
                <w:sz w:val="18"/>
              </w:rPr>
              <w:t>32%</w:t>
            </w:r>
            <w:r>
              <w:rPr>
                <w:rFonts w:asciiTheme="minorEastAsia" w:eastAsiaTheme="minorEastAsia" w:hAnsiTheme="minorEastAsia" w:hint="eastAsia"/>
                <w:sz w:val="18"/>
              </w:rPr>
              <w:t>左右，而泰山玻纤约占</w:t>
            </w:r>
            <w:r>
              <w:rPr>
                <w:rFonts w:asciiTheme="minorEastAsia" w:eastAsiaTheme="minorEastAsia" w:hAnsiTheme="minorEastAsia" w:hint="eastAsia"/>
                <w:sz w:val="18"/>
              </w:rPr>
              <w:t>19%)</w:t>
            </w:r>
            <w:r>
              <w:rPr>
                <w:rFonts w:asciiTheme="minorEastAsia" w:eastAsiaTheme="minorEastAsia" w:hAnsiTheme="minorEastAsia" w:hint="eastAsia"/>
                <w:sz w:val="18"/>
              </w:rPr>
              <w:t>、国际</w:t>
            </w:r>
            <w:proofErr w:type="gramStart"/>
            <w:r>
              <w:rPr>
                <w:rFonts w:asciiTheme="minorEastAsia" w:eastAsiaTheme="minorEastAsia" w:hAnsiTheme="minorEastAsia" w:hint="eastAsia"/>
                <w:sz w:val="18"/>
              </w:rPr>
              <w:t>复材约点</w:t>
            </w:r>
            <w:proofErr w:type="gramEnd"/>
            <w:r>
              <w:rPr>
                <w:rFonts w:asciiTheme="minorEastAsia" w:eastAsiaTheme="minorEastAsia" w:hAnsiTheme="minorEastAsia" w:hint="eastAsia"/>
                <w:sz w:val="18"/>
              </w:rPr>
              <w:t>12%</w:t>
            </w:r>
            <w:r>
              <w:rPr>
                <w:rFonts w:asciiTheme="minorEastAsia" w:eastAsiaTheme="minorEastAsia" w:hAnsiTheme="minorEastAsia" w:hint="eastAsia"/>
                <w:sz w:val="18"/>
              </w:rPr>
              <w:t>，这三家企业占据了我国玻璃纤维行业近</w:t>
            </w:r>
            <w:r>
              <w:rPr>
                <w:rFonts w:asciiTheme="minorEastAsia" w:eastAsiaTheme="minorEastAsia" w:hAnsiTheme="minorEastAsia" w:hint="eastAsia"/>
                <w:sz w:val="18"/>
              </w:rPr>
              <w:t>70%</w:t>
            </w:r>
            <w:r>
              <w:rPr>
                <w:rFonts w:asciiTheme="minorEastAsia" w:eastAsiaTheme="minorEastAsia" w:hAnsiTheme="minorEastAsia" w:hint="eastAsia"/>
                <w:sz w:val="18"/>
              </w:rPr>
              <w:t>的产能。玻璃纤维生产需要保持炉窑内</w:t>
            </w:r>
            <w:r>
              <w:rPr>
                <w:rFonts w:asciiTheme="minorEastAsia" w:eastAsiaTheme="minorEastAsia" w:hAnsiTheme="minorEastAsia" w:hint="eastAsia"/>
                <w:sz w:val="18"/>
              </w:rPr>
              <w:t xml:space="preserve"> 1600 </w:t>
            </w:r>
            <w:r>
              <w:rPr>
                <w:rFonts w:asciiTheme="minorEastAsia" w:eastAsiaTheme="minorEastAsia" w:hAnsiTheme="minorEastAsia" w:hint="eastAsia"/>
                <w:sz w:val="18"/>
              </w:rPr>
              <w:t>℃的高温熔化原料，会消耗大量的天然气、电力及蒸汽等能源，同时玻璃纤维制品的</w:t>
            </w:r>
            <w:r>
              <w:rPr>
                <w:rFonts w:asciiTheme="minorEastAsia" w:eastAsiaTheme="minorEastAsia" w:hAnsiTheme="minorEastAsia" w:hint="eastAsia"/>
                <w:sz w:val="18"/>
              </w:rPr>
              <w:t>生产会造成大量的温室气体、二氧化硫、氮氧化物等有毒气体的排放。《玻璃纤维行业“十四五”发展规划》提出，坚持走绿色低碳发展道路，积极发展节能减排新工艺新技术，推进实施节能减排升级改造，不断优化原燃材料结构，持续降低全行业能源消耗、大气污染物</w:t>
            </w:r>
            <w:proofErr w:type="gramStart"/>
            <w:r>
              <w:rPr>
                <w:rFonts w:asciiTheme="minorEastAsia" w:eastAsiaTheme="minorEastAsia" w:hAnsiTheme="minorEastAsia" w:hint="eastAsia"/>
                <w:sz w:val="18"/>
              </w:rPr>
              <w:t>排放及碳排放</w:t>
            </w:r>
            <w:proofErr w:type="gramEnd"/>
            <w:r>
              <w:rPr>
                <w:rFonts w:asciiTheme="minorEastAsia" w:eastAsiaTheme="minorEastAsia" w:hAnsiTheme="minorEastAsia" w:hint="eastAsia"/>
                <w:sz w:val="18"/>
              </w:rPr>
              <w:t>水平，有效应对能源、资源、环境和</w:t>
            </w:r>
            <w:proofErr w:type="gramStart"/>
            <w:r>
              <w:rPr>
                <w:rFonts w:asciiTheme="minorEastAsia" w:eastAsiaTheme="minorEastAsia" w:hAnsiTheme="minorEastAsia" w:hint="eastAsia"/>
                <w:sz w:val="18"/>
              </w:rPr>
              <w:t>碳排放</w:t>
            </w:r>
            <w:proofErr w:type="gramEnd"/>
            <w:r>
              <w:rPr>
                <w:rFonts w:asciiTheme="minorEastAsia" w:eastAsiaTheme="minorEastAsia" w:hAnsiTheme="minorEastAsia" w:hint="eastAsia"/>
                <w:sz w:val="18"/>
              </w:rPr>
              <w:t>约束，实现玻璃纤维行业绿色低碳可持续发展。玻璃纤维碳排放主要来自三部分，一部分是原料熔窑化石燃料燃烧产生的排放，二是碳酸盐分解产生的过程排放，三是消耗的电力产生的碳排放。定量评价玻璃纤维产品的温室气体排放尤为重要，而产品碳足</w:t>
            </w:r>
            <w:r>
              <w:rPr>
                <w:rFonts w:asciiTheme="minorEastAsia" w:eastAsiaTheme="minorEastAsia" w:hAnsiTheme="minorEastAsia" w:hint="eastAsia"/>
                <w:sz w:val="18"/>
              </w:rPr>
              <w:t>迹评价以</w:t>
            </w:r>
            <w:r>
              <w:rPr>
                <w:rFonts w:asciiTheme="minorEastAsia" w:eastAsiaTheme="minorEastAsia" w:hAnsiTheme="minorEastAsia" w:hint="eastAsia"/>
                <w:sz w:val="18"/>
              </w:rPr>
              <w:t>LCA</w:t>
            </w:r>
            <w:r>
              <w:rPr>
                <w:rFonts w:asciiTheme="minorEastAsia" w:eastAsiaTheme="minorEastAsia" w:hAnsiTheme="minorEastAsia" w:hint="eastAsia"/>
                <w:sz w:val="18"/>
              </w:rPr>
              <w:t>方法为基础可以综合分析产品在整个生命周期过程中的温室气体相关环境负荷现状，制定产品碳足迹产品种类规则可以规范玻璃纤维产品碳足迹评价统一的基本规则和要求，为支撑其产品的生态设计、</w:t>
            </w:r>
            <w:proofErr w:type="gramStart"/>
            <w:r>
              <w:rPr>
                <w:rFonts w:asciiTheme="minorEastAsia" w:eastAsiaTheme="minorEastAsia" w:hAnsiTheme="minorEastAsia" w:hint="eastAsia"/>
                <w:sz w:val="18"/>
              </w:rPr>
              <w:t>碳减排</w:t>
            </w:r>
            <w:proofErr w:type="gramEnd"/>
            <w:r>
              <w:rPr>
                <w:rFonts w:asciiTheme="minorEastAsia" w:eastAsiaTheme="minorEastAsia" w:hAnsiTheme="minorEastAsia" w:hint="eastAsia"/>
                <w:sz w:val="18"/>
              </w:rPr>
              <w:t>等相关工作提供可操作的方法。</w:t>
            </w:r>
          </w:p>
        </w:tc>
      </w:tr>
      <w:tr w:rsidR="007E098E">
        <w:trPr>
          <w:trHeight w:val="1051"/>
        </w:trPr>
        <w:tc>
          <w:tcPr>
            <w:tcW w:w="2167" w:type="dxa"/>
            <w:vAlign w:val="center"/>
          </w:tcPr>
          <w:p w:rsidR="007E098E" w:rsidRDefault="004B5253">
            <w:pPr>
              <w:snapToGrid w:val="0"/>
              <w:spacing w:line="360" w:lineRule="auto"/>
              <w:jc w:val="center"/>
              <w:rPr>
                <w:rFonts w:eastAsia="宋体"/>
                <w:sz w:val="18"/>
                <w:szCs w:val="18"/>
              </w:rPr>
            </w:pPr>
            <w:r>
              <w:rPr>
                <w:rFonts w:eastAsia="宋体"/>
                <w:sz w:val="18"/>
                <w:szCs w:val="18"/>
              </w:rPr>
              <w:lastRenderedPageBreak/>
              <w:t>范围和主要</w:t>
            </w:r>
          </w:p>
          <w:p w:rsidR="007E098E" w:rsidRDefault="004B5253">
            <w:pPr>
              <w:snapToGrid w:val="0"/>
              <w:spacing w:line="360" w:lineRule="auto"/>
              <w:jc w:val="center"/>
              <w:rPr>
                <w:rFonts w:eastAsia="宋体"/>
                <w:sz w:val="18"/>
                <w:szCs w:val="18"/>
              </w:rPr>
            </w:pPr>
            <w:r>
              <w:rPr>
                <w:rFonts w:eastAsia="宋体"/>
                <w:sz w:val="18"/>
                <w:szCs w:val="18"/>
              </w:rPr>
              <w:t>技术内容</w:t>
            </w:r>
          </w:p>
        </w:tc>
        <w:tc>
          <w:tcPr>
            <w:tcW w:w="7573" w:type="dxa"/>
            <w:gridSpan w:val="8"/>
            <w:vAlign w:val="center"/>
          </w:tcPr>
          <w:p w:rsidR="007E098E" w:rsidRDefault="004B5253">
            <w:pPr>
              <w:spacing w:line="360" w:lineRule="auto"/>
              <w:ind w:firstLineChars="250" w:firstLine="450"/>
              <w:rPr>
                <w:rFonts w:asciiTheme="minorEastAsia" w:eastAsiaTheme="minorEastAsia" w:hAnsiTheme="minorEastAsia"/>
                <w:sz w:val="18"/>
                <w:szCs w:val="18"/>
              </w:rPr>
            </w:pPr>
            <w:r>
              <w:rPr>
                <w:rFonts w:asciiTheme="minorEastAsia" w:eastAsiaTheme="minorEastAsia" w:hAnsiTheme="minorEastAsia" w:hint="eastAsia"/>
                <w:sz w:val="18"/>
                <w:szCs w:val="18"/>
              </w:rPr>
              <w:t>范围：适用于玻璃纤维制品的碳足迹量化评价基本规则和要求，包括产品碳足迹评价的系统边界、功能单位、数据收集方法、质量要求以及碳足迹计算。</w:t>
            </w:r>
          </w:p>
          <w:p w:rsidR="007E098E" w:rsidRDefault="004B5253">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主要技术内容如下：本标准明确了</w:t>
            </w:r>
            <w:r>
              <w:rPr>
                <w:rFonts w:asciiTheme="minorEastAsia" w:eastAsiaTheme="minorEastAsia" w:hAnsiTheme="minorEastAsia" w:hint="eastAsia"/>
                <w:sz w:val="18"/>
              </w:rPr>
              <w:t>玻璃纤维产品</w:t>
            </w:r>
            <w:r>
              <w:rPr>
                <w:rFonts w:asciiTheme="minorEastAsia" w:eastAsiaTheme="minorEastAsia" w:hAnsiTheme="minorEastAsia" w:hint="eastAsia"/>
                <w:sz w:val="18"/>
                <w:szCs w:val="18"/>
              </w:rPr>
              <w:t>的碳足迹评价方法，规定了计算</w:t>
            </w:r>
            <w:r>
              <w:rPr>
                <w:rFonts w:asciiTheme="minorEastAsia" w:eastAsiaTheme="minorEastAsia" w:hAnsiTheme="minorEastAsia" w:hint="eastAsia"/>
                <w:sz w:val="18"/>
              </w:rPr>
              <w:t>玻璃纤维</w:t>
            </w:r>
            <w:r>
              <w:rPr>
                <w:rFonts w:asciiTheme="minorEastAsia" w:eastAsiaTheme="minorEastAsia" w:hAnsiTheme="minorEastAsia" w:hint="eastAsia"/>
                <w:sz w:val="18"/>
                <w:szCs w:val="18"/>
              </w:rPr>
              <w:t>产品碳足迹的过程，包括产品描述、评价范围以及产品碳足迹的计算。其中在评价范围内规定功能单位见下，提出</w:t>
            </w:r>
            <w:r>
              <w:rPr>
                <w:rFonts w:asciiTheme="minorEastAsia" w:eastAsiaTheme="minorEastAsia" w:hAnsiTheme="minorEastAsia"/>
                <w:sz w:val="18"/>
                <w:szCs w:val="18"/>
              </w:rPr>
              <w:t>了以</w:t>
            </w:r>
            <w:r>
              <w:rPr>
                <w:rFonts w:asciiTheme="minorEastAsia" w:eastAsiaTheme="minorEastAsia" w:hAnsiTheme="minorEastAsia" w:hint="eastAsia"/>
                <w:sz w:val="18"/>
                <w:szCs w:val="18"/>
              </w:rPr>
              <w:t>原材料获取、能源获取、运输以及</w:t>
            </w:r>
            <w:r>
              <w:rPr>
                <w:rFonts w:asciiTheme="minorEastAsia" w:eastAsiaTheme="minorEastAsia" w:hAnsiTheme="minorEastAsia" w:hint="eastAsia"/>
                <w:sz w:val="18"/>
              </w:rPr>
              <w:t>玻璃纤维</w:t>
            </w:r>
            <w:r>
              <w:rPr>
                <w:rFonts w:asciiTheme="minorEastAsia" w:eastAsiaTheme="minorEastAsia" w:hAnsiTheme="minorEastAsia" w:hint="eastAsia"/>
                <w:sz w:val="18"/>
                <w:szCs w:val="18"/>
              </w:rPr>
              <w:t>生产过程组成</w:t>
            </w:r>
            <w:r>
              <w:rPr>
                <w:rFonts w:asciiTheme="minorEastAsia" w:eastAsiaTheme="minorEastAsia" w:hAnsiTheme="minorEastAsia"/>
                <w:sz w:val="18"/>
                <w:szCs w:val="18"/>
              </w:rPr>
              <w:t>的系统边界</w:t>
            </w:r>
            <w:r>
              <w:rPr>
                <w:rFonts w:asciiTheme="minorEastAsia" w:eastAsiaTheme="minorEastAsia" w:hAnsiTheme="minorEastAsia" w:hint="eastAsia"/>
                <w:sz w:val="18"/>
                <w:szCs w:val="18"/>
              </w:rPr>
              <w:t>。</w:t>
            </w:r>
            <w:r>
              <w:rPr>
                <w:rFonts w:asciiTheme="minorEastAsia" w:eastAsiaTheme="minorEastAsia" w:hAnsiTheme="minorEastAsia"/>
                <w:sz w:val="18"/>
                <w:szCs w:val="18"/>
              </w:rPr>
              <w:t>提出了</w:t>
            </w:r>
            <w:r>
              <w:rPr>
                <w:rFonts w:asciiTheme="minorEastAsia" w:eastAsiaTheme="minorEastAsia" w:hAnsiTheme="minorEastAsia" w:hint="eastAsia"/>
                <w:sz w:val="18"/>
                <w:szCs w:val="18"/>
              </w:rPr>
              <w:t>产品碳足迹中数据采集、数据计算以及分配过程等计算过程。提出</w:t>
            </w:r>
            <w:r>
              <w:rPr>
                <w:rFonts w:asciiTheme="minorEastAsia" w:eastAsiaTheme="minorEastAsia" w:hAnsiTheme="minorEastAsia"/>
                <w:sz w:val="18"/>
                <w:szCs w:val="18"/>
              </w:rPr>
              <w:t>了</w:t>
            </w:r>
            <w:r>
              <w:rPr>
                <w:rFonts w:asciiTheme="minorEastAsia" w:eastAsiaTheme="minorEastAsia" w:hAnsiTheme="minorEastAsia" w:hint="eastAsia"/>
                <w:sz w:val="18"/>
                <w:szCs w:val="18"/>
              </w:rPr>
              <w:t>产品碳足迹报告内容的要求。规定依据本标准编制碳足迹应包括的一些内容。</w:t>
            </w:r>
          </w:p>
          <w:p w:rsidR="007E098E" w:rsidRDefault="007E098E">
            <w:pPr>
              <w:snapToGrid w:val="0"/>
              <w:spacing w:line="360" w:lineRule="auto"/>
              <w:ind w:firstLineChars="200" w:firstLine="360"/>
              <w:rPr>
                <w:rFonts w:eastAsia="宋体"/>
                <w:sz w:val="18"/>
                <w:szCs w:val="18"/>
              </w:rPr>
            </w:pPr>
          </w:p>
        </w:tc>
      </w:tr>
      <w:tr w:rsidR="007E098E">
        <w:trPr>
          <w:trHeight w:val="3533"/>
        </w:trPr>
        <w:tc>
          <w:tcPr>
            <w:tcW w:w="2167" w:type="dxa"/>
            <w:vAlign w:val="center"/>
          </w:tcPr>
          <w:p w:rsidR="007E098E" w:rsidRDefault="004B5253">
            <w:pPr>
              <w:snapToGrid w:val="0"/>
              <w:spacing w:line="360" w:lineRule="auto"/>
              <w:jc w:val="center"/>
              <w:rPr>
                <w:rFonts w:eastAsia="宋体"/>
                <w:sz w:val="18"/>
                <w:szCs w:val="18"/>
              </w:rPr>
            </w:pPr>
            <w:r>
              <w:rPr>
                <w:rFonts w:eastAsia="宋体"/>
                <w:sz w:val="18"/>
                <w:szCs w:val="18"/>
              </w:rPr>
              <w:t>国内外情况</w:t>
            </w:r>
          </w:p>
          <w:p w:rsidR="007E098E" w:rsidRDefault="004B5253">
            <w:pPr>
              <w:snapToGrid w:val="0"/>
              <w:spacing w:line="360" w:lineRule="auto"/>
              <w:jc w:val="center"/>
              <w:rPr>
                <w:rFonts w:eastAsia="宋体"/>
                <w:sz w:val="18"/>
                <w:szCs w:val="18"/>
              </w:rPr>
            </w:pPr>
            <w:r>
              <w:rPr>
                <w:rFonts w:eastAsia="宋体"/>
                <w:sz w:val="18"/>
                <w:szCs w:val="18"/>
              </w:rPr>
              <w:t>简要说明</w:t>
            </w:r>
          </w:p>
        </w:tc>
        <w:tc>
          <w:tcPr>
            <w:tcW w:w="7573" w:type="dxa"/>
            <w:gridSpan w:val="8"/>
            <w:vAlign w:val="center"/>
          </w:tcPr>
          <w:p w:rsidR="007E098E" w:rsidRDefault="004B5253">
            <w:pPr>
              <w:spacing w:line="360" w:lineRule="auto"/>
              <w:ind w:left="-57"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产品碳足迹评估与标识国际市场上已经被广泛应用。全球已有</w:t>
            </w:r>
            <w:r>
              <w:rPr>
                <w:rFonts w:asciiTheme="minorEastAsia" w:eastAsiaTheme="minorEastAsia" w:hAnsiTheme="minorEastAsia" w:hint="eastAsia"/>
                <w:sz w:val="18"/>
                <w:szCs w:val="18"/>
              </w:rPr>
              <w:t>6</w:t>
            </w:r>
            <w:r>
              <w:rPr>
                <w:rFonts w:asciiTheme="minorEastAsia" w:eastAsiaTheme="minorEastAsia" w:hAnsiTheme="minorEastAsia" w:hint="eastAsia"/>
                <w:sz w:val="18"/>
                <w:szCs w:val="18"/>
              </w:rPr>
              <w:t>个国家的</w:t>
            </w:r>
            <w:r>
              <w:rPr>
                <w:rFonts w:asciiTheme="minorEastAsia" w:eastAsiaTheme="minorEastAsia" w:hAnsiTheme="minorEastAsia" w:hint="eastAsia"/>
                <w:sz w:val="18"/>
                <w:szCs w:val="18"/>
              </w:rPr>
              <w:t>50</w:t>
            </w:r>
            <w:r>
              <w:rPr>
                <w:rFonts w:asciiTheme="minorEastAsia" w:eastAsiaTheme="minorEastAsia" w:hAnsiTheme="minorEastAsia" w:hint="eastAsia"/>
                <w:sz w:val="18"/>
                <w:szCs w:val="18"/>
              </w:rPr>
              <w:t>家企业完成</w:t>
            </w:r>
            <w:r>
              <w:rPr>
                <w:rFonts w:asciiTheme="minorEastAsia" w:eastAsiaTheme="minorEastAsia" w:hAnsiTheme="minorEastAsia" w:hint="eastAsia"/>
                <w:sz w:val="18"/>
                <w:szCs w:val="18"/>
              </w:rPr>
              <w:t>70</w:t>
            </w:r>
            <w:r>
              <w:rPr>
                <w:rFonts w:asciiTheme="minorEastAsia" w:eastAsiaTheme="minorEastAsia" w:hAnsiTheme="minorEastAsia" w:hint="eastAsia"/>
                <w:sz w:val="18"/>
                <w:szCs w:val="18"/>
              </w:rPr>
              <w:t>类产品的碳足迹公告，包括风电、水电、核电、食品、纺织品、家具、木材与纸制品、塑橡胶、玻璃、化学品、机械设备和服务业等。在欧洲许多国家已经规定，没有碳标识的产品不允许进入当地市场。总体来看，英国、美国、法国、德国、日本、韩国等国的碳足迹评估与标识发展比较迅速。国际上广泛应用于产品的碳足迹核算标准有</w:t>
            </w:r>
            <w:r>
              <w:rPr>
                <w:rFonts w:asciiTheme="minorEastAsia" w:eastAsiaTheme="minorEastAsia" w:hAnsiTheme="minorEastAsia" w:hint="eastAsia"/>
                <w:sz w:val="18"/>
                <w:szCs w:val="18"/>
              </w:rPr>
              <w:t>PAS2050</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2008</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GHG protocol</w:t>
            </w:r>
            <w:r>
              <w:rPr>
                <w:rFonts w:asciiTheme="minorEastAsia" w:eastAsiaTheme="minorEastAsia" w:hAnsiTheme="minorEastAsia" w:hint="eastAsia"/>
                <w:sz w:val="18"/>
                <w:szCs w:val="18"/>
              </w:rPr>
              <w:t>（</w:t>
            </w:r>
            <w:r>
              <w:rPr>
                <w:rFonts w:asciiTheme="minorEastAsia" w:eastAsiaTheme="minorEastAsia" w:hAnsiTheme="minorEastAsia"/>
                <w:sz w:val="18"/>
                <w:szCs w:val="18"/>
              </w:rPr>
              <w:t>2011</w:t>
            </w:r>
            <w:r>
              <w:rPr>
                <w:rFonts w:asciiTheme="minorEastAsia" w:eastAsiaTheme="minorEastAsia" w:hAnsiTheme="minorEastAsia" w:hint="eastAsia"/>
                <w:sz w:val="18"/>
                <w:szCs w:val="18"/>
              </w:rPr>
              <w:t>）和</w:t>
            </w:r>
            <w:r>
              <w:rPr>
                <w:rFonts w:asciiTheme="minorEastAsia" w:eastAsiaTheme="minorEastAsia" w:hAnsiTheme="minorEastAsia" w:hint="eastAsia"/>
                <w:sz w:val="18"/>
                <w:szCs w:val="18"/>
              </w:rPr>
              <w:t>ISO 14067</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2013</w:t>
            </w:r>
            <w:r>
              <w:rPr>
                <w:rFonts w:asciiTheme="minorEastAsia" w:eastAsiaTheme="minorEastAsia" w:hAnsiTheme="minorEastAsia" w:hint="eastAsia"/>
                <w:sz w:val="18"/>
                <w:szCs w:val="18"/>
              </w:rPr>
              <w:t>）。其中，</w:t>
            </w:r>
            <w:r>
              <w:rPr>
                <w:rFonts w:asciiTheme="minorEastAsia" w:eastAsiaTheme="minorEastAsia" w:hAnsiTheme="minorEastAsia" w:hint="eastAsia"/>
                <w:sz w:val="18"/>
                <w:szCs w:val="18"/>
              </w:rPr>
              <w:t xml:space="preserve"> PAS2050</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2008</w:t>
            </w:r>
            <w:r>
              <w:rPr>
                <w:rFonts w:asciiTheme="minorEastAsia" w:eastAsiaTheme="minorEastAsia" w:hAnsiTheme="minorEastAsia" w:hint="eastAsia"/>
                <w:sz w:val="18"/>
                <w:szCs w:val="18"/>
              </w:rPr>
              <w:t>《商品</w:t>
            </w:r>
            <w:r>
              <w:rPr>
                <w:rFonts w:asciiTheme="minorEastAsia" w:eastAsiaTheme="minorEastAsia" w:hAnsiTheme="minorEastAsia" w:hint="eastAsia"/>
                <w:sz w:val="18"/>
                <w:szCs w:val="18"/>
              </w:rPr>
              <w:t>和服务在生命周期内的温室气体排放评价规范》是全世界第一个产品碳足迹核算标准，</w:t>
            </w:r>
            <w:r>
              <w:rPr>
                <w:rFonts w:asciiTheme="minorEastAsia" w:eastAsiaTheme="minorEastAsia" w:hAnsiTheme="minorEastAsia" w:hint="eastAsia"/>
                <w:sz w:val="18"/>
                <w:szCs w:val="18"/>
              </w:rPr>
              <w:t xml:space="preserve"> GHG protocol</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2011</w:t>
            </w:r>
            <w:r>
              <w:rPr>
                <w:rFonts w:asciiTheme="minorEastAsia" w:eastAsiaTheme="minorEastAsia" w:hAnsiTheme="minorEastAsia" w:hint="eastAsia"/>
                <w:sz w:val="18"/>
                <w:szCs w:val="18"/>
              </w:rPr>
              <w:t>）是世界资源研究所和世界可持续发展工商理事会正式发布的标准。</w:t>
            </w:r>
            <w:r>
              <w:rPr>
                <w:rFonts w:asciiTheme="minorEastAsia" w:eastAsiaTheme="minorEastAsia" w:hAnsiTheme="minorEastAsia" w:hint="eastAsia"/>
                <w:sz w:val="18"/>
                <w:szCs w:val="18"/>
              </w:rPr>
              <w:t>ISO14067</w:t>
            </w:r>
            <w:r>
              <w:rPr>
                <w:rFonts w:asciiTheme="minorEastAsia" w:eastAsiaTheme="minorEastAsia" w:hAnsiTheme="minorEastAsia" w:hint="eastAsia"/>
                <w:sz w:val="18"/>
                <w:szCs w:val="18"/>
              </w:rPr>
              <w:t>《温室气体</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产品碳足迹</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量化要求和指南》</w:t>
            </w:r>
            <w:r>
              <w:rPr>
                <w:rFonts w:asciiTheme="minorEastAsia" w:eastAsiaTheme="minorEastAsia" w:hAnsiTheme="minorEastAsia" w:hint="eastAsia"/>
                <w:sz w:val="18"/>
                <w:szCs w:val="18"/>
              </w:rPr>
              <w:lastRenderedPageBreak/>
              <w:t>是由国际标准化组织发布，该标准被认为是更具普遍性的标准，提供了最近的要求和指导。</w:t>
            </w:r>
          </w:p>
          <w:p w:rsidR="007E098E" w:rsidRDefault="004B5253">
            <w:pPr>
              <w:spacing w:line="360" w:lineRule="auto"/>
              <w:ind w:left="-57" w:firstLineChars="200" w:firstLine="360"/>
              <w:rPr>
                <w:rFonts w:asciiTheme="minorEastAsia" w:eastAsiaTheme="minorEastAsia" w:hAnsiTheme="minorEastAsia"/>
                <w:sz w:val="18"/>
              </w:rPr>
            </w:pPr>
            <w:r>
              <w:rPr>
                <w:rFonts w:asciiTheme="minorEastAsia" w:eastAsiaTheme="minorEastAsia" w:hAnsiTheme="minorEastAsia" w:hint="eastAsia"/>
                <w:sz w:val="18"/>
              </w:rPr>
              <w:t>目前，国家层面标准《温室气体</w:t>
            </w:r>
            <w:r>
              <w:rPr>
                <w:rFonts w:asciiTheme="minorEastAsia" w:eastAsiaTheme="minorEastAsia" w:hAnsiTheme="minorEastAsia" w:hint="eastAsia"/>
                <w:sz w:val="18"/>
              </w:rPr>
              <w:t xml:space="preserve"> </w:t>
            </w:r>
            <w:r>
              <w:rPr>
                <w:rFonts w:asciiTheme="minorEastAsia" w:eastAsiaTheme="minorEastAsia" w:hAnsiTheme="minorEastAsia" w:hint="eastAsia"/>
                <w:sz w:val="18"/>
              </w:rPr>
              <w:t>产品碳足迹</w:t>
            </w:r>
            <w:r>
              <w:rPr>
                <w:rFonts w:asciiTheme="minorEastAsia" w:eastAsiaTheme="minorEastAsia" w:hAnsiTheme="minorEastAsia" w:hint="eastAsia"/>
                <w:sz w:val="18"/>
              </w:rPr>
              <w:t xml:space="preserve"> </w:t>
            </w:r>
            <w:r>
              <w:rPr>
                <w:rFonts w:asciiTheme="minorEastAsia" w:eastAsiaTheme="minorEastAsia" w:hAnsiTheme="minorEastAsia" w:hint="eastAsia"/>
                <w:sz w:val="18"/>
              </w:rPr>
              <w:t>量化要求和指南》正在公开征求意见。而国内出台的产品碳足迹相关的标准均为地标或团体标准，包括《电子电气产品碳足迹评价技术规范</w:t>
            </w:r>
            <w:r>
              <w:rPr>
                <w:rFonts w:asciiTheme="minorEastAsia" w:eastAsiaTheme="minorEastAsia" w:hAnsiTheme="minorEastAsia" w:hint="eastAsia"/>
                <w:sz w:val="18"/>
              </w:rPr>
              <w:t xml:space="preserve"> </w:t>
            </w:r>
            <w:r>
              <w:rPr>
                <w:rFonts w:asciiTheme="minorEastAsia" w:eastAsiaTheme="minorEastAsia" w:hAnsiTheme="minorEastAsia" w:hint="eastAsia"/>
                <w:sz w:val="18"/>
              </w:rPr>
              <w:t>第</w:t>
            </w:r>
            <w:r>
              <w:rPr>
                <w:rFonts w:asciiTheme="minorEastAsia" w:eastAsiaTheme="minorEastAsia" w:hAnsiTheme="minorEastAsia" w:hint="eastAsia"/>
                <w:sz w:val="18"/>
              </w:rPr>
              <w:t>1</w:t>
            </w:r>
            <w:r>
              <w:rPr>
                <w:rFonts w:asciiTheme="minorEastAsia" w:eastAsiaTheme="minorEastAsia" w:hAnsiTheme="minorEastAsia" w:hint="eastAsia"/>
                <w:sz w:val="18"/>
              </w:rPr>
              <w:t>部分：移动用户终端》（</w:t>
            </w:r>
            <w:r>
              <w:rPr>
                <w:rFonts w:asciiTheme="minorEastAsia" w:eastAsiaTheme="minorEastAsia" w:hAnsiTheme="minorEastAsia" w:hint="eastAsia"/>
                <w:sz w:val="18"/>
              </w:rPr>
              <w:t>DB44/</w:t>
            </w:r>
            <w:r>
              <w:rPr>
                <w:rFonts w:asciiTheme="minorEastAsia" w:eastAsiaTheme="minorEastAsia" w:hAnsiTheme="minorEastAsia" w:hint="eastAsia"/>
                <w:sz w:val="18"/>
              </w:rPr>
              <w:t>T 1449.1-2014</w:t>
            </w:r>
            <w:r>
              <w:rPr>
                <w:rFonts w:asciiTheme="minorEastAsia" w:eastAsiaTheme="minorEastAsia" w:hAnsiTheme="minorEastAsia" w:hint="eastAsia"/>
                <w:sz w:val="18"/>
              </w:rPr>
              <w:t>）、《家用电器碳足迹评价导则》（</w:t>
            </w:r>
            <w:r>
              <w:rPr>
                <w:rFonts w:asciiTheme="minorEastAsia" w:eastAsiaTheme="minorEastAsia" w:hAnsiTheme="minorEastAsia" w:hint="eastAsia"/>
                <w:sz w:val="18"/>
              </w:rPr>
              <w:t>DB44/T 1503-2014</w:t>
            </w:r>
            <w:r>
              <w:rPr>
                <w:rFonts w:asciiTheme="minorEastAsia" w:eastAsiaTheme="minorEastAsia" w:hAnsiTheme="minorEastAsia" w:hint="eastAsia"/>
                <w:sz w:val="18"/>
              </w:rPr>
              <w:t>）、深圳大湾区系列《碳足迹评价技术要求》标准、《产品碳足迹</w:t>
            </w:r>
            <w:r>
              <w:rPr>
                <w:rFonts w:asciiTheme="minorEastAsia" w:eastAsiaTheme="minorEastAsia" w:hAnsiTheme="minorEastAsia" w:hint="eastAsia"/>
                <w:sz w:val="18"/>
              </w:rPr>
              <w:t xml:space="preserve"> </w:t>
            </w:r>
            <w:r>
              <w:rPr>
                <w:rFonts w:asciiTheme="minorEastAsia" w:eastAsiaTheme="minorEastAsia" w:hAnsiTheme="minorEastAsia" w:hint="eastAsia"/>
                <w:sz w:val="18"/>
              </w:rPr>
              <w:t>产品种类规则</w:t>
            </w:r>
            <w:r>
              <w:rPr>
                <w:rFonts w:asciiTheme="minorEastAsia" w:eastAsiaTheme="minorEastAsia" w:hAnsiTheme="minorEastAsia" w:hint="eastAsia"/>
                <w:sz w:val="18"/>
              </w:rPr>
              <w:t xml:space="preserve"> </w:t>
            </w:r>
            <w:r>
              <w:rPr>
                <w:rFonts w:asciiTheme="minorEastAsia" w:eastAsiaTheme="minorEastAsia" w:hAnsiTheme="minorEastAsia" w:hint="eastAsia"/>
                <w:sz w:val="18"/>
              </w:rPr>
              <w:t>巴氏杀菌乳》（</w:t>
            </w:r>
            <w:r>
              <w:rPr>
                <w:rFonts w:asciiTheme="minorEastAsia" w:eastAsiaTheme="minorEastAsia" w:hAnsiTheme="minorEastAsia" w:hint="eastAsia"/>
                <w:sz w:val="18"/>
              </w:rPr>
              <w:t>DB44/T 1874</w:t>
            </w:r>
            <w:r>
              <w:rPr>
                <w:rFonts w:asciiTheme="minorEastAsia" w:eastAsiaTheme="minorEastAsia" w:hAnsiTheme="minorEastAsia" w:hint="eastAsia"/>
                <w:sz w:val="18"/>
              </w:rPr>
              <w:t>－</w:t>
            </w:r>
            <w:r>
              <w:rPr>
                <w:rFonts w:asciiTheme="minorEastAsia" w:eastAsiaTheme="minorEastAsia" w:hAnsiTheme="minorEastAsia" w:hint="eastAsia"/>
                <w:sz w:val="18"/>
              </w:rPr>
              <w:t>2016</w:t>
            </w:r>
            <w:r>
              <w:rPr>
                <w:rFonts w:asciiTheme="minorEastAsia" w:eastAsiaTheme="minorEastAsia" w:hAnsiTheme="minorEastAsia" w:hint="eastAsia"/>
                <w:sz w:val="18"/>
              </w:rPr>
              <w:t>）等标准。</w:t>
            </w:r>
          </w:p>
          <w:p w:rsidR="007E098E" w:rsidRDefault="007E098E">
            <w:pPr>
              <w:snapToGrid w:val="0"/>
              <w:spacing w:line="360" w:lineRule="auto"/>
              <w:ind w:firstLineChars="200" w:firstLine="360"/>
              <w:rPr>
                <w:rFonts w:eastAsia="宋体"/>
                <w:sz w:val="18"/>
                <w:szCs w:val="18"/>
              </w:rPr>
            </w:pPr>
          </w:p>
        </w:tc>
      </w:tr>
      <w:tr w:rsidR="007E098E">
        <w:trPr>
          <w:trHeight w:val="1187"/>
        </w:trPr>
        <w:tc>
          <w:tcPr>
            <w:tcW w:w="2167" w:type="dxa"/>
            <w:vAlign w:val="center"/>
          </w:tcPr>
          <w:p w:rsidR="007E098E" w:rsidRDefault="004B5253">
            <w:pPr>
              <w:snapToGrid w:val="0"/>
              <w:spacing w:line="360" w:lineRule="auto"/>
              <w:jc w:val="center"/>
              <w:rPr>
                <w:rFonts w:eastAsia="宋体"/>
                <w:sz w:val="18"/>
                <w:szCs w:val="18"/>
              </w:rPr>
            </w:pPr>
            <w:r>
              <w:rPr>
                <w:rFonts w:eastAsia="宋体"/>
                <w:sz w:val="18"/>
                <w:szCs w:val="18"/>
              </w:rPr>
              <w:lastRenderedPageBreak/>
              <w:t>牵头单位</w:t>
            </w:r>
          </w:p>
        </w:tc>
        <w:tc>
          <w:tcPr>
            <w:tcW w:w="3974" w:type="dxa"/>
            <w:gridSpan w:val="5"/>
            <w:vAlign w:val="center"/>
          </w:tcPr>
          <w:p w:rsidR="007E098E" w:rsidRDefault="007E098E">
            <w:pPr>
              <w:snapToGrid w:val="0"/>
              <w:spacing w:line="360" w:lineRule="auto"/>
              <w:jc w:val="center"/>
              <w:rPr>
                <w:rFonts w:eastAsia="宋体"/>
                <w:sz w:val="18"/>
                <w:szCs w:val="18"/>
              </w:rPr>
            </w:pPr>
          </w:p>
          <w:p w:rsidR="007E098E" w:rsidRDefault="004B5253">
            <w:pPr>
              <w:snapToGrid w:val="0"/>
              <w:spacing w:line="360" w:lineRule="auto"/>
              <w:rPr>
                <w:rFonts w:eastAsia="宋体"/>
                <w:sz w:val="18"/>
                <w:szCs w:val="18"/>
              </w:rPr>
            </w:pPr>
            <w:r>
              <w:rPr>
                <w:rFonts w:eastAsia="宋体"/>
                <w:sz w:val="18"/>
                <w:szCs w:val="18"/>
              </w:rPr>
              <w:t>（签字、盖公章）</w:t>
            </w:r>
            <w:r>
              <w:rPr>
                <w:rFonts w:eastAsia="宋体" w:hint="eastAsia"/>
                <w:sz w:val="18"/>
                <w:szCs w:val="18"/>
              </w:rPr>
              <w:t xml:space="preserve">      </w:t>
            </w:r>
            <w:r>
              <w:rPr>
                <w:rFonts w:eastAsia="宋体"/>
                <w:sz w:val="18"/>
                <w:szCs w:val="18"/>
              </w:rPr>
              <w:t>月</w:t>
            </w:r>
            <w:r>
              <w:rPr>
                <w:rFonts w:eastAsia="宋体"/>
                <w:sz w:val="18"/>
                <w:szCs w:val="18"/>
              </w:rPr>
              <w:t xml:space="preserve">     </w:t>
            </w:r>
            <w:r>
              <w:rPr>
                <w:rFonts w:eastAsia="宋体"/>
                <w:sz w:val="18"/>
                <w:szCs w:val="18"/>
              </w:rPr>
              <w:t>日</w:t>
            </w:r>
          </w:p>
        </w:tc>
        <w:tc>
          <w:tcPr>
            <w:tcW w:w="1700" w:type="dxa"/>
            <w:gridSpan w:val="2"/>
            <w:vAlign w:val="center"/>
          </w:tcPr>
          <w:p w:rsidR="007E098E" w:rsidRDefault="004B5253">
            <w:pPr>
              <w:snapToGrid w:val="0"/>
              <w:spacing w:line="360" w:lineRule="auto"/>
              <w:rPr>
                <w:rFonts w:eastAsia="宋体"/>
                <w:sz w:val="18"/>
                <w:szCs w:val="18"/>
              </w:rPr>
            </w:pPr>
            <w:r>
              <w:rPr>
                <w:rFonts w:eastAsia="宋体"/>
                <w:sz w:val="18"/>
                <w:szCs w:val="18"/>
              </w:rPr>
              <w:t>归口管理部门</w:t>
            </w:r>
          </w:p>
        </w:tc>
        <w:tc>
          <w:tcPr>
            <w:tcW w:w="1899" w:type="dxa"/>
            <w:vAlign w:val="center"/>
          </w:tcPr>
          <w:p w:rsidR="007E098E" w:rsidRDefault="007E098E">
            <w:pPr>
              <w:snapToGrid w:val="0"/>
              <w:spacing w:line="360" w:lineRule="auto"/>
              <w:jc w:val="center"/>
              <w:rPr>
                <w:rFonts w:eastAsia="宋体"/>
                <w:sz w:val="18"/>
                <w:szCs w:val="18"/>
              </w:rPr>
            </w:pPr>
          </w:p>
          <w:p w:rsidR="007E098E" w:rsidRDefault="004B5253">
            <w:pPr>
              <w:snapToGrid w:val="0"/>
              <w:spacing w:line="360" w:lineRule="auto"/>
              <w:jc w:val="center"/>
              <w:rPr>
                <w:rFonts w:eastAsia="宋体"/>
                <w:sz w:val="18"/>
                <w:szCs w:val="18"/>
              </w:rPr>
            </w:pPr>
            <w:r>
              <w:rPr>
                <w:rFonts w:eastAsia="宋体"/>
                <w:sz w:val="18"/>
                <w:szCs w:val="18"/>
              </w:rPr>
              <w:t>（签字、盖公章）</w:t>
            </w:r>
          </w:p>
          <w:p w:rsidR="007E098E" w:rsidRDefault="004B5253">
            <w:pPr>
              <w:snapToGrid w:val="0"/>
              <w:spacing w:line="360" w:lineRule="auto"/>
              <w:jc w:val="center"/>
              <w:rPr>
                <w:rFonts w:eastAsia="宋体"/>
                <w:sz w:val="18"/>
                <w:szCs w:val="18"/>
              </w:rPr>
            </w:pPr>
            <w:r>
              <w:rPr>
                <w:rFonts w:eastAsia="宋体"/>
                <w:sz w:val="18"/>
                <w:szCs w:val="18"/>
              </w:rPr>
              <w:t xml:space="preserve">    </w:t>
            </w:r>
            <w:r>
              <w:rPr>
                <w:rFonts w:eastAsia="宋体"/>
                <w:sz w:val="18"/>
                <w:szCs w:val="18"/>
              </w:rPr>
              <w:t>月</w:t>
            </w:r>
            <w:r>
              <w:rPr>
                <w:rFonts w:eastAsia="宋体"/>
                <w:sz w:val="18"/>
                <w:szCs w:val="18"/>
              </w:rPr>
              <w:t xml:space="preserve">     </w:t>
            </w:r>
            <w:r>
              <w:rPr>
                <w:rFonts w:eastAsia="宋体"/>
                <w:sz w:val="18"/>
                <w:szCs w:val="18"/>
              </w:rPr>
              <w:t>日</w:t>
            </w:r>
          </w:p>
        </w:tc>
      </w:tr>
    </w:tbl>
    <w:p w:rsidR="007E098E" w:rsidRDefault="004B5253">
      <w:pPr>
        <w:snapToGrid w:val="0"/>
        <w:spacing w:beforeLines="50" w:before="156"/>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1</w:t>
      </w:r>
      <w:r>
        <w:rPr>
          <w:rFonts w:ascii="宋体" w:eastAsia="宋体" w:hAnsi="宋体"/>
          <w:sz w:val="18"/>
          <w:szCs w:val="18"/>
        </w:rPr>
        <w:t xml:space="preserve">] </w:t>
      </w:r>
      <w:r>
        <w:rPr>
          <w:rFonts w:ascii="宋体" w:eastAsia="宋体" w:hAnsi="宋体" w:hint="eastAsia"/>
          <w:sz w:val="18"/>
          <w:szCs w:val="18"/>
        </w:rPr>
        <w:t xml:space="preserve"> </w:t>
      </w:r>
      <w:r>
        <w:rPr>
          <w:rFonts w:ascii="宋体" w:eastAsia="宋体" w:hAnsi="宋体" w:hint="eastAsia"/>
          <w:sz w:val="18"/>
          <w:szCs w:val="18"/>
        </w:rPr>
        <w:t>填写制定或修订项目中，若选择修订必须填写被修订标准号；</w:t>
      </w:r>
    </w:p>
    <w:p w:rsidR="007E098E" w:rsidRDefault="004B5253">
      <w:pPr>
        <w:snapToGrid w:val="0"/>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2</w:t>
      </w:r>
      <w:r>
        <w:rPr>
          <w:rFonts w:ascii="宋体" w:eastAsia="宋体" w:hAnsi="宋体"/>
          <w:sz w:val="18"/>
          <w:szCs w:val="18"/>
        </w:rPr>
        <w:t>]</w:t>
      </w:r>
      <w:r>
        <w:rPr>
          <w:rFonts w:ascii="宋体" w:eastAsia="宋体" w:hAnsi="宋体" w:hint="eastAsia"/>
          <w:sz w:val="18"/>
          <w:szCs w:val="18"/>
        </w:rPr>
        <w:t xml:space="preserve">  </w:t>
      </w:r>
      <w:r>
        <w:rPr>
          <w:rFonts w:ascii="宋体" w:eastAsia="宋体" w:hAnsi="宋体" w:hint="eastAsia"/>
          <w:sz w:val="18"/>
          <w:szCs w:val="18"/>
        </w:rPr>
        <w:t>选择采用国际标准，必须填写采标号及采用程度；</w:t>
      </w:r>
    </w:p>
    <w:p w:rsidR="007E098E" w:rsidRDefault="004B5253">
      <w:pPr>
        <w:snapToGrid w:val="0"/>
        <w:ind w:leftChars="160" w:left="448" w:firstLineChars="30" w:firstLine="54"/>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3</w:t>
      </w:r>
      <w:r>
        <w:rPr>
          <w:rFonts w:ascii="宋体" w:eastAsia="宋体" w:hAnsi="宋体"/>
          <w:sz w:val="18"/>
          <w:szCs w:val="18"/>
        </w:rPr>
        <w:t>]</w:t>
      </w:r>
      <w:r>
        <w:rPr>
          <w:rFonts w:ascii="宋体" w:eastAsia="宋体" w:hAnsi="宋体" w:hint="eastAsia"/>
          <w:sz w:val="18"/>
          <w:szCs w:val="18"/>
        </w:rPr>
        <w:t xml:space="preserve">  </w:t>
      </w:r>
      <w:r>
        <w:rPr>
          <w:rFonts w:ascii="宋体" w:eastAsia="宋体" w:hAnsi="宋体" w:hint="eastAsia"/>
          <w:sz w:val="18"/>
          <w:szCs w:val="18"/>
        </w:rPr>
        <w:t>选择采用快速程序，必须填写快速程序代码。</w:t>
      </w:r>
    </w:p>
    <w:sectPr w:rsidR="007E09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1YjJiMzMwNTI2MzI4MTc3NjAxNDQ0ZDFjYTQ4MmIifQ=="/>
  </w:docVars>
  <w:rsids>
    <w:rsidRoot w:val="00747499"/>
    <w:rsid w:val="00003F52"/>
    <w:rsid w:val="0007515C"/>
    <w:rsid w:val="000A7E26"/>
    <w:rsid w:val="001912BB"/>
    <w:rsid w:val="002863DD"/>
    <w:rsid w:val="00290780"/>
    <w:rsid w:val="00314295"/>
    <w:rsid w:val="00330563"/>
    <w:rsid w:val="00367521"/>
    <w:rsid w:val="00452E61"/>
    <w:rsid w:val="004544BC"/>
    <w:rsid w:val="004B5253"/>
    <w:rsid w:val="00516A58"/>
    <w:rsid w:val="00631028"/>
    <w:rsid w:val="00677DA5"/>
    <w:rsid w:val="006A3A4F"/>
    <w:rsid w:val="006B7256"/>
    <w:rsid w:val="00747499"/>
    <w:rsid w:val="007E098E"/>
    <w:rsid w:val="008B63E2"/>
    <w:rsid w:val="008B7991"/>
    <w:rsid w:val="008F3D1A"/>
    <w:rsid w:val="009B3AE7"/>
    <w:rsid w:val="009E56FC"/>
    <w:rsid w:val="00A618D0"/>
    <w:rsid w:val="00AE1C37"/>
    <w:rsid w:val="00AE3EAC"/>
    <w:rsid w:val="00B52CCA"/>
    <w:rsid w:val="00BB4761"/>
    <w:rsid w:val="00C349DC"/>
    <w:rsid w:val="00C36C57"/>
    <w:rsid w:val="00D858DF"/>
    <w:rsid w:val="00DA0793"/>
    <w:rsid w:val="00DD3B08"/>
    <w:rsid w:val="00E03E1D"/>
    <w:rsid w:val="00E22D91"/>
    <w:rsid w:val="00F50763"/>
    <w:rsid w:val="00F6551B"/>
    <w:rsid w:val="00F7264B"/>
    <w:rsid w:val="00F910F5"/>
    <w:rsid w:val="040E43B5"/>
    <w:rsid w:val="091A6C26"/>
    <w:rsid w:val="09727371"/>
    <w:rsid w:val="0BC02D4D"/>
    <w:rsid w:val="0D1F24D1"/>
    <w:rsid w:val="0D387E73"/>
    <w:rsid w:val="0E6A3511"/>
    <w:rsid w:val="0E7E07AE"/>
    <w:rsid w:val="10E879FC"/>
    <w:rsid w:val="1D5D1549"/>
    <w:rsid w:val="206F0F9D"/>
    <w:rsid w:val="217F6D5B"/>
    <w:rsid w:val="24912949"/>
    <w:rsid w:val="29CF6265"/>
    <w:rsid w:val="2CFB2D3D"/>
    <w:rsid w:val="2E440A2C"/>
    <w:rsid w:val="3B6D2413"/>
    <w:rsid w:val="3C5D74E7"/>
    <w:rsid w:val="41474664"/>
    <w:rsid w:val="43D30430"/>
    <w:rsid w:val="441822E7"/>
    <w:rsid w:val="455B1154"/>
    <w:rsid w:val="59202F48"/>
    <w:rsid w:val="5AC16DDD"/>
    <w:rsid w:val="5EB070E5"/>
    <w:rsid w:val="65960031"/>
    <w:rsid w:val="6EAA10AB"/>
    <w:rsid w:val="708553C0"/>
    <w:rsid w:val="71AD3C49"/>
    <w:rsid w:val="71F950B5"/>
    <w:rsid w:val="75582B76"/>
    <w:rsid w:val="762C3C76"/>
    <w:rsid w:val="7B1B3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DD5E6"/>
  <w15:docId w15:val="{B2A42E3A-38F8-467F-9456-7BB4860DC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autoRedefine/>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9">
    <w:name w:val="Strong"/>
    <w:basedOn w:val="a0"/>
    <w:autoRedefine/>
    <w:uiPriority w:val="22"/>
    <w:qFormat/>
    <w:rPr>
      <w:b/>
      <w:bCs/>
    </w:rPr>
  </w:style>
  <w:style w:type="character" w:customStyle="1" w:styleId="a8">
    <w:name w:val="页眉 字符"/>
    <w:basedOn w:val="a0"/>
    <w:link w:val="a7"/>
    <w:autoRedefine/>
    <w:qFormat/>
    <w:rPr>
      <w:sz w:val="18"/>
      <w:szCs w:val="18"/>
    </w:rPr>
  </w:style>
  <w:style w:type="character" w:customStyle="1" w:styleId="a6">
    <w:name w:val="页脚 字符"/>
    <w:basedOn w:val="a0"/>
    <w:link w:val="a5"/>
    <w:autoRedefine/>
    <w:uiPriority w:val="99"/>
    <w:qFormat/>
    <w:rPr>
      <w:sz w:val="18"/>
      <w:szCs w:val="18"/>
    </w:rPr>
  </w:style>
  <w:style w:type="character" w:customStyle="1" w:styleId="a4">
    <w:name w:val="批注框文本 字符"/>
    <w:basedOn w:val="a0"/>
    <w:link w:val="a3"/>
    <w:autoRedefine/>
    <w:uiPriority w:val="99"/>
    <w:semiHidden/>
    <w:qFormat/>
    <w:rPr>
      <w:rFonts w:eastAsia="仿宋_GB2312"/>
      <w:kern w:val="2"/>
      <w:sz w:val="18"/>
      <w:szCs w:val="18"/>
    </w:rPr>
  </w:style>
  <w:style w:type="paragraph" w:customStyle="1" w:styleId="aa">
    <w:name w:val="封面标准名称"/>
    <w:autoRedefine/>
    <w:qFormat/>
    <w:pPr>
      <w:widowControl w:val="0"/>
      <w:spacing w:line="680" w:lineRule="exact"/>
      <w:jc w:val="center"/>
      <w:textAlignment w:val="center"/>
    </w:pPr>
    <w:rPr>
      <w:rFonts w:ascii="黑体" w:eastAsia="黑体"/>
      <w:sz w:val="52"/>
    </w:rPr>
  </w:style>
  <w:style w:type="paragraph" w:customStyle="1" w:styleId="ab">
    <w:name w:val="段"/>
    <w:autoRedefine/>
    <w:qFormat/>
    <w:pPr>
      <w:tabs>
        <w:tab w:val="center" w:pos="4201"/>
        <w:tab w:val="right" w:leader="dot" w:pos="9298"/>
      </w:tabs>
      <w:autoSpaceDE w:val="0"/>
      <w:autoSpaceDN w:val="0"/>
      <w:ind w:firstLineChars="200" w:firstLine="420"/>
      <w:jc w:val="both"/>
    </w:pPr>
    <w:rPr>
      <w:rFonts w:ascii="宋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c:creator>
  <cp:lastModifiedBy>wxy</cp:lastModifiedBy>
  <cp:revision>27</cp:revision>
  <dcterms:created xsi:type="dcterms:W3CDTF">2018-05-31T09:17:00Z</dcterms:created>
  <dcterms:modified xsi:type="dcterms:W3CDTF">2024-05-20T07:17:00Z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4BCFBCA5C7A34C8F9F271B66C986E436_13</vt:lpwstr>
  </property>
</Properties>
</file>