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94C" w:rsidRDefault="00A73E07">
      <w:pPr>
        <w:ind w:right="1280"/>
        <w:rPr>
          <w:rFonts w:ascii="黑体" w:eastAsia="黑体" w:hAnsi="黑体" w:cs="黑体"/>
          <w:szCs w:val="21"/>
        </w:rPr>
      </w:pPr>
      <w:bookmarkStart w:id="0" w:name="_Toc510468298"/>
      <w:r>
        <w:rPr>
          <w:rFonts w:ascii="黑体" w:eastAsia="黑体" w:hAnsi="黑体" w:cs="黑体" w:hint="eastAsia"/>
          <w:szCs w:val="21"/>
        </w:rPr>
        <w:t>ICS 81.040.10</w:t>
      </w:r>
    </w:p>
    <w:p w:rsidR="0046394C" w:rsidRDefault="00A73E07">
      <w:pPr>
        <w:ind w:right="1280"/>
        <w:rPr>
          <w:rFonts w:ascii="黑体" w:eastAsia="黑体" w:hAnsi="黑体" w:cs="黑体"/>
          <w:szCs w:val="21"/>
        </w:rPr>
      </w:pPr>
      <w:r>
        <w:rPr>
          <w:rFonts w:ascii="黑体" w:eastAsia="黑体" w:hAnsi="黑体" w:cs="黑体" w:hint="eastAsia"/>
          <w:szCs w:val="21"/>
        </w:rPr>
        <w:t>CCS Q 34</w:t>
      </w:r>
    </w:p>
    <w:p w:rsidR="0046394C" w:rsidRDefault="00A73E07">
      <w:pPr>
        <w:ind w:firstLine="640"/>
        <w:jc w:val="right"/>
        <w:rPr>
          <w:b/>
          <w:bCs/>
          <w:sz w:val="96"/>
          <w:szCs w:val="96"/>
        </w:rPr>
      </w:pPr>
      <w:r>
        <w:rPr>
          <w:sz w:val="32"/>
          <w:szCs w:val="32"/>
        </w:rPr>
        <w:t xml:space="preserve">  </w:t>
      </w:r>
      <w:r>
        <w:rPr>
          <w:rFonts w:eastAsia="黑体"/>
          <w:b/>
          <w:bCs/>
          <w:sz w:val="96"/>
          <w:szCs w:val="96"/>
        </w:rPr>
        <w:t>CBMF</w:t>
      </w:r>
    </w:p>
    <w:p w:rsidR="0046394C" w:rsidRDefault="0046394C">
      <w:pPr>
        <w:ind w:firstLine="422"/>
        <w:rPr>
          <w:b/>
          <w:bCs/>
        </w:rPr>
      </w:pPr>
    </w:p>
    <w:p w:rsidR="0046394C" w:rsidRDefault="00A73E07" w:rsidP="009964BA">
      <w:pPr>
        <w:ind w:left="515" w:hangingChars="99" w:hanging="515"/>
        <w:jc w:val="distribute"/>
        <w:rPr>
          <w:rFonts w:eastAsia="黑体"/>
          <w:sz w:val="52"/>
          <w:szCs w:val="52"/>
        </w:rPr>
      </w:pPr>
      <w:r>
        <w:rPr>
          <w:rFonts w:eastAsia="黑体"/>
          <w:sz w:val="52"/>
          <w:szCs w:val="52"/>
        </w:rPr>
        <w:t>中国建筑材料</w:t>
      </w:r>
      <w:r>
        <w:rPr>
          <w:rFonts w:eastAsia="黑体" w:hint="eastAsia"/>
          <w:sz w:val="52"/>
          <w:szCs w:val="52"/>
        </w:rPr>
        <w:t>协会</w:t>
      </w:r>
      <w:r>
        <w:rPr>
          <w:rFonts w:eastAsia="黑体"/>
          <w:sz w:val="52"/>
          <w:szCs w:val="52"/>
        </w:rPr>
        <w:t>标准</w:t>
      </w:r>
    </w:p>
    <w:p w:rsidR="0046394C" w:rsidRDefault="00A73E07">
      <w:pPr>
        <w:wordWrap w:val="0"/>
        <w:ind w:firstLine="560"/>
        <w:jc w:val="right"/>
        <w:rPr>
          <w:rFonts w:ascii="黑体" w:eastAsia="黑体" w:hAnsi="黑体" w:cs="黑体"/>
          <w:b/>
          <w:bCs/>
          <w:sz w:val="28"/>
        </w:rPr>
      </w:pPr>
      <w:r>
        <w:rPr>
          <w:rFonts w:ascii="黑体" w:eastAsia="黑体" w:hAnsi="黑体" w:cs="黑体" w:hint="eastAsia"/>
          <w:sz w:val="28"/>
        </w:rPr>
        <w:t>T/CBMF XXXX-20XX</w:t>
      </w:r>
    </w:p>
    <w:p w:rsidR="0046394C" w:rsidRDefault="00A73E07">
      <w:pPr>
        <w:ind w:firstLine="420"/>
        <w:jc w:val="center"/>
        <w:rPr>
          <w:rFonts w:eastAsia="黑体"/>
          <w:sz w:val="28"/>
        </w:rPr>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175260</wp:posOffset>
                </wp:positionV>
                <wp:extent cx="5219700" cy="18415"/>
                <wp:effectExtent l="0" t="4445" r="0" b="5715"/>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18415"/>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top:13.8pt;height:1.45pt;width:411pt;mso-position-horizontal:right;mso-position-horizontal-relative:margin;z-index:251659264;mso-width-relative:page;mso-height-relative:page;" filled="f" stroked="t" coordsize="21600,21600" o:gfxdata="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0c&#10;N6vVAAAABgEAAA8AAAAAAAAAAQAgAAAAIgAAAGRycy9kb3ducmV2LnhtbFBLAQIUABQAAAAIAIdO&#10;4kA//Dqn7QEAALwDAAAOAAAAAAAAAAEAIAAAACQBAABkcnMvZTJvRG9jLnhtbFBLBQYAAAAABgAG&#10;AFkBAACDBQAAAAA=&#10;">
                <v:fill on="f" focussize="0,0"/>
                <v:stroke color="#000000" joinstyle="round"/>
                <v:imagedata o:title=""/>
                <o:lock v:ext="edit" aspectratio="f"/>
              </v:line>
            </w:pict>
          </mc:Fallback>
        </mc:AlternateContent>
      </w:r>
    </w:p>
    <w:p w:rsidR="0046394C" w:rsidRDefault="0046394C">
      <w:pPr>
        <w:ind w:firstLine="960"/>
        <w:jc w:val="center"/>
        <w:rPr>
          <w:rFonts w:eastAsia="黑体"/>
          <w:sz w:val="48"/>
        </w:rPr>
      </w:pPr>
    </w:p>
    <w:p w:rsidR="0046394C" w:rsidRDefault="0046394C">
      <w:pPr>
        <w:ind w:firstLine="960"/>
        <w:rPr>
          <w:rFonts w:eastAsia="黑体"/>
          <w:sz w:val="48"/>
        </w:rPr>
      </w:pPr>
    </w:p>
    <w:p w:rsidR="0046394C" w:rsidRDefault="0046394C">
      <w:pPr>
        <w:ind w:firstLine="960"/>
        <w:jc w:val="center"/>
        <w:rPr>
          <w:rFonts w:eastAsia="黑体"/>
          <w:sz w:val="48"/>
        </w:rPr>
      </w:pPr>
    </w:p>
    <w:p w:rsidR="0046394C" w:rsidRDefault="00A73E07">
      <w:pPr>
        <w:jc w:val="center"/>
        <w:rPr>
          <w:rFonts w:eastAsia="黑体"/>
          <w:sz w:val="52"/>
          <w:szCs w:val="52"/>
        </w:rPr>
      </w:pPr>
      <w:r>
        <w:rPr>
          <w:rFonts w:eastAsia="黑体"/>
          <w:sz w:val="52"/>
          <w:szCs w:val="52"/>
        </w:rPr>
        <w:t>机动车用玻璃原片</w:t>
      </w:r>
    </w:p>
    <w:p w:rsidR="0046394C" w:rsidRDefault="00A73E07">
      <w:pPr>
        <w:jc w:val="center"/>
        <w:rPr>
          <w:rFonts w:ascii="黑体" w:eastAsia="黑体" w:hAnsi="黑体" w:cs="黑体"/>
          <w:sz w:val="28"/>
          <w:szCs w:val="28"/>
        </w:rPr>
      </w:pPr>
      <w:r>
        <w:rPr>
          <w:rFonts w:ascii="黑体" w:eastAsia="黑体" w:hAnsi="黑体" w:cs="黑体" w:hint="eastAsia"/>
          <w:sz w:val="28"/>
          <w:szCs w:val="28"/>
        </w:rPr>
        <w:t>Raw glass used in power-driven vehicles</w:t>
      </w:r>
    </w:p>
    <w:p w:rsidR="0046394C" w:rsidRDefault="0046394C">
      <w:pPr>
        <w:ind w:firstLine="560"/>
        <w:jc w:val="center"/>
        <w:rPr>
          <w:rFonts w:eastAsia="黑体"/>
          <w:sz w:val="28"/>
          <w:szCs w:val="28"/>
        </w:rPr>
      </w:pPr>
    </w:p>
    <w:p w:rsidR="0046394C" w:rsidRDefault="00A73E07">
      <w:pPr>
        <w:jc w:val="center"/>
        <w:rPr>
          <w:rFonts w:eastAsia="黑体"/>
          <w:sz w:val="28"/>
          <w:szCs w:val="28"/>
        </w:rPr>
      </w:pPr>
      <w:r>
        <w:rPr>
          <w:rFonts w:eastAsia="黑体"/>
          <w:sz w:val="28"/>
          <w:szCs w:val="28"/>
        </w:rPr>
        <w:t>（</w:t>
      </w:r>
      <w:r>
        <w:rPr>
          <w:rFonts w:eastAsia="黑体" w:hint="eastAsia"/>
          <w:sz w:val="28"/>
          <w:szCs w:val="28"/>
        </w:rPr>
        <w:t>征求意见稿</w:t>
      </w:r>
      <w:r>
        <w:rPr>
          <w:rFonts w:eastAsia="黑体"/>
          <w:sz w:val="28"/>
          <w:szCs w:val="28"/>
        </w:rPr>
        <w:t>）</w:t>
      </w:r>
    </w:p>
    <w:p w:rsidR="0046394C" w:rsidRDefault="0046394C"/>
    <w:p w:rsidR="0046394C" w:rsidRDefault="0046394C">
      <w:pPr>
        <w:ind w:firstLine="420"/>
      </w:pPr>
    </w:p>
    <w:p w:rsidR="0046394C" w:rsidRDefault="0046394C">
      <w:pPr>
        <w:ind w:firstLine="420"/>
      </w:pPr>
    </w:p>
    <w:p w:rsidR="0046394C" w:rsidRDefault="0046394C">
      <w:pPr>
        <w:ind w:firstLine="420"/>
      </w:pPr>
    </w:p>
    <w:p w:rsidR="0046394C" w:rsidRDefault="0046394C">
      <w:pPr>
        <w:ind w:firstLine="420"/>
      </w:pPr>
    </w:p>
    <w:p w:rsidR="0046394C" w:rsidRDefault="0046394C">
      <w:pPr>
        <w:ind w:firstLine="420"/>
      </w:pPr>
    </w:p>
    <w:p w:rsidR="0046394C" w:rsidRDefault="0046394C">
      <w:pPr>
        <w:ind w:firstLine="420"/>
      </w:pPr>
    </w:p>
    <w:p w:rsidR="0046394C" w:rsidRDefault="0046394C">
      <w:pPr>
        <w:ind w:firstLine="420"/>
      </w:pPr>
    </w:p>
    <w:p w:rsidR="0046394C" w:rsidRDefault="0046394C">
      <w:pPr>
        <w:ind w:firstLine="420"/>
      </w:pPr>
    </w:p>
    <w:p w:rsidR="0046394C" w:rsidRDefault="0046394C">
      <w:pPr>
        <w:ind w:firstLine="420"/>
      </w:pPr>
    </w:p>
    <w:p w:rsidR="0046394C" w:rsidRDefault="0046394C">
      <w:pPr>
        <w:ind w:firstLine="480"/>
        <w:jc w:val="center"/>
        <w:rPr>
          <w:sz w:val="24"/>
        </w:rPr>
      </w:pPr>
    </w:p>
    <w:p w:rsidR="0046394C" w:rsidRDefault="00A73E07">
      <w:pPr>
        <w:jc w:val="left"/>
        <w:rPr>
          <w:rFonts w:ascii="黑体" w:eastAsia="黑体" w:hAnsi="黑体" w:cs="黑体"/>
          <w:sz w:val="28"/>
        </w:rPr>
      </w:pPr>
      <w:r>
        <w:rPr>
          <w:rFonts w:ascii="黑体" w:eastAsia="黑体" w:hAnsi="黑体" w:cs="黑体" w:hint="eastAsia"/>
          <w:sz w:val="28"/>
        </w:rPr>
        <w:t>xxxx-xx-xx</w:t>
      </w:r>
      <w:r>
        <w:rPr>
          <w:rFonts w:ascii="黑体" w:eastAsia="黑体" w:hAnsi="黑体" w:cs="黑体" w:hint="eastAsia"/>
          <w:sz w:val="28"/>
        </w:rPr>
        <w:t>发布</w:t>
      </w:r>
      <w:r>
        <w:rPr>
          <w:rFonts w:ascii="黑体" w:eastAsia="黑体" w:hAnsi="黑体" w:cs="黑体" w:hint="eastAsia"/>
          <w:sz w:val="28"/>
        </w:rPr>
        <w:t xml:space="preserve">                              </w:t>
      </w:r>
      <w:r>
        <w:rPr>
          <w:rFonts w:ascii="黑体" w:eastAsia="黑体" w:hAnsi="黑体" w:cs="黑体" w:hint="eastAsia"/>
          <w:sz w:val="28"/>
        </w:rPr>
        <w:t>xxxx-xx-xx</w:t>
      </w:r>
      <w:r>
        <w:rPr>
          <w:rFonts w:ascii="黑体" w:eastAsia="黑体" w:hAnsi="黑体" w:cs="黑体" w:hint="eastAsia"/>
          <w:sz w:val="28"/>
        </w:rPr>
        <w:t>实施</w:t>
      </w:r>
    </w:p>
    <w:p w:rsidR="0046394C" w:rsidRDefault="00A73E07">
      <w:pPr>
        <w:ind w:firstLine="420"/>
        <w:rPr>
          <w:rFonts w:eastAsia="黑体"/>
          <w:sz w:val="28"/>
        </w:rPr>
        <w:sectPr w:rsidR="0046394C">
          <w:headerReference w:type="even" r:id="rId10"/>
          <w:footerReference w:type="even" r:id="rId11"/>
          <w:footerReference w:type="default" r:id="rId12"/>
          <w:headerReference w:type="first" r:id="rId13"/>
          <w:pgSz w:w="11906" w:h="16838"/>
          <w:pgMar w:top="1440" w:right="1797" w:bottom="1440" w:left="1797" w:header="1418" w:footer="1134" w:gutter="0"/>
          <w:pgNumType w:fmt="upperRoman" w:start="1"/>
          <w:cols w:space="720"/>
          <w:formProt w:val="0"/>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55245</wp:posOffset>
                </wp:positionV>
                <wp:extent cx="5257800" cy="19050"/>
                <wp:effectExtent l="0" t="4445" r="0" b="508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1905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top:4.35pt;height:1.5pt;width:414pt;mso-position-horizontal:right;mso-position-horizontal-relative:margin;z-index:251660288;mso-width-relative:page;mso-height-relative:page;" filled="f" stroked="t" coordsize="21600,21600" o:gfxdata="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rQN10&#10;0wAAAAUBAAAPAAAAAAAAAAEAIAAAACIAAABkcnMvZG93bnJldi54bWxQSwECFAAUAAAACACHTuJA&#10;KzxW5e0BAAC8AwAADgAAAAAAAAABACAAAAAiAQAAZHJzL2Uyb0RvYy54bWxQSwUGAAAAAAYABgBZ&#10;AQAAgQUAAAAA&#10;">
                <v:fill on="f" focussize="0,0"/>
                <v:stroke color="#000000" joinstyle="round"/>
                <v:imagedata o:title=""/>
                <o:lock v:ext="edit" aspectratio="f"/>
              </v:line>
            </w:pict>
          </mc:Fallback>
        </mc:AlternateContent>
      </w:r>
      <w:r>
        <w:rPr>
          <w:rFonts w:eastAsia="黑体"/>
          <w:sz w:val="36"/>
          <w:szCs w:val="36"/>
        </w:rPr>
        <w:t>中</w:t>
      </w:r>
      <w:r>
        <w:rPr>
          <w:rFonts w:eastAsia="黑体"/>
          <w:sz w:val="36"/>
          <w:szCs w:val="36"/>
        </w:rPr>
        <w:t xml:space="preserve">  </w:t>
      </w:r>
      <w:r>
        <w:rPr>
          <w:rFonts w:eastAsia="黑体"/>
          <w:sz w:val="36"/>
          <w:szCs w:val="36"/>
        </w:rPr>
        <w:t>国</w:t>
      </w:r>
      <w:r>
        <w:rPr>
          <w:rFonts w:eastAsia="黑体"/>
          <w:sz w:val="36"/>
          <w:szCs w:val="36"/>
        </w:rPr>
        <w:t xml:space="preserve">  </w:t>
      </w:r>
      <w:r>
        <w:rPr>
          <w:rFonts w:eastAsia="黑体"/>
          <w:sz w:val="36"/>
          <w:szCs w:val="36"/>
        </w:rPr>
        <w:t>建</w:t>
      </w:r>
      <w:r>
        <w:rPr>
          <w:rFonts w:eastAsia="黑体"/>
          <w:sz w:val="36"/>
          <w:szCs w:val="36"/>
        </w:rPr>
        <w:t xml:space="preserve">  </w:t>
      </w:r>
      <w:r>
        <w:rPr>
          <w:rFonts w:eastAsia="黑体"/>
          <w:sz w:val="36"/>
          <w:szCs w:val="36"/>
        </w:rPr>
        <w:t>筑</w:t>
      </w:r>
      <w:r>
        <w:rPr>
          <w:rFonts w:eastAsia="黑体"/>
          <w:sz w:val="36"/>
          <w:szCs w:val="36"/>
        </w:rPr>
        <w:t xml:space="preserve">  </w:t>
      </w:r>
      <w:r>
        <w:rPr>
          <w:rFonts w:eastAsia="黑体"/>
          <w:sz w:val="36"/>
          <w:szCs w:val="36"/>
        </w:rPr>
        <w:t>材</w:t>
      </w:r>
      <w:r>
        <w:rPr>
          <w:rFonts w:eastAsia="黑体"/>
          <w:sz w:val="36"/>
          <w:szCs w:val="36"/>
        </w:rPr>
        <w:t xml:space="preserve">  </w:t>
      </w:r>
      <w:r>
        <w:rPr>
          <w:rFonts w:eastAsia="黑体"/>
          <w:sz w:val="36"/>
          <w:szCs w:val="36"/>
        </w:rPr>
        <w:t>料</w:t>
      </w:r>
      <w:r>
        <w:rPr>
          <w:rFonts w:eastAsia="黑体"/>
          <w:sz w:val="36"/>
          <w:szCs w:val="36"/>
        </w:rPr>
        <w:t xml:space="preserve">  </w:t>
      </w:r>
      <w:r>
        <w:rPr>
          <w:rFonts w:eastAsia="黑体"/>
          <w:sz w:val="36"/>
          <w:szCs w:val="36"/>
        </w:rPr>
        <w:t>联</w:t>
      </w:r>
      <w:r>
        <w:rPr>
          <w:rFonts w:eastAsia="黑体"/>
          <w:sz w:val="36"/>
          <w:szCs w:val="36"/>
        </w:rPr>
        <w:t xml:space="preserve">  </w:t>
      </w:r>
      <w:r>
        <w:rPr>
          <w:rFonts w:eastAsia="黑体"/>
          <w:sz w:val="36"/>
          <w:szCs w:val="36"/>
        </w:rPr>
        <w:t>合</w:t>
      </w:r>
      <w:r>
        <w:rPr>
          <w:rFonts w:eastAsia="黑体"/>
          <w:sz w:val="36"/>
          <w:szCs w:val="36"/>
        </w:rPr>
        <w:t xml:space="preserve">  </w:t>
      </w:r>
      <w:r>
        <w:rPr>
          <w:rFonts w:eastAsia="黑体"/>
          <w:sz w:val="36"/>
          <w:szCs w:val="36"/>
        </w:rPr>
        <w:t>会</w:t>
      </w:r>
      <w:r>
        <w:rPr>
          <w:rFonts w:eastAsia="黑体"/>
          <w:sz w:val="36"/>
          <w:szCs w:val="36"/>
        </w:rPr>
        <w:t xml:space="preserve"> </w:t>
      </w:r>
      <w:r>
        <w:rPr>
          <w:rFonts w:eastAsia="黑体"/>
          <w:sz w:val="28"/>
        </w:rPr>
        <w:t xml:space="preserve">  </w:t>
      </w:r>
      <w:r>
        <w:rPr>
          <w:rFonts w:eastAsia="黑体"/>
          <w:sz w:val="28"/>
        </w:rPr>
        <w:t>发布</w:t>
      </w:r>
      <w:bookmarkEnd w:id="0"/>
    </w:p>
    <w:p w:rsidR="0046394C" w:rsidRDefault="00A73E07">
      <w:pPr>
        <w:pStyle w:val="affffff0"/>
        <w:spacing w:line="240" w:lineRule="atLeast"/>
        <w:rPr>
          <w:rFonts w:hAnsi="黑体" w:cs="黑体"/>
        </w:rPr>
      </w:pPr>
      <w:bookmarkStart w:id="1" w:name="_Toc510465269"/>
      <w:bookmarkStart w:id="2" w:name="_Toc510468299"/>
      <w:bookmarkStart w:id="3" w:name="_Toc154752203"/>
      <w:bookmarkStart w:id="4" w:name="_Toc154740997"/>
      <w:bookmarkStart w:id="5" w:name="_Toc21944"/>
      <w:bookmarkStart w:id="6" w:name="_Toc154757906"/>
      <w:bookmarkStart w:id="7" w:name="_Toc154755173"/>
      <w:r>
        <w:rPr>
          <w:rFonts w:hAnsi="黑体" w:cs="黑体" w:hint="eastAsia"/>
        </w:rPr>
        <w:lastRenderedPageBreak/>
        <w:t>前</w:t>
      </w:r>
      <w:bookmarkStart w:id="8" w:name="BKQY"/>
      <w:r>
        <w:rPr>
          <w:rFonts w:hAnsi="黑体" w:cs="黑体" w:hint="eastAsia"/>
        </w:rPr>
        <w:t>  言</w:t>
      </w:r>
      <w:bookmarkEnd w:id="1"/>
      <w:bookmarkEnd w:id="2"/>
      <w:bookmarkEnd w:id="3"/>
      <w:bookmarkEnd w:id="4"/>
      <w:bookmarkEnd w:id="5"/>
      <w:bookmarkEnd w:id="6"/>
      <w:bookmarkEnd w:id="7"/>
      <w:bookmarkEnd w:id="8"/>
    </w:p>
    <w:p w:rsidR="0046394C" w:rsidRDefault="00A73E07">
      <w:pPr>
        <w:pStyle w:val="affc"/>
        <w:rPr>
          <w:rFonts w:hAnsi="宋体" w:cs="宋体"/>
          <w:color w:val="000000"/>
          <w:lang w:val="zh-CN"/>
        </w:rPr>
      </w:pPr>
      <w:r>
        <w:rPr>
          <w:rFonts w:hAnsi="宋体" w:cs="宋体" w:hint="eastAsia"/>
          <w:color w:val="000000"/>
          <w:lang w:val="zh-CN"/>
        </w:rPr>
        <w:t>本文件按照</w:t>
      </w:r>
      <w:r>
        <w:rPr>
          <w:rFonts w:hAnsi="宋体" w:cs="宋体" w:hint="eastAsia"/>
          <w:color w:val="000000"/>
          <w:lang w:val="zh-CN"/>
        </w:rPr>
        <w:t>GB/T 1.1</w:t>
      </w:r>
      <w:r>
        <w:rPr>
          <w:rFonts w:hAnsi="宋体" w:cs="宋体" w:hint="eastAsia"/>
          <w:color w:val="000000"/>
          <w:lang w:val="zh-CN"/>
        </w:rPr>
        <w:t>—</w:t>
      </w:r>
      <w:r>
        <w:rPr>
          <w:rFonts w:hAnsi="宋体" w:cs="宋体" w:hint="eastAsia"/>
          <w:color w:val="000000"/>
          <w:lang w:val="zh-CN"/>
        </w:rPr>
        <w:t>2020</w:t>
      </w:r>
      <w:r>
        <w:rPr>
          <w:rFonts w:hAnsi="宋体" w:cs="宋体" w:hint="eastAsia"/>
          <w:color w:val="000000"/>
          <w:lang w:val="zh-CN"/>
        </w:rPr>
        <w:t>《标准化工作导则</w:t>
      </w:r>
      <w:r>
        <w:rPr>
          <w:rFonts w:hAnsi="宋体" w:cs="宋体" w:hint="eastAsia"/>
          <w:color w:val="000000"/>
          <w:lang w:val="zh-CN"/>
        </w:rPr>
        <w:t xml:space="preserve">  </w:t>
      </w:r>
      <w:r>
        <w:rPr>
          <w:rFonts w:hAnsi="宋体" w:cs="宋体" w:hint="eastAsia"/>
          <w:color w:val="000000"/>
          <w:lang w:val="zh-CN"/>
        </w:rPr>
        <w:t>第</w:t>
      </w:r>
      <w:r>
        <w:rPr>
          <w:rFonts w:hAnsi="宋体" w:cs="宋体" w:hint="eastAsia"/>
          <w:color w:val="000000"/>
          <w:lang w:val="zh-CN"/>
        </w:rPr>
        <w:t>1</w:t>
      </w:r>
      <w:r>
        <w:rPr>
          <w:rFonts w:hAnsi="宋体" w:cs="宋体" w:hint="eastAsia"/>
          <w:color w:val="000000"/>
          <w:lang w:val="zh-CN"/>
        </w:rPr>
        <w:t>部分：标准化文件的结构和起草规则》的规定起草。</w:t>
      </w:r>
    </w:p>
    <w:p w:rsidR="0046394C" w:rsidRDefault="00A73E07">
      <w:pPr>
        <w:pStyle w:val="affc"/>
        <w:rPr>
          <w:rFonts w:hAnsi="宋体" w:cs="宋体"/>
          <w:color w:val="000000"/>
          <w:lang w:val="zh-CN"/>
        </w:rPr>
      </w:pPr>
      <w:r>
        <w:rPr>
          <w:rFonts w:hAnsi="宋体" w:cs="宋体" w:hint="eastAsia"/>
          <w:color w:val="000000"/>
          <w:lang w:val="zh-CN"/>
        </w:rPr>
        <w:t>请注意本文件的某些内容可能涉及专利。本文件的发布机构不承担识别专利的责任。</w:t>
      </w:r>
    </w:p>
    <w:p w:rsidR="0046394C" w:rsidRDefault="00A73E07">
      <w:pPr>
        <w:pStyle w:val="affc"/>
        <w:spacing w:line="240" w:lineRule="atLeast"/>
        <w:rPr>
          <w:rFonts w:hAnsi="宋体" w:cs="宋体"/>
        </w:rPr>
      </w:pPr>
      <w:r>
        <w:rPr>
          <w:rFonts w:hAnsi="宋体" w:cs="宋体" w:hint="eastAsia"/>
        </w:rPr>
        <w:t>本文件由中国建筑材料联合会提出并归口。</w:t>
      </w:r>
    </w:p>
    <w:p w:rsidR="0046394C" w:rsidRDefault="00A73E07">
      <w:pPr>
        <w:pStyle w:val="affc"/>
        <w:spacing w:line="240" w:lineRule="atLeast"/>
        <w:rPr>
          <w:rFonts w:hAnsi="宋体" w:cs="宋体"/>
        </w:rPr>
      </w:pPr>
      <w:r>
        <w:rPr>
          <w:rFonts w:hAnsi="宋体" w:cs="宋体" w:hint="eastAsia"/>
        </w:rPr>
        <w:t>本文件负责起草单位：本溪福耀浮法玻璃有限公司、中国建筑材料工业规划研究院。</w:t>
      </w:r>
    </w:p>
    <w:p w:rsidR="0046394C" w:rsidRDefault="00A73E07">
      <w:pPr>
        <w:pStyle w:val="affc"/>
        <w:spacing w:line="240" w:lineRule="atLeast"/>
        <w:rPr>
          <w:rFonts w:hAnsi="宋体" w:cs="宋体"/>
        </w:rPr>
      </w:pPr>
      <w:r>
        <w:rPr>
          <w:rFonts w:hAnsi="宋体" w:cs="宋体" w:hint="eastAsia"/>
        </w:rPr>
        <w:t>本文件参加起草单位：艾杰旭汽车玻璃（苏州）有限公司、中国国检测试控股集团股份有限公司、福耀集团（沈阳）汽车玻璃有限公司、福耀集团长春有限公司。</w:t>
      </w:r>
    </w:p>
    <w:p w:rsidR="0046394C" w:rsidRDefault="00A73E07">
      <w:pPr>
        <w:pStyle w:val="affc"/>
        <w:spacing w:line="240" w:lineRule="atLeast"/>
        <w:rPr>
          <w:rFonts w:hAnsi="宋体" w:cs="宋体"/>
        </w:rPr>
      </w:pPr>
      <w:r>
        <w:rPr>
          <w:rFonts w:hAnsi="宋体" w:cs="宋体" w:hint="eastAsia"/>
        </w:rPr>
        <w:t>本文件主要起草人：卫石俊、王晓芳、姜宝金、孙雷军、李建峰、巩雪、王立群、李俊杰等。</w:t>
      </w:r>
    </w:p>
    <w:p w:rsidR="0046394C" w:rsidRDefault="00A73E07">
      <w:pPr>
        <w:pStyle w:val="affc"/>
        <w:spacing w:line="240" w:lineRule="atLeast"/>
        <w:rPr>
          <w:rFonts w:hAnsi="宋体" w:cs="宋体"/>
        </w:rPr>
      </w:pPr>
      <w:r>
        <w:rPr>
          <w:rFonts w:hAnsi="宋体" w:cs="宋体" w:hint="eastAsia"/>
        </w:rPr>
        <w:t>本文件主要审查人：</w:t>
      </w:r>
    </w:p>
    <w:p w:rsidR="0046394C" w:rsidRDefault="0046394C">
      <w:pPr>
        <w:pStyle w:val="affc"/>
        <w:spacing w:line="240" w:lineRule="atLeast"/>
        <w:rPr>
          <w:rFonts w:hAnsi="宋体" w:cs="宋体"/>
        </w:rPr>
        <w:sectPr w:rsidR="0046394C">
          <w:pgSz w:w="11906" w:h="16838"/>
          <w:pgMar w:top="1440" w:right="1797" w:bottom="1440" w:left="1797" w:header="1418" w:footer="1134" w:gutter="0"/>
          <w:pgNumType w:fmt="upperRoman" w:start="1"/>
          <w:cols w:space="720"/>
          <w:formProt w:val="0"/>
          <w:titlePg/>
          <w:docGrid w:type="lines" w:linePitch="312"/>
        </w:sectPr>
      </w:pPr>
    </w:p>
    <w:p w:rsidR="0046394C" w:rsidRDefault="00A73E07">
      <w:pPr>
        <w:pStyle w:val="affffa"/>
        <w:shd w:val="clear" w:color="auto" w:fill="FFFFFF"/>
        <w:ind w:firstLineChars="200" w:firstLine="640"/>
        <w:rPr>
          <w:rFonts w:ascii="Times New Roman"/>
          <w:szCs w:val="32"/>
        </w:rPr>
      </w:pPr>
      <w:bookmarkStart w:id="9" w:name="_Toc154757907"/>
      <w:bookmarkStart w:id="10" w:name="_Toc154752204"/>
      <w:bookmarkStart w:id="11" w:name="_Toc154755174"/>
      <w:bookmarkStart w:id="12" w:name="_Toc8942"/>
      <w:bookmarkStart w:id="13" w:name="_Toc154740998"/>
      <w:r>
        <w:rPr>
          <w:rFonts w:ascii="Times New Roman"/>
          <w:szCs w:val="32"/>
        </w:rPr>
        <w:lastRenderedPageBreak/>
        <w:t>机动车用玻璃原片</w:t>
      </w:r>
      <w:bookmarkEnd w:id="9"/>
      <w:bookmarkEnd w:id="10"/>
      <w:bookmarkEnd w:id="11"/>
      <w:bookmarkEnd w:id="12"/>
      <w:bookmarkEnd w:id="13"/>
    </w:p>
    <w:p w:rsidR="0046394C" w:rsidRDefault="00A73E07" w:rsidP="009964BA">
      <w:pPr>
        <w:pStyle w:val="a5"/>
        <w:spacing w:beforeLines="50" w:before="156" w:afterLines="50" w:after="156" w:line="240" w:lineRule="atLeast"/>
        <w:ind w:leftChars="-67" w:hangingChars="67" w:hanging="141"/>
        <w:rPr>
          <w:rFonts w:ascii="Times New Roman"/>
          <w:szCs w:val="21"/>
        </w:rPr>
      </w:pPr>
      <w:bookmarkStart w:id="14" w:name="_Toc510468301"/>
      <w:bookmarkStart w:id="15" w:name="_Toc510465270"/>
      <w:bookmarkStart w:id="16" w:name="_Toc585"/>
      <w:r>
        <w:rPr>
          <w:rFonts w:ascii="Times New Roman"/>
          <w:szCs w:val="21"/>
        </w:rPr>
        <w:t>范围</w:t>
      </w:r>
      <w:bookmarkEnd w:id="14"/>
      <w:bookmarkEnd w:id="15"/>
      <w:bookmarkEnd w:id="16"/>
    </w:p>
    <w:p w:rsidR="0046394C" w:rsidRDefault="00A73E07">
      <w:pPr>
        <w:pStyle w:val="affc"/>
        <w:rPr>
          <w:rFonts w:hAnsi="宋体" w:cs="宋体"/>
          <w:szCs w:val="21"/>
        </w:rPr>
      </w:pPr>
      <w:bookmarkStart w:id="17" w:name="_Hlk53490024"/>
      <w:r>
        <w:rPr>
          <w:rFonts w:hAnsi="宋体" w:cs="宋体" w:hint="eastAsia"/>
          <w:szCs w:val="21"/>
        </w:rPr>
        <w:t>本文件规定了机动车用玻璃原片的分类、要求、试验方法、检验规则、标志、包装、运输和贮存。</w:t>
      </w:r>
    </w:p>
    <w:p w:rsidR="0046394C" w:rsidRDefault="00A73E07">
      <w:pPr>
        <w:pStyle w:val="affc"/>
        <w:rPr>
          <w:rFonts w:hAnsi="宋体" w:cs="宋体"/>
          <w:szCs w:val="21"/>
        </w:rPr>
      </w:pPr>
      <w:r>
        <w:rPr>
          <w:rFonts w:hAnsi="宋体" w:cs="宋体" w:hint="eastAsia"/>
          <w:szCs w:val="21"/>
        </w:rPr>
        <w:t>本文件适用于采用浮法工艺生产的厚度</w:t>
      </w:r>
      <w:r>
        <w:rPr>
          <w:rFonts w:hAnsi="宋体" w:cs="宋体" w:hint="eastAsia"/>
          <w:szCs w:val="21"/>
        </w:rPr>
        <w:t>1.40mm-6.00mm</w:t>
      </w:r>
      <w:r>
        <w:rPr>
          <w:rFonts w:hAnsi="宋体" w:cs="宋体" w:hint="eastAsia"/>
          <w:szCs w:val="21"/>
        </w:rPr>
        <w:t>的机动车用玻璃原片。</w:t>
      </w:r>
    </w:p>
    <w:p w:rsidR="0046394C" w:rsidRDefault="00A73E07">
      <w:pPr>
        <w:pStyle w:val="affc"/>
        <w:rPr>
          <w:rFonts w:hAnsi="宋体" w:cs="宋体"/>
          <w:szCs w:val="21"/>
        </w:rPr>
      </w:pPr>
      <w:r>
        <w:rPr>
          <w:rFonts w:hAnsi="宋体" w:cs="宋体" w:hint="eastAsia"/>
          <w:szCs w:val="21"/>
        </w:rPr>
        <w:t>本文件不适用于机动车照明和信号装置及仪表盘用玻璃。</w:t>
      </w:r>
    </w:p>
    <w:p w:rsidR="0046394C" w:rsidRDefault="00A73E07" w:rsidP="009964BA">
      <w:pPr>
        <w:pStyle w:val="a5"/>
        <w:spacing w:beforeLines="50" w:before="156" w:afterLines="50" w:after="156" w:line="240" w:lineRule="atLeast"/>
        <w:ind w:leftChars="-67" w:hangingChars="67" w:hanging="141"/>
        <w:rPr>
          <w:rFonts w:ascii="Times New Roman"/>
        </w:rPr>
      </w:pPr>
      <w:bookmarkStart w:id="18" w:name="_Toc510465271"/>
      <w:bookmarkStart w:id="19" w:name="_Toc22577"/>
      <w:bookmarkStart w:id="20" w:name="_Toc510468302"/>
      <w:bookmarkStart w:id="21" w:name="_Hlk53564764"/>
      <w:bookmarkEnd w:id="17"/>
      <w:r>
        <w:rPr>
          <w:rFonts w:ascii="Times New Roman"/>
        </w:rPr>
        <w:t>规范性引用文件</w:t>
      </w:r>
      <w:bookmarkEnd w:id="18"/>
      <w:bookmarkEnd w:id="19"/>
      <w:bookmarkEnd w:id="20"/>
    </w:p>
    <w:p w:rsidR="0046394C" w:rsidRDefault="00A73E07" w:rsidP="009964BA">
      <w:pPr>
        <w:spacing w:line="360" w:lineRule="auto"/>
        <w:ind w:firstLineChars="200" w:firstLine="420"/>
        <w:jc w:val="left"/>
        <w:rPr>
          <w:rFonts w:ascii="宋体" w:hAnsi="宋体"/>
          <w:szCs w:val="21"/>
        </w:rPr>
      </w:pPr>
      <w:bookmarkStart w:id="22" w:name="_Hlk53562098"/>
      <w:r>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46394C" w:rsidRDefault="00A73E07">
      <w:pPr>
        <w:spacing w:line="240" w:lineRule="atLeast"/>
        <w:ind w:firstLineChars="300" w:firstLine="630"/>
        <w:rPr>
          <w:rFonts w:ascii="宋体" w:hAnsi="宋体" w:cs="宋体"/>
          <w:kern w:val="0"/>
          <w:szCs w:val="20"/>
        </w:rPr>
      </w:pPr>
      <w:r>
        <w:rPr>
          <w:rFonts w:ascii="宋体" w:hAnsi="宋体" w:cs="宋体" w:hint="eastAsia"/>
          <w:kern w:val="0"/>
          <w:szCs w:val="20"/>
        </w:rPr>
        <w:t xml:space="preserve">GB/T 1216 </w:t>
      </w:r>
      <w:r>
        <w:rPr>
          <w:rFonts w:ascii="宋体" w:hAnsi="宋体" w:cs="宋体" w:hint="eastAsia"/>
          <w:kern w:val="0"/>
          <w:szCs w:val="20"/>
        </w:rPr>
        <w:t>外径千分尺</w:t>
      </w:r>
    </w:p>
    <w:p w:rsidR="0046394C" w:rsidRDefault="00A73E07">
      <w:pPr>
        <w:spacing w:line="240" w:lineRule="atLeast"/>
        <w:ind w:firstLineChars="300" w:firstLine="630"/>
        <w:rPr>
          <w:rFonts w:ascii="宋体" w:hAnsi="宋体" w:cs="宋体"/>
          <w:kern w:val="0"/>
          <w:szCs w:val="20"/>
        </w:rPr>
      </w:pPr>
      <w:r>
        <w:rPr>
          <w:rFonts w:ascii="宋体" w:hAnsi="宋体" w:cs="宋体" w:hint="eastAsia"/>
          <w:kern w:val="0"/>
          <w:szCs w:val="20"/>
        </w:rPr>
        <w:t>GB/T 8170</w:t>
      </w:r>
      <w:r>
        <w:rPr>
          <w:rFonts w:ascii="宋体" w:hAnsi="宋体" w:cs="宋体" w:hint="eastAsia"/>
          <w:kern w:val="0"/>
          <w:szCs w:val="20"/>
        </w:rPr>
        <w:t>数值修约规则与</w:t>
      </w:r>
      <w:r>
        <w:rPr>
          <w:rFonts w:ascii="宋体" w:hAnsi="宋体" w:cs="宋体" w:hint="eastAsia"/>
          <w:kern w:val="0"/>
          <w:szCs w:val="20"/>
        </w:rPr>
        <w:t>极限数值的表示和判定</w:t>
      </w:r>
    </w:p>
    <w:p w:rsidR="0046394C" w:rsidRDefault="00A73E07">
      <w:pPr>
        <w:spacing w:line="240" w:lineRule="atLeast"/>
        <w:ind w:firstLineChars="300" w:firstLine="630"/>
        <w:rPr>
          <w:rFonts w:ascii="宋体" w:hAnsi="宋体" w:cs="宋体"/>
          <w:kern w:val="0"/>
          <w:szCs w:val="20"/>
        </w:rPr>
      </w:pPr>
      <w:r>
        <w:rPr>
          <w:rFonts w:ascii="宋体" w:hAnsi="宋体" w:cs="宋体" w:hint="eastAsia"/>
          <w:kern w:val="0"/>
          <w:szCs w:val="20"/>
        </w:rPr>
        <w:t xml:space="preserve">GB/T 9056 </w:t>
      </w:r>
      <w:r>
        <w:rPr>
          <w:rFonts w:ascii="宋体" w:hAnsi="宋体" w:cs="宋体" w:hint="eastAsia"/>
          <w:kern w:val="0"/>
          <w:szCs w:val="20"/>
        </w:rPr>
        <w:t>金属直尺</w:t>
      </w:r>
    </w:p>
    <w:p w:rsidR="0046394C" w:rsidRDefault="00A73E07">
      <w:pPr>
        <w:spacing w:line="240" w:lineRule="atLeast"/>
        <w:ind w:firstLineChars="300" w:firstLine="630"/>
        <w:rPr>
          <w:rFonts w:ascii="宋体" w:hAnsi="宋体" w:cs="宋体"/>
          <w:kern w:val="0"/>
          <w:szCs w:val="20"/>
        </w:rPr>
      </w:pPr>
      <w:r>
        <w:rPr>
          <w:rFonts w:ascii="宋体" w:hAnsi="宋体" w:cs="宋体" w:hint="eastAsia"/>
          <w:kern w:val="0"/>
          <w:szCs w:val="20"/>
        </w:rPr>
        <w:t>GB 11614-2022</w:t>
      </w:r>
      <w:r>
        <w:rPr>
          <w:rFonts w:ascii="宋体" w:hAnsi="宋体" w:cs="宋体" w:hint="eastAsia"/>
          <w:kern w:val="0"/>
          <w:szCs w:val="20"/>
        </w:rPr>
        <w:t>平板玻璃</w:t>
      </w:r>
    </w:p>
    <w:p w:rsidR="0046394C" w:rsidRDefault="00A73E07">
      <w:pPr>
        <w:spacing w:line="240" w:lineRule="atLeast"/>
        <w:ind w:firstLineChars="300" w:firstLine="630"/>
        <w:rPr>
          <w:rFonts w:ascii="宋体" w:hAnsi="宋体" w:cs="宋体"/>
          <w:kern w:val="0"/>
          <w:szCs w:val="20"/>
        </w:rPr>
      </w:pPr>
      <w:r>
        <w:rPr>
          <w:rFonts w:ascii="宋体" w:hAnsi="宋体" w:cs="宋体" w:hint="eastAsia"/>
          <w:kern w:val="0"/>
          <w:szCs w:val="20"/>
        </w:rPr>
        <w:t>GB/T 15764</w:t>
      </w:r>
      <w:r>
        <w:rPr>
          <w:rFonts w:ascii="宋体" w:hAnsi="宋体" w:cs="宋体" w:hint="eastAsia"/>
          <w:kern w:val="0"/>
          <w:szCs w:val="20"/>
        </w:rPr>
        <w:t>平板玻璃术语</w:t>
      </w:r>
    </w:p>
    <w:p w:rsidR="0046394C" w:rsidRDefault="00A73E07">
      <w:pPr>
        <w:pStyle w:val="a5"/>
        <w:spacing w:beforeLines="50" w:before="156" w:afterLines="50" w:after="156" w:line="240" w:lineRule="atLeast"/>
        <w:rPr>
          <w:rFonts w:ascii="Times New Roman"/>
        </w:rPr>
      </w:pPr>
      <w:bookmarkStart w:id="23" w:name="_Toc510468303"/>
      <w:bookmarkStart w:id="24" w:name="_Toc24515"/>
      <w:bookmarkStart w:id="25" w:name="_Hlk53564805"/>
      <w:bookmarkEnd w:id="21"/>
      <w:bookmarkEnd w:id="22"/>
      <w:r>
        <w:rPr>
          <w:rFonts w:ascii="Times New Roman"/>
        </w:rPr>
        <w:t>术语</w:t>
      </w:r>
      <w:bookmarkEnd w:id="23"/>
      <w:r>
        <w:rPr>
          <w:rFonts w:ascii="Times New Roman" w:hint="eastAsia"/>
        </w:rPr>
        <w:t>和定义</w:t>
      </w:r>
      <w:bookmarkEnd w:id="24"/>
    </w:p>
    <w:p w:rsidR="0046394C" w:rsidRDefault="00A73E07">
      <w:pPr>
        <w:pStyle w:val="affc"/>
        <w:spacing w:line="240" w:lineRule="atLeast"/>
        <w:rPr>
          <w:rFonts w:hAnsi="宋体" w:cs="宋体"/>
        </w:rPr>
      </w:pPr>
      <w:r>
        <w:rPr>
          <w:rFonts w:hAnsi="宋体" w:cs="宋体" w:hint="eastAsia"/>
        </w:rPr>
        <w:t>GB 11614-2022</w:t>
      </w:r>
      <w:r>
        <w:rPr>
          <w:rFonts w:hAnsi="宋体" w:cs="宋体" w:hint="eastAsia"/>
        </w:rPr>
        <w:t>、</w:t>
      </w:r>
      <w:r>
        <w:rPr>
          <w:rFonts w:hAnsi="宋体" w:cs="宋体" w:hint="eastAsia"/>
        </w:rPr>
        <w:t>GB/T 15764</w:t>
      </w:r>
      <w:r>
        <w:rPr>
          <w:rFonts w:hAnsi="宋体" w:cs="宋体" w:hint="eastAsia"/>
        </w:rPr>
        <w:t>界定的以及下列术语和定义适用于本文件</w:t>
      </w:r>
      <w:bookmarkStart w:id="26" w:name="_Toc51917545"/>
      <w:r>
        <w:rPr>
          <w:rFonts w:hAnsi="宋体" w:cs="宋体" w:hint="eastAsia"/>
        </w:rPr>
        <w:t>。</w:t>
      </w:r>
    </w:p>
    <w:p w:rsidR="009964BA" w:rsidRDefault="009964BA">
      <w:pPr>
        <w:pStyle w:val="a6"/>
        <w:ind w:left="0"/>
        <w:rPr>
          <w:rFonts w:hint="eastAsia"/>
        </w:rPr>
      </w:pPr>
      <w:bookmarkStart w:id="27" w:name="_Toc15776"/>
      <w:bookmarkStart w:id="28" w:name="_Hlk83644768"/>
      <w:bookmarkEnd w:id="26"/>
    </w:p>
    <w:p w:rsidR="0046394C" w:rsidRDefault="00A73E07" w:rsidP="009964BA">
      <w:pPr>
        <w:pStyle w:val="a6"/>
        <w:numPr>
          <w:ilvl w:val="0"/>
          <w:numId w:val="0"/>
        </w:numPr>
        <w:ind w:left="284" w:firstLineChars="200" w:firstLine="420"/>
      </w:pPr>
      <w:r>
        <w:rPr>
          <w:rFonts w:hint="eastAsia"/>
        </w:rPr>
        <w:t>机动车用玻璃原片</w:t>
      </w:r>
    </w:p>
    <w:p w:rsidR="0046394C" w:rsidRDefault="00A73E07">
      <w:pPr>
        <w:spacing w:line="240" w:lineRule="atLeast"/>
        <w:ind w:firstLineChars="200" w:firstLine="420"/>
        <w:rPr>
          <w:rFonts w:ascii="宋体" w:hAnsi="宋体" w:cs="宋体"/>
        </w:rPr>
      </w:pPr>
      <w:r>
        <w:rPr>
          <w:rFonts w:ascii="宋体" w:hAnsi="宋体" w:cs="宋体"/>
        </w:rPr>
        <w:t>用于机动车</w:t>
      </w:r>
      <w:r>
        <w:rPr>
          <w:rFonts w:ascii="宋体" w:hAnsi="宋体" w:cs="宋体" w:hint="eastAsia"/>
        </w:rPr>
        <w:t>领域</w:t>
      </w:r>
      <w:r>
        <w:rPr>
          <w:rFonts w:ascii="宋体" w:hAnsi="宋体" w:cs="宋体"/>
        </w:rPr>
        <w:t>的未经</w:t>
      </w:r>
      <w:r>
        <w:rPr>
          <w:rFonts w:ascii="宋体" w:hAnsi="宋体" w:cs="宋体" w:hint="eastAsia"/>
        </w:rPr>
        <w:t>深</w:t>
      </w:r>
      <w:r>
        <w:rPr>
          <w:rFonts w:ascii="宋体" w:hAnsi="宋体" w:cs="宋体"/>
        </w:rPr>
        <w:t>加工的</w:t>
      </w:r>
      <w:r>
        <w:rPr>
          <w:rFonts w:ascii="宋体" w:hAnsi="宋体" w:cs="宋体" w:hint="eastAsia"/>
        </w:rPr>
        <w:t>浮法平板</w:t>
      </w:r>
      <w:r>
        <w:rPr>
          <w:rFonts w:ascii="宋体" w:hAnsi="宋体" w:cs="宋体"/>
        </w:rPr>
        <w:t>玻璃。</w:t>
      </w:r>
    </w:p>
    <w:p w:rsidR="009964BA" w:rsidRDefault="009964BA">
      <w:pPr>
        <w:pStyle w:val="a6"/>
        <w:ind w:left="0"/>
        <w:rPr>
          <w:rFonts w:hint="eastAsia"/>
        </w:rPr>
      </w:pPr>
    </w:p>
    <w:p w:rsidR="0046394C" w:rsidRDefault="00A73E07" w:rsidP="009964BA">
      <w:pPr>
        <w:pStyle w:val="a6"/>
        <w:numPr>
          <w:ilvl w:val="0"/>
          <w:numId w:val="0"/>
        </w:numPr>
        <w:ind w:left="284" w:firstLineChars="200" w:firstLine="420"/>
      </w:pPr>
      <w:r>
        <w:rPr>
          <w:rFonts w:hint="eastAsia"/>
        </w:rPr>
        <w:t>断面缺陷</w:t>
      </w:r>
      <w:r>
        <w:rPr>
          <w:rFonts w:hint="eastAsia"/>
        </w:rPr>
        <w:t xml:space="preserve">  edge defects</w:t>
      </w:r>
      <w:bookmarkEnd w:id="27"/>
    </w:p>
    <w:p w:rsidR="0046394C" w:rsidRDefault="00A73E07">
      <w:pPr>
        <w:spacing w:line="240" w:lineRule="atLeast"/>
        <w:ind w:firstLineChars="200" w:firstLine="420"/>
        <w:rPr>
          <w:rFonts w:ascii="宋体" w:hAnsi="宋体" w:cs="宋体"/>
        </w:rPr>
      </w:pPr>
      <w:r>
        <w:rPr>
          <w:rFonts w:ascii="宋体" w:hAnsi="宋体" w:cs="宋体" w:hint="eastAsia"/>
        </w:rPr>
        <w:t>玻璃板断面凸出或凹进或残缺等现象，包括缺角、爆边、边部凹凸、斜边、鲨鱼齿、锯齿等。</w:t>
      </w:r>
    </w:p>
    <w:p w:rsidR="009964BA" w:rsidRDefault="009964BA">
      <w:pPr>
        <w:pStyle w:val="a6"/>
        <w:ind w:left="0"/>
        <w:rPr>
          <w:rFonts w:hint="eastAsia"/>
        </w:rPr>
      </w:pPr>
      <w:bookmarkStart w:id="29" w:name="_Toc21758"/>
    </w:p>
    <w:p w:rsidR="0046394C" w:rsidRDefault="00A73E07" w:rsidP="009964BA">
      <w:pPr>
        <w:pStyle w:val="a6"/>
        <w:numPr>
          <w:ilvl w:val="0"/>
          <w:numId w:val="0"/>
        </w:numPr>
        <w:ind w:firstLineChars="300" w:firstLine="630"/>
      </w:pPr>
      <w:r>
        <w:rPr>
          <w:rFonts w:hint="eastAsia"/>
        </w:rPr>
        <w:t>屈光度</w:t>
      </w:r>
      <w:r>
        <w:rPr>
          <w:rFonts w:hint="eastAsia"/>
        </w:rPr>
        <w:t xml:space="preserve">  dioptre</w:t>
      </w:r>
      <w:bookmarkEnd w:id="29"/>
    </w:p>
    <w:p w:rsidR="0046394C" w:rsidRDefault="00A73E07">
      <w:pPr>
        <w:spacing w:line="240" w:lineRule="atLeast"/>
        <w:ind w:firstLineChars="200" w:firstLine="420"/>
        <w:rPr>
          <w:rFonts w:ascii="宋体" w:hAnsi="宋体" w:cs="宋体"/>
        </w:rPr>
      </w:pPr>
      <w:r>
        <w:rPr>
          <w:rFonts w:ascii="宋体" w:hAnsi="宋体" w:cs="宋体" w:hint="eastAsia"/>
        </w:rPr>
        <w:t>用来表示玻璃原片光学畸变程度的参数，</w:t>
      </w:r>
      <w:r>
        <w:rPr>
          <w:rFonts w:ascii="宋体" w:hAnsi="宋体" w:cs="宋体" w:hint="eastAsia"/>
        </w:rPr>
        <w:t>1</w:t>
      </w:r>
      <w:r>
        <w:rPr>
          <w:rFonts w:ascii="宋体" w:hAnsi="宋体" w:cs="宋体" w:hint="eastAsia"/>
        </w:rPr>
        <w:t>屈光度的</w:t>
      </w:r>
      <w:r>
        <w:rPr>
          <w:rFonts w:ascii="宋体" w:hAnsi="宋体" w:cs="宋体"/>
        </w:rPr>
        <w:t>玻璃原片</w:t>
      </w:r>
      <w:r>
        <w:rPr>
          <w:rFonts w:ascii="宋体" w:hAnsi="宋体" w:cs="宋体" w:hint="eastAsia"/>
        </w:rPr>
        <w:t>相当于焦距为</w:t>
      </w:r>
      <w:r>
        <w:rPr>
          <w:rFonts w:ascii="宋体" w:hAnsi="宋体" w:cs="宋体" w:hint="eastAsia"/>
        </w:rPr>
        <w:t>1m</w:t>
      </w:r>
      <w:r>
        <w:rPr>
          <w:rFonts w:ascii="宋体" w:hAnsi="宋体" w:cs="宋体" w:hint="eastAsia"/>
        </w:rPr>
        <w:t>的均匀透镜。</w:t>
      </w:r>
    </w:p>
    <w:p w:rsidR="0046394C" w:rsidRDefault="00A73E07">
      <w:pPr>
        <w:pStyle w:val="a5"/>
        <w:spacing w:beforeLines="50" w:before="156" w:afterLines="50" w:after="156" w:line="240" w:lineRule="atLeast"/>
        <w:rPr>
          <w:rFonts w:ascii="Times New Roman"/>
        </w:rPr>
      </w:pPr>
      <w:bookmarkStart w:id="30" w:name="_Toc4088"/>
      <w:r>
        <w:rPr>
          <w:rFonts w:ascii="Times New Roman" w:hint="eastAsia"/>
        </w:rPr>
        <w:t>分类</w:t>
      </w:r>
      <w:bookmarkEnd w:id="30"/>
    </w:p>
    <w:p w:rsidR="0046394C" w:rsidRDefault="00A73E07">
      <w:pPr>
        <w:spacing w:line="240" w:lineRule="atLeast"/>
        <w:ind w:firstLineChars="200" w:firstLine="420"/>
        <w:rPr>
          <w:rFonts w:ascii="宋体" w:hAnsi="宋体" w:cs="宋体"/>
        </w:rPr>
      </w:pPr>
      <w:bookmarkStart w:id="31" w:name="_Toc136958706"/>
      <w:r>
        <w:rPr>
          <w:rFonts w:ascii="宋体" w:hAnsi="宋体" w:cs="宋体" w:hint="eastAsia"/>
        </w:rPr>
        <w:t>按颜色属性分为机动车用无色透明玻璃原片和机动车用本体着色玻璃原片两类。</w:t>
      </w:r>
      <w:bookmarkEnd w:id="31"/>
    </w:p>
    <w:p w:rsidR="0046394C" w:rsidRDefault="00A73E07">
      <w:pPr>
        <w:pStyle w:val="a5"/>
        <w:spacing w:beforeLines="50" w:before="156" w:afterLines="50" w:after="156" w:line="240" w:lineRule="atLeast"/>
        <w:rPr>
          <w:rFonts w:ascii="Times New Roman"/>
        </w:rPr>
      </w:pPr>
      <w:bookmarkStart w:id="32" w:name="_Toc24575"/>
      <w:bookmarkStart w:id="33" w:name="_Hlk53564969"/>
      <w:bookmarkEnd w:id="25"/>
      <w:bookmarkEnd w:id="28"/>
      <w:r>
        <w:rPr>
          <w:rFonts w:ascii="Times New Roman"/>
        </w:rPr>
        <w:t>要求</w:t>
      </w:r>
      <w:bookmarkEnd w:id="32"/>
    </w:p>
    <w:p w:rsidR="0046394C" w:rsidRDefault="00A73E07">
      <w:pPr>
        <w:pStyle w:val="a6"/>
        <w:ind w:left="0"/>
        <w:rPr>
          <w:rFonts w:ascii="Times New Roman"/>
        </w:rPr>
      </w:pPr>
      <w:bookmarkStart w:id="34" w:name="_Toc137799125"/>
      <w:bookmarkStart w:id="35" w:name="_Toc51917554"/>
      <w:bookmarkStart w:id="36" w:name="_Toc29464"/>
      <w:bookmarkStart w:id="37" w:name="_Hlk67564013"/>
      <w:bookmarkEnd w:id="34"/>
      <w:r>
        <w:rPr>
          <w:rFonts w:ascii="Times New Roman"/>
        </w:rPr>
        <w:t>尺寸</w:t>
      </w:r>
      <w:bookmarkEnd w:id="35"/>
      <w:r>
        <w:rPr>
          <w:rFonts w:ascii="Times New Roman"/>
        </w:rPr>
        <w:t>偏差</w:t>
      </w:r>
      <w:bookmarkEnd w:id="36"/>
    </w:p>
    <w:p w:rsidR="0046394C" w:rsidRDefault="00A73E07">
      <w:pPr>
        <w:spacing w:line="240" w:lineRule="atLeast"/>
        <w:ind w:firstLineChars="200" w:firstLine="420"/>
        <w:rPr>
          <w:rFonts w:ascii="宋体" w:hAnsi="宋体" w:cs="宋体"/>
        </w:rPr>
      </w:pPr>
      <w:r>
        <w:rPr>
          <w:rFonts w:ascii="宋体" w:hAnsi="宋体" w:cs="宋体" w:hint="eastAsia"/>
        </w:rPr>
        <w:lastRenderedPageBreak/>
        <w:t>机动车用玻璃原片应切裁成矩形，其长度和宽度的尺寸偏差应不超过表</w:t>
      </w:r>
      <w:r>
        <w:rPr>
          <w:rFonts w:ascii="宋体" w:hAnsi="宋体" w:cs="宋体" w:hint="eastAsia"/>
        </w:rPr>
        <w:t>1</w:t>
      </w:r>
      <w:r>
        <w:rPr>
          <w:rFonts w:ascii="宋体" w:hAnsi="宋体" w:cs="宋体" w:hint="eastAsia"/>
        </w:rPr>
        <w:t>的规定。</w:t>
      </w: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表</w:t>
      </w:r>
      <w:r>
        <w:rPr>
          <w:rFonts w:ascii="黑体" w:eastAsia="黑体" w:hAnsi="黑体" w:cs="黑体" w:hint="eastAsia"/>
          <w:b/>
        </w:rPr>
        <w:t xml:space="preserve">1  </w:t>
      </w:r>
      <w:r>
        <w:rPr>
          <w:rFonts w:ascii="黑体" w:eastAsia="黑体" w:hAnsi="黑体" w:cs="黑体" w:hint="eastAsia"/>
          <w:b/>
        </w:rPr>
        <w:t>机动车用玻璃原片尺寸偏差</w:t>
      </w:r>
    </w:p>
    <w:p w:rsidR="0046394C" w:rsidRDefault="00A73E07">
      <w:pPr>
        <w:pStyle w:val="affc"/>
        <w:spacing w:line="240" w:lineRule="atLeast"/>
        <w:ind w:firstLineChars="0" w:firstLine="0"/>
        <w:jc w:val="right"/>
        <w:rPr>
          <w:rFonts w:ascii="Times New Roman"/>
          <w:sz w:val="18"/>
          <w:szCs w:val="18"/>
        </w:rPr>
      </w:pPr>
      <w:r>
        <w:rPr>
          <w:rFonts w:ascii="Times New Roman"/>
          <w:sz w:val="18"/>
          <w:szCs w:val="18"/>
        </w:rPr>
        <w:t>单位为毫米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3665"/>
        <w:gridCol w:w="4092"/>
      </w:tblGrid>
      <w:tr w:rsidR="0046394C">
        <w:trPr>
          <w:trHeight w:val="147"/>
          <w:jc w:val="center"/>
        </w:trPr>
        <w:tc>
          <w:tcPr>
            <w:tcW w:w="947" w:type="pct"/>
            <w:vMerge w:val="restart"/>
            <w:vAlign w:val="center"/>
          </w:tcPr>
          <w:p w:rsidR="0046394C" w:rsidRDefault="00A73E07">
            <w:pPr>
              <w:pStyle w:val="affc"/>
              <w:spacing w:line="240" w:lineRule="atLeast"/>
              <w:ind w:firstLineChars="0" w:firstLine="0"/>
              <w:jc w:val="center"/>
              <w:rPr>
                <w:rFonts w:hAnsi="宋体" w:cs="宋体"/>
                <w:b/>
                <w:sz w:val="18"/>
                <w:szCs w:val="18"/>
              </w:rPr>
            </w:pPr>
            <w:r>
              <w:rPr>
                <w:rFonts w:hAnsi="宋体" w:cs="宋体" w:hint="eastAsia"/>
                <w:b/>
                <w:sz w:val="18"/>
                <w:szCs w:val="18"/>
              </w:rPr>
              <w:t>厚度</w:t>
            </w:r>
            <w:r>
              <w:rPr>
                <w:rFonts w:hAnsi="宋体" w:cs="宋体" w:hint="eastAsia"/>
                <w:b/>
                <w:sz w:val="18"/>
                <w:szCs w:val="18"/>
              </w:rPr>
              <w:t>D</w:t>
            </w:r>
          </w:p>
        </w:tc>
        <w:tc>
          <w:tcPr>
            <w:tcW w:w="4053" w:type="pct"/>
            <w:gridSpan w:val="2"/>
            <w:vAlign w:val="center"/>
          </w:tcPr>
          <w:p w:rsidR="0046394C" w:rsidRDefault="00A73E07">
            <w:pPr>
              <w:pStyle w:val="affc"/>
              <w:spacing w:line="240" w:lineRule="atLeast"/>
              <w:ind w:firstLineChars="0" w:firstLine="0"/>
              <w:jc w:val="center"/>
              <w:rPr>
                <w:rFonts w:hAnsi="宋体" w:cs="宋体"/>
                <w:b/>
                <w:sz w:val="18"/>
                <w:szCs w:val="18"/>
              </w:rPr>
            </w:pPr>
            <w:r>
              <w:rPr>
                <w:rFonts w:hAnsi="宋体" w:cs="宋体" w:hint="eastAsia"/>
                <w:b/>
                <w:sz w:val="18"/>
                <w:szCs w:val="18"/>
              </w:rPr>
              <w:t>尺寸偏差</w:t>
            </w:r>
          </w:p>
        </w:tc>
      </w:tr>
      <w:tr w:rsidR="0046394C">
        <w:trPr>
          <w:trHeight w:val="147"/>
          <w:jc w:val="center"/>
        </w:trPr>
        <w:tc>
          <w:tcPr>
            <w:tcW w:w="947" w:type="pct"/>
            <w:vMerge/>
            <w:vAlign w:val="center"/>
          </w:tcPr>
          <w:p w:rsidR="0046394C" w:rsidRDefault="0046394C">
            <w:pPr>
              <w:pStyle w:val="affc"/>
              <w:spacing w:line="240" w:lineRule="atLeast"/>
              <w:ind w:firstLineChars="0" w:firstLine="0"/>
              <w:jc w:val="center"/>
              <w:rPr>
                <w:rFonts w:hAnsi="宋体" w:cs="宋体"/>
                <w:b/>
                <w:sz w:val="18"/>
                <w:szCs w:val="18"/>
              </w:rPr>
            </w:pPr>
          </w:p>
        </w:tc>
        <w:tc>
          <w:tcPr>
            <w:tcW w:w="1915" w:type="pct"/>
            <w:vAlign w:val="center"/>
          </w:tcPr>
          <w:p w:rsidR="0046394C" w:rsidRDefault="00A73E07">
            <w:pPr>
              <w:pStyle w:val="affc"/>
              <w:spacing w:line="240" w:lineRule="atLeast"/>
              <w:ind w:firstLineChars="0" w:firstLine="0"/>
              <w:jc w:val="center"/>
              <w:rPr>
                <w:rFonts w:hAnsi="宋体" w:cs="宋体"/>
                <w:b/>
                <w:sz w:val="18"/>
                <w:szCs w:val="18"/>
              </w:rPr>
            </w:pPr>
            <w:r>
              <w:rPr>
                <w:rFonts w:hAnsi="宋体" w:cs="宋体" w:hint="eastAsia"/>
                <w:b/>
                <w:sz w:val="18"/>
                <w:szCs w:val="18"/>
              </w:rPr>
              <w:t>边长</w:t>
            </w:r>
            <w:r>
              <w:rPr>
                <w:rFonts w:hAnsi="宋体" w:cs="宋体" w:hint="eastAsia"/>
                <w:b/>
                <w:sz w:val="18"/>
                <w:szCs w:val="18"/>
              </w:rPr>
              <w:t>L</w:t>
            </w:r>
            <w:r>
              <w:rPr>
                <w:rFonts w:hAnsi="宋体" w:cs="宋体" w:hint="eastAsia"/>
                <w:b/>
                <w:sz w:val="18"/>
                <w:szCs w:val="18"/>
              </w:rPr>
              <w:t>≤</w:t>
            </w:r>
            <w:r>
              <w:rPr>
                <w:rFonts w:hAnsi="宋体" w:cs="宋体" w:hint="eastAsia"/>
                <w:b/>
                <w:sz w:val="18"/>
                <w:szCs w:val="18"/>
              </w:rPr>
              <w:t>3000</w:t>
            </w:r>
          </w:p>
        </w:tc>
        <w:tc>
          <w:tcPr>
            <w:tcW w:w="2138" w:type="pct"/>
            <w:vAlign w:val="center"/>
          </w:tcPr>
          <w:p w:rsidR="0046394C" w:rsidRDefault="00A73E07">
            <w:pPr>
              <w:pStyle w:val="affc"/>
              <w:spacing w:line="240" w:lineRule="atLeast"/>
              <w:ind w:firstLineChars="0" w:firstLine="0"/>
              <w:jc w:val="center"/>
              <w:rPr>
                <w:rFonts w:hAnsi="宋体" w:cs="宋体"/>
                <w:b/>
                <w:sz w:val="18"/>
                <w:szCs w:val="18"/>
              </w:rPr>
            </w:pPr>
            <w:r>
              <w:rPr>
                <w:rFonts w:hAnsi="宋体" w:cs="宋体" w:hint="eastAsia"/>
                <w:b/>
                <w:sz w:val="18"/>
                <w:szCs w:val="18"/>
              </w:rPr>
              <w:t>边长</w:t>
            </w:r>
            <w:r>
              <w:rPr>
                <w:rFonts w:hAnsi="宋体" w:cs="宋体" w:hint="eastAsia"/>
                <w:b/>
                <w:sz w:val="18"/>
                <w:szCs w:val="18"/>
              </w:rPr>
              <w:t>L</w:t>
            </w:r>
            <w:r>
              <w:rPr>
                <w:rFonts w:hAnsi="宋体" w:cs="宋体" w:hint="eastAsia"/>
                <w:b/>
                <w:sz w:val="18"/>
                <w:szCs w:val="18"/>
              </w:rPr>
              <w:t>＞</w:t>
            </w:r>
            <w:r>
              <w:rPr>
                <w:rFonts w:hAnsi="宋体" w:cs="宋体" w:hint="eastAsia"/>
                <w:b/>
                <w:sz w:val="18"/>
                <w:szCs w:val="18"/>
              </w:rPr>
              <w:t>3000</w:t>
            </w:r>
          </w:p>
        </w:tc>
      </w:tr>
      <w:tr w:rsidR="0046394C">
        <w:trPr>
          <w:trHeight w:val="399"/>
          <w:jc w:val="center"/>
        </w:trPr>
        <w:tc>
          <w:tcPr>
            <w:tcW w:w="947" w:type="pct"/>
            <w:vAlign w:val="center"/>
          </w:tcPr>
          <w:p w:rsidR="0046394C" w:rsidRDefault="00A73E07">
            <w:pPr>
              <w:pStyle w:val="affc"/>
              <w:spacing w:line="240" w:lineRule="atLeast"/>
              <w:ind w:firstLineChars="0" w:firstLine="0"/>
              <w:jc w:val="center"/>
              <w:rPr>
                <w:rFonts w:hAnsi="宋体" w:cs="宋体"/>
                <w:sz w:val="18"/>
                <w:szCs w:val="18"/>
              </w:rPr>
            </w:pPr>
            <w:r>
              <w:rPr>
                <w:rFonts w:hAnsi="宋体" w:cs="宋体" w:hint="eastAsia"/>
                <w:sz w:val="18"/>
                <w:szCs w:val="18"/>
              </w:rPr>
              <w:t>1.40</w:t>
            </w:r>
            <w:r>
              <w:rPr>
                <w:rFonts w:hAnsi="宋体" w:cs="宋体" w:hint="eastAsia"/>
                <w:sz w:val="18"/>
                <w:szCs w:val="18"/>
              </w:rPr>
              <w:t>≤</w:t>
            </w:r>
            <w:r>
              <w:rPr>
                <w:rFonts w:hAnsi="宋体" w:cs="宋体" w:hint="eastAsia"/>
                <w:sz w:val="18"/>
                <w:szCs w:val="18"/>
              </w:rPr>
              <w:t>D</w:t>
            </w:r>
            <w:r>
              <w:rPr>
                <w:rFonts w:hAnsi="宋体" w:cs="宋体" w:hint="eastAsia"/>
                <w:sz w:val="18"/>
                <w:szCs w:val="18"/>
              </w:rPr>
              <w:t>≤</w:t>
            </w:r>
            <w:r>
              <w:rPr>
                <w:rFonts w:hAnsi="宋体" w:cs="宋体" w:hint="eastAsia"/>
                <w:sz w:val="18"/>
                <w:szCs w:val="18"/>
              </w:rPr>
              <w:t>6.00</w:t>
            </w:r>
          </w:p>
        </w:tc>
        <w:tc>
          <w:tcPr>
            <w:tcW w:w="1915" w:type="pct"/>
            <w:vAlign w:val="center"/>
          </w:tcPr>
          <w:p w:rsidR="0046394C" w:rsidRDefault="00A73E07">
            <w:pPr>
              <w:pStyle w:val="affc"/>
              <w:spacing w:line="240" w:lineRule="atLeast"/>
              <w:ind w:firstLineChars="0" w:firstLine="0"/>
              <w:jc w:val="center"/>
              <w:rPr>
                <w:rFonts w:hAnsi="宋体" w:cs="宋体"/>
                <w:sz w:val="18"/>
                <w:szCs w:val="18"/>
              </w:rPr>
            </w:pPr>
            <w:r>
              <w:rPr>
                <w:rFonts w:hAnsi="宋体" w:cs="宋体" w:hint="eastAsia"/>
                <w:sz w:val="18"/>
                <w:szCs w:val="18"/>
              </w:rPr>
              <w:t>±</w:t>
            </w:r>
            <w:r>
              <w:rPr>
                <w:rFonts w:hAnsi="宋体" w:cs="宋体" w:hint="eastAsia"/>
                <w:sz w:val="18"/>
                <w:szCs w:val="18"/>
              </w:rPr>
              <w:t>2</w:t>
            </w:r>
          </w:p>
        </w:tc>
        <w:tc>
          <w:tcPr>
            <w:tcW w:w="2138" w:type="pct"/>
            <w:vAlign w:val="center"/>
          </w:tcPr>
          <w:p w:rsidR="0046394C" w:rsidRDefault="00A73E07">
            <w:pPr>
              <w:pStyle w:val="affc"/>
              <w:spacing w:line="240" w:lineRule="atLeast"/>
              <w:ind w:firstLineChars="0" w:firstLine="0"/>
              <w:jc w:val="center"/>
              <w:rPr>
                <w:rFonts w:hAnsi="宋体" w:cs="宋体"/>
                <w:sz w:val="18"/>
                <w:szCs w:val="18"/>
              </w:rPr>
            </w:pPr>
            <w:r>
              <w:rPr>
                <w:rFonts w:hAnsi="宋体" w:cs="宋体" w:hint="eastAsia"/>
                <w:sz w:val="18"/>
                <w:szCs w:val="18"/>
              </w:rPr>
              <w:t>±</w:t>
            </w:r>
            <w:r>
              <w:rPr>
                <w:rFonts w:hAnsi="宋体" w:cs="宋体" w:hint="eastAsia"/>
                <w:sz w:val="18"/>
                <w:szCs w:val="18"/>
              </w:rPr>
              <w:t>3</w:t>
            </w:r>
          </w:p>
        </w:tc>
        <w:bookmarkStart w:id="38" w:name="_Toc137799127"/>
      </w:tr>
    </w:tbl>
    <w:p w:rsidR="0046394C" w:rsidRDefault="00A73E07">
      <w:pPr>
        <w:pStyle w:val="a6"/>
        <w:ind w:left="0"/>
        <w:rPr>
          <w:rFonts w:ascii="Times New Roman"/>
        </w:rPr>
      </w:pPr>
      <w:bookmarkStart w:id="39" w:name="_Toc3597"/>
      <w:bookmarkStart w:id="40" w:name="_Hlk67564070"/>
      <w:bookmarkEnd w:id="37"/>
      <w:bookmarkEnd w:id="38"/>
      <w:r>
        <w:rPr>
          <w:rFonts w:ascii="Times New Roman"/>
        </w:rPr>
        <w:t>对角线差</w:t>
      </w:r>
      <w:bookmarkEnd w:id="39"/>
    </w:p>
    <w:p w:rsidR="0046394C" w:rsidRDefault="00A73E07">
      <w:pPr>
        <w:spacing w:line="240" w:lineRule="atLeast"/>
        <w:ind w:firstLineChars="200" w:firstLine="420"/>
        <w:rPr>
          <w:rFonts w:ascii="宋体" w:hAnsi="宋体" w:cs="宋体"/>
        </w:rPr>
      </w:pPr>
      <w:r>
        <w:rPr>
          <w:rFonts w:ascii="宋体" w:hAnsi="宋体" w:cs="宋体" w:hint="eastAsia"/>
        </w:rPr>
        <w:t>机动车用玻璃原片的对角线差应不大于对角线平均长度的</w:t>
      </w:r>
      <w:r>
        <w:rPr>
          <w:rFonts w:ascii="宋体" w:hAnsi="宋体" w:cs="宋体" w:hint="eastAsia"/>
        </w:rPr>
        <w:t>0.2%</w:t>
      </w:r>
      <w:r>
        <w:rPr>
          <w:rFonts w:ascii="宋体" w:hAnsi="宋体" w:cs="宋体" w:hint="eastAsia"/>
        </w:rPr>
        <w:t>。</w:t>
      </w:r>
    </w:p>
    <w:p w:rsidR="0046394C" w:rsidRDefault="00A73E07">
      <w:pPr>
        <w:pStyle w:val="a6"/>
        <w:ind w:left="0"/>
        <w:rPr>
          <w:rFonts w:ascii="Times New Roman"/>
        </w:rPr>
      </w:pPr>
      <w:bookmarkStart w:id="41" w:name="_Toc22477"/>
      <w:bookmarkStart w:id="42" w:name="_Hlk67564109"/>
      <w:bookmarkEnd w:id="40"/>
      <w:r>
        <w:rPr>
          <w:rFonts w:ascii="Times New Roman"/>
        </w:rPr>
        <w:t>厚度和厚薄差</w:t>
      </w:r>
      <w:bookmarkEnd w:id="41"/>
    </w:p>
    <w:p w:rsidR="0046394C" w:rsidRDefault="00A73E07">
      <w:pPr>
        <w:spacing w:line="240" w:lineRule="atLeast"/>
        <w:ind w:firstLineChars="200" w:firstLine="420"/>
        <w:rPr>
          <w:rFonts w:ascii="宋体" w:hAnsi="宋体" w:cs="宋体"/>
        </w:rPr>
      </w:pPr>
      <w:r>
        <w:rPr>
          <w:rFonts w:ascii="宋体" w:hAnsi="宋体" w:cs="宋体" w:hint="eastAsia"/>
        </w:rPr>
        <w:t>机动车用玻璃原片的厚度偏差和厚薄差应符合表</w:t>
      </w:r>
      <w:r>
        <w:rPr>
          <w:rFonts w:ascii="宋体" w:hAnsi="宋体" w:cs="宋体" w:hint="eastAsia"/>
        </w:rPr>
        <w:t>2</w:t>
      </w:r>
      <w:r>
        <w:rPr>
          <w:rFonts w:ascii="宋体" w:hAnsi="宋体" w:cs="宋体" w:hint="eastAsia"/>
        </w:rPr>
        <w:t>的规定。</w:t>
      </w:r>
    </w:p>
    <w:p w:rsidR="0046394C" w:rsidRDefault="00A73E07">
      <w:pPr>
        <w:pStyle w:val="affc"/>
        <w:spacing w:line="240" w:lineRule="atLeast"/>
        <w:ind w:firstLineChars="0" w:firstLine="0"/>
        <w:jc w:val="center"/>
        <w:rPr>
          <w:rFonts w:ascii="黑体" w:eastAsia="黑体" w:hAnsi="黑体" w:cs="黑体"/>
          <w:b/>
        </w:rPr>
      </w:pPr>
      <w:bookmarkStart w:id="43" w:name="_Hlk84839819"/>
      <w:bookmarkStart w:id="44" w:name="_Hlk66347280"/>
      <w:r>
        <w:rPr>
          <w:rFonts w:ascii="黑体" w:eastAsia="黑体" w:hAnsi="黑体" w:cs="黑体" w:hint="eastAsia"/>
          <w:b/>
        </w:rPr>
        <w:t>表</w:t>
      </w:r>
      <w:r>
        <w:rPr>
          <w:rFonts w:ascii="黑体" w:eastAsia="黑体" w:hAnsi="黑体" w:cs="黑体" w:hint="eastAsia"/>
          <w:b/>
        </w:rPr>
        <w:t xml:space="preserve">2  </w:t>
      </w:r>
      <w:r>
        <w:rPr>
          <w:rFonts w:ascii="黑体" w:eastAsia="黑体" w:hAnsi="黑体" w:cs="黑体" w:hint="eastAsia"/>
          <w:b/>
        </w:rPr>
        <w:t>机动车用玻璃原片</w:t>
      </w:r>
      <w:r>
        <w:rPr>
          <w:rFonts w:ascii="黑体" w:eastAsia="黑体" w:hAnsi="黑体" w:cs="黑体" w:hint="eastAsia"/>
          <w:b/>
        </w:rPr>
        <w:t>厚度偏差和厚薄差</w:t>
      </w:r>
    </w:p>
    <w:p w:rsidR="0046394C" w:rsidRDefault="00A73E07">
      <w:pPr>
        <w:pStyle w:val="affc"/>
        <w:spacing w:line="240" w:lineRule="atLeast"/>
        <w:ind w:firstLineChars="0" w:firstLine="0"/>
        <w:jc w:val="right"/>
        <w:rPr>
          <w:rFonts w:ascii="Times New Roman"/>
          <w:sz w:val="18"/>
          <w:szCs w:val="18"/>
        </w:rPr>
      </w:pPr>
      <w:r>
        <w:rPr>
          <w:rFonts w:ascii="Times New Roman"/>
          <w:sz w:val="18"/>
          <w:szCs w:val="18"/>
        </w:rPr>
        <w:t>单位为毫米</w:t>
      </w:r>
      <w:bookmarkStart w:id="45" w:name="_Hlk88212460"/>
      <w:bookmarkEnd w:id="42"/>
      <w:bookmarkEnd w:id="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610"/>
        <w:gridCol w:w="3388"/>
      </w:tblGrid>
      <w:tr w:rsidR="0046394C">
        <w:trPr>
          <w:trHeight w:val="567"/>
          <w:jc w:val="center"/>
        </w:trPr>
        <w:tc>
          <w:tcPr>
            <w:tcW w:w="1344" w:type="pct"/>
            <w:vAlign w:val="center"/>
          </w:tcPr>
          <w:p w:rsidR="0046394C" w:rsidRDefault="00A73E07">
            <w:pPr>
              <w:jc w:val="center"/>
              <w:rPr>
                <w:rFonts w:ascii="宋体" w:hAnsi="宋体" w:cs="宋体"/>
                <w:b/>
                <w:color w:val="000000"/>
                <w:sz w:val="18"/>
                <w:szCs w:val="18"/>
              </w:rPr>
            </w:pPr>
            <w:r>
              <w:rPr>
                <w:rFonts w:ascii="宋体" w:hAnsi="宋体" w:cs="宋体" w:hint="eastAsia"/>
                <w:b/>
                <w:color w:val="000000"/>
                <w:sz w:val="18"/>
                <w:szCs w:val="18"/>
              </w:rPr>
              <w:t>公称厚度</w:t>
            </w:r>
          </w:p>
        </w:tc>
        <w:tc>
          <w:tcPr>
            <w:tcW w:w="1886" w:type="pct"/>
            <w:vAlign w:val="center"/>
          </w:tcPr>
          <w:p w:rsidR="0046394C" w:rsidRDefault="00A73E07">
            <w:pPr>
              <w:jc w:val="center"/>
              <w:rPr>
                <w:rFonts w:ascii="宋体" w:hAnsi="宋体" w:cs="宋体"/>
                <w:b/>
                <w:color w:val="000000"/>
                <w:sz w:val="18"/>
                <w:szCs w:val="18"/>
              </w:rPr>
            </w:pPr>
            <w:r>
              <w:rPr>
                <w:rFonts w:ascii="宋体" w:hAnsi="宋体" w:cs="宋体" w:hint="eastAsia"/>
                <w:b/>
                <w:color w:val="000000"/>
                <w:sz w:val="18"/>
                <w:szCs w:val="18"/>
              </w:rPr>
              <w:t>厚度偏差</w:t>
            </w:r>
          </w:p>
        </w:tc>
        <w:tc>
          <w:tcPr>
            <w:tcW w:w="1770" w:type="pct"/>
            <w:vAlign w:val="center"/>
          </w:tcPr>
          <w:p w:rsidR="0046394C" w:rsidRDefault="00A73E07">
            <w:pPr>
              <w:jc w:val="center"/>
              <w:rPr>
                <w:rFonts w:ascii="宋体" w:hAnsi="宋体" w:cs="宋体"/>
                <w:b/>
                <w:color w:val="000000"/>
                <w:sz w:val="18"/>
                <w:szCs w:val="18"/>
              </w:rPr>
            </w:pPr>
            <w:r>
              <w:rPr>
                <w:rFonts w:ascii="宋体" w:hAnsi="宋体" w:cs="宋体" w:hint="eastAsia"/>
                <w:b/>
                <w:color w:val="000000"/>
                <w:sz w:val="18"/>
                <w:szCs w:val="18"/>
              </w:rPr>
              <w:t>厚薄差</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1.40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-0.05,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1.60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-0.05,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1.80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-0.05,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2.00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+0.00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2.10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+0.00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2.20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2.30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2.50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2.60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0.08</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3.00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-0.20, +0.00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0.10</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3.20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+0.00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0.10</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3.30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+0.00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0.10</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3.50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-0.10, +0.10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0.10</w:t>
            </w:r>
          </w:p>
        </w:tc>
      </w:tr>
      <w:tr w:rsidR="0046394C">
        <w:trPr>
          <w:trHeight w:val="548"/>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4.00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-0.20, -0.05</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0.10</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5.00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-0.20, -0.05</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0.10</w:t>
            </w:r>
          </w:p>
        </w:tc>
      </w:tr>
      <w:tr w:rsidR="0046394C">
        <w:trPr>
          <w:trHeight w:val="567"/>
          <w:jc w:val="center"/>
        </w:trPr>
        <w:tc>
          <w:tcPr>
            <w:tcW w:w="1344"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lastRenderedPageBreak/>
              <w:t>6.00</w:t>
            </w:r>
          </w:p>
        </w:tc>
        <w:tc>
          <w:tcPr>
            <w:tcW w:w="1886" w:type="pct"/>
            <w:vAlign w:val="center"/>
          </w:tcPr>
          <w:p w:rsidR="0046394C" w:rsidRDefault="00A73E07">
            <w:pPr>
              <w:jc w:val="center"/>
              <w:rPr>
                <w:rFonts w:ascii="宋体" w:hAnsi="宋体" w:cs="宋体"/>
                <w:color w:val="000000"/>
                <w:sz w:val="18"/>
                <w:szCs w:val="18"/>
              </w:rPr>
            </w:pPr>
            <w:r>
              <w:rPr>
                <w:rFonts w:ascii="宋体" w:hAnsi="宋体" w:cs="宋体" w:hint="eastAsia"/>
                <w:color w:val="000000"/>
                <w:sz w:val="18"/>
                <w:szCs w:val="18"/>
              </w:rPr>
              <w:t>-0.20, +0.20</w:t>
            </w:r>
          </w:p>
        </w:tc>
        <w:tc>
          <w:tcPr>
            <w:tcW w:w="1770" w:type="pct"/>
            <w:vAlign w:val="center"/>
          </w:tcPr>
          <w:p w:rsidR="0046394C" w:rsidRDefault="00A73E07">
            <w:pPr>
              <w:jc w:val="center"/>
              <w:rPr>
                <w:rFonts w:ascii="宋体" w:hAnsi="宋体" w:cs="宋体"/>
                <w:color w:val="000000"/>
                <w:sz w:val="18"/>
                <w:szCs w:val="18"/>
              </w:rPr>
            </w:pPr>
            <w:r>
              <w:rPr>
                <w:rFonts w:ascii="宋体" w:hAnsi="宋体" w:cs="宋体" w:hint="eastAsia"/>
                <w:sz w:val="18"/>
                <w:szCs w:val="18"/>
              </w:rPr>
              <w:t>≤</w:t>
            </w:r>
            <w:r>
              <w:rPr>
                <w:rFonts w:ascii="宋体" w:hAnsi="宋体" w:cs="宋体" w:hint="eastAsia"/>
                <w:sz w:val="18"/>
                <w:szCs w:val="18"/>
              </w:rPr>
              <w:t>0.10</w:t>
            </w:r>
          </w:p>
        </w:tc>
      </w:tr>
    </w:tbl>
    <w:p w:rsidR="0046394C" w:rsidRDefault="00A73E07">
      <w:pPr>
        <w:pStyle w:val="a6"/>
        <w:ind w:left="0"/>
        <w:rPr>
          <w:rFonts w:ascii="Times New Roman"/>
        </w:rPr>
      </w:pPr>
      <w:bookmarkStart w:id="46" w:name="_Toc137799133"/>
      <w:bookmarkStart w:id="47" w:name="_Toc137799130"/>
      <w:bookmarkStart w:id="48" w:name="_Toc137799132"/>
      <w:bookmarkStart w:id="49" w:name="_Toc137799131"/>
      <w:bookmarkStart w:id="50" w:name="_Toc28961"/>
      <w:bookmarkEnd w:id="46"/>
      <w:bookmarkEnd w:id="47"/>
      <w:bookmarkEnd w:id="48"/>
      <w:bookmarkEnd w:id="49"/>
      <w:r>
        <w:rPr>
          <w:rFonts w:ascii="Times New Roman"/>
        </w:rPr>
        <w:t>外观质量</w:t>
      </w:r>
      <w:bookmarkEnd w:id="50"/>
    </w:p>
    <w:p w:rsidR="0046394C" w:rsidRDefault="00A73E07">
      <w:pPr>
        <w:spacing w:line="240" w:lineRule="atLeast"/>
        <w:ind w:firstLineChars="200" w:firstLine="420"/>
        <w:rPr>
          <w:rFonts w:ascii="宋体" w:hAnsi="宋体" w:cs="宋体"/>
        </w:rPr>
      </w:pPr>
      <w:r>
        <w:rPr>
          <w:rFonts w:ascii="宋体" w:hAnsi="宋体" w:cs="宋体" w:hint="eastAsia"/>
        </w:rPr>
        <w:t>机动车用玻璃原片的外观质量应符合表</w:t>
      </w:r>
      <w:r>
        <w:rPr>
          <w:rFonts w:ascii="宋体" w:hAnsi="宋体" w:cs="宋体" w:hint="eastAsia"/>
        </w:rPr>
        <w:t>3</w:t>
      </w:r>
      <w:r>
        <w:rPr>
          <w:rFonts w:ascii="宋体" w:hAnsi="宋体" w:cs="宋体" w:hint="eastAsia"/>
        </w:rPr>
        <w:t>的规定。</w:t>
      </w:r>
    </w:p>
    <w:p w:rsidR="0046394C" w:rsidRDefault="0046394C">
      <w:pPr>
        <w:pStyle w:val="affc"/>
        <w:spacing w:line="240" w:lineRule="atLeast"/>
        <w:ind w:firstLineChars="0" w:firstLine="0"/>
        <w:jc w:val="center"/>
        <w:rPr>
          <w:rFonts w:ascii="黑体" w:eastAsia="黑体" w:hAnsi="黑体" w:cs="黑体"/>
          <w:b/>
        </w:rPr>
      </w:pPr>
    </w:p>
    <w:p w:rsidR="0046394C" w:rsidRDefault="0046394C">
      <w:pPr>
        <w:pStyle w:val="affc"/>
        <w:spacing w:line="240" w:lineRule="atLeast"/>
        <w:ind w:firstLineChars="0" w:firstLine="0"/>
        <w:jc w:val="center"/>
        <w:rPr>
          <w:rFonts w:ascii="黑体" w:eastAsia="黑体" w:hAnsi="黑体" w:cs="黑体"/>
          <w:b/>
        </w:rPr>
      </w:pP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表</w:t>
      </w:r>
      <w:r>
        <w:rPr>
          <w:rFonts w:ascii="黑体" w:eastAsia="黑体" w:hAnsi="黑体" w:cs="黑体" w:hint="eastAsia"/>
          <w:b/>
        </w:rPr>
        <w:t xml:space="preserve">3  </w:t>
      </w:r>
      <w:r>
        <w:rPr>
          <w:rFonts w:ascii="黑体" w:eastAsia="黑体" w:hAnsi="黑体" w:cs="黑体" w:hint="eastAsia"/>
          <w:b/>
        </w:rPr>
        <w:t>机动车用玻璃原片外观质量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4"/>
        <w:gridCol w:w="2670"/>
        <w:gridCol w:w="4406"/>
      </w:tblGrid>
      <w:tr w:rsidR="0046394C">
        <w:trPr>
          <w:trHeight w:val="634"/>
        </w:trPr>
        <w:tc>
          <w:tcPr>
            <w:tcW w:w="1303" w:type="pct"/>
            <w:tcBorders>
              <w:top w:val="single" w:sz="4" w:space="0" w:color="auto"/>
              <w:left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缺陷种类</w:t>
            </w:r>
          </w:p>
        </w:tc>
        <w:tc>
          <w:tcPr>
            <w:tcW w:w="3697" w:type="pct"/>
            <w:gridSpan w:val="2"/>
            <w:tcBorders>
              <w:top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要求</w:t>
            </w:r>
          </w:p>
        </w:tc>
      </w:tr>
      <w:tr w:rsidR="0046394C">
        <w:trPr>
          <w:trHeight w:val="57"/>
        </w:trPr>
        <w:tc>
          <w:tcPr>
            <w:tcW w:w="1303" w:type="pct"/>
            <w:vMerge w:val="restart"/>
            <w:tcBorders>
              <w:top w:val="single" w:sz="4" w:space="0" w:color="auto"/>
              <w:left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光学变形</w:t>
            </w: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厚度</w:t>
            </w:r>
            <w:r>
              <w:rPr>
                <w:rFonts w:hAnsi="宋体" w:cs="宋体" w:hint="eastAsia"/>
                <w:b/>
                <w:sz w:val="18"/>
                <w:szCs w:val="18"/>
              </w:rPr>
              <w:t>D</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具体要求</w:t>
            </w:r>
          </w:p>
        </w:tc>
      </w:tr>
      <w:tr w:rsidR="0046394C">
        <w:trPr>
          <w:trHeight w:val="57"/>
        </w:trPr>
        <w:tc>
          <w:tcPr>
            <w:tcW w:w="1303" w:type="pct"/>
            <w:vMerge/>
            <w:tcBorders>
              <w:left w:val="single" w:sz="4" w:space="0" w:color="auto"/>
            </w:tcBorders>
            <w:vAlign w:val="center"/>
          </w:tcPr>
          <w:p w:rsidR="0046394C" w:rsidRDefault="0046394C">
            <w:pPr>
              <w:pStyle w:val="affc"/>
              <w:ind w:firstLineChars="0" w:firstLine="0"/>
              <w:jc w:val="center"/>
              <w:rPr>
                <w:rFonts w:hAnsi="宋体" w:cs="宋体"/>
                <w:sz w:val="18"/>
                <w:szCs w:val="18"/>
              </w:rPr>
            </w:pP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1.40mm</w:t>
            </w:r>
            <w:r>
              <w:rPr>
                <w:rFonts w:hAnsi="宋体" w:cs="宋体" w:hint="eastAsia"/>
                <w:sz w:val="18"/>
                <w:szCs w:val="18"/>
              </w:rPr>
              <w:t>≤</w:t>
            </w:r>
            <w:r>
              <w:rPr>
                <w:rFonts w:hAnsi="宋体" w:cs="宋体" w:hint="eastAsia"/>
                <w:sz w:val="18"/>
                <w:szCs w:val="18"/>
              </w:rPr>
              <w:t>D</w:t>
            </w:r>
            <w:r>
              <w:rPr>
                <w:rFonts w:hAnsi="宋体" w:cs="宋体" w:hint="eastAsia"/>
                <w:sz w:val="18"/>
                <w:szCs w:val="18"/>
              </w:rPr>
              <w:t>＜</w:t>
            </w:r>
            <w:r>
              <w:rPr>
                <w:rFonts w:hAnsi="宋体" w:cs="宋体" w:hint="eastAsia"/>
                <w:sz w:val="18"/>
                <w:szCs w:val="18"/>
              </w:rPr>
              <w:t>2.00mm</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w:t>
            </w:r>
            <w:r>
              <w:rPr>
                <w:rFonts w:hAnsi="宋体" w:cs="宋体" w:hint="eastAsia"/>
                <w:sz w:val="18"/>
                <w:szCs w:val="18"/>
              </w:rPr>
              <w:t>45</w:t>
            </w:r>
            <w:r>
              <w:rPr>
                <w:rFonts w:hAnsi="宋体" w:cs="宋体" w:hint="eastAsia"/>
                <w:sz w:val="18"/>
                <w:szCs w:val="18"/>
              </w:rPr>
              <w:t>°</w:t>
            </w:r>
          </w:p>
        </w:tc>
      </w:tr>
      <w:tr w:rsidR="0046394C">
        <w:trPr>
          <w:trHeight w:val="57"/>
        </w:trPr>
        <w:tc>
          <w:tcPr>
            <w:tcW w:w="1303" w:type="pct"/>
            <w:vMerge/>
            <w:tcBorders>
              <w:left w:val="single" w:sz="4" w:space="0" w:color="auto"/>
            </w:tcBorders>
            <w:vAlign w:val="center"/>
          </w:tcPr>
          <w:p w:rsidR="0046394C" w:rsidRDefault="0046394C">
            <w:pPr>
              <w:pStyle w:val="affc"/>
              <w:ind w:firstLineChars="0" w:firstLine="0"/>
              <w:jc w:val="center"/>
              <w:rPr>
                <w:rFonts w:hAnsi="宋体" w:cs="宋体"/>
                <w:sz w:val="18"/>
                <w:szCs w:val="18"/>
              </w:rPr>
            </w:pP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2.00mm</w:t>
            </w:r>
            <w:r>
              <w:rPr>
                <w:rFonts w:hAnsi="宋体" w:cs="宋体" w:hint="eastAsia"/>
                <w:sz w:val="18"/>
                <w:szCs w:val="18"/>
              </w:rPr>
              <w:t>≤</w:t>
            </w:r>
            <w:r>
              <w:rPr>
                <w:rFonts w:hAnsi="宋体" w:cs="宋体" w:hint="eastAsia"/>
                <w:sz w:val="18"/>
                <w:szCs w:val="18"/>
              </w:rPr>
              <w:t>D</w:t>
            </w:r>
            <w:r>
              <w:rPr>
                <w:rFonts w:hAnsi="宋体" w:cs="宋体" w:hint="eastAsia"/>
                <w:sz w:val="18"/>
                <w:szCs w:val="18"/>
              </w:rPr>
              <w:t>＜</w:t>
            </w:r>
            <w:r>
              <w:rPr>
                <w:rFonts w:hAnsi="宋体" w:cs="宋体" w:hint="eastAsia"/>
                <w:sz w:val="18"/>
                <w:szCs w:val="18"/>
              </w:rPr>
              <w:t>3.00mm</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w:t>
            </w:r>
            <w:r>
              <w:rPr>
                <w:rFonts w:hAnsi="宋体" w:cs="宋体" w:hint="eastAsia"/>
                <w:sz w:val="18"/>
                <w:szCs w:val="18"/>
              </w:rPr>
              <w:t>50</w:t>
            </w:r>
            <w:r>
              <w:rPr>
                <w:rFonts w:hAnsi="宋体" w:cs="宋体" w:hint="eastAsia"/>
                <w:sz w:val="18"/>
                <w:szCs w:val="18"/>
              </w:rPr>
              <w:t>°</w:t>
            </w:r>
          </w:p>
        </w:tc>
      </w:tr>
      <w:tr w:rsidR="0046394C">
        <w:trPr>
          <w:trHeight w:val="57"/>
        </w:trPr>
        <w:tc>
          <w:tcPr>
            <w:tcW w:w="1303" w:type="pct"/>
            <w:vMerge/>
            <w:tcBorders>
              <w:left w:val="single" w:sz="4" w:space="0" w:color="auto"/>
            </w:tcBorders>
            <w:vAlign w:val="center"/>
          </w:tcPr>
          <w:p w:rsidR="0046394C" w:rsidRDefault="0046394C">
            <w:pPr>
              <w:pStyle w:val="affc"/>
              <w:ind w:firstLineChars="0" w:firstLine="0"/>
              <w:jc w:val="center"/>
              <w:rPr>
                <w:rFonts w:hAnsi="宋体" w:cs="宋体"/>
                <w:sz w:val="18"/>
                <w:szCs w:val="18"/>
              </w:rPr>
            </w:pP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3.00mm</w:t>
            </w:r>
            <w:r>
              <w:rPr>
                <w:rFonts w:hAnsi="宋体" w:cs="宋体" w:hint="eastAsia"/>
                <w:sz w:val="18"/>
                <w:szCs w:val="18"/>
              </w:rPr>
              <w:t>≤</w:t>
            </w:r>
            <w:r>
              <w:rPr>
                <w:rFonts w:hAnsi="宋体" w:cs="宋体" w:hint="eastAsia"/>
                <w:sz w:val="18"/>
                <w:szCs w:val="18"/>
              </w:rPr>
              <w:t>D</w:t>
            </w:r>
            <w:r>
              <w:rPr>
                <w:rFonts w:hAnsi="宋体" w:cs="宋体" w:hint="eastAsia"/>
                <w:sz w:val="18"/>
                <w:szCs w:val="18"/>
              </w:rPr>
              <w:t>＜</w:t>
            </w:r>
            <w:r>
              <w:rPr>
                <w:rFonts w:hAnsi="宋体" w:cs="宋体" w:hint="eastAsia"/>
                <w:sz w:val="18"/>
                <w:szCs w:val="18"/>
              </w:rPr>
              <w:t>4.00mm</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w:t>
            </w:r>
            <w:r>
              <w:rPr>
                <w:rFonts w:hAnsi="宋体" w:cs="宋体" w:hint="eastAsia"/>
                <w:sz w:val="18"/>
                <w:szCs w:val="18"/>
              </w:rPr>
              <w:t>55</w:t>
            </w:r>
            <w:r>
              <w:rPr>
                <w:rFonts w:hAnsi="宋体" w:cs="宋体" w:hint="eastAsia"/>
                <w:sz w:val="18"/>
                <w:szCs w:val="18"/>
              </w:rPr>
              <w:t>°</w:t>
            </w:r>
          </w:p>
        </w:tc>
      </w:tr>
      <w:tr w:rsidR="0046394C">
        <w:trPr>
          <w:trHeight w:val="57"/>
        </w:trPr>
        <w:tc>
          <w:tcPr>
            <w:tcW w:w="1303" w:type="pct"/>
            <w:vMerge/>
            <w:tcBorders>
              <w:left w:val="single" w:sz="4" w:space="0" w:color="auto"/>
            </w:tcBorders>
            <w:vAlign w:val="center"/>
          </w:tcPr>
          <w:p w:rsidR="0046394C" w:rsidRDefault="0046394C">
            <w:pPr>
              <w:pStyle w:val="affc"/>
              <w:ind w:firstLineChars="0" w:firstLine="0"/>
              <w:jc w:val="center"/>
              <w:rPr>
                <w:rFonts w:hAnsi="宋体" w:cs="宋体"/>
                <w:sz w:val="18"/>
                <w:szCs w:val="18"/>
              </w:rPr>
            </w:pP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4.00mm</w:t>
            </w:r>
            <w:r>
              <w:rPr>
                <w:rFonts w:hAnsi="宋体" w:cs="宋体" w:hint="eastAsia"/>
                <w:sz w:val="18"/>
                <w:szCs w:val="18"/>
              </w:rPr>
              <w:t>≤</w:t>
            </w:r>
            <w:r>
              <w:rPr>
                <w:rFonts w:hAnsi="宋体" w:cs="宋体" w:hint="eastAsia"/>
                <w:sz w:val="18"/>
                <w:szCs w:val="18"/>
              </w:rPr>
              <w:t>D</w:t>
            </w:r>
            <w:r>
              <w:rPr>
                <w:rFonts w:hAnsi="宋体" w:cs="宋体" w:hint="eastAsia"/>
                <w:sz w:val="18"/>
                <w:szCs w:val="18"/>
              </w:rPr>
              <w:t>≤</w:t>
            </w:r>
            <w:r>
              <w:rPr>
                <w:rFonts w:hAnsi="宋体" w:cs="宋体" w:hint="eastAsia"/>
                <w:sz w:val="18"/>
                <w:szCs w:val="18"/>
              </w:rPr>
              <w:t>6.00mm</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w:t>
            </w:r>
            <w:r>
              <w:rPr>
                <w:rFonts w:hAnsi="宋体" w:cs="宋体" w:hint="eastAsia"/>
                <w:sz w:val="18"/>
                <w:szCs w:val="18"/>
              </w:rPr>
              <w:t>60</w:t>
            </w:r>
            <w:r>
              <w:rPr>
                <w:rFonts w:hAnsi="宋体" w:cs="宋体" w:hint="eastAsia"/>
                <w:sz w:val="18"/>
                <w:szCs w:val="18"/>
              </w:rPr>
              <w:t>°</w:t>
            </w:r>
          </w:p>
        </w:tc>
      </w:tr>
      <w:tr w:rsidR="0046394C">
        <w:trPr>
          <w:trHeight w:val="57"/>
        </w:trPr>
        <w:tc>
          <w:tcPr>
            <w:tcW w:w="1303" w:type="pct"/>
            <w:vMerge w:val="restart"/>
            <w:tcBorders>
              <w:top w:val="single" w:sz="4" w:space="0" w:color="auto"/>
              <w:left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点状缺陷</w:t>
            </w:r>
            <w:r>
              <w:rPr>
                <w:rFonts w:hAnsi="宋体" w:cs="宋体" w:hint="eastAsia"/>
                <w:sz w:val="18"/>
                <w:szCs w:val="18"/>
                <w:vertAlign w:val="superscript"/>
              </w:rPr>
              <w:t>a</w:t>
            </w: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尺寸</w:t>
            </w:r>
            <w:r>
              <w:rPr>
                <w:rFonts w:hAnsi="宋体" w:cs="宋体" w:hint="eastAsia"/>
                <w:b/>
                <w:sz w:val="18"/>
                <w:szCs w:val="18"/>
              </w:rPr>
              <w:t>L</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允许个数限度</w:t>
            </w:r>
          </w:p>
        </w:tc>
      </w:tr>
      <w:tr w:rsidR="0046394C">
        <w:trPr>
          <w:trHeight w:val="57"/>
        </w:trPr>
        <w:tc>
          <w:tcPr>
            <w:tcW w:w="1303" w:type="pct"/>
            <w:vMerge/>
            <w:tcBorders>
              <w:left w:val="single" w:sz="4" w:space="0" w:color="auto"/>
            </w:tcBorders>
            <w:vAlign w:val="center"/>
          </w:tcPr>
          <w:p w:rsidR="0046394C" w:rsidRDefault="0046394C">
            <w:pPr>
              <w:pStyle w:val="affc"/>
              <w:ind w:firstLineChars="0" w:firstLine="0"/>
              <w:jc w:val="center"/>
              <w:rPr>
                <w:rFonts w:hAnsi="宋体" w:cs="宋体"/>
                <w:sz w:val="18"/>
                <w:szCs w:val="18"/>
              </w:rPr>
            </w:pP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0.10mm</w:t>
            </w:r>
            <w:r>
              <w:rPr>
                <w:rFonts w:hAnsi="宋体" w:cs="宋体" w:hint="eastAsia"/>
                <w:sz w:val="18"/>
                <w:szCs w:val="18"/>
              </w:rPr>
              <w:t>≤</w:t>
            </w:r>
            <w:r>
              <w:rPr>
                <w:rFonts w:hAnsi="宋体" w:cs="宋体" w:hint="eastAsia"/>
                <w:sz w:val="18"/>
                <w:szCs w:val="18"/>
              </w:rPr>
              <w:t>L</w:t>
            </w:r>
            <w:r>
              <w:rPr>
                <w:rFonts w:hAnsi="宋体" w:cs="宋体" w:hint="eastAsia"/>
                <w:sz w:val="18"/>
                <w:szCs w:val="18"/>
              </w:rPr>
              <w:t>＜</w:t>
            </w:r>
            <w:r>
              <w:rPr>
                <w:rFonts w:hAnsi="宋体" w:cs="宋体" w:hint="eastAsia"/>
                <w:sz w:val="18"/>
                <w:szCs w:val="18"/>
              </w:rPr>
              <w:t>0.30mm</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1</w:t>
            </w:r>
            <w:r>
              <w:rPr>
                <w:rFonts w:hAnsi="宋体" w:cs="宋体" w:hint="eastAsia"/>
                <w:sz w:val="18"/>
                <w:szCs w:val="18"/>
              </w:rPr>
              <w:t>×</w:t>
            </w:r>
            <w:r>
              <w:rPr>
                <w:rFonts w:hAnsi="宋体" w:cs="宋体" w:hint="eastAsia"/>
                <w:sz w:val="18"/>
                <w:szCs w:val="18"/>
              </w:rPr>
              <w:t>S</w:t>
            </w:r>
            <w:r>
              <w:rPr>
                <w:rFonts w:hAnsi="宋体" w:cs="宋体" w:hint="eastAsia"/>
                <w:sz w:val="18"/>
                <w:szCs w:val="18"/>
                <w:vertAlign w:val="superscript"/>
              </w:rPr>
              <w:t>b</w:t>
            </w:r>
          </w:p>
        </w:tc>
      </w:tr>
      <w:tr w:rsidR="0046394C">
        <w:trPr>
          <w:trHeight w:val="57"/>
        </w:trPr>
        <w:tc>
          <w:tcPr>
            <w:tcW w:w="1303" w:type="pct"/>
            <w:vMerge/>
            <w:tcBorders>
              <w:left w:val="single" w:sz="4" w:space="0" w:color="auto"/>
            </w:tcBorders>
            <w:vAlign w:val="center"/>
          </w:tcPr>
          <w:p w:rsidR="0046394C" w:rsidRDefault="0046394C">
            <w:pPr>
              <w:pStyle w:val="affc"/>
              <w:ind w:firstLineChars="0" w:firstLine="0"/>
              <w:jc w:val="center"/>
              <w:rPr>
                <w:rFonts w:hAnsi="宋体" w:cs="宋体"/>
                <w:sz w:val="18"/>
                <w:szCs w:val="18"/>
              </w:rPr>
            </w:pP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0.30mm</w:t>
            </w:r>
            <w:r>
              <w:rPr>
                <w:rFonts w:hAnsi="宋体" w:cs="宋体" w:hint="eastAsia"/>
                <w:sz w:val="18"/>
                <w:szCs w:val="18"/>
              </w:rPr>
              <w:t>≤</w:t>
            </w:r>
            <w:r>
              <w:rPr>
                <w:rFonts w:hAnsi="宋体" w:cs="宋体" w:hint="eastAsia"/>
                <w:sz w:val="18"/>
                <w:szCs w:val="18"/>
              </w:rPr>
              <w:t>L</w:t>
            </w:r>
            <w:r>
              <w:rPr>
                <w:rFonts w:hAnsi="宋体" w:cs="宋体" w:hint="eastAsia"/>
                <w:sz w:val="18"/>
                <w:szCs w:val="18"/>
              </w:rPr>
              <w:t>≤</w:t>
            </w:r>
            <w:r>
              <w:rPr>
                <w:rFonts w:hAnsi="宋体" w:cs="宋体" w:hint="eastAsia"/>
                <w:sz w:val="18"/>
                <w:szCs w:val="18"/>
              </w:rPr>
              <w:t>0.50mm</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0.5</w:t>
            </w:r>
            <w:r>
              <w:rPr>
                <w:rFonts w:hAnsi="宋体" w:cs="宋体" w:hint="eastAsia"/>
                <w:sz w:val="18"/>
                <w:szCs w:val="18"/>
              </w:rPr>
              <w:t>×</w:t>
            </w:r>
            <w:r>
              <w:rPr>
                <w:rFonts w:hAnsi="宋体" w:cs="宋体" w:hint="eastAsia"/>
                <w:sz w:val="18"/>
                <w:szCs w:val="18"/>
              </w:rPr>
              <w:t>S</w:t>
            </w:r>
          </w:p>
        </w:tc>
      </w:tr>
      <w:tr w:rsidR="0046394C">
        <w:trPr>
          <w:trHeight w:val="57"/>
        </w:trPr>
        <w:tc>
          <w:tcPr>
            <w:tcW w:w="1303" w:type="pct"/>
            <w:vMerge/>
            <w:tcBorders>
              <w:left w:val="single" w:sz="4" w:space="0" w:color="auto"/>
              <w:bottom w:val="single" w:sz="4" w:space="0" w:color="auto"/>
            </w:tcBorders>
            <w:vAlign w:val="center"/>
          </w:tcPr>
          <w:p w:rsidR="0046394C" w:rsidRDefault="0046394C">
            <w:pPr>
              <w:pStyle w:val="affc"/>
              <w:ind w:firstLineChars="0" w:firstLine="0"/>
              <w:jc w:val="center"/>
              <w:rPr>
                <w:rFonts w:hAnsi="宋体" w:cs="宋体"/>
                <w:sz w:val="18"/>
                <w:szCs w:val="18"/>
              </w:rPr>
            </w:pPr>
          </w:p>
        </w:tc>
        <w:tc>
          <w:tcPr>
            <w:tcW w:w="1395"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L</w:t>
            </w:r>
            <w:r>
              <w:rPr>
                <w:rFonts w:hAnsi="宋体" w:cs="宋体" w:hint="eastAsia"/>
                <w:sz w:val="18"/>
                <w:szCs w:val="18"/>
              </w:rPr>
              <w:t>＞</w:t>
            </w:r>
            <w:r>
              <w:rPr>
                <w:rFonts w:hAnsi="宋体" w:cs="宋体" w:hint="eastAsia"/>
                <w:sz w:val="18"/>
                <w:szCs w:val="18"/>
              </w:rPr>
              <w:t>0.50mm</w:t>
            </w:r>
          </w:p>
        </w:tc>
        <w:tc>
          <w:tcPr>
            <w:tcW w:w="2302"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0</w:t>
            </w:r>
          </w:p>
        </w:tc>
      </w:tr>
      <w:tr w:rsidR="0046394C">
        <w:trPr>
          <w:trHeight w:val="57"/>
        </w:trPr>
        <w:tc>
          <w:tcPr>
            <w:tcW w:w="1303" w:type="pct"/>
            <w:tcBorders>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点状缺陷密集度</w:t>
            </w:r>
          </w:p>
        </w:tc>
        <w:tc>
          <w:tcPr>
            <w:tcW w:w="3697" w:type="pct"/>
            <w:gridSpan w:val="2"/>
            <w:tcBorders>
              <w:top w:val="single" w:sz="4" w:space="0" w:color="auto"/>
              <w:bottom w:val="single" w:sz="4" w:space="0" w:color="auto"/>
            </w:tcBorders>
            <w:vAlign w:val="center"/>
          </w:tcPr>
          <w:p w:rsidR="0046394C" w:rsidRDefault="00A73E07">
            <w:pPr>
              <w:pStyle w:val="affc"/>
              <w:ind w:firstLineChars="0" w:firstLine="0"/>
              <w:jc w:val="center"/>
              <w:rPr>
                <w:rFonts w:hAnsi="宋体" w:cs="宋体"/>
                <w:color w:val="000000"/>
                <w:sz w:val="18"/>
                <w:szCs w:val="18"/>
              </w:rPr>
            </w:pPr>
            <w:r>
              <w:rPr>
                <w:rFonts w:hAnsi="宋体" w:cs="宋体" w:hint="eastAsia"/>
                <w:color w:val="000000"/>
                <w:sz w:val="18"/>
                <w:szCs w:val="18"/>
              </w:rPr>
              <w:t>尺寸</w:t>
            </w:r>
            <w:r>
              <w:rPr>
                <w:rFonts w:hAnsi="宋体" w:cs="宋体" w:hint="eastAsia"/>
                <w:color w:val="000000"/>
                <w:sz w:val="18"/>
                <w:szCs w:val="18"/>
              </w:rPr>
              <w:t>L</w:t>
            </w:r>
            <w:r>
              <w:rPr>
                <w:rFonts w:hAnsi="宋体" w:cs="宋体" w:hint="eastAsia"/>
                <w:color w:val="000000"/>
                <w:sz w:val="18"/>
                <w:szCs w:val="18"/>
              </w:rPr>
              <w:t>≥</w:t>
            </w:r>
            <w:r>
              <w:rPr>
                <w:rFonts w:hAnsi="宋体" w:cs="宋体" w:hint="eastAsia"/>
                <w:color w:val="000000"/>
                <w:sz w:val="18"/>
                <w:szCs w:val="18"/>
              </w:rPr>
              <w:t>0.30 mm</w:t>
            </w:r>
            <w:r>
              <w:rPr>
                <w:rFonts w:hAnsi="宋体" w:cs="宋体" w:hint="eastAsia"/>
                <w:color w:val="000000"/>
                <w:sz w:val="18"/>
                <w:szCs w:val="18"/>
              </w:rPr>
              <w:t>的点状缺陷最小间距不小于</w:t>
            </w:r>
            <w:r>
              <w:rPr>
                <w:rFonts w:hAnsi="宋体" w:cs="宋体" w:hint="eastAsia"/>
                <w:color w:val="000000"/>
                <w:sz w:val="18"/>
                <w:szCs w:val="18"/>
              </w:rPr>
              <w:t>300mm</w:t>
            </w:r>
            <w:r>
              <w:rPr>
                <w:rFonts w:hAnsi="宋体" w:cs="宋体" w:hint="eastAsia"/>
                <w:color w:val="000000"/>
                <w:sz w:val="18"/>
                <w:szCs w:val="18"/>
              </w:rPr>
              <w:t>；在直径</w:t>
            </w:r>
            <w:r>
              <w:rPr>
                <w:rFonts w:hAnsi="宋体" w:cs="宋体" w:hint="eastAsia"/>
                <w:color w:val="000000"/>
                <w:sz w:val="18"/>
                <w:szCs w:val="18"/>
              </w:rPr>
              <w:t>100mm</w:t>
            </w:r>
            <w:r>
              <w:rPr>
                <w:rFonts w:hAnsi="宋体" w:cs="宋体" w:hint="eastAsia"/>
                <w:color w:val="000000"/>
                <w:sz w:val="18"/>
                <w:szCs w:val="18"/>
              </w:rPr>
              <w:t>圆内，尺寸</w:t>
            </w:r>
            <w:r>
              <w:rPr>
                <w:rFonts w:hAnsi="宋体" w:cs="宋体" w:hint="eastAsia"/>
                <w:color w:val="000000"/>
                <w:sz w:val="18"/>
                <w:szCs w:val="18"/>
              </w:rPr>
              <w:t>L</w:t>
            </w:r>
            <w:r>
              <w:rPr>
                <w:rFonts w:hAnsi="宋体" w:cs="宋体" w:hint="eastAsia"/>
                <w:color w:val="000000"/>
                <w:sz w:val="18"/>
                <w:szCs w:val="18"/>
              </w:rPr>
              <w:t>≥</w:t>
            </w:r>
            <w:r>
              <w:rPr>
                <w:rFonts w:hAnsi="宋体" w:cs="宋体" w:hint="eastAsia"/>
                <w:color w:val="000000"/>
                <w:sz w:val="18"/>
                <w:szCs w:val="18"/>
              </w:rPr>
              <w:t>0.10mm</w:t>
            </w:r>
            <w:r>
              <w:rPr>
                <w:rFonts w:hAnsi="宋体" w:cs="宋体" w:hint="eastAsia"/>
                <w:color w:val="000000"/>
                <w:sz w:val="18"/>
                <w:szCs w:val="18"/>
              </w:rPr>
              <w:t>的点状缺陷不超过</w:t>
            </w:r>
            <w:r>
              <w:rPr>
                <w:rFonts w:hAnsi="宋体" w:cs="宋体" w:hint="eastAsia"/>
                <w:color w:val="000000"/>
                <w:sz w:val="18"/>
                <w:szCs w:val="18"/>
              </w:rPr>
              <w:t>3</w:t>
            </w:r>
            <w:r>
              <w:rPr>
                <w:rFonts w:hAnsi="宋体" w:cs="宋体" w:hint="eastAsia"/>
                <w:color w:val="000000"/>
                <w:sz w:val="18"/>
                <w:szCs w:val="18"/>
              </w:rPr>
              <w:t>个</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线道</w:t>
            </w:r>
          </w:p>
        </w:tc>
        <w:tc>
          <w:tcPr>
            <w:tcW w:w="3697" w:type="pct"/>
            <w:gridSpan w:val="2"/>
            <w:tcBorders>
              <w:top w:val="single" w:sz="4" w:space="0" w:color="auto"/>
              <w:bottom w:val="single" w:sz="4" w:space="0" w:color="auto"/>
            </w:tcBorders>
            <w:vAlign w:val="center"/>
          </w:tcPr>
          <w:p w:rsidR="0046394C" w:rsidRDefault="00A73E07">
            <w:pPr>
              <w:pStyle w:val="affc"/>
              <w:ind w:firstLineChars="0" w:firstLine="0"/>
              <w:jc w:val="center"/>
              <w:rPr>
                <w:rFonts w:hAnsi="宋体" w:cs="宋体"/>
                <w:color w:val="000000"/>
                <w:sz w:val="18"/>
                <w:szCs w:val="18"/>
              </w:rPr>
            </w:pPr>
            <w:r>
              <w:rPr>
                <w:rFonts w:hAnsi="宋体" w:cs="宋体" w:hint="eastAsia"/>
                <w:color w:val="000000"/>
                <w:sz w:val="18"/>
                <w:szCs w:val="18"/>
              </w:rPr>
              <w:t>不准许</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划伤</w:t>
            </w:r>
          </w:p>
        </w:tc>
        <w:tc>
          <w:tcPr>
            <w:tcW w:w="3697" w:type="pct"/>
            <w:gridSpan w:val="2"/>
            <w:tcBorders>
              <w:top w:val="single" w:sz="4" w:space="0" w:color="auto"/>
              <w:bottom w:val="single" w:sz="4" w:space="0" w:color="auto"/>
            </w:tcBorders>
            <w:vAlign w:val="center"/>
          </w:tcPr>
          <w:p w:rsidR="0046394C" w:rsidRDefault="00A73E07">
            <w:pPr>
              <w:pStyle w:val="affc"/>
              <w:ind w:firstLineChars="0" w:firstLine="0"/>
              <w:jc w:val="center"/>
              <w:rPr>
                <w:rFonts w:hAnsi="宋体" w:cs="宋体"/>
                <w:color w:val="000000"/>
                <w:sz w:val="18"/>
                <w:szCs w:val="18"/>
              </w:rPr>
            </w:pPr>
            <w:r>
              <w:rPr>
                <w:rFonts w:hAnsi="宋体" w:cs="宋体" w:hint="eastAsia"/>
                <w:color w:val="000000"/>
                <w:sz w:val="18"/>
                <w:szCs w:val="18"/>
              </w:rPr>
              <w:t>肉眼不可见</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表面裂纹</w:t>
            </w:r>
          </w:p>
        </w:tc>
        <w:tc>
          <w:tcPr>
            <w:tcW w:w="3697" w:type="pct"/>
            <w:gridSpan w:val="2"/>
            <w:tcBorders>
              <w:top w:val="single" w:sz="4" w:space="0" w:color="auto"/>
              <w:bottom w:val="single" w:sz="4" w:space="0" w:color="auto"/>
            </w:tcBorders>
            <w:vAlign w:val="center"/>
          </w:tcPr>
          <w:p w:rsidR="0046394C" w:rsidRDefault="00A73E07">
            <w:pPr>
              <w:pStyle w:val="affc"/>
              <w:ind w:firstLineChars="0" w:firstLine="0"/>
              <w:jc w:val="center"/>
              <w:rPr>
                <w:rFonts w:hAnsi="宋体" w:cs="宋体"/>
                <w:color w:val="000000"/>
                <w:sz w:val="18"/>
                <w:szCs w:val="18"/>
              </w:rPr>
            </w:pPr>
            <w:r>
              <w:rPr>
                <w:rFonts w:hAnsi="宋体" w:cs="宋体" w:hint="eastAsia"/>
                <w:color w:val="000000"/>
                <w:sz w:val="18"/>
                <w:szCs w:val="18"/>
              </w:rPr>
              <w:t>不准许</w:t>
            </w:r>
          </w:p>
        </w:tc>
      </w:tr>
      <w:tr w:rsidR="0046394C">
        <w:trPr>
          <w:trHeight w:val="57"/>
        </w:trPr>
        <w:tc>
          <w:tcPr>
            <w:tcW w:w="5000" w:type="pct"/>
            <w:gridSpan w:val="3"/>
            <w:tcBorders>
              <w:top w:val="single" w:sz="4" w:space="0" w:color="auto"/>
              <w:left w:val="single" w:sz="4" w:space="0" w:color="auto"/>
              <w:bottom w:val="single" w:sz="4" w:space="0" w:color="auto"/>
            </w:tcBorders>
            <w:vAlign w:val="center"/>
          </w:tcPr>
          <w:p w:rsidR="0046394C" w:rsidRDefault="00A73E07">
            <w:pPr>
              <w:pStyle w:val="affc"/>
              <w:ind w:firstLineChars="0" w:firstLine="0"/>
              <w:rPr>
                <w:rFonts w:hAnsi="宋体" w:cs="宋体"/>
                <w:sz w:val="18"/>
                <w:szCs w:val="18"/>
              </w:rPr>
            </w:pPr>
            <w:r>
              <w:rPr>
                <w:rFonts w:hAnsi="宋体" w:cs="宋体" w:hint="eastAsia"/>
                <w:sz w:val="18"/>
                <w:szCs w:val="18"/>
                <w:vertAlign w:val="superscript"/>
              </w:rPr>
              <w:t>a</w:t>
            </w:r>
            <w:r>
              <w:rPr>
                <w:rFonts w:hAnsi="宋体" w:cs="宋体" w:hint="eastAsia"/>
                <w:sz w:val="18"/>
                <w:szCs w:val="18"/>
              </w:rPr>
              <w:t xml:space="preserve"> </w:t>
            </w:r>
            <w:r>
              <w:rPr>
                <w:rFonts w:hAnsi="宋体" w:cs="宋体" w:hint="eastAsia"/>
                <w:sz w:val="18"/>
                <w:szCs w:val="18"/>
              </w:rPr>
              <w:t>点状缺陷中不准许有光畸变点。</w:t>
            </w:r>
          </w:p>
          <w:p w:rsidR="0046394C" w:rsidRDefault="00A73E07">
            <w:pPr>
              <w:pStyle w:val="affc"/>
              <w:ind w:firstLineChars="0" w:firstLine="0"/>
              <w:rPr>
                <w:rFonts w:hAnsi="宋体" w:cs="宋体"/>
                <w:sz w:val="18"/>
                <w:szCs w:val="18"/>
              </w:rPr>
            </w:pPr>
            <w:r>
              <w:rPr>
                <w:rFonts w:hAnsi="宋体" w:cs="宋体" w:hint="eastAsia"/>
                <w:sz w:val="18"/>
                <w:szCs w:val="18"/>
                <w:vertAlign w:val="superscript"/>
              </w:rPr>
              <w:t>b</w:t>
            </w:r>
            <w:r>
              <w:rPr>
                <w:rFonts w:hAnsi="宋体" w:cs="宋体" w:hint="eastAsia"/>
                <w:sz w:val="18"/>
                <w:szCs w:val="18"/>
              </w:rPr>
              <w:t xml:space="preserve"> S</w:t>
            </w:r>
            <w:r>
              <w:rPr>
                <w:rFonts w:hAnsi="宋体" w:cs="宋体" w:hint="eastAsia"/>
                <w:sz w:val="18"/>
                <w:szCs w:val="18"/>
              </w:rPr>
              <w:t>是以平方米为单位的玻璃板面积数值，按</w:t>
            </w:r>
            <w:r>
              <w:rPr>
                <w:rFonts w:hAnsi="宋体" w:cs="宋体" w:hint="eastAsia"/>
                <w:sz w:val="18"/>
                <w:szCs w:val="18"/>
              </w:rPr>
              <w:t>GB/T 8170</w:t>
            </w:r>
            <w:r>
              <w:rPr>
                <w:rFonts w:hAnsi="宋体" w:cs="宋体" w:hint="eastAsia"/>
                <w:sz w:val="18"/>
                <w:szCs w:val="18"/>
              </w:rPr>
              <w:t>修约，保留小数点后两位。点状缺陷的允许个数限度及划伤的允许条数限度为各系数与</w:t>
            </w:r>
            <w:r>
              <w:rPr>
                <w:rFonts w:hAnsi="宋体" w:cs="宋体" w:hint="eastAsia"/>
                <w:sz w:val="18"/>
                <w:szCs w:val="18"/>
              </w:rPr>
              <w:t>S</w:t>
            </w:r>
            <w:r>
              <w:rPr>
                <w:rFonts w:hAnsi="宋体" w:cs="宋体" w:hint="eastAsia"/>
                <w:sz w:val="18"/>
                <w:szCs w:val="18"/>
              </w:rPr>
              <w:t>相乘所得的数值，按</w:t>
            </w:r>
            <w:r>
              <w:rPr>
                <w:rFonts w:hAnsi="宋体" w:cs="宋体" w:hint="eastAsia"/>
                <w:sz w:val="18"/>
                <w:szCs w:val="18"/>
              </w:rPr>
              <w:t>GB/T 8170</w:t>
            </w:r>
            <w:r>
              <w:rPr>
                <w:rFonts w:hAnsi="宋体" w:cs="宋体" w:hint="eastAsia"/>
                <w:sz w:val="18"/>
                <w:szCs w:val="18"/>
              </w:rPr>
              <w:t>修约至整数。</w:t>
            </w:r>
          </w:p>
        </w:tc>
      </w:tr>
    </w:tbl>
    <w:p w:rsidR="0046394C" w:rsidRDefault="00A73E07">
      <w:pPr>
        <w:pStyle w:val="a6"/>
        <w:ind w:left="0"/>
        <w:rPr>
          <w:rFonts w:ascii="Times New Roman"/>
        </w:rPr>
      </w:pPr>
      <w:bookmarkStart w:id="51" w:name="_Toc11803"/>
      <w:r>
        <w:rPr>
          <w:rFonts w:ascii="Times New Roman" w:hint="eastAsia"/>
        </w:rPr>
        <w:t>断面缺陷</w:t>
      </w:r>
      <w:bookmarkEnd w:id="51"/>
    </w:p>
    <w:p w:rsidR="0046394C" w:rsidRDefault="00A73E07">
      <w:pPr>
        <w:spacing w:line="240" w:lineRule="atLeast"/>
        <w:ind w:firstLineChars="200" w:firstLine="420"/>
        <w:rPr>
          <w:rFonts w:ascii="宋体" w:hAnsi="宋体" w:cs="宋体"/>
        </w:rPr>
      </w:pPr>
      <w:r>
        <w:rPr>
          <w:rFonts w:ascii="宋体" w:hAnsi="宋体" w:cs="宋体" w:hint="eastAsia"/>
        </w:rPr>
        <w:t>机动车用玻璃原片断面缺陷应符合表</w:t>
      </w:r>
      <w:r>
        <w:rPr>
          <w:rFonts w:ascii="宋体" w:hAnsi="宋体" w:cs="宋体" w:hint="eastAsia"/>
        </w:rPr>
        <w:t>4</w:t>
      </w:r>
      <w:r>
        <w:rPr>
          <w:rFonts w:ascii="宋体" w:hAnsi="宋体" w:cs="宋体" w:hint="eastAsia"/>
        </w:rPr>
        <w:t>的规定。</w:t>
      </w: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表</w:t>
      </w:r>
      <w:r>
        <w:rPr>
          <w:rFonts w:ascii="黑体" w:eastAsia="黑体" w:hAnsi="黑体" w:cs="黑体" w:hint="eastAsia"/>
          <w:b/>
        </w:rPr>
        <w:t xml:space="preserve">4  </w:t>
      </w:r>
      <w:r>
        <w:rPr>
          <w:rFonts w:ascii="黑体" w:eastAsia="黑体" w:hAnsi="黑体" w:cs="黑体" w:hint="eastAsia"/>
          <w:b/>
        </w:rPr>
        <w:t>机动车用玻璃原片断面缺陷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4"/>
        <w:gridCol w:w="7076"/>
      </w:tblGrid>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缺陷种类</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要求</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缺角</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≤玻璃板厚度</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贝壳状爆边</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长度、深度、宽度小于玻璃板厚度的一半，且该边没有连续爆边缺陷</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V</w:t>
            </w:r>
            <w:r>
              <w:rPr>
                <w:rFonts w:hAnsi="宋体" w:cs="宋体" w:hint="eastAsia"/>
                <w:sz w:val="18"/>
                <w:szCs w:val="18"/>
              </w:rPr>
              <w:t>型爆边</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不</w:t>
            </w:r>
            <w:r>
              <w:rPr>
                <w:rFonts w:hAnsi="宋体" w:cs="宋体" w:hint="eastAsia"/>
                <w:color w:val="000000"/>
                <w:sz w:val="18"/>
                <w:szCs w:val="18"/>
              </w:rPr>
              <w:t>准</w:t>
            </w:r>
            <w:r>
              <w:rPr>
                <w:rFonts w:hAnsi="宋体" w:cs="宋体" w:hint="eastAsia"/>
                <w:sz w:val="18"/>
                <w:szCs w:val="18"/>
              </w:rPr>
              <w:t>许</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斜边</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允许</w:t>
            </w:r>
            <w:r>
              <w:rPr>
                <w:rFonts w:hAnsi="宋体" w:cs="宋体" w:hint="eastAsia"/>
                <w:sz w:val="18"/>
                <w:szCs w:val="18"/>
              </w:rPr>
              <w:t>1.5 mm</w:t>
            </w:r>
            <w:r>
              <w:rPr>
                <w:rFonts w:hAnsi="宋体" w:cs="宋体" w:hint="eastAsia"/>
                <w:sz w:val="18"/>
                <w:szCs w:val="18"/>
              </w:rPr>
              <w:t>的缺陷存在</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凹凸</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允许</w:t>
            </w:r>
            <w:r>
              <w:rPr>
                <w:rFonts w:hAnsi="宋体" w:cs="宋体" w:hint="eastAsia"/>
                <w:sz w:val="18"/>
                <w:szCs w:val="18"/>
              </w:rPr>
              <w:t>1.5 mm</w:t>
            </w:r>
            <w:r>
              <w:rPr>
                <w:rFonts w:hAnsi="宋体" w:cs="宋体" w:hint="eastAsia"/>
                <w:sz w:val="18"/>
                <w:szCs w:val="18"/>
              </w:rPr>
              <w:t>的缺陷存在</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鲨鱼齿</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深度不超过玻璃板厚度</w:t>
            </w:r>
          </w:p>
        </w:tc>
      </w:tr>
      <w:tr w:rsidR="0046394C">
        <w:trPr>
          <w:trHeight w:val="57"/>
        </w:trPr>
        <w:tc>
          <w:tcPr>
            <w:tcW w:w="1303"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锯齿</w:t>
            </w:r>
          </w:p>
        </w:tc>
        <w:tc>
          <w:tcPr>
            <w:tcW w:w="3696" w:type="pct"/>
            <w:tcBorders>
              <w:top w:val="single" w:sz="4" w:space="0" w:color="auto"/>
              <w:bottom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深度不超过玻璃板厚度的</w:t>
            </w:r>
            <w:r>
              <w:rPr>
                <w:rFonts w:hAnsi="宋体" w:cs="宋体" w:hint="eastAsia"/>
                <w:sz w:val="18"/>
                <w:szCs w:val="18"/>
              </w:rPr>
              <w:t>1/3</w:t>
            </w:r>
          </w:p>
        </w:tc>
      </w:tr>
    </w:tbl>
    <w:p w:rsidR="0046394C" w:rsidRDefault="00A73E07">
      <w:pPr>
        <w:pStyle w:val="a6"/>
        <w:ind w:left="0"/>
        <w:rPr>
          <w:rFonts w:ascii="Times New Roman"/>
        </w:rPr>
      </w:pPr>
      <w:bookmarkStart w:id="52" w:name="_Toc22076"/>
      <w:r>
        <w:rPr>
          <w:rFonts w:ascii="Times New Roman"/>
        </w:rPr>
        <w:t>光学性能</w:t>
      </w:r>
      <w:bookmarkEnd w:id="52"/>
    </w:p>
    <w:p w:rsidR="0046394C" w:rsidRDefault="00A73E07">
      <w:pPr>
        <w:spacing w:line="240" w:lineRule="atLeast"/>
        <w:ind w:firstLineChars="200" w:firstLine="420"/>
        <w:rPr>
          <w:rFonts w:ascii="宋体" w:hAnsi="宋体" w:cs="宋体"/>
        </w:rPr>
      </w:pPr>
      <w:r>
        <w:rPr>
          <w:rFonts w:ascii="宋体" w:hAnsi="宋体" w:cs="宋体" w:hint="eastAsia"/>
        </w:rPr>
        <w:t>机动车用玻璃原片光学性能应符合表</w:t>
      </w:r>
      <w:r>
        <w:rPr>
          <w:rFonts w:ascii="宋体" w:hAnsi="宋体" w:cs="宋体" w:hint="eastAsia"/>
        </w:rPr>
        <w:t>5</w:t>
      </w:r>
      <w:r>
        <w:rPr>
          <w:rFonts w:ascii="宋体" w:hAnsi="宋体" w:cs="宋体" w:hint="eastAsia"/>
        </w:rPr>
        <w:t>的规定。</w:t>
      </w: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表</w:t>
      </w:r>
      <w:r>
        <w:rPr>
          <w:rFonts w:ascii="黑体" w:eastAsia="黑体" w:hAnsi="黑体" w:cs="黑体" w:hint="eastAsia"/>
          <w:b/>
        </w:rPr>
        <w:t xml:space="preserve">5  </w:t>
      </w:r>
      <w:r>
        <w:rPr>
          <w:rFonts w:ascii="黑体" w:eastAsia="黑体" w:hAnsi="黑体" w:cs="黑体" w:hint="eastAsia"/>
          <w:b/>
        </w:rPr>
        <w:t>机动车用玻璃原片光学性能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0"/>
        <w:gridCol w:w="2578"/>
        <w:gridCol w:w="2586"/>
        <w:gridCol w:w="2586"/>
      </w:tblGrid>
      <w:tr w:rsidR="009964BA" w:rsidTr="009964BA">
        <w:trPr>
          <w:trHeight w:val="322"/>
        </w:trPr>
        <w:tc>
          <w:tcPr>
            <w:tcW w:w="2298" w:type="pct"/>
            <w:gridSpan w:val="2"/>
            <w:vMerge w:val="restart"/>
            <w:tcBorders>
              <w:top w:val="single" w:sz="4" w:space="0" w:color="auto"/>
              <w:left w:val="single" w:sz="4" w:space="0" w:color="auto"/>
            </w:tcBorders>
            <w:vAlign w:val="center"/>
          </w:tcPr>
          <w:p w:rsidR="009964BA" w:rsidRDefault="009964BA">
            <w:pPr>
              <w:pStyle w:val="affc"/>
              <w:ind w:firstLineChars="0" w:firstLine="0"/>
              <w:jc w:val="center"/>
              <w:rPr>
                <w:rFonts w:hAnsi="宋体" w:cs="宋体"/>
                <w:b/>
                <w:color w:val="000000"/>
                <w:sz w:val="18"/>
                <w:szCs w:val="18"/>
              </w:rPr>
            </w:pPr>
            <w:r>
              <w:rPr>
                <w:rFonts w:hAnsi="宋体" w:cs="宋体" w:hint="eastAsia"/>
                <w:b/>
                <w:sz w:val="18"/>
                <w:szCs w:val="18"/>
              </w:rPr>
              <w:lastRenderedPageBreak/>
              <w:t>缺陷种类</w:t>
            </w:r>
          </w:p>
        </w:tc>
        <w:tc>
          <w:tcPr>
            <w:tcW w:w="2702" w:type="pct"/>
            <w:gridSpan w:val="2"/>
            <w:tcBorders>
              <w:top w:val="single" w:sz="4" w:space="0" w:color="auto"/>
            </w:tcBorders>
            <w:vAlign w:val="center"/>
          </w:tcPr>
          <w:p w:rsidR="009964BA" w:rsidRDefault="009964BA">
            <w:pPr>
              <w:pStyle w:val="affc"/>
              <w:ind w:firstLineChars="0" w:firstLine="0"/>
              <w:jc w:val="center"/>
              <w:rPr>
                <w:rFonts w:hAnsi="宋体" w:cs="宋体" w:hint="eastAsia"/>
                <w:b/>
                <w:sz w:val="18"/>
                <w:szCs w:val="18"/>
              </w:rPr>
            </w:pPr>
            <w:r>
              <w:rPr>
                <w:rFonts w:hAnsi="宋体" w:cs="宋体" w:hint="eastAsia"/>
                <w:b/>
                <w:sz w:val="18"/>
                <w:szCs w:val="18"/>
              </w:rPr>
              <w:t>要求</w:t>
            </w:r>
          </w:p>
        </w:tc>
      </w:tr>
      <w:tr w:rsidR="009964BA" w:rsidTr="00C93542">
        <w:trPr>
          <w:trHeight w:val="322"/>
        </w:trPr>
        <w:tc>
          <w:tcPr>
            <w:tcW w:w="2298" w:type="pct"/>
            <w:gridSpan w:val="2"/>
            <w:vMerge/>
            <w:tcBorders>
              <w:left w:val="single" w:sz="4" w:space="0" w:color="auto"/>
            </w:tcBorders>
            <w:vAlign w:val="center"/>
          </w:tcPr>
          <w:p w:rsidR="009964BA" w:rsidRDefault="009964BA">
            <w:pPr>
              <w:pStyle w:val="affc"/>
              <w:ind w:firstLineChars="0" w:firstLine="0"/>
              <w:jc w:val="center"/>
              <w:rPr>
                <w:rFonts w:hAnsi="宋体" w:cs="宋体" w:hint="eastAsia"/>
                <w:b/>
                <w:sz w:val="18"/>
                <w:szCs w:val="18"/>
              </w:rPr>
            </w:pPr>
          </w:p>
        </w:tc>
        <w:tc>
          <w:tcPr>
            <w:tcW w:w="1351" w:type="pct"/>
            <w:tcBorders>
              <w:top w:val="single" w:sz="4" w:space="0" w:color="auto"/>
            </w:tcBorders>
            <w:vAlign w:val="center"/>
          </w:tcPr>
          <w:p w:rsidR="009964BA" w:rsidRDefault="009964BA">
            <w:pPr>
              <w:pStyle w:val="affc"/>
              <w:ind w:firstLineChars="0" w:firstLine="0"/>
              <w:jc w:val="center"/>
              <w:rPr>
                <w:rFonts w:hAnsi="宋体" w:cs="宋体" w:hint="eastAsia"/>
                <w:b/>
                <w:sz w:val="18"/>
                <w:szCs w:val="18"/>
              </w:rPr>
            </w:pPr>
            <w:r>
              <w:rPr>
                <w:rFonts w:hAnsi="宋体" w:cs="宋体" w:hint="eastAsia"/>
                <w:sz w:val="18"/>
                <w:szCs w:val="18"/>
              </w:rPr>
              <w:t>无色透明玻璃原片</w:t>
            </w:r>
          </w:p>
        </w:tc>
        <w:tc>
          <w:tcPr>
            <w:tcW w:w="1351" w:type="pct"/>
            <w:tcBorders>
              <w:top w:val="single" w:sz="4" w:space="0" w:color="auto"/>
            </w:tcBorders>
          </w:tcPr>
          <w:p w:rsidR="009964BA" w:rsidRDefault="009964BA">
            <w:pPr>
              <w:pStyle w:val="affc"/>
              <w:ind w:firstLineChars="0" w:firstLine="0"/>
              <w:jc w:val="center"/>
              <w:rPr>
                <w:rFonts w:hAnsi="宋体" w:cs="宋体" w:hint="eastAsia"/>
                <w:sz w:val="18"/>
                <w:szCs w:val="18"/>
              </w:rPr>
            </w:pPr>
            <w:r>
              <w:rPr>
                <w:rFonts w:hAnsi="宋体" w:cs="宋体" w:hint="eastAsia"/>
                <w:sz w:val="18"/>
                <w:szCs w:val="18"/>
              </w:rPr>
              <w:t>本体着色玻璃原片</w:t>
            </w:r>
          </w:p>
        </w:tc>
      </w:tr>
      <w:tr w:rsidR="009964BA" w:rsidTr="009964BA">
        <w:trPr>
          <w:trHeight w:val="322"/>
        </w:trPr>
        <w:tc>
          <w:tcPr>
            <w:tcW w:w="951" w:type="pct"/>
            <w:vMerge w:val="restart"/>
            <w:tcBorders>
              <w:top w:val="single" w:sz="4" w:space="0" w:color="auto"/>
              <w:left w:val="single" w:sz="4" w:space="0" w:color="auto"/>
            </w:tcBorders>
            <w:vAlign w:val="center"/>
          </w:tcPr>
          <w:p w:rsidR="009964BA" w:rsidRDefault="009964BA">
            <w:pPr>
              <w:pStyle w:val="affc"/>
              <w:ind w:firstLineChars="0" w:firstLine="0"/>
              <w:jc w:val="center"/>
              <w:rPr>
                <w:rFonts w:hAnsi="宋体" w:cs="宋体"/>
                <w:sz w:val="18"/>
                <w:szCs w:val="18"/>
                <w:highlight w:val="yellow"/>
              </w:rPr>
            </w:pPr>
            <w:r>
              <w:rPr>
                <w:rFonts w:hAnsi="宋体" w:cs="宋体" w:hint="eastAsia"/>
                <w:sz w:val="18"/>
                <w:szCs w:val="18"/>
              </w:rPr>
              <w:t>可见光透射比</w:t>
            </w:r>
          </w:p>
        </w:tc>
        <w:tc>
          <w:tcPr>
            <w:tcW w:w="1347" w:type="pct"/>
            <w:tcBorders>
              <w:top w:val="single" w:sz="4" w:space="0" w:color="auto"/>
            </w:tcBorders>
            <w:vAlign w:val="center"/>
          </w:tcPr>
          <w:p w:rsidR="009964BA" w:rsidRDefault="009964BA">
            <w:pPr>
              <w:pStyle w:val="affc"/>
              <w:ind w:firstLineChars="0" w:firstLine="0"/>
              <w:jc w:val="center"/>
              <w:rPr>
                <w:rFonts w:hAnsi="宋体" w:cs="宋体"/>
                <w:b/>
                <w:color w:val="000000"/>
                <w:sz w:val="18"/>
                <w:szCs w:val="18"/>
              </w:rPr>
            </w:pPr>
            <w:r>
              <w:rPr>
                <w:rFonts w:hAnsi="宋体" w:cs="宋体" w:hint="eastAsia"/>
                <w:sz w:val="18"/>
                <w:szCs w:val="18"/>
              </w:rPr>
              <w:t>1.40</w:t>
            </w:r>
            <w:r>
              <w:rPr>
                <w:rFonts w:hAnsi="宋体" w:cs="宋体" w:hint="eastAsia"/>
                <w:color w:val="000000"/>
                <w:sz w:val="18"/>
                <w:szCs w:val="18"/>
              </w:rPr>
              <w:t>mm</w:t>
            </w:r>
            <w:r>
              <w:rPr>
                <w:rFonts w:hAnsi="宋体" w:cs="宋体" w:hint="eastAsia"/>
                <w:sz w:val="18"/>
                <w:szCs w:val="18"/>
              </w:rPr>
              <w:t>≤厚度（D）＜2.</w:t>
            </w:r>
            <w:r>
              <w:rPr>
                <w:rFonts w:hAnsi="宋体" w:cs="宋体" w:hint="eastAsia"/>
                <w:color w:val="000000"/>
                <w:sz w:val="18"/>
                <w:szCs w:val="18"/>
              </w:rPr>
              <w:t>00mm</w:t>
            </w:r>
          </w:p>
        </w:tc>
        <w:tc>
          <w:tcPr>
            <w:tcW w:w="1351" w:type="pct"/>
            <w:tcBorders>
              <w:top w:val="single" w:sz="4" w:space="0" w:color="auto"/>
            </w:tcBorders>
            <w:vAlign w:val="center"/>
          </w:tcPr>
          <w:p w:rsidR="009964BA" w:rsidRDefault="009964BA">
            <w:pPr>
              <w:pStyle w:val="affc"/>
              <w:ind w:firstLineChars="0" w:firstLine="0"/>
              <w:jc w:val="center"/>
              <w:rPr>
                <w:rFonts w:hAnsi="宋体" w:cs="宋体"/>
                <w:b/>
                <w:sz w:val="18"/>
                <w:szCs w:val="18"/>
              </w:rPr>
            </w:pPr>
            <w:r>
              <w:rPr>
                <w:rFonts w:hAnsi="宋体" w:cs="宋体" w:hint="eastAsia"/>
                <w:sz w:val="18"/>
                <w:szCs w:val="18"/>
              </w:rPr>
              <w:t>≥89%</w:t>
            </w:r>
          </w:p>
        </w:tc>
        <w:tc>
          <w:tcPr>
            <w:tcW w:w="1351" w:type="pct"/>
            <w:tcBorders>
              <w:top w:val="single" w:sz="4" w:space="0" w:color="auto"/>
            </w:tcBorders>
          </w:tcPr>
          <w:p w:rsidR="009964BA" w:rsidRDefault="009964BA" w:rsidP="009964BA">
            <w:pPr>
              <w:pStyle w:val="affc"/>
              <w:ind w:firstLineChars="0" w:firstLine="0"/>
              <w:jc w:val="center"/>
              <w:rPr>
                <w:rFonts w:hAnsi="宋体" w:cs="宋体" w:hint="eastAsia"/>
                <w:sz w:val="18"/>
                <w:szCs w:val="18"/>
              </w:rPr>
            </w:pPr>
            <w:r>
              <w:rPr>
                <w:rFonts w:hAnsi="宋体" w:cs="宋体" w:hint="eastAsia"/>
                <w:sz w:val="18"/>
                <w:szCs w:val="18"/>
              </w:rPr>
              <w:t>——</w:t>
            </w:r>
          </w:p>
        </w:tc>
      </w:tr>
      <w:tr w:rsidR="009964BA" w:rsidTr="009964BA">
        <w:trPr>
          <w:trHeight w:val="340"/>
        </w:trPr>
        <w:tc>
          <w:tcPr>
            <w:tcW w:w="951" w:type="pct"/>
            <w:vMerge/>
            <w:tcBorders>
              <w:left w:val="single" w:sz="4" w:space="0" w:color="auto"/>
            </w:tcBorders>
            <w:vAlign w:val="center"/>
          </w:tcPr>
          <w:p w:rsidR="009964BA" w:rsidRDefault="009964BA">
            <w:pPr>
              <w:pStyle w:val="affc"/>
              <w:ind w:firstLineChars="0" w:firstLine="0"/>
              <w:jc w:val="center"/>
              <w:rPr>
                <w:rFonts w:hAnsi="宋体" w:cs="宋体"/>
                <w:sz w:val="18"/>
                <w:szCs w:val="18"/>
                <w:highlight w:val="yellow"/>
              </w:rPr>
            </w:pPr>
          </w:p>
        </w:tc>
        <w:tc>
          <w:tcPr>
            <w:tcW w:w="1347"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2.00</w:t>
            </w:r>
            <w:r>
              <w:rPr>
                <w:rFonts w:hAnsi="宋体" w:cs="宋体" w:hint="eastAsia"/>
                <w:color w:val="000000"/>
                <w:sz w:val="18"/>
                <w:szCs w:val="18"/>
              </w:rPr>
              <w:t>mm</w:t>
            </w:r>
            <w:r>
              <w:rPr>
                <w:rFonts w:hAnsi="宋体" w:cs="宋体" w:hint="eastAsia"/>
                <w:sz w:val="18"/>
                <w:szCs w:val="18"/>
              </w:rPr>
              <w:t>≤厚度（D）＜3.00</w:t>
            </w:r>
            <w:r>
              <w:rPr>
                <w:rFonts w:hAnsi="宋体" w:cs="宋体" w:hint="eastAsia"/>
                <w:color w:val="000000"/>
                <w:sz w:val="18"/>
                <w:szCs w:val="18"/>
              </w:rPr>
              <w:t>mm</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≥88%</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hint="eastAsia"/>
                <w:sz w:val="18"/>
                <w:szCs w:val="18"/>
              </w:rPr>
            </w:pPr>
            <w:r>
              <w:rPr>
                <w:rFonts w:hAnsi="宋体" w:cs="宋体" w:hint="eastAsia"/>
                <w:sz w:val="18"/>
                <w:szCs w:val="18"/>
              </w:rPr>
              <w:t>——</w:t>
            </w:r>
          </w:p>
        </w:tc>
      </w:tr>
      <w:tr w:rsidR="009964BA" w:rsidTr="009964BA">
        <w:trPr>
          <w:trHeight w:val="340"/>
        </w:trPr>
        <w:tc>
          <w:tcPr>
            <w:tcW w:w="951" w:type="pct"/>
            <w:vMerge/>
            <w:tcBorders>
              <w:left w:val="single" w:sz="4" w:space="0" w:color="auto"/>
            </w:tcBorders>
            <w:vAlign w:val="center"/>
          </w:tcPr>
          <w:p w:rsidR="009964BA" w:rsidRDefault="009964BA">
            <w:pPr>
              <w:pStyle w:val="affc"/>
              <w:ind w:firstLineChars="0" w:firstLine="0"/>
              <w:jc w:val="center"/>
              <w:rPr>
                <w:rFonts w:hAnsi="宋体" w:cs="宋体"/>
                <w:sz w:val="18"/>
                <w:szCs w:val="18"/>
                <w:highlight w:val="yellow"/>
              </w:rPr>
            </w:pPr>
          </w:p>
        </w:tc>
        <w:tc>
          <w:tcPr>
            <w:tcW w:w="1347"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3.00</w:t>
            </w:r>
            <w:r>
              <w:rPr>
                <w:rFonts w:hAnsi="宋体" w:cs="宋体" w:hint="eastAsia"/>
                <w:color w:val="000000"/>
                <w:sz w:val="18"/>
                <w:szCs w:val="18"/>
              </w:rPr>
              <w:t>mm</w:t>
            </w:r>
            <w:r>
              <w:rPr>
                <w:rFonts w:hAnsi="宋体" w:cs="宋体" w:hint="eastAsia"/>
                <w:sz w:val="18"/>
                <w:szCs w:val="18"/>
              </w:rPr>
              <w:t>≤厚度（D）＜4.00</w:t>
            </w:r>
            <w:r>
              <w:rPr>
                <w:rFonts w:hAnsi="宋体" w:cs="宋体" w:hint="eastAsia"/>
                <w:color w:val="000000"/>
                <w:sz w:val="18"/>
                <w:szCs w:val="18"/>
              </w:rPr>
              <w:t>mm</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≥87%</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hint="eastAsia"/>
                <w:sz w:val="18"/>
                <w:szCs w:val="18"/>
              </w:rPr>
            </w:pPr>
            <w:r>
              <w:rPr>
                <w:rFonts w:hAnsi="宋体" w:cs="宋体" w:hint="eastAsia"/>
                <w:sz w:val="18"/>
                <w:szCs w:val="18"/>
              </w:rPr>
              <w:t>——</w:t>
            </w:r>
          </w:p>
        </w:tc>
      </w:tr>
      <w:tr w:rsidR="009964BA" w:rsidTr="009964BA">
        <w:trPr>
          <w:trHeight w:val="340"/>
        </w:trPr>
        <w:tc>
          <w:tcPr>
            <w:tcW w:w="951" w:type="pct"/>
            <w:vMerge/>
            <w:tcBorders>
              <w:left w:val="single" w:sz="4" w:space="0" w:color="auto"/>
            </w:tcBorders>
            <w:vAlign w:val="center"/>
          </w:tcPr>
          <w:p w:rsidR="009964BA" w:rsidRDefault="009964BA">
            <w:pPr>
              <w:pStyle w:val="affc"/>
              <w:ind w:firstLineChars="0" w:firstLine="0"/>
              <w:jc w:val="center"/>
              <w:rPr>
                <w:rFonts w:hAnsi="宋体" w:cs="宋体"/>
                <w:sz w:val="18"/>
                <w:szCs w:val="18"/>
                <w:highlight w:val="yellow"/>
              </w:rPr>
            </w:pPr>
          </w:p>
        </w:tc>
        <w:tc>
          <w:tcPr>
            <w:tcW w:w="1347"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4.00</w:t>
            </w:r>
            <w:r>
              <w:rPr>
                <w:rFonts w:hAnsi="宋体" w:cs="宋体" w:hint="eastAsia"/>
                <w:color w:val="000000"/>
                <w:sz w:val="18"/>
                <w:szCs w:val="18"/>
              </w:rPr>
              <w:t>mm</w:t>
            </w:r>
            <w:r>
              <w:rPr>
                <w:rFonts w:hAnsi="宋体" w:cs="宋体" w:hint="eastAsia"/>
                <w:sz w:val="18"/>
                <w:szCs w:val="18"/>
              </w:rPr>
              <w:t>≤厚度（D）＜5.00</w:t>
            </w:r>
            <w:r>
              <w:rPr>
                <w:rFonts w:hAnsi="宋体" w:cs="宋体" w:hint="eastAsia"/>
                <w:color w:val="000000"/>
                <w:sz w:val="18"/>
                <w:szCs w:val="18"/>
              </w:rPr>
              <w:t>mm</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≥86%</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hint="eastAsia"/>
                <w:sz w:val="18"/>
                <w:szCs w:val="18"/>
              </w:rPr>
            </w:pPr>
            <w:r>
              <w:rPr>
                <w:rFonts w:hAnsi="宋体" w:cs="宋体" w:hint="eastAsia"/>
                <w:sz w:val="18"/>
                <w:szCs w:val="18"/>
              </w:rPr>
              <w:t>——</w:t>
            </w:r>
          </w:p>
        </w:tc>
      </w:tr>
      <w:tr w:rsidR="009964BA" w:rsidTr="009964BA">
        <w:trPr>
          <w:trHeight w:val="340"/>
        </w:trPr>
        <w:tc>
          <w:tcPr>
            <w:tcW w:w="951" w:type="pct"/>
            <w:vMerge/>
            <w:tcBorders>
              <w:left w:val="single" w:sz="4" w:space="0" w:color="auto"/>
              <w:bottom w:val="single" w:sz="4" w:space="0" w:color="auto"/>
            </w:tcBorders>
            <w:vAlign w:val="center"/>
          </w:tcPr>
          <w:p w:rsidR="009964BA" w:rsidRDefault="009964BA">
            <w:pPr>
              <w:pStyle w:val="affc"/>
              <w:ind w:firstLineChars="0" w:firstLine="0"/>
              <w:jc w:val="center"/>
              <w:rPr>
                <w:rFonts w:hAnsi="宋体" w:cs="宋体"/>
                <w:color w:val="000000"/>
                <w:sz w:val="18"/>
                <w:szCs w:val="18"/>
                <w:highlight w:val="yellow"/>
              </w:rPr>
            </w:pPr>
          </w:p>
        </w:tc>
        <w:tc>
          <w:tcPr>
            <w:tcW w:w="1347"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5.00</w:t>
            </w:r>
            <w:r>
              <w:rPr>
                <w:rFonts w:hAnsi="宋体" w:cs="宋体" w:hint="eastAsia"/>
                <w:color w:val="000000"/>
                <w:sz w:val="18"/>
                <w:szCs w:val="18"/>
              </w:rPr>
              <w:t>mm</w:t>
            </w:r>
            <w:r>
              <w:rPr>
                <w:rFonts w:hAnsi="宋体" w:cs="宋体" w:hint="eastAsia"/>
                <w:sz w:val="18"/>
                <w:szCs w:val="18"/>
              </w:rPr>
              <w:t>≤厚度（D）≤6.00</w:t>
            </w:r>
            <w:r>
              <w:rPr>
                <w:rFonts w:hAnsi="宋体" w:cs="宋体" w:hint="eastAsia"/>
                <w:color w:val="000000"/>
                <w:sz w:val="18"/>
                <w:szCs w:val="18"/>
              </w:rPr>
              <w:t>mm</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sz w:val="18"/>
                <w:szCs w:val="18"/>
              </w:rPr>
            </w:pPr>
            <w:r>
              <w:rPr>
                <w:rFonts w:hAnsi="宋体" w:cs="宋体" w:hint="eastAsia"/>
                <w:sz w:val="18"/>
                <w:szCs w:val="18"/>
              </w:rPr>
              <w:t>≥85%</w:t>
            </w:r>
          </w:p>
        </w:tc>
        <w:tc>
          <w:tcPr>
            <w:tcW w:w="1351" w:type="pct"/>
            <w:tcBorders>
              <w:top w:val="single" w:sz="4" w:space="0" w:color="auto"/>
              <w:bottom w:val="single" w:sz="4" w:space="0" w:color="auto"/>
            </w:tcBorders>
          </w:tcPr>
          <w:p w:rsidR="009964BA" w:rsidRDefault="009964BA">
            <w:pPr>
              <w:pStyle w:val="affc"/>
              <w:ind w:firstLineChars="0" w:firstLine="0"/>
              <w:jc w:val="center"/>
              <w:rPr>
                <w:rFonts w:hAnsi="宋体" w:cs="宋体" w:hint="eastAsia"/>
                <w:sz w:val="18"/>
                <w:szCs w:val="18"/>
              </w:rPr>
            </w:pPr>
            <w:r>
              <w:rPr>
                <w:rFonts w:hAnsi="宋体" w:cs="宋体" w:hint="eastAsia"/>
                <w:sz w:val="18"/>
                <w:szCs w:val="18"/>
              </w:rPr>
              <w:t>——</w:t>
            </w:r>
          </w:p>
        </w:tc>
      </w:tr>
      <w:tr w:rsidR="009964BA" w:rsidTr="008C2E48">
        <w:trPr>
          <w:trHeight w:val="289"/>
        </w:trPr>
        <w:tc>
          <w:tcPr>
            <w:tcW w:w="951" w:type="pct"/>
            <w:vMerge w:val="restart"/>
            <w:tcBorders>
              <w:top w:val="single" w:sz="4" w:space="0" w:color="auto"/>
              <w:left w:val="single" w:sz="4" w:space="0" w:color="auto"/>
            </w:tcBorders>
            <w:vAlign w:val="center"/>
          </w:tcPr>
          <w:p w:rsidR="009964BA" w:rsidRDefault="009964BA" w:rsidP="009964BA">
            <w:pPr>
              <w:pStyle w:val="affc"/>
              <w:ind w:firstLineChars="0" w:firstLine="0"/>
              <w:jc w:val="center"/>
              <w:rPr>
                <w:rFonts w:hAnsi="宋体" w:cs="宋体"/>
                <w:sz w:val="18"/>
                <w:szCs w:val="18"/>
              </w:rPr>
            </w:pPr>
            <w:r>
              <w:rPr>
                <w:rFonts w:hAnsi="宋体" w:cs="宋体" w:hint="eastAsia"/>
                <w:sz w:val="18"/>
                <w:szCs w:val="18"/>
              </w:rPr>
              <w:t>透射比偏差允许值</w:t>
            </w:r>
          </w:p>
        </w:tc>
        <w:tc>
          <w:tcPr>
            <w:tcW w:w="1347" w:type="pct"/>
            <w:tcBorders>
              <w:top w:val="single" w:sz="4" w:space="0" w:color="auto"/>
            </w:tcBorders>
            <w:vAlign w:val="center"/>
          </w:tcPr>
          <w:p w:rsidR="009964BA" w:rsidRDefault="009964BA">
            <w:pPr>
              <w:pStyle w:val="affc"/>
              <w:ind w:firstLineChars="0" w:firstLine="0"/>
              <w:jc w:val="center"/>
              <w:rPr>
                <w:rFonts w:hAnsi="宋体" w:cs="宋体"/>
                <w:b/>
                <w:color w:val="FF0000"/>
                <w:sz w:val="18"/>
                <w:szCs w:val="18"/>
              </w:rPr>
            </w:pPr>
            <w:r>
              <w:rPr>
                <w:rFonts w:hAnsi="宋体" w:cs="宋体" w:hint="eastAsia"/>
                <w:color w:val="000000"/>
                <w:sz w:val="18"/>
                <w:szCs w:val="18"/>
              </w:rPr>
              <w:t>可见光透射比（波长范围380nm-780nm）</w:t>
            </w:r>
          </w:p>
        </w:tc>
        <w:tc>
          <w:tcPr>
            <w:tcW w:w="1351" w:type="pct"/>
            <w:tcBorders>
              <w:top w:val="single" w:sz="4" w:space="0" w:color="auto"/>
            </w:tcBorders>
            <w:vAlign w:val="center"/>
          </w:tcPr>
          <w:p w:rsidR="009964BA" w:rsidRDefault="009964BA">
            <w:pPr>
              <w:pStyle w:val="affc"/>
              <w:ind w:firstLineChars="0" w:firstLine="0"/>
              <w:jc w:val="center"/>
              <w:rPr>
                <w:rFonts w:hAnsi="宋体" w:cs="宋体"/>
                <w:b/>
                <w:color w:val="FF0000"/>
                <w:sz w:val="18"/>
                <w:szCs w:val="18"/>
              </w:rPr>
            </w:pPr>
            <w:r>
              <w:rPr>
                <w:rFonts w:hAnsi="宋体" w:cs="宋体" w:hint="eastAsia"/>
                <w:sz w:val="18"/>
                <w:szCs w:val="18"/>
              </w:rPr>
              <w:t>——</w:t>
            </w:r>
          </w:p>
        </w:tc>
        <w:tc>
          <w:tcPr>
            <w:tcW w:w="1351" w:type="pct"/>
            <w:tcBorders>
              <w:top w:val="single" w:sz="4" w:space="0" w:color="auto"/>
            </w:tcBorders>
            <w:vAlign w:val="center"/>
          </w:tcPr>
          <w:p w:rsidR="009964BA" w:rsidRDefault="009964BA" w:rsidP="00F644FD">
            <w:pPr>
              <w:pStyle w:val="affc"/>
              <w:ind w:firstLineChars="0" w:firstLine="0"/>
              <w:jc w:val="center"/>
              <w:rPr>
                <w:rFonts w:hAnsi="宋体" w:cs="宋体"/>
                <w:b/>
                <w:color w:val="FF0000"/>
                <w:sz w:val="18"/>
                <w:szCs w:val="18"/>
              </w:rPr>
            </w:pPr>
            <w:r>
              <w:rPr>
                <w:rFonts w:ascii="Times New Roman" w:eastAsia="仿宋" w:hint="eastAsia"/>
                <w:sz w:val="24"/>
                <w:szCs w:val="24"/>
              </w:rPr>
              <w:t>≤</w:t>
            </w:r>
            <w:r>
              <w:rPr>
                <w:rFonts w:hAnsi="宋体" w:cs="宋体" w:hint="eastAsia"/>
                <w:color w:val="000000"/>
                <w:sz w:val="18"/>
                <w:szCs w:val="18"/>
              </w:rPr>
              <w:t>1.5</w:t>
            </w:r>
            <w:r>
              <w:rPr>
                <w:rFonts w:hAnsi="宋体" w:cs="宋体" w:hint="eastAsia"/>
                <w:sz w:val="18"/>
                <w:szCs w:val="18"/>
              </w:rPr>
              <w:t>%</w:t>
            </w:r>
          </w:p>
        </w:tc>
      </w:tr>
      <w:tr w:rsidR="009964BA" w:rsidTr="008C2E48">
        <w:trPr>
          <w:trHeight w:val="340"/>
        </w:trPr>
        <w:tc>
          <w:tcPr>
            <w:tcW w:w="951" w:type="pct"/>
            <w:vMerge/>
            <w:tcBorders>
              <w:left w:val="single" w:sz="4" w:space="0" w:color="auto"/>
            </w:tcBorders>
            <w:vAlign w:val="center"/>
          </w:tcPr>
          <w:p w:rsidR="009964BA" w:rsidRDefault="009964BA">
            <w:pPr>
              <w:pStyle w:val="affc"/>
              <w:ind w:firstLineChars="0" w:firstLine="0"/>
              <w:jc w:val="center"/>
              <w:rPr>
                <w:rFonts w:hAnsi="宋体" w:cs="宋体"/>
                <w:sz w:val="18"/>
                <w:szCs w:val="18"/>
              </w:rPr>
            </w:pPr>
          </w:p>
        </w:tc>
        <w:tc>
          <w:tcPr>
            <w:tcW w:w="1347" w:type="pct"/>
            <w:tcBorders>
              <w:top w:val="single" w:sz="4" w:space="0" w:color="auto"/>
              <w:bottom w:val="single" w:sz="4" w:space="0" w:color="auto"/>
            </w:tcBorders>
            <w:vAlign w:val="center"/>
          </w:tcPr>
          <w:p w:rsidR="009964BA" w:rsidRDefault="009964BA">
            <w:pPr>
              <w:pStyle w:val="affc"/>
              <w:autoSpaceDE/>
              <w:autoSpaceDN/>
              <w:spacing w:line="240" w:lineRule="exact"/>
              <w:ind w:firstLineChars="0" w:firstLine="0"/>
              <w:jc w:val="center"/>
              <w:rPr>
                <w:rFonts w:hAnsi="宋体" w:cs="宋体"/>
                <w:color w:val="000000"/>
                <w:sz w:val="18"/>
                <w:szCs w:val="18"/>
              </w:rPr>
            </w:pPr>
            <w:r>
              <w:rPr>
                <w:rFonts w:hAnsi="宋体" w:cs="宋体" w:hint="eastAsia"/>
                <w:color w:val="000000"/>
                <w:sz w:val="18"/>
                <w:szCs w:val="18"/>
              </w:rPr>
              <w:t>太阳光直接透射比</w:t>
            </w:r>
          </w:p>
          <w:p w:rsidR="009964BA" w:rsidRDefault="009964BA">
            <w:pPr>
              <w:pStyle w:val="affc"/>
              <w:autoSpaceDE/>
              <w:autoSpaceDN/>
              <w:spacing w:line="240" w:lineRule="exact"/>
              <w:ind w:firstLineChars="0" w:firstLine="0"/>
              <w:jc w:val="center"/>
              <w:rPr>
                <w:rFonts w:hAnsi="宋体" w:cs="宋体"/>
                <w:color w:val="000000"/>
                <w:sz w:val="18"/>
                <w:szCs w:val="18"/>
              </w:rPr>
            </w:pPr>
            <w:r>
              <w:rPr>
                <w:rFonts w:hAnsi="宋体" w:cs="宋体" w:hint="eastAsia"/>
                <w:color w:val="000000"/>
                <w:sz w:val="18"/>
                <w:szCs w:val="18"/>
              </w:rPr>
              <w:t>（波长范围300nm-2500nm）</w:t>
            </w:r>
          </w:p>
        </w:tc>
        <w:tc>
          <w:tcPr>
            <w:tcW w:w="1351" w:type="pct"/>
            <w:tcBorders>
              <w:top w:val="single" w:sz="4" w:space="0" w:color="auto"/>
              <w:bottom w:val="single" w:sz="4" w:space="0" w:color="auto"/>
            </w:tcBorders>
            <w:vAlign w:val="center"/>
          </w:tcPr>
          <w:p w:rsidR="009964BA" w:rsidRDefault="009964BA">
            <w:pPr>
              <w:pStyle w:val="affc"/>
              <w:ind w:firstLineChars="0" w:firstLine="0"/>
              <w:jc w:val="center"/>
              <w:rPr>
                <w:rFonts w:hAnsi="宋体" w:cs="宋体"/>
                <w:color w:val="000000"/>
                <w:sz w:val="18"/>
                <w:szCs w:val="18"/>
              </w:rPr>
            </w:pPr>
            <w:r>
              <w:rPr>
                <w:rFonts w:hAnsi="宋体" w:cs="宋体" w:hint="eastAsia"/>
                <w:sz w:val="18"/>
                <w:szCs w:val="18"/>
              </w:rPr>
              <w:t>——</w:t>
            </w:r>
          </w:p>
        </w:tc>
        <w:tc>
          <w:tcPr>
            <w:tcW w:w="1351" w:type="pct"/>
            <w:tcBorders>
              <w:top w:val="single" w:sz="4" w:space="0" w:color="auto"/>
              <w:bottom w:val="single" w:sz="4" w:space="0" w:color="auto"/>
            </w:tcBorders>
            <w:vAlign w:val="center"/>
          </w:tcPr>
          <w:p w:rsidR="009964BA" w:rsidRDefault="009964BA" w:rsidP="00F644FD">
            <w:pPr>
              <w:pStyle w:val="affc"/>
              <w:ind w:firstLineChars="0" w:firstLine="0"/>
              <w:jc w:val="center"/>
              <w:rPr>
                <w:rFonts w:hAnsi="宋体" w:cs="宋体"/>
                <w:color w:val="000000"/>
                <w:sz w:val="18"/>
                <w:szCs w:val="18"/>
              </w:rPr>
            </w:pPr>
            <w:r>
              <w:rPr>
                <w:rFonts w:ascii="Times New Roman" w:eastAsia="仿宋" w:hint="eastAsia"/>
                <w:sz w:val="24"/>
                <w:szCs w:val="24"/>
              </w:rPr>
              <w:t>≤</w:t>
            </w:r>
            <w:r>
              <w:rPr>
                <w:rFonts w:hAnsi="宋体" w:cs="宋体" w:hint="eastAsia"/>
                <w:color w:val="000000"/>
                <w:sz w:val="18"/>
                <w:szCs w:val="18"/>
              </w:rPr>
              <w:t>2.5</w:t>
            </w:r>
            <w:r>
              <w:rPr>
                <w:rFonts w:hAnsi="宋体" w:cs="宋体" w:hint="eastAsia"/>
                <w:sz w:val="18"/>
                <w:szCs w:val="18"/>
              </w:rPr>
              <w:t>%</w:t>
            </w:r>
          </w:p>
        </w:tc>
      </w:tr>
      <w:tr w:rsidR="009964BA" w:rsidTr="008C2E48">
        <w:trPr>
          <w:trHeight w:val="340"/>
        </w:trPr>
        <w:tc>
          <w:tcPr>
            <w:tcW w:w="951" w:type="pct"/>
            <w:vMerge/>
            <w:tcBorders>
              <w:left w:val="single" w:sz="4" w:space="0" w:color="auto"/>
              <w:bottom w:val="single" w:sz="4" w:space="0" w:color="auto"/>
            </w:tcBorders>
            <w:vAlign w:val="center"/>
          </w:tcPr>
          <w:p w:rsidR="009964BA" w:rsidRDefault="009964BA">
            <w:pPr>
              <w:pStyle w:val="affc"/>
              <w:ind w:firstLineChars="0" w:firstLine="0"/>
              <w:jc w:val="center"/>
              <w:rPr>
                <w:rFonts w:hAnsi="宋体" w:cs="宋体"/>
                <w:sz w:val="18"/>
                <w:szCs w:val="18"/>
              </w:rPr>
            </w:pPr>
          </w:p>
        </w:tc>
        <w:tc>
          <w:tcPr>
            <w:tcW w:w="1347" w:type="pct"/>
            <w:tcBorders>
              <w:top w:val="single" w:sz="4" w:space="0" w:color="auto"/>
              <w:bottom w:val="single" w:sz="4" w:space="0" w:color="auto"/>
            </w:tcBorders>
            <w:vAlign w:val="center"/>
          </w:tcPr>
          <w:p w:rsidR="009964BA" w:rsidRDefault="009964BA">
            <w:pPr>
              <w:pStyle w:val="affc"/>
              <w:ind w:firstLineChars="0" w:firstLine="0"/>
              <w:jc w:val="center"/>
              <w:rPr>
                <w:rFonts w:hAnsi="宋体" w:cs="宋体"/>
                <w:color w:val="000000"/>
                <w:sz w:val="18"/>
                <w:szCs w:val="18"/>
              </w:rPr>
            </w:pPr>
            <w:r>
              <w:rPr>
                <w:rFonts w:hAnsi="宋体" w:cs="宋体" w:hint="eastAsia"/>
                <w:color w:val="000000"/>
                <w:sz w:val="18"/>
                <w:szCs w:val="18"/>
              </w:rPr>
              <w:t>太阳能总透射比（波长范围300nm-2500nm）</w:t>
            </w:r>
          </w:p>
        </w:tc>
        <w:tc>
          <w:tcPr>
            <w:tcW w:w="1351" w:type="pct"/>
            <w:tcBorders>
              <w:top w:val="single" w:sz="4" w:space="0" w:color="auto"/>
              <w:bottom w:val="single" w:sz="4" w:space="0" w:color="auto"/>
            </w:tcBorders>
            <w:vAlign w:val="center"/>
          </w:tcPr>
          <w:p w:rsidR="009964BA" w:rsidRDefault="009964BA">
            <w:pPr>
              <w:pStyle w:val="affc"/>
              <w:ind w:firstLineChars="0" w:firstLine="0"/>
              <w:jc w:val="center"/>
              <w:rPr>
                <w:rFonts w:hAnsi="宋体" w:cs="宋体"/>
                <w:color w:val="000000"/>
                <w:sz w:val="18"/>
                <w:szCs w:val="18"/>
              </w:rPr>
            </w:pPr>
            <w:r>
              <w:rPr>
                <w:rFonts w:hAnsi="宋体" w:cs="宋体" w:hint="eastAsia"/>
                <w:sz w:val="18"/>
                <w:szCs w:val="18"/>
              </w:rPr>
              <w:t>——</w:t>
            </w:r>
          </w:p>
        </w:tc>
        <w:tc>
          <w:tcPr>
            <w:tcW w:w="1351" w:type="pct"/>
            <w:tcBorders>
              <w:top w:val="single" w:sz="4" w:space="0" w:color="auto"/>
              <w:bottom w:val="single" w:sz="4" w:space="0" w:color="auto"/>
            </w:tcBorders>
            <w:vAlign w:val="center"/>
          </w:tcPr>
          <w:p w:rsidR="009964BA" w:rsidRDefault="009964BA" w:rsidP="00F644FD">
            <w:pPr>
              <w:pStyle w:val="affc"/>
              <w:ind w:firstLineChars="0" w:firstLine="0"/>
              <w:jc w:val="center"/>
              <w:rPr>
                <w:rFonts w:hAnsi="宋体" w:cs="宋体"/>
                <w:color w:val="000000"/>
                <w:sz w:val="18"/>
                <w:szCs w:val="18"/>
              </w:rPr>
            </w:pPr>
            <w:r>
              <w:rPr>
                <w:rFonts w:ascii="Times New Roman" w:eastAsia="仿宋" w:hint="eastAsia"/>
                <w:sz w:val="24"/>
                <w:szCs w:val="24"/>
              </w:rPr>
              <w:t>≤</w:t>
            </w:r>
            <w:r>
              <w:rPr>
                <w:rFonts w:hAnsi="宋体" w:cs="宋体" w:hint="eastAsia"/>
                <w:color w:val="000000"/>
                <w:sz w:val="18"/>
                <w:szCs w:val="18"/>
              </w:rPr>
              <w:t>3.0</w:t>
            </w:r>
            <w:r>
              <w:rPr>
                <w:rFonts w:hAnsi="宋体" w:cs="宋体" w:hint="eastAsia"/>
                <w:sz w:val="18"/>
                <w:szCs w:val="18"/>
              </w:rPr>
              <w:t>%</w:t>
            </w:r>
          </w:p>
        </w:tc>
      </w:tr>
      <w:tr w:rsidR="009964BA" w:rsidTr="009964BA">
        <w:trPr>
          <w:trHeight w:val="340"/>
        </w:trPr>
        <w:tc>
          <w:tcPr>
            <w:tcW w:w="2298" w:type="pct"/>
            <w:gridSpan w:val="2"/>
            <w:tcBorders>
              <w:left w:val="single" w:sz="4" w:space="0" w:color="auto"/>
              <w:bottom w:val="single" w:sz="4" w:space="0" w:color="auto"/>
            </w:tcBorders>
            <w:vAlign w:val="center"/>
          </w:tcPr>
          <w:p w:rsidR="009964BA" w:rsidRDefault="009964BA">
            <w:pPr>
              <w:pStyle w:val="affc"/>
              <w:ind w:firstLineChars="0" w:firstLine="0"/>
              <w:jc w:val="center"/>
              <w:rPr>
                <w:rFonts w:hAnsi="宋体" w:cs="宋体"/>
                <w:color w:val="000000"/>
                <w:sz w:val="18"/>
                <w:szCs w:val="18"/>
              </w:rPr>
            </w:pPr>
            <w:r>
              <w:rPr>
                <w:rFonts w:hAnsi="宋体" w:cs="宋体" w:hint="eastAsia"/>
                <w:sz w:val="18"/>
                <w:szCs w:val="18"/>
              </w:rPr>
              <w:t>颜色均匀性</w:t>
            </w:r>
          </w:p>
        </w:tc>
        <w:tc>
          <w:tcPr>
            <w:tcW w:w="2702" w:type="pct"/>
            <w:gridSpan w:val="2"/>
            <w:tcBorders>
              <w:top w:val="single" w:sz="4" w:space="0" w:color="auto"/>
              <w:bottom w:val="single" w:sz="4" w:space="0" w:color="auto"/>
            </w:tcBorders>
            <w:vAlign w:val="center"/>
          </w:tcPr>
          <w:p w:rsidR="009964BA" w:rsidRDefault="009964BA">
            <w:pPr>
              <w:pStyle w:val="affc"/>
              <w:ind w:firstLineChars="0" w:firstLine="0"/>
              <w:jc w:val="center"/>
              <w:rPr>
                <w:rFonts w:hAnsi="宋体" w:cs="宋体" w:hint="eastAsia"/>
                <w:sz w:val="18"/>
                <w:szCs w:val="18"/>
              </w:rPr>
            </w:pPr>
            <w:bookmarkStart w:id="53" w:name="_GoBack"/>
            <w:bookmarkEnd w:id="53"/>
            <w:r>
              <w:rPr>
                <w:rFonts w:hAnsi="宋体" w:cs="宋体" w:hint="eastAsia"/>
                <w:sz w:val="18"/>
                <w:szCs w:val="18"/>
              </w:rPr>
              <w:t>ΔE</w:t>
            </w:r>
            <w:r>
              <w:rPr>
                <w:rFonts w:hAnsi="宋体" w:cs="宋体" w:hint="eastAsia"/>
                <w:sz w:val="18"/>
                <w:szCs w:val="18"/>
                <w:vertAlign w:val="subscript"/>
              </w:rPr>
              <w:t>ab</w:t>
            </w:r>
            <w:r>
              <w:rPr>
                <w:rFonts w:hAnsi="宋体" w:cs="宋体" w:hint="eastAsia"/>
                <w:sz w:val="18"/>
                <w:szCs w:val="18"/>
                <w:vertAlign w:val="superscript"/>
              </w:rPr>
              <w:t>*</w:t>
            </w:r>
            <w:r>
              <w:rPr>
                <w:rFonts w:hAnsi="宋体" w:cs="宋体" w:hint="eastAsia"/>
                <w:sz w:val="18"/>
                <w:szCs w:val="18"/>
              </w:rPr>
              <w:t>≤1.0</w:t>
            </w:r>
          </w:p>
        </w:tc>
      </w:tr>
      <w:tr w:rsidR="009964BA" w:rsidTr="009964BA">
        <w:trPr>
          <w:trHeight w:val="340"/>
        </w:trPr>
        <w:tc>
          <w:tcPr>
            <w:tcW w:w="951" w:type="pct"/>
            <w:vMerge w:val="restart"/>
            <w:tcBorders>
              <w:top w:val="single" w:sz="4" w:space="0" w:color="auto"/>
              <w:left w:val="single" w:sz="4" w:space="0" w:color="auto"/>
            </w:tcBorders>
            <w:vAlign w:val="center"/>
          </w:tcPr>
          <w:p w:rsidR="009964BA" w:rsidRDefault="009964BA">
            <w:pPr>
              <w:pStyle w:val="affc"/>
              <w:ind w:firstLineChars="0" w:firstLine="0"/>
              <w:jc w:val="center"/>
              <w:rPr>
                <w:rFonts w:hAnsi="宋体" w:cs="宋体"/>
                <w:sz w:val="18"/>
                <w:szCs w:val="18"/>
              </w:rPr>
            </w:pPr>
            <w:r>
              <w:rPr>
                <w:rFonts w:hAnsi="宋体" w:cs="宋体" w:hint="eastAsia"/>
                <w:sz w:val="18"/>
                <w:szCs w:val="18"/>
              </w:rPr>
              <w:t>屈光度</w:t>
            </w:r>
            <w:r>
              <w:rPr>
                <w:rFonts w:hAnsi="宋体" w:cs="宋体" w:hint="eastAsia"/>
                <w:sz w:val="18"/>
                <w:szCs w:val="18"/>
                <w:vertAlign w:val="superscript"/>
              </w:rPr>
              <w:t>c</w:t>
            </w:r>
          </w:p>
        </w:tc>
        <w:tc>
          <w:tcPr>
            <w:tcW w:w="1347" w:type="pct"/>
            <w:tcBorders>
              <w:top w:val="single" w:sz="4" w:space="0" w:color="auto"/>
              <w:bottom w:val="single" w:sz="4" w:space="0" w:color="auto"/>
            </w:tcBorders>
            <w:vAlign w:val="center"/>
          </w:tcPr>
          <w:p w:rsidR="009964BA" w:rsidRDefault="009964BA">
            <w:pPr>
              <w:pStyle w:val="affc"/>
              <w:ind w:firstLineChars="0" w:firstLine="0"/>
              <w:jc w:val="center"/>
              <w:rPr>
                <w:rFonts w:hAnsi="宋体" w:cs="宋体"/>
                <w:sz w:val="18"/>
                <w:szCs w:val="18"/>
              </w:rPr>
            </w:pPr>
            <w:r>
              <w:rPr>
                <w:rFonts w:hAnsi="宋体" w:cs="宋体" w:hint="eastAsia"/>
                <w:sz w:val="18"/>
                <w:szCs w:val="18"/>
              </w:rPr>
              <w:t>前档用玻璃屈光度</w:t>
            </w:r>
          </w:p>
        </w:tc>
        <w:tc>
          <w:tcPr>
            <w:tcW w:w="2702" w:type="pct"/>
            <w:gridSpan w:val="2"/>
            <w:tcBorders>
              <w:top w:val="single" w:sz="4" w:space="0" w:color="auto"/>
              <w:bottom w:val="single" w:sz="4" w:space="0" w:color="auto"/>
            </w:tcBorders>
            <w:vAlign w:val="center"/>
          </w:tcPr>
          <w:p w:rsidR="009964BA" w:rsidRDefault="009964BA">
            <w:pPr>
              <w:pStyle w:val="affc"/>
              <w:ind w:firstLineChars="0" w:firstLine="0"/>
              <w:jc w:val="center"/>
              <w:rPr>
                <w:rFonts w:hAnsi="宋体" w:cs="宋体" w:hint="eastAsia"/>
                <w:sz w:val="18"/>
                <w:szCs w:val="18"/>
              </w:rPr>
            </w:pPr>
            <w:r>
              <w:rPr>
                <w:rFonts w:hAnsi="宋体" w:cs="宋体" w:hint="eastAsia"/>
                <w:sz w:val="18"/>
                <w:szCs w:val="18"/>
              </w:rPr>
              <w:t>＜35 mdpt</w:t>
            </w:r>
          </w:p>
        </w:tc>
      </w:tr>
      <w:tr w:rsidR="009964BA" w:rsidTr="009964BA">
        <w:trPr>
          <w:trHeight w:val="340"/>
        </w:trPr>
        <w:tc>
          <w:tcPr>
            <w:tcW w:w="951" w:type="pct"/>
            <w:vMerge/>
            <w:tcBorders>
              <w:left w:val="single" w:sz="4" w:space="0" w:color="auto"/>
            </w:tcBorders>
            <w:vAlign w:val="center"/>
          </w:tcPr>
          <w:p w:rsidR="009964BA" w:rsidRDefault="009964BA">
            <w:pPr>
              <w:pStyle w:val="affc"/>
              <w:ind w:firstLineChars="0" w:firstLine="0"/>
              <w:jc w:val="center"/>
              <w:rPr>
                <w:rFonts w:hAnsi="宋体" w:cs="宋体"/>
                <w:sz w:val="18"/>
                <w:szCs w:val="18"/>
              </w:rPr>
            </w:pPr>
          </w:p>
        </w:tc>
        <w:tc>
          <w:tcPr>
            <w:tcW w:w="1347" w:type="pct"/>
            <w:tcBorders>
              <w:top w:val="single" w:sz="4" w:space="0" w:color="auto"/>
              <w:bottom w:val="single" w:sz="4" w:space="0" w:color="auto"/>
            </w:tcBorders>
            <w:vAlign w:val="center"/>
          </w:tcPr>
          <w:p w:rsidR="009964BA" w:rsidRDefault="009964BA">
            <w:pPr>
              <w:pStyle w:val="affc"/>
              <w:ind w:firstLineChars="0" w:firstLine="0"/>
              <w:jc w:val="center"/>
              <w:rPr>
                <w:rFonts w:hAnsi="宋体" w:cs="宋体"/>
                <w:sz w:val="18"/>
                <w:szCs w:val="18"/>
              </w:rPr>
            </w:pPr>
            <w:r>
              <w:rPr>
                <w:rFonts w:hAnsi="宋体" w:cs="宋体" w:hint="eastAsia"/>
                <w:sz w:val="18"/>
                <w:szCs w:val="18"/>
              </w:rPr>
              <w:t>非前档用玻璃屈光度</w:t>
            </w:r>
          </w:p>
        </w:tc>
        <w:tc>
          <w:tcPr>
            <w:tcW w:w="2702" w:type="pct"/>
            <w:gridSpan w:val="2"/>
            <w:tcBorders>
              <w:top w:val="single" w:sz="4" w:space="0" w:color="auto"/>
              <w:bottom w:val="single" w:sz="4" w:space="0" w:color="auto"/>
            </w:tcBorders>
            <w:vAlign w:val="center"/>
          </w:tcPr>
          <w:p w:rsidR="009964BA" w:rsidRDefault="009964BA">
            <w:pPr>
              <w:pStyle w:val="affc"/>
              <w:ind w:firstLineChars="0" w:firstLine="0"/>
              <w:jc w:val="center"/>
              <w:rPr>
                <w:rFonts w:hAnsi="宋体" w:cs="宋体" w:hint="eastAsia"/>
                <w:sz w:val="18"/>
                <w:szCs w:val="18"/>
              </w:rPr>
            </w:pPr>
            <w:r>
              <w:rPr>
                <w:rFonts w:hAnsi="宋体" w:cs="宋体" w:hint="eastAsia"/>
                <w:sz w:val="18"/>
                <w:szCs w:val="18"/>
              </w:rPr>
              <w:t>＜40 mdpt</w:t>
            </w:r>
          </w:p>
        </w:tc>
      </w:tr>
      <w:tr w:rsidR="009964BA" w:rsidTr="009964BA">
        <w:trPr>
          <w:trHeight w:val="340"/>
        </w:trPr>
        <w:tc>
          <w:tcPr>
            <w:tcW w:w="5000" w:type="pct"/>
            <w:gridSpan w:val="4"/>
            <w:tcBorders>
              <w:left w:val="single" w:sz="4" w:space="0" w:color="auto"/>
              <w:bottom w:val="single" w:sz="4" w:space="0" w:color="auto"/>
            </w:tcBorders>
            <w:vAlign w:val="center"/>
          </w:tcPr>
          <w:p w:rsidR="009964BA" w:rsidRDefault="009964BA">
            <w:pPr>
              <w:pStyle w:val="affc"/>
              <w:ind w:firstLine="360"/>
              <w:rPr>
                <w:rFonts w:hAnsi="宋体" w:cs="宋体" w:hint="eastAsia"/>
                <w:sz w:val="18"/>
                <w:szCs w:val="18"/>
                <w:vertAlign w:val="superscript"/>
              </w:rPr>
            </w:pPr>
            <w:r w:rsidRPr="009964BA">
              <w:rPr>
                <w:rFonts w:hAnsi="宋体" w:cs="宋体" w:hint="eastAsia"/>
                <w:sz w:val="18"/>
                <w:szCs w:val="18"/>
              </w:rPr>
              <w:t>注：</w:t>
            </w:r>
            <w:r>
              <w:rPr>
                <w:rFonts w:hAnsi="宋体" w:cs="宋体" w:hint="eastAsia"/>
                <w:sz w:val="18"/>
                <w:szCs w:val="18"/>
                <w:vertAlign w:val="superscript"/>
              </w:rPr>
              <w:t xml:space="preserve">c </w:t>
            </w:r>
            <w:r>
              <w:rPr>
                <w:rFonts w:hAnsi="宋体" w:cs="宋体" w:hint="eastAsia"/>
                <w:sz w:val="18"/>
                <w:szCs w:val="18"/>
              </w:rPr>
              <w:t>mdpt为屈光度的单位：毫屈光度，1mdpt相当于焦距为1km的均匀透镜的屈光度。</w:t>
            </w:r>
          </w:p>
        </w:tc>
      </w:tr>
    </w:tbl>
    <w:p w:rsidR="0046394C" w:rsidRDefault="00A73E07">
      <w:pPr>
        <w:pStyle w:val="a6"/>
        <w:ind w:left="0"/>
        <w:rPr>
          <w:rFonts w:ascii="Times New Roman"/>
        </w:rPr>
      </w:pPr>
      <w:bookmarkStart w:id="54" w:name="_Toc137799137"/>
      <w:bookmarkStart w:id="55" w:name="_Toc137799189"/>
      <w:bookmarkStart w:id="56" w:name="_Toc4829"/>
      <w:bookmarkEnd w:id="54"/>
      <w:bookmarkEnd w:id="55"/>
      <w:r>
        <w:rPr>
          <w:rFonts w:ascii="Times New Roman" w:hint="eastAsia"/>
        </w:rPr>
        <w:t>虹彩</w:t>
      </w:r>
      <w:bookmarkEnd w:id="56"/>
    </w:p>
    <w:p w:rsidR="0046394C" w:rsidRDefault="00A73E07">
      <w:pPr>
        <w:ind w:firstLineChars="200" w:firstLine="420"/>
        <w:rPr>
          <w:rFonts w:ascii="黑体" w:eastAsia="黑体" w:hAnsi="黑体" w:cs="黑体"/>
          <w:b/>
        </w:rPr>
      </w:pPr>
      <w:r>
        <w:rPr>
          <w:rFonts w:ascii="宋体" w:hAnsi="宋体" w:cs="宋体" w:hint="eastAsia"/>
        </w:rPr>
        <w:t>机动车用玻璃原片</w:t>
      </w:r>
      <w:r>
        <w:rPr>
          <w:rFonts w:ascii="宋体" w:hAnsi="宋体" w:cs="宋体" w:hint="eastAsia"/>
        </w:rPr>
        <w:t>试验后应无</w:t>
      </w:r>
      <w:r>
        <w:rPr>
          <w:rFonts w:ascii="宋体" w:hAnsi="宋体" w:cs="宋体" w:hint="eastAsia"/>
        </w:rPr>
        <w:t>虹彩</w:t>
      </w:r>
      <w:r>
        <w:rPr>
          <w:rFonts w:ascii="宋体" w:hAnsi="宋体" w:cs="宋体" w:hint="eastAsia"/>
        </w:rPr>
        <w:t>现象</w:t>
      </w:r>
      <w:r>
        <w:rPr>
          <w:rFonts w:ascii="宋体" w:hAnsi="宋体" w:cs="宋体" w:hint="eastAsia"/>
        </w:rPr>
        <w:t>。</w:t>
      </w:r>
    </w:p>
    <w:p w:rsidR="0046394C" w:rsidRDefault="00A73E07">
      <w:pPr>
        <w:pStyle w:val="a6"/>
        <w:ind w:left="0"/>
        <w:rPr>
          <w:rFonts w:ascii="Times New Roman"/>
        </w:rPr>
      </w:pPr>
      <w:bookmarkStart w:id="57" w:name="_Toc1887"/>
      <w:r>
        <w:rPr>
          <w:rFonts w:ascii="Times New Roman" w:hint="eastAsia"/>
        </w:rPr>
        <w:t>弯曲度</w:t>
      </w:r>
      <w:bookmarkEnd w:id="57"/>
    </w:p>
    <w:p w:rsidR="0046394C" w:rsidRDefault="00A73E07">
      <w:pPr>
        <w:spacing w:line="240" w:lineRule="atLeast"/>
        <w:ind w:firstLineChars="200" w:firstLine="420"/>
        <w:rPr>
          <w:rFonts w:ascii="宋体" w:hAnsi="宋体" w:cs="宋体"/>
        </w:rPr>
      </w:pPr>
      <w:r>
        <w:rPr>
          <w:rFonts w:ascii="宋体" w:hAnsi="宋体" w:cs="宋体" w:hint="eastAsia"/>
        </w:rPr>
        <w:t>机动车用玻璃原片弯曲度应符合表</w:t>
      </w:r>
      <w:r>
        <w:rPr>
          <w:rFonts w:ascii="宋体" w:hAnsi="宋体" w:cs="宋体" w:hint="eastAsia"/>
        </w:rPr>
        <w:t>7</w:t>
      </w:r>
      <w:r>
        <w:rPr>
          <w:rFonts w:ascii="宋体" w:hAnsi="宋体" w:cs="宋体" w:hint="eastAsia"/>
        </w:rPr>
        <w:t>的规定。</w:t>
      </w: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表</w:t>
      </w:r>
      <w:r>
        <w:rPr>
          <w:rFonts w:ascii="黑体" w:eastAsia="黑体" w:hAnsi="黑体" w:cs="黑体" w:hint="eastAsia"/>
          <w:b/>
        </w:rPr>
        <w:t xml:space="preserve">7  </w:t>
      </w:r>
      <w:r>
        <w:rPr>
          <w:rFonts w:ascii="黑体" w:eastAsia="黑体" w:hAnsi="黑体" w:cs="黑体" w:hint="eastAsia"/>
          <w:b/>
        </w:rPr>
        <w:t>机动车用玻璃原片弯曲度</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6"/>
        <w:gridCol w:w="6954"/>
      </w:tblGrid>
      <w:tr w:rsidR="0046394C">
        <w:trPr>
          <w:trHeight w:val="57"/>
        </w:trPr>
        <w:tc>
          <w:tcPr>
            <w:tcW w:w="1367" w:type="pct"/>
            <w:tcBorders>
              <w:top w:val="single" w:sz="4" w:space="0" w:color="auto"/>
              <w:left w:val="single" w:sz="4" w:space="0" w:color="auto"/>
              <w:bottom w:val="single" w:sz="4" w:space="0" w:color="auto"/>
            </w:tcBorders>
            <w:vAlign w:val="center"/>
          </w:tcPr>
          <w:p w:rsidR="0046394C" w:rsidRDefault="00A73E07">
            <w:pPr>
              <w:pStyle w:val="affc"/>
              <w:ind w:firstLineChars="0" w:firstLine="0"/>
              <w:jc w:val="center"/>
              <w:rPr>
                <w:rFonts w:hAnsi="宋体" w:cs="宋体"/>
                <w:b/>
                <w:sz w:val="18"/>
                <w:szCs w:val="18"/>
              </w:rPr>
            </w:pPr>
            <w:r>
              <w:rPr>
                <w:rFonts w:hAnsi="宋体" w:cs="宋体" w:hint="eastAsia"/>
                <w:b/>
                <w:sz w:val="18"/>
                <w:szCs w:val="18"/>
              </w:rPr>
              <w:t>缺陷种类</w:t>
            </w:r>
          </w:p>
        </w:tc>
        <w:tc>
          <w:tcPr>
            <w:tcW w:w="3633" w:type="pct"/>
            <w:tcBorders>
              <w:top w:val="single" w:sz="4" w:space="0" w:color="auto"/>
              <w:bottom w:val="single" w:sz="4" w:space="0" w:color="auto"/>
            </w:tcBorders>
          </w:tcPr>
          <w:p w:rsidR="0046394C" w:rsidRDefault="00A73E07">
            <w:pPr>
              <w:pStyle w:val="affc"/>
              <w:ind w:firstLineChars="0" w:firstLine="0"/>
              <w:jc w:val="center"/>
              <w:rPr>
                <w:rFonts w:hAnsi="宋体" w:cs="宋体"/>
                <w:b/>
                <w:sz w:val="18"/>
                <w:szCs w:val="18"/>
              </w:rPr>
            </w:pPr>
            <w:r>
              <w:rPr>
                <w:rFonts w:hAnsi="宋体" w:cs="宋体" w:hint="eastAsia"/>
                <w:b/>
                <w:sz w:val="18"/>
                <w:szCs w:val="18"/>
              </w:rPr>
              <w:t>要求</w:t>
            </w:r>
          </w:p>
        </w:tc>
      </w:tr>
      <w:tr w:rsidR="0046394C">
        <w:trPr>
          <w:trHeight w:val="57"/>
        </w:trPr>
        <w:tc>
          <w:tcPr>
            <w:tcW w:w="1367" w:type="pct"/>
            <w:tcBorders>
              <w:top w:val="single" w:sz="4" w:space="0" w:color="auto"/>
              <w:left w:val="single" w:sz="4" w:space="0" w:color="auto"/>
              <w:bottom w:val="single" w:sz="4" w:space="0" w:color="auto"/>
              <w:right w:val="single" w:sz="4" w:space="0" w:color="auto"/>
            </w:tcBorders>
            <w:vAlign w:val="center"/>
          </w:tcPr>
          <w:p w:rsidR="0046394C" w:rsidRDefault="00A73E07">
            <w:pPr>
              <w:pStyle w:val="affc"/>
              <w:ind w:firstLineChars="0" w:firstLine="0"/>
              <w:jc w:val="center"/>
              <w:rPr>
                <w:rFonts w:hAnsi="宋体" w:cs="宋体"/>
                <w:sz w:val="18"/>
                <w:szCs w:val="18"/>
              </w:rPr>
            </w:pPr>
            <w:r>
              <w:rPr>
                <w:rFonts w:hAnsi="宋体" w:cs="宋体" w:hint="eastAsia"/>
                <w:sz w:val="18"/>
                <w:szCs w:val="18"/>
              </w:rPr>
              <w:t>弯曲度</w:t>
            </w:r>
          </w:p>
        </w:tc>
        <w:tc>
          <w:tcPr>
            <w:tcW w:w="3633" w:type="pct"/>
            <w:tcBorders>
              <w:top w:val="single" w:sz="4" w:space="0" w:color="auto"/>
              <w:left w:val="single" w:sz="4" w:space="0" w:color="auto"/>
              <w:bottom w:val="single" w:sz="4" w:space="0" w:color="auto"/>
              <w:right w:val="single" w:sz="4" w:space="0" w:color="auto"/>
            </w:tcBorders>
          </w:tcPr>
          <w:p w:rsidR="0046394C" w:rsidRDefault="00A73E07">
            <w:pPr>
              <w:pStyle w:val="affc"/>
              <w:ind w:firstLineChars="0" w:firstLine="0"/>
              <w:jc w:val="center"/>
              <w:rPr>
                <w:rFonts w:hAnsi="宋体" w:cs="宋体"/>
                <w:sz w:val="18"/>
                <w:szCs w:val="18"/>
              </w:rPr>
            </w:pPr>
            <w:r>
              <w:rPr>
                <w:rFonts w:hAnsi="宋体" w:cs="宋体" w:hint="eastAsia"/>
                <w:sz w:val="18"/>
                <w:szCs w:val="18"/>
              </w:rPr>
              <w:t>≤</w:t>
            </w:r>
            <w:r>
              <w:rPr>
                <w:rFonts w:hAnsi="宋体" w:cs="宋体" w:hint="eastAsia"/>
                <w:sz w:val="18"/>
                <w:szCs w:val="18"/>
              </w:rPr>
              <w:t>0.1%</w:t>
            </w:r>
          </w:p>
        </w:tc>
        <w:bookmarkStart w:id="58" w:name="_Toc137799191"/>
      </w:tr>
    </w:tbl>
    <w:p w:rsidR="0046394C" w:rsidRDefault="00A73E07">
      <w:pPr>
        <w:pStyle w:val="a5"/>
        <w:spacing w:beforeLines="50" w:before="156" w:afterLines="50" w:after="156" w:line="240" w:lineRule="atLeast"/>
        <w:rPr>
          <w:rFonts w:ascii="Times New Roman"/>
        </w:rPr>
      </w:pPr>
      <w:bookmarkStart w:id="59" w:name="_Toc3674"/>
      <w:bookmarkStart w:id="60" w:name="_Hlk53565105"/>
      <w:bookmarkEnd w:id="33"/>
      <w:bookmarkEnd w:id="44"/>
      <w:bookmarkEnd w:id="45"/>
      <w:bookmarkEnd w:id="58"/>
      <w:r>
        <w:rPr>
          <w:rFonts w:ascii="Times New Roman"/>
        </w:rPr>
        <w:t>试验方法</w:t>
      </w:r>
      <w:bookmarkEnd w:id="59"/>
    </w:p>
    <w:p w:rsidR="0046394C" w:rsidRDefault="00A73E07">
      <w:pPr>
        <w:pStyle w:val="a6"/>
        <w:ind w:left="0"/>
        <w:rPr>
          <w:rFonts w:ascii="Times New Roman"/>
        </w:rPr>
      </w:pPr>
      <w:bookmarkStart w:id="61" w:name="_Toc24791"/>
      <w:r>
        <w:rPr>
          <w:rFonts w:ascii="Times New Roman"/>
        </w:rPr>
        <w:t>尺寸偏差</w:t>
      </w:r>
      <w:bookmarkEnd w:id="61"/>
    </w:p>
    <w:p w:rsidR="0046394C" w:rsidRDefault="00A73E07">
      <w:pPr>
        <w:spacing w:line="240" w:lineRule="atLeast"/>
        <w:ind w:firstLineChars="200" w:firstLine="420"/>
        <w:rPr>
          <w:rFonts w:ascii="宋体" w:hAnsi="宋体" w:cs="宋体"/>
        </w:rPr>
      </w:pPr>
      <w:bookmarkStart w:id="62" w:name="_Toc51917559"/>
      <w:r>
        <w:rPr>
          <w:rFonts w:ascii="宋体" w:hAnsi="宋体" w:cs="宋体"/>
        </w:rPr>
        <w:t>按照</w:t>
      </w:r>
      <w:r>
        <w:rPr>
          <w:rFonts w:ascii="宋体" w:hAnsi="宋体" w:cs="宋体"/>
        </w:rPr>
        <w:t>GB 11614-2022</w:t>
      </w:r>
      <w:r>
        <w:rPr>
          <w:rFonts w:ascii="宋体" w:hAnsi="宋体" w:cs="宋体"/>
        </w:rPr>
        <w:t>中</w:t>
      </w:r>
      <w:r>
        <w:rPr>
          <w:rFonts w:ascii="宋体" w:hAnsi="宋体" w:cs="宋体"/>
        </w:rPr>
        <w:t>6.1</w:t>
      </w:r>
      <w:r>
        <w:rPr>
          <w:rFonts w:ascii="宋体" w:hAnsi="宋体" w:cs="宋体"/>
        </w:rPr>
        <w:t>的规定</w:t>
      </w:r>
      <w:r>
        <w:rPr>
          <w:rFonts w:ascii="宋体" w:hAnsi="宋体" w:cs="宋体" w:hint="eastAsia"/>
        </w:rPr>
        <w:t>进行测试。</w:t>
      </w:r>
    </w:p>
    <w:p w:rsidR="0046394C" w:rsidRDefault="00A73E07">
      <w:pPr>
        <w:pStyle w:val="a6"/>
        <w:ind w:left="0"/>
        <w:rPr>
          <w:rFonts w:ascii="Times New Roman"/>
        </w:rPr>
      </w:pPr>
      <w:bookmarkStart w:id="63" w:name="_Toc13380"/>
      <w:bookmarkEnd w:id="62"/>
      <w:r>
        <w:rPr>
          <w:rFonts w:ascii="Times New Roman"/>
        </w:rPr>
        <w:t>对角线差</w:t>
      </w:r>
      <w:bookmarkEnd w:id="63"/>
    </w:p>
    <w:p w:rsidR="0046394C" w:rsidRDefault="00A73E07">
      <w:pPr>
        <w:spacing w:line="240" w:lineRule="atLeast"/>
        <w:ind w:firstLineChars="200" w:firstLine="420"/>
        <w:rPr>
          <w:rFonts w:ascii="宋体" w:hAnsi="宋体" w:cs="宋体"/>
        </w:rPr>
      </w:pPr>
      <w:r>
        <w:rPr>
          <w:rFonts w:ascii="宋体" w:hAnsi="宋体" w:cs="宋体"/>
        </w:rPr>
        <w:t>按照</w:t>
      </w:r>
      <w:r>
        <w:rPr>
          <w:rFonts w:ascii="宋体" w:hAnsi="宋体" w:cs="宋体"/>
        </w:rPr>
        <w:t>GB 11614-2022</w:t>
      </w:r>
      <w:r>
        <w:rPr>
          <w:rFonts w:ascii="宋体" w:hAnsi="宋体" w:cs="宋体"/>
        </w:rPr>
        <w:t>中</w:t>
      </w:r>
      <w:r>
        <w:rPr>
          <w:rFonts w:ascii="宋体" w:hAnsi="宋体" w:cs="宋体" w:hint="eastAsia"/>
        </w:rPr>
        <w:t>6.2</w:t>
      </w:r>
      <w:r>
        <w:rPr>
          <w:rFonts w:ascii="宋体" w:hAnsi="宋体" w:cs="宋体"/>
        </w:rPr>
        <w:t>的规定</w:t>
      </w:r>
      <w:r>
        <w:rPr>
          <w:rFonts w:ascii="宋体" w:hAnsi="宋体" w:cs="宋体" w:hint="eastAsia"/>
        </w:rPr>
        <w:t>，测量两条对角线的长度</w:t>
      </w:r>
      <w:r>
        <w:rPr>
          <w:rFonts w:ascii="宋体" w:hAnsi="宋体" w:cs="宋体"/>
        </w:rPr>
        <w:t>。</w:t>
      </w:r>
      <w:r>
        <w:rPr>
          <w:rFonts w:ascii="宋体" w:hAnsi="宋体" w:cs="宋体" w:hint="eastAsia"/>
        </w:rPr>
        <w:t>计算对角线长度差值的绝对值与对角线平均长度的百分比。</w:t>
      </w:r>
    </w:p>
    <w:p w:rsidR="0046394C" w:rsidRDefault="00A73E07">
      <w:pPr>
        <w:pStyle w:val="a6"/>
        <w:ind w:left="0"/>
        <w:rPr>
          <w:rFonts w:ascii="Times New Roman"/>
        </w:rPr>
      </w:pPr>
      <w:bookmarkStart w:id="64" w:name="_Toc5569"/>
      <w:r>
        <w:rPr>
          <w:rFonts w:ascii="Times New Roman"/>
        </w:rPr>
        <w:t>厚度</w:t>
      </w:r>
      <w:r>
        <w:rPr>
          <w:rFonts w:ascii="Times New Roman" w:hint="eastAsia"/>
        </w:rPr>
        <w:t>偏差</w:t>
      </w:r>
      <w:bookmarkEnd w:id="64"/>
    </w:p>
    <w:p w:rsidR="0046394C" w:rsidRDefault="00A73E07">
      <w:pPr>
        <w:spacing w:line="240" w:lineRule="atLeast"/>
        <w:ind w:firstLineChars="200" w:firstLine="420"/>
        <w:rPr>
          <w:rFonts w:ascii="宋体" w:hAnsi="宋体" w:cs="宋体"/>
        </w:rPr>
      </w:pPr>
      <w:r>
        <w:rPr>
          <w:rFonts w:ascii="宋体" w:hAnsi="宋体" w:cs="宋体"/>
        </w:rPr>
        <w:t>用符合</w:t>
      </w:r>
      <w:r>
        <w:rPr>
          <w:rFonts w:ascii="宋体" w:hAnsi="宋体" w:cs="宋体"/>
        </w:rPr>
        <w:t>GB/T 1216</w:t>
      </w:r>
      <w:r>
        <w:rPr>
          <w:rFonts w:ascii="宋体" w:hAnsi="宋体" w:cs="宋体"/>
        </w:rPr>
        <w:t>规定的分度值为</w:t>
      </w:r>
      <w:r>
        <w:rPr>
          <w:rFonts w:ascii="宋体" w:hAnsi="宋体" w:cs="宋体"/>
        </w:rPr>
        <w:t>0.001mm</w:t>
      </w:r>
      <w:r>
        <w:rPr>
          <w:rFonts w:ascii="宋体" w:hAnsi="宋体" w:cs="宋体"/>
        </w:rPr>
        <w:t>的数显千分尺（或螺旋测微仪），在垂直于玻璃板拉引方向上测量</w:t>
      </w:r>
      <w:r>
        <w:rPr>
          <w:rFonts w:ascii="宋体" w:hAnsi="宋体" w:cs="宋体" w:hint="eastAsia"/>
        </w:rPr>
        <w:t>5</w:t>
      </w:r>
      <w:r>
        <w:rPr>
          <w:rFonts w:ascii="宋体" w:hAnsi="宋体" w:cs="宋体"/>
        </w:rPr>
        <w:t>点：距边缘约</w:t>
      </w:r>
      <w:r>
        <w:rPr>
          <w:rFonts w:ascii="宋体" w:hAnsi="宋体" w:cs="宋体"/>
        </w:rPr>
        <w:t>15mm</w:t>
      </w:r>
      <w:r>
        <w:rPr>
          <w:rFonts w:ascii="宋体" w:hAnsi="宋体" w:cs="宋体"/>
        </w:rPr>
        <w:t>向内各取一点，在两点中均分其余</w:t>
      </w:r>
      <w:r>
        <w:rPr>
          <w:rFonts w:ascii="宋体" w:hAnsi="宋体" w:cs="宋体" w:hint="eastAsia"/>
        </w:rPr>
        <w:t>3</w:t>
      </w:r>
      <w:r>
        <w:rPr>
          <w:rFonts w:ascii="宋体" w:hAnsi="宋体" w:cs="宋体"/>
        </w:rPr>
        <w:t>点。实测值取小数点后三位。计算</w:t>
      </w:r>
      <w:r>
        <w:rPr>
          <w:rFonts w:ascii="宋体" w:hAnsi="宋体" w:cs="宋体" w:hint="eastAsia"/>
        </w:rPr>
        <w:t>5</w:t>
      </w:r>
      <w:r>
        <w:rPr>
          <w:rFonts w:ascii="宋体" w:hAnsi="宋体" w:cs="宋体"/>
        </w:rPr>
        <w:t>点实测值与明示厚度的差值</w:t>
      </w:r>
      <w:r>
        <w:rPr>
          <w:rFonts w:ascii="宋体" w:hAnsi="宋体" w:cs="宋体" w:hint="eastAsia"/>
        </w:rPr>
        <w:t>为厚度偏差，取其</w:t>
      </w:r>
      <w:r>
        <w:rPr>
          <w:rFonts w:ascii="宋体" w:hAnsi="宋体" w:cs="宋体"/>
        </w:rPr>
        <w:t>最大值与表</w:t>
      </w:r>
      <w:r>
        <w:rPr>
          <w:rFonts w:ascii="宋体" w:hAnsi="宋体" w:cs="宋体"/>
        </w:rPr>
        <w:t>3</w:t>
      </w:r>
      <w:r>
        <w:rPr>
          <w:rFonts w:ascii="宋体" w:hAnsi="宋体" w:cs="宋体"/>
        </w:rPr>
        <w:t>进行对比</w:t>
      </w:r>
      <w:r>
        <w:rPr>
          <w:rFonts w:ascii="宋体" w:hAnsi="宋体" w:cs="宋体" w:hint="eastAsia"/>
        </w:rPr>
        <w:t>。</w:t>
      </w:r>
    </w:p>
    <w:p w:rsidR="0046394C" w:rsidRDefault="00A73E07">
      <w:pPr>
        <w:pStyle w:val="a6"/>
        <w:ind w:left="0"/>
        <w:rPr>
          <w:rFonts w:ascii="Times New Roman"/>
        </w:rPr>
      </w:pPr>
      <w:bookmarkStart w:id="65" w:name="_Toc26799"/>
      <w:r>
        <w:rPr>
          <w:rFonts w:ascii="Times New Roman" w:hint="eastAsia"/>
        </w:rPr>
        <w:t>厚薄差</w:t>
      </w:r>
      <w:bookmarkEnd w:id="65"/>
    </w:p>
    <w:p w:rsidR="0046394C" w:rsidRDefault="00A73E07">
      <w:pPr>
        <w:pStyle w:val="affc"/>
        <w:rPr>
          <w:rFonts w:hAnsi="宋体" w:cs="宋体"/>
          <w:kern w:val="2"/>
          <w:szCs w:val="24"/>
        </w:rPr>
      </w:pPr>
      <w:r>
        <w:rPr>
          <w:rFonts w:hAnsi="宋体" w:cs="宋体" w:hint="eastAsia"/>
          <w:kern w:val="2"/>
          <w:szCs w:val="24"/>
        </w:rPr>
        <w:t>按照</w:t>
      </w:r>
      <w:r>
        <w:rPr>
          <w:rFonts w:hAnsi="宋体" w:cs="宋体" w:hint="eastAsia"/>
          <w:kern w:val="2"/>
          <w:szCs w:val="24"/>
        </w:rPr>
        <w:t>6.3</w:t>
      </w:r>
      <w:r>
        <w:rPr>
          <w:rFonts w:hAnsi="宋体" w:cs="宋体" w:hint="eastAsia"/>
          <w:kern w:val="2"/>
          <w:szCs w:val="24"/>
        </w:rPr>
        <w:t>方法，测出一片玻璃板</w:t>
      </w:r>
      <w:r>
        <w:rPr>
          <w:rFonts w:hAnsi="宋体" w:cs="宋体" w:hint="eastAsia"/>
          <w:kern w:val="2"/>
          <w:szCs w:val="24"/>
        </w:rPr>
        <w:t>5</w:t>
      </w:r>
      <w:r>
        <w:rPr>
          <w:rFonts w:hAnsi="宋体" w:cs="宋体" w:hint="eastAsia"/>
          <w:kern w:val="2"/>
          <w:szCs w:val="24"/>
        </w:rPr>
        <w:t>个不同点的厚度，计算其最大值与最小值之差。</w:t>
      </w:r>
    </w:p>
    <w:p w:rsidR="0046394C" w:rsidRDefault="00A73E07">
      <w:pPr>
        <w:pStyle w:val="a6"/>
        <w:ind w:left="0"/>
        <w:rPr>
          <w:rFonts w:ascii="Times New Roman"/>
        </w:rPr>
      </w:pPr>
      <w:bookmarkStart w:id="66" w:name="_Toc10656"/>
      <w:r>
        <w:rPr>
          <w:rFonts w:ascii="Times New Roman"/>
        </w:rPr>
        <w:lastRenderedPageBreak/>
        <w:t>外观质量</w:t>
      </w:r>
      <w:bookmarkEnd w:id="66"/>
    </w:p>
    <w:p w:rsidR="0046394C" w:rsidRDefault="00A73E07">
      <w:pPr>
        <w:pStyle w:val="a7"/>
        <w:spacing w:before="156" w:after="156"/>
        <w:ind w:left="0" w:firstLineChars="200" w:firstLine="420"/>
        <w:rPr>
          <w:rFonts w:ascii="Times New Roman"/>
        </w:rPr>
      </w:pPr>
      <w:r>
        <w:rPr>
          <w:rFonts w:ascii="Times New Roman" w:hint="eastAsia"/>
        </w:rPr>
        <w:t>光学变形</w:t>
      </w:r>
    </w:p>
    <w:p w:rsidR="0046394C" w:rsidRDefault="00A73E07">
      <w:pPr>
        <w:spacing w:line="240" w:lineRule="atLeast"/>
        <w:ind w:firstLineChars="200" w:firstLine="420"/>
        <w:rPr>
          <w:rFonts w:ascii="宋体" w:hAnsi="宋体" w:cs="宋体"/>
        </w:rPr>
      </w:pPr>
      <w:r>
        <w:rPr>
          <w:rFonts w:ascii="宋体" w:hAnsi="宋体" w:cs="宋体" w:hint="eastAsia"/>
        </w:rPr>
        <w:t>按照</w:t>
      </w:r>
      <w:r>
        <w:rPr>
          <w:rFonts w:ascii="宋体" w:hAnsi="宋体" w:cs="宋体" w:hint="eastAsia"/>
        </w:rPr>
        <w:t>GB 11614-2022</w:t>
      </w:r>
      <w:r>
        <w:rPr>
          <w:rFonts w:ascii="宋体" w:hAnsi="宋体" w:cs="宋体" w:hint="eastAsia"/>
        </w:rPr>
        <w:t>中</w:t>
      </w:r>
      <w:r>
        <w:rPr>
          <w:rFonts w:ascii="宋体" w:hAnsi="宋体" w:cs="宋体" w:hint="eastAsia"/>
        </w:rPr>
        <w:t>6.5.4</w:t>
      </w:r>
      <w:r>
        <w:rPr>
          <w:rFonts w:ascii="宋体" w:hAnsi="宋体" w:cs="宋体" w:hint="eastAsia"/>
        </w:rPr>
        <w:t>的规定进行测试。</w:t>
      </w:r>
    </w:p>
    <w:p w:rsidR="0046394C" w:rsidRDefault="00A73E07">
      <w:pPr>
        <w:pStyle w:val="a7"/>
        <w:spacing w:before="156" w:after="156"/>
        <w:ind w:left="0" w:firstLineChars="200" w:firstLine="420"/>
        <w:rPr>
          <w:rFonts w:ascii="Times New Roman"/>
        </w:rPr>
      </w:pPr>
      <w:r>
        <w:rPr>
          <w:rFonts w:ascii="Times New Roman"/>
        </w:rPr>
        <w:t>点状缺陷</w:t>
      </w:r>
    </w:p>
    <w:p w:rsidR="0046394C" w:rsidRDefault="00A73E07">
      <w:pPr>
        <w:spacing w:line="240" w:lineRule="atLeast"/>
        <w:ind w:firstLineChars="200" w:firstLine="420"/>
        <w:rPr>
          <w:rFonts w:ascii="宋体" w:hAnsi="宋体" w:cs="宋体"/>
        </w:rPr>
      </w:pPr>
      <w:r>
        <w:rPr>
          <w:rFonts w:ascii="宋体" w:hAnsi="宋体" w:cs="宋体" w:hint="eastAsia"/>
        </w:rPr>
        <w:t>按照</w:t>
      </w:r>
      <w:r>
        <w:rPr>
          <w:rFonts w:ascii="宋体" w:hAnsi="宋体" w:cs="宋体" w:hint="eastAsia"/>
        </w:rPr>
        <w:t>GB 11614-2022</w:t>
      </w:r>
      <w:r>
        <w:rPr>
          <w:rFonts w:ascii="宋体" w:hAnsi="宋体" w:cs="宋体" w:hint="eastAsia"/>
        </w:rPr>
        <w:t>中</w:t>
      </w:r>
      <w:r>
        <w:rPr>
          <w:rFonts w:ascii="宋体" w:hAnsi="宋体" w:cs="宋体" w:hint="eastAsia"/>
        </w:rPr>
        <w:t>6.5.1</w:t>
      </w:r>
      <w:r>
        <w:rPr>
          <w:rFonts w:ascii="宋体" w:hAnsi="宋体" w:cs="宋体" w:hint="eastAsia"/>
        </w:rPr>
        <w:t>的规定进行测试。</w:t>
      </w:r>
    </w:p>
    <w:p w:rsidR="0046394C" w:rsidRDefault="00A73E07">
      <w:pPr>
        <w:pStyle w:val="a7"/>
        <w:spacing w:before="156" w:after="156"/>
        <w:ind w:left="0" w:firstLineChars="200" w:firstLine="420"/>
        <w:rPr>
          <w:rFonts w:ascii="Times New Roman"/>
        </w:rPr>
      </w:pPr>
      <w:r>
        <w:rPr>
          <w:rFonts w:ascii="Times New Roman"/>
        </w:rPr>
        <w:t>点状缺陷密集度</w:t>
      </w:r>
    </w:p>
    <w:p w:rsidR="0046394C" w:rsidRDefault="00A73E07">
      <w:pPr>
        <w:spacing w:line="240" w:lineRule="atLeast"/>
        <w:ind w:firstLineChars="200" w:firstLine="420"/>
        <w:rPr>
          <w:rFonts w:ascii="宋体" w:hAnsi="宋体" w:cs="宋体"/>
        </w:rPr>
      </w:pPr>
      <w:r>
        <w:rPr>
          <w:rFonts w:ascii="宋体" w:hAnsi="宋体" w:cs="宋体" w:hint="eastAsia"/>
        </w:rPr>
        <w:t>按照</w:t>
      </w:r>
      <w:r>
        <w:rPr>
          <w:rFonts w:ascii="宋体" w:hAnsi="宋体" w:cs="宋体" w:hint="eastAsia"/>
        </w:rPr>
        <w:t>GB 11614-2022</w:t>
      </w:r>
      <w:r>
        <w:rPr>
          <w:rFonts w:ascii="宋体" w:hAnsi="宋体" w:cs="宋体" w:hint="eastAsia"/>
        </w:rPr>
        <w:t>中</w:t>
      </w:r>
      <w:r>
        <w:rPr>
          <w:rFonts w:ascii="宋体" w:hAnsi="宋体" w:cs="宋体" w:hint="eastAsia"/>
        </w:rPr>
        <w:t>6.5.2</w:t>
      </w:r>
      <w:r>
        <w:rPr>
          <w:rFonts w:ascii="宋体" w:hAnsi="宋体" w:cs="宋体" w:hint="eastAsia"/>
        </w:rPr>
        <w:t>的规定进行测试。</w:t>
      </w:r>
    </w:p>
    <w:p w:rsidR="0046394C" w:rsidRDefault="00A73E07">
      <w:pPr>
        <w:pStyle w:val="a7"/>
        <w:spacing w:before="156" w:after="156"/>
        <w:ind w:left="0" w:firstLineChars="200" w:firstLine="420"/>
        <w:rPr>
          <w:rFonts w:ascii="Times New Roman"/>
        </w:rPr>
      </w:pPr>
      <w:r>
        <w:rPr>
          <w:rFonts w:ascii="Times New Roman"/>
        </w:rPr>
        <w:t>线道、划伤和</w:t>
      </w:r>
      <w:r>
        <w:rPr>
          <w:rFonts w:ascii="Times New Roman" w:hint="eastAsia"/>
        </w:rPr>
        <w:t>表面</w:t>
      </w:r>
      <w:r>
        <w:rPr>
          <w:rFonts w:ascii="Times New Roman"/>
        </w:rPr>
        <w:t>裂纹</w:t>
      </w:r>
    </w:p>
    <w:p w:rsidR="0046394C" w:rsidRDefault="00A73E07">
      <w:pPr>
        <w:spacing w:line="240" w:lineRule="atLeast"/>
        <w:ind w:firstLineChars="200" w:firstLine="420"/>
        <w:rPr>
          <w:rFonts w:ascii="宋体" w:hAnsi="宋体" w:cs="宋体"/>
        </w:rPr>
      </w:pPr>
      <w:r>
        <w:rPr>
          <w:rFonts w:ascii="宋体" w:hAnsi="宋体" w:cs="宋体" w:hint="eastAsia"/>
        </w:rPr>
        <w:t>按照</w:t>
      </w:r>
      <w:r>
        <w:rPr>
          <w:rFonts w:ascii="宋体" w:hAnsi="宋体" w:cs="宋体" w:hint="eastAsia"/>
        </w:rPr>
        <w:t>GB 11614-2022</w:t>
      </w:r>
      <w:r>
        <w:rPr>
          <w:rFonts w:ascii="宋体" w:hAnsi="宋体" w:cs="宋体" w:hint="eastAsia"/>
        </w:rPr>
        <w:t>中</w:t>
      </w:r>
      <w:r>
        <w:rPr>
          <w:rFonts w:ascii="宋体" w:hAnsi="宋体" w:cs="宋体" w:hint="eastAsia"/>
        </w:rPr>
        <w:t>6.5.3</w:t>
      </w:r>
      <w:r>
        <w:rPr>
          <w:rFonts w:ascii="宋体" w:hAnsi="宋体" w:cs="宋体" w:hint="eastAsia"/>
        </w:rPr>
        <w:t>的规定进行测试。</w:t>
      </w:r>
    </w:p>
    <w:p w:rsidR="0046394C" w:rsidRDefault="00A73E07">
      <w:pPr>
        <w:pStyle w:val="a6"/>
        <w:ind w:left="0"/>
        <w:rPr>
          <w:rFonts w:ascii="Times New Roman"/>
        </w:rPr>
      </w:pPr>
      <w:bookmarkStart w:id="67" w:name="_Toc137799199"/>
      <w:bookmarkStart w:id="68" w:name="_Toc6606"/>
      <w:bookmarkEnd w:id="67"/>
      <w:r>
        <w:rPr>
          <w:rFonts w:ascii="Times New Roman" w:hint="eastAsia"/>
        </w:rPr>
        <w:t>断面缺陷</w:t>
      </w:r>
      <w:bookmarkEnd w:id="68"/>
    </w:p>
    <w:p w:rsidR="0046394C" w:rsidRDefault="00A73E07">
      <w:pPr>
        <w:spacing w:line="240" w:lineRule="atLeast"/>
        <w:ind w:firstLineChars="200" w:firstLine="420"/>
        <w:rPr>
          <w:rFonts w:ascii="宋体" w:hAnsi="宋体" w:cs="宋体"/>
        </w:rPr>
      </w:pPr>
      <w:r>
        <w:rPr>
          <w:rFonts w:ascii="宋体" w:hAnsi="宋体" w:cs="宋体" w:hint="eastAsia"/>
        </w:rPr>
        <w:t>用符合</w:t>
      </w:r>
      <w:r>
        <w:rPr>
          <w:rFonts w:ascii="宋体" w:hAnsi="宋体" w:cs="宋体" w:hint="eastAsia"/>
        </w:rPr>
        <w:t>GB/T</w:t>
      </w:r>
      <w:r>
        <w:rPr>
          <w:rFonts w:ascii="宋体" w:hAnsi="宋体" w:cs="宋体" w:hint="eastAsia"/>
        </w:rPr>
        <w:t xml:space="preserve"> 9056</w:t>
      </w:r>
      <w:r>
        <w:rPr>
          <w:rFonts w:ascii="宋体" w:hAnsi="宋体" w:cs="宋体" w:hint="eastAsia"/>
        </w:rPr>
        <w:t>规定的分度值为</w:t>
      </w:r>
      <w:r>
        <w:rPr>
          <w:rFonts w:ascii="宋体" w:hAnsi="宋体" w:cs="宋体" w:hint="eastAsia"/>
        </w:rPr>
        <w:t>1mm</w:t>
      </w:r>
      <w:r>
        <w:rPr>
          <w:rFonts w:ascii="宋体" w:hAnsi="宋体" w:cs="宋体" w:hint="eastAsia"/>
        </w:rPr>
        <w:t>的金属直尺测量。缺角时，测量原角等分线的长度；爆边时，测量边部沿板面凹进最大处与板边的距离；斜边时，测量端口突出；凹凸时，测量边部凹进或凸出最大处与板边的距离；鲨鱼齿与锯齿时，测量边部齿状最深处与板边的距离。如图</w:t>
      </w:r>
      <w:r>
        <w:rPr>
          <w:rFonts w:ascii="宋体" w:hAnsi="宋体" w:cs="宋体" w:hint="eastAsia"/>
        </w:rPr>
        <w:t>1</w:t>
      </w:r>
      <w:r>
        <w:rPr>
          <w:rFonts w:ascii="宋体" w:hAnsi="宋体" w:cs="宋体" w:hint="eastAsia"/>
        </w:rPr>
        <w:t>所示。</w:t>
      </w:r>
    </w:p>
    <w:p w:rsidR="0046394C" w:rsidRDefault="00A73E07">
      <w:pPr>
        <w:pStyle w:val="affc"/>
      </w:pPr>
      <w:r>
        <w:rPr>
          <w:noProof/>
        </w:rPr>
        <w:drawing>
          <wp:inline distT="0" distB="0" distL="114300" distR="114300" wp14:anchorId="320AB5A4" wp14:editId="5FE710E5">
            <wp:extent cx="2288540" cy="1280795"/>
            <wp:effectExtent l="0" t="0" r="16510" b="14605"/>
            <wp:docPr id="1"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7"/>
                    <pic:cNvPicPr>
                      <a:picLocks noChangeAspect="1"/>
                    </pic:cNvPicPr>
                  </pic:nvPicPr>
                  <pic:blipFill>
                    <a:blip r:embed="rId14"/>
                    <a:stretch>
                      <a:fillRect/>
                    </a:stretch>
                  </pic:blipFill>
                  <pic:spPr>
                    <a:xfrm>
                      <a:off x="0" y="0"/>
                      <a:ext cx="2288540" cy="1280795"/>
                    </a:xfrm>
                    <a:prstGeom prst="rect">
                      <a:avLst/>
                    </a:prstGeom>
                    <a:noFill/>
                    <a:ln>
                      <a:noFill/>
                    </a:ln>
                  </pic:spPr>
                </pic:pic>
              </a:graphicData>
            </a:graphic>
          </wp:inline>
        </w:drawing>
      </w:r>
      <w:r>
        <w:rPr>
          <w:rFonts w:hint="eastAsia"/>
        </w:rPr>
        <w:t xml:space="preserve">     </w:t>
      </w:r>
      <w:r>
        <w:rPr>
          <w:noProof/>
        </w:rPr>
        <w:drawing>
          <wp:inline distT="0" distB="0" distL="114300" distR="114300" wp14:anchorId="3E80037F" wp14:editId="501304F7">
            <wp:extent cx="2446020" cy="1473835"/>
            <wp:effectExtent l="0" t="0" r="11430" b="12065"/>
            <wp:docPr id="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
                    <pic:cNvPicPr>
                      <a:picLocks noChangeAspect="1"/>
                    </pic:cNvPicPr>
                  </pic:nvPicPr>
                  <pic:blipFill>
                    <a:blip r:embed="rId15"/>
                    <a:stretch>
                      <a:fillRect/>
                    </a:stretch>
                  </pic:blipFill>
                  <pic:spPr>
                    <a:xfrm>
                      <a:off x="0" y="0"/>
                      <a:ext cx="2446020" cy="1473835"/>
                    </a:xfrm>
                    <a:prstGeom prst="rect">
                      <a:avLst/>
                    </a:prstGeom>
                    <a:noFill/>
                    <a:ln>
                      <a:noFill/>
                    </a:ln>
                  </pic:spPr>
                </pic:pic>
              </a:graphicData>
            </a:graphic>
          </wp:inline>
        </w:drawing>
      </w:r>
    </w:p>
    <w:p w:rsidR="0046394C" w:rsidRDefault="00A73E07">
      <w:pPr>
        <w:spacing w:line="300" w:lineRule="auto"/>
        <w:jc w:val="center"/>
        <w:rPr>
          <w:rFonts w:ascii="宋体"/>
          <w:kern w:val="0"/>
          <w:sz w:val="18"/>
          <w:szCs w:val="18"/>
        </w:rPr>
      </w:pPr>
      <w:r>
        <w:rPr>
          <w:rFonts w:ascii="宋体" w:hint="eastAsia"/>
          <w:kern w:val="0"/>
          <w:sz w:val="18"/>
          <w:szCs w:val="18"/>
        </w:rPr>
        <w:t>a</w:t>
      </w:r>
      <w:r>
        <w:rPr>
          <w:rFonts w:ascii="宋体" w:hint="eastAsia"/>
          <w:kern w:val="0"/>
          <w:sz w:val="18"/>
          <w:szCs w:val="18"/>
        </w:rPr>
        <w:t>）缺角</w:t>
      </w:r>
      <w:r>
        <w:rPr>
          <w:rFonts w:ascii="宋体" w:hint="eastAsia"/>
          <w:kern w:val="0"/>
          <w:sz w:val="18"/>
          <w:szCs w:val="18"/>
        </w:rPr>
        <w:t xml:space="preserve">                             b</w:t>
      </w:r>
      <w:r>
        <w:rPr>
          <w:rFonts w:ascii="宋体" w:hint="eastAsia"/>
          <w:kern w:val="0"/>
          <w:sz w:val="18"/>
          <w:szCs w:val="18"/>
        </w:rPr>
        <w:t>）爆边</w:t>
      </w:r>
    </w:p>
    <w:p w:rsidR="0046394C" w:rsidRDefault="00A73E07">
      <w:pPr>
        <w:pStyle w:val="affc"/>
        <w:ind w:firstLineChars="0" w:firstLine="0"/>
      </w:pPr>
      <w:r>
        <w:rPr>
          <w:rFonts w:hint="eastAsia"/>
        </w:rPr>
        <w:t xml:space="preserve">     </w:t>
      </w:r>
      <w:r>
        <w:rPr>
          <w:noProof/>
        </w:rPr>
        <w:drawing>
          <wp:inline distT="0" distB="0" distL="114300" distR="114300" wp14:anchorId="04B24BCE" wp14:editId="4712C9AB">
            <wp:extent cx="2360295" cy="1501140"/>
            <wp:effectExtent l="0" t="0" r="1905" b="3810"/>
            <wp:docPr id="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pic:cNvPicPr>
                      <a:picLocks noChangeAspect="1"/>
                    </pic:cNvPicPr>
                  </pic:nvPicPr>
                  <pic:blipFill>
                    <a:blip r:embed="rId16"/>
                    <a:stretch>
                      <a:fillRect/>
                    </a:stretch>
                  </pic:blipFill>
                  <pic:spPr>
                    <a:xfrm>
                      <a:off x="0" y="0"/>
                      <a:ext cx="2360295" cy="1501140"/>
                    </a:xfrm>
                    <a:prstGeom prst="rect">
                      <a:avLst/>
                    </a:prstGeom>
                    <a:noFill/>
                    <a:ln>
                      <a:noFill/>
                    </a:ln>
                  </pic:spPr>
                </pic:pic>
              </a:graphicData>
            </a:graphic>
          </wp:inline>
        </w:drawing>
      </w:r>
      <w:r>
        <w:rPr>
          <w:rFonts w:hint="eastAsia"/>
        </w:rPr>
        <w:t xml:space="preserve">  </w:t>
      </w:r>
      <w:r>
        <w:rPr>
          <w:noProof/>
        </w:rPr>
        <w:drawing>
          <wp:inline distT="0" distB="0" distL="114300" distR="114300" wp14:anchorId="36CF88ED" wp14:editId="52C4C3D6">
            <wp:extent cx="2377440" cy="1760220"/>
            <wp:effectExtent l="0" t="0" r="3810" b="11430"/>
            <wp:docPr id="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8"/>
                    <pic:cNvPicPr>
                      <a:picLocks noChangeAspect="1"/>
                    </pic:cNvPicPr>
                  </pic:nvPicPr>
                  <pic:blipFill>
                    <a:blip r:embed="rId17"/>
                    <a:stretch>
                      <a:fillRect/>
                    </a:stretch>
                  </pic:blipFill>
                  <pic:spPr>
                    <a:xfrm>
                      <a:off x="0" y="0"/>
                      <a:ext cx="2377440" cy="1760220"/>
                    </a:xfrm>
                    <a:prstGeom prst="rect">
                      <a:avLst/>
                    </a:prstGeom>
                    <a:noFill/>
                    <a:ln>
                      <a:noFill/>
                    </a:ln>
                  </pic:spPr>
                </pic:pic>
              </a:graphicData>
            </a:graphic>
          </wp:inline>
        </w:drawing>
      </w:r>
    </w:p>
    <w:p w:rsidR="0046394C" w:rsidRDefault="00A73E07">
      <w:pPr>
        <w:pStyle w:val="affc"/>
        <w:ind w:firstLineChars="1000" w:firstLine="1800"/>
        <w:rPr>
          <w:sz w:val="18"/>
          <w:szCs w:val="18"/>
        </w:rPr>
      </w:pPr>
      <w:r>
        <w:rPr>
          <w:rFonts w:hint="eastAsia"/>
          <w:sz w:val="18"/>
          <w:szCs w:val="18"/>
        </w:rPr>
        <w:t>c</w:t>
      </w:r>
      <w:r>
        <w:rPr>
          <w:rFonts w:hint="eastAsia"/>
          <w:sz w:val="18"/>
          <w:szCs w:val="18"/>
        </w:rPr>
        <w:t>）斜边</w:t>
      </w:r>
      <w:r>
        <w:rPr>
          <w:rFonts w:hint="eastAsia"/>
          <w:sz w:val="18"/>
          <w:szCs w:val="18"/>
        </w:rPr>
        <w:t xml:space="preserve">                               d</w:t>
      </w:r>
      <w:r>
        <w:rPr>
          <w:rFonts w:hint="eastAsia"/>
          <w:sz w:val="18"/>
          <w:szCs w:val="18"/>
        </w:rPr>
        <w:t>）凹凸</w:t>
      </w:r>
    </w:p>
    <w:p w:rsidR="0046394C" w:rsidRDefault="00A73E07">
      <w:pPr>
        <w:spacing w:line="300" w:lineRule="auto"/>
        <w:jc w:val="center"/>
        <w:rPr>
          <w:rFonts w:ascii="宋体"/>
          <w:color w:val="FF0000"/>
          <w:kern w:val="0"/>
          <w:sz w:val="18"/>
          <w:szCs w:val="18"/>
        </w:rPr>
      </w:pPr>
      <w:r>
        <w:rPr>
          <w:rFonts w:ascii="宋体"/>
          <w:noProof/>
          <w:color w:val="FF0000"/>
          <w:kern w:val="0"/>
          <w:sz w:val="18"/>
          <w:szCs w:val="18"/>
        </w:rPr>
        <w:lastRenderedPageBreak/>
        <w:drawing>
          <wp:inline distT="0" distB="0" distL="114300" distR="114300" wp14:anchorId="6199DD7B" wp14:editId="66D2915F">
            <wp:extent cx="2369185" cy="1706880"/>
            <wp:effectExtent l="0" t="0" r="12065" b="7620"/>
            <wp:docPr id="5" name="图片 35" descr="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5" descr="222"/>
                    <pic:cNvPicPr>
                      <a:picLocks noChangeAspect="1"/>
                    </pic:cNvPicPr>
                  </pic:nvPicPr>
                  <pic:blipFill>
                    <a:blip r:embed="rId18"/>
                    <a:stretch>
                      <a:fillRect/>
                    </a:stretch>
                  </pic:blipFill>
                  <pic:spPr>
                    <a:xfrm>
                      <a:off x="0" y="0"/>
                      <a:ext cx="2369185" cy="1706880"/>
                    </a:xfrm>
                    <a:prstGeom prst="rect">
                      <a:avLst/>
                    </a:prstGeom>
                    <a:noFill/>
                    <a:ln>
                      <a:noFill/>
                    </a:ln>
                  </pic:spPr>
                </pic:pic>
              </a:graphicData>
            </a:graphic>
          </wp:inline>
        </w:drawing>
      </w:r>
    </w:p>
    <w:p w:rsidR="0046394C" w:rsidRDefault="00A73E07">
      <w:pPr>
        <w:spacing w:line="300" w:lineRule="auto"/>
        <w:jc w:val="center"/>
        <w:rPr>
          <w:rFonts w:ascii="宋体"/>
          <w:color w:val="FF0000"/>
          <w:kern w:val="0"/>
          <w:sz w:val="18"/>
          <w:szCs w:val="18"/>
        </w:rPr>
      </w:pPr>
      <w:r>
        <w:rPr>
          <w:rFonts w:ascii="宋体" w:hint="eastAsia"/>
          <w:kern w:val="0"/>
          <w:sz w:val="18"/>
          <w:szCs w:val="18"/>
        </w:rPr>
        <w:t>e)</w:t>
      </w:r>
      <w:r>
        <w:rPr>
          <w:rFonts w:ascii="宋体" w:hint="eastAsia"/>
          <w:kern w:val="0"/>
          <w:sz w:val="18"/>
          <w:szCs w:val="18"/>
        </w:rPr>
        <w:t>鲨鱼齿和锯齿</w:t>
      </w: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图</w:t>
      </w:r>
      <w:r>
        <w:rPr>
          <w:rFonts w:ascii="黑体" w:eastAsia="黑体" w:hAnsi="黑体" w:cs="黑体" w:hint="eastAsia"/>
          <w:b/>
        </w:rPr>
        <w:t xml:space="preserve">1 </w:t>
      </w:r>
      <w:r>
        <w:rPr>
          <w:rFonts w:ascii="黑体" w:eastAsia="黑体" w:hAnsi="黑体" w:cs="黑体" w:hint="eastAsia"/>
          <w:b/>
        </w:rPr>
        <w:t>断面缺陷示意图</w:t>
      </w:r>
    </w:p>
    <w:p w:rsidR="0046394C" w:rsidRDefault="00A73E07">
      <w:pPr>
        <w:pStyle w:val="a6"/>
        <w:ind w:left="0"/>
        <w:rPr>
          <w:rFonts w:ascii="Times New Roman"/>
        </w:rPr>
      </w:pPr>
      <w:bookmarkStart w:id="69" w:name="_Toc20402"/>
      <w:r>
        <w:rPr>
          <w:rFonts w:ascii="Times New Roman"/>
        </w:rPr>
        <w:t>光学性能</w:t>
      </w:r>
      <w:bookmarkEnd w:id="69"/>
    </w:p>
    <w:p w:rsidR="0046394C" w:rsidRDefault="00A73E07">
      <w:pPr>
        <w:pStyle w:val="a7"/>
        <w:spacing w:before="156" w:after="156"/>
        <w:ind w:left="0" w:firstLineChars="200" w:firstLine="420"/>
        <w:rPr>
          <w:rFonts w:ascii="Times New Roman"/>
        </w:rPr>
      </w:pPr>
      <w:r>
        <w:rPr>
          <w:rFonts w:ascii="Times New Roman" w:hint="eastAsia"/>
        </w:rPr>
        <w:t>无色透明玻璃原片可见光</w:t>
      </w:r>
      <w:r>
        <w:rPr>
          <w:rFonts w:ascii="Times New Roman"/>
        </w:rPr>
        <w:t>透射比</w:t>
      </w:r>
    </w:p>
    <w:p w:rsidR="0046394C" w:rsidRDefault="00A73E07">
      <w:pPr>
        <w:spacing w:line="240" w:lineRule="atLeast"/>
        <w:ind w:firstLineChars="200" w:firstLine="420"/>
        <w:rPr>
          <w:rFonts w:ascii="宋体" w:hAnsi="宋体" w:cs="宋体"/>
        </w:rPr>
      </w:pPr>
      <w:r>
        <w:rPr>
          <w:rFonts w:ascii="宋体" w:hAnsi="宋体" w:cs="宋体" w:hint="eastAsia"/>
        </w:rPr>
        <w:t>按照</w:t>
      </w:r>
      <w:r>
        <w:rPr>
          <w:rFonts w:ascii="宋体" w:hAnsi="宋体" w:cs="宋体" w:hint="eastAsia"/>
        </w:rPr>
        <w:t>GB 11614-2022</w:t>
      </w:r>
      <w:r>
        <w:rPr>
          <w:rFonts w:ascii="宋体" w:hAnsi="宋体" w:cs="宋体" w:hint="eastAsia"/>
        </w:rPr>
        <w:t>中</w:t>
      </w:r>
      <w:r>
        <w:rPr>
          <w:rFonts w:ascii="宋体" w:hAnsi="宋体" w:cs="宋体" w:hint="eastAsia"/>
        </w:rPr>
        <w:t>6.8.1</w:t>
      </w:r>
      <w:r>
        <w:rPr>
          <w:rFonts w:ascii="宋体" w:hAnsi="宋体" w:cs="宋体" w:hint="eastAsia"/>
        </w:rPr>
        <w:t>的规定进行测试。</w:t>
      </w:r>
    </w:p>
    <w:p w:rsidR="0046394C" w:rsidRDefault="00A73E07">
      <w:pPr>
        <w:pStyle w:val="a7"/>
        <w:spacing w:before="156" w:after="156"/>
        <w:ind w:left="0" w:firstLineChars="200" w:firstLine="420"/>
        <w:rPr>
          <w:rFonts w:ascii="Times New Roman"/>
        </w:rPr>
      </w:pPr>
      <w:r>
        <w:rPr>
          <w:rFonts w:ascii="Times New Roman" w:hint="eastAsia"/>
        </w:rPr>
        <w:t>本体着色玻璃原片透射比偏差</w:t>
      </w:r>
    </w:p>
    <w:p w:rsidR="0046394C" w:rsidRDefault="00A73E07">
      <w:pPr>
        <w:spacing w:line="240" w:lineRule="atLeast"/>
        <w:ind w:firstLineChars="200" w:firstLine="420"/>
        <w:rPr>
          <w:rFonts w:ascii="宋体" w:hAnsi="宋体" w:cs="宋体"/>
        </w:rPr>
      </w:pPr>
      <w:r>
        <w:rPr>
          <w:rFonts w:ascii="宋体" w:hAnsi="宋体" w:cs="宋体" w:hint="eastAsia"/>
        </w:rPr>
        <w:t>按照</w:t>
      </w:r>
      <w:r>
        <w:rPr>
          <w:rFonts w:ascii="宋体" w:hAnsi="宋体" w:cs="宋体" w:hint="eastAsia"/>
        </w:rPr>
        <w:t>GB 11614-2022</w:t>
      </w:r>
      <w:r>
        <w:rPr>
          <w:rFonts w:ascii="宋体" w:hAnsi="宋体" w:cs="宋体" w:hint="eastAsia"/>
        </w:rPr>
        <w:t>中</w:t>
      </w:r>
      <w:r>
        <w:rPr>
          <w:rFonts w:ascii="宋体" w:hAnsi="宋体" w:cs="宋体" w:hint="eastAsia"/>
        </w:rPr>
        <w:t>6.8.2</w:t>
      </w:r>
      <w:r>
        <w:rPr>
          <w:rFonts w:ascii="宋体" w:hAnsi="宋体" w:cs="宋体" w:hint="eastAsia"/>
        </w:rPr>
        <w:t>的规定进行测试。</w:t>
      </w:r>
    </w:p>
    <w:p w:rsidR="0046394C" w:rsidRDefault="00A73E07">
      <w:pPr>
        <w:pStyle w:val="a7"/>
        <w:spacing w:before="156" w:after="156"/>
        <w:ind w:left="0" w:firstLineChars="200" w:firstLine="420"/>
        <w:rPr>
          <w:rFonts w:ascii="Times New Roman"/>
        </w:rPr>
      </w:pPr>
      <w:r>
        <w:rPr>
          <w:rFonts w:ascii="Times New Roman" w:hint="eastAsia"/>
        </w:rPr>
        <w:t>颜色均匀性</w:t>
      </w:r>
    </w:p>
    <w:p w:rsidR="0046394C" w:rsidRDefault="00A73E07">
      <w:pPr>
        <w:spacing w:line="240" w:lineRule="atLeast"/>
        <w:ind w:firstLineChars="200" w:firstLine="420"/>
        <w:rPr>
          <w:rFonts w:ascii="宋体" w:hAnsi="宋体" w:cs="宋体"/>
        </w:rPr>
      </w:pPr>
      <w:r>
        <w:rPr>
          <w:rFonts w:ascii="宋体" w:hAnsi="宋体" w:cs="宋体" w:hint="eastAsia"/>
        </w:rPr>
        <w:t>按照</w:t>
      </w:r>
      <w:r>
        <w:rPr>
          <w:rFonts w:ascii="宋体" w:hAnsi="宋体" w:cs="宋体" w:hint="eastAsia"/>
        </w:rPr>
        <w:t>GB 11614-2022</w:t>
      </w:r>
      <w:r>
        <w:rPr>
          <w:rFonts w:ascii="宋体" w:hAnsi="宋体" w:cs="宋体" w:hint="eastAsia"/>
        </w:rPr>
        <w:t>中</w:t>
      </w:r>
      <w:r>
        <w:rPr>
          <w:rFonts w:ascii="宋体" w:hAnsi="宋体" w:cs="宋体" w:hint="eastAsia"/>
        </w:rPr>
        <w:t>6.9</w:t>
      </w:r>
      <w:r>
        <w:rPr>
          <w:rFonts w:ascii="宋体" w:hAnsi="宋体" w:cs="宋体" w:hint="eastAsia"/>
        </w:rPr>
        <w:t>的规定进行测试。</w:t>
      </w:r>
    </w:p>
    <w:p w:rsidR="0046394C" w:rsidRDefault="00A73E07">
      <w:pPr>
        <w:pStyle w:val="a7"/>
        <w:spacing w:before="156" w:after="156"/>
        <w:ind w:left="0" w:firstLineChars="200" w:firstLine="420"/>
        <w:rPr>
          <w:rFonts w:ascii="Times New Roman" w:eastAsia="宋体"/>
        </w:rPr>
      </w:pPr>
      <w:r>
        <w:rPr>
          <w:rFonts w:ascii="Times New Roman"/>
        </w:rPr>
        <w:t>屈光度</w:t>
      </w:r>
      <w:r>
        <w:rPr>
          <w:rFonts w:ascii="Times New Roman" w:hint="eastAsia"/>
        </w:rPr>
        <w:t xml:space="preserve">  </w:t>
      </w:r>
    </w:p>
    <w:p w:rsidR="0046394C" w:rsidRDefault="00A73E07">
      <w:pPr>
        <w:pStyle w:val="a7"/>
        <w:numPr>
          <w:ilvl w:val="0"/>
          <w:numId w:val="0"/>
        </w:numPr>
        <w:spacing w:before="156" w:after="156"/>
        <w:ind w:firstLineChars="200" w:firstLine="420"/>
        <w:rPr>
          <w:rFonts w:ascii="Times New Roman" w:eastAsia="宋体"/>
        </w:rPr>
      </w:pPr>
      <w:r>
        <w:rPr>
          <w:rFonts w:ascii="宋体" w:eastAsia="宋体" w:hAnsi="宋体" w:cs="宋体" w:hint="eastAsia"/>
          <w:kern w:val="2"/>
          <w:szCs w:val="24"/>
        </w:rPr>
        <w:t>在一批产品中随机抽取</w:t>
      </w:r>
      <w:r>
        <w:rPr>
          <w:rFonts w:ascii="宋体" w:eastAsia="宋体" w:hAnsi="宋体" w:cs="宋体" w:hint="eastAsia"/>
          <w:kern w:val="2"/>
          <w:szCs w:val="24"/>
        </w:rPr>
        <w:t>3</w:t>
      </w:r>
      <w:r>
        <w:rPr>
          <w:rFonts w:ascii="宋体" w:eastAsia="宋体" w:hAnsi="宋体" w:cs="宋体" w:hint="eastAsia"/>
          <w:kern w:val="2"/>
          <w:szCs w:val="24"/>
        </w:rPr>
        <w:t>片，每片上切取</w:t>
      </w:r>
      <w:r>
        <w:rPr>
          <w:rFonts w:ascii="宋体" w:eastAsia="宋体" w:hAnsi="宋体" w:cs="宋体" w:hint="eastAsia"/>
          <w:kern w:val="2"/>
          <w:szCs w:val="24"/>
        </w:rPr>
        <w:t>1</w:t>
      </w:r>
      <w:r>
        <w:rPr>
          <w:rFonts w:ascii="宋体" w:eastAsia="宋体" w:hAnsi="宋体" w:cs="宋体" w:hint="eastAsia"/>
          <w:kern w:val="2"/>
          <w:szCs w:val="24"/>
        </w:rPr>
        <w:t>块试样，采用屈光度测量设备测量其屈光度，试验步骤如下：</w:t>
      </w:r>
    </w:p>
    <w:p w:rsidR="0046394C" w:rsidRDefault="0046394C">
      <w:pPr>
        <w:pStyle w:val="affc"/>
      </w:pPr>
    </w:p>
    <w:p w:rsidR="0046394C" w:rsidRDefault="00A73E07">
      <w:pPr>
        <w:spacing w:line="300" w:lineRule="auto"/>
        <w:jc w:val="center"/>
      </w:pPr>
      <w:r>
        <w:rPr>
          <w:noProof/>
        </w:rPr>
        <w:drawing>
          <wp:inline distT="0" distB="0" distL="114300" distR="114300" wp14:anchorId="371FD39C" wp14:editId="5B05E94D">
            <wp:extent cx="3080385" cy="2104390"/>
            <wp:effectExtent l="0" t="0" r="5715" b="10160"/>
            <wp:docPr id="6"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4"/>
                    <pic:cNvPicPr>
                      <a:picLocks noChangeAspect="1"/>
                    </pic:cNvPicPr>
                  </pic:nvPicPr>
                  <pic:blipFill>
                    <a:blip r:embed="rId19"/>
                    <a:stretch>
                      <a:fillRect/>
                    </a:stretch>
                  </pic:blipFill>
                  <pic:spPr>
                    <a:xfrm>
                      <a:off x="0" y="0"/>
                      <a:ext cx="3080385" cy="2104390"/>
                    </a:xfrm>
                    <a:prstGeom prst="rect">
                      <a:avLst/>
                    </a:prstGeom>
                    <a:noFill/>
                    <a:ln>
                      <a:noFill/>
                    </a:ln>
                  </pic:spPr>
                </pic:pic>
              </a:graphicData>
            </a:graphic>
          </wp:inline>
        </w:drawing>
      </w:r>
    </w:p>
    <w:p w:rsidR="0046394C" w:rsidRDefault="00A73E07">
      <w:pPr>
        <w:spacing w:line="300" w:lineRule="auto"/>
        <w:jc w:val="center"/>
        <w:rPr>
          <w:rFonts w:ascii="宋体"/>
          <w:kern w:val="0"/>
          <w:sz w:val="18"/>
          <w:szCs w:val="18"/>
        </w:rPr>
      </w:pPr>
      <w:r>
        <w:rPr>
          <w:rFonts w:ascii="宋体" w:hint="eastAsia"/>
          <w:kern w:val="0"/>
          <w:sz w:val="18"/>
          <w:szCs w:val="18"/>
        </w:rPr>
        <w:t>1</w:t>
      </w:r>
      <w:r>
        <w:rPr>
          <w:rFonts w:ascii="宋体" w:hint="eastAsia"/>
          <w:kern w:val="0"/>
          <w:sz w:val="18"/>
          <w:szCs w:val="18"/>
        </w:rPr>
        <w:t>—光源；</w:t>
      </w:r>
      <w:r>
        <w:rPr>
          <w:rFonts w:ascii="宋体" w:hint="eastAsia"/>
          <w:kern w:val="0"/>
          <w:sz w:val="18"/>
          <w:szCs w:val="18"/>
        </w:rPr>
        <w:t>2</w:t>
      </w:r>
      <w:r>
        <w:rPr>
          <w:rFonts w:ascii="宋体" w:hint="eastAsia"/>
          <w:kern w:val="0"/>
          <w:sz w:val="18"/>
          <w:szCs w:val="18"/>
        </w:rPr>
        <w:t>—玻璃原片架；</w:t>
      </w:r>
      <w:r>
        <w:rPr>
          <w:rFonts w:ascii="宋体" w:hint="eastAsia"/>
          <w:kern w:val="0"/>
          <w:sz w:val="18"/>
          <w:szCs w:val="18"/>
        </w:rPr>
        <w:t>3</w:t>
      </w:r>
      <w:r>
        <w:rPr>
          <w:rFonts w:ascii="宋体" w:hint="eastAsia"/>
          <w:kern w:val="0"/>
          <w:sz w:val="18"/>
          <w:szCs w:val="18"/>
        </w:rPr>
        <w:t>—屏幕；</w:t>
      </w:r>
      <w:r>
        <w:rPr>
          <w:rFonts w:ascii="宋体" w:hint="eastAsia"/>
          <w:kern w:val="0"/>
          <w:sz w:val="18"/>
          <w:szCs w:val="18"/>
        </w:rPr>
        <w:t>4</w:t>
      </w:r>
      <w:r>
        <w:rPr>
          <w:rFonts w:ascii="宋体" w:hint="eastAsia"/>
          <w:kern w:val="0"/>
          <w:sz w:val="18"/>
          <w:szCs w:val="18"/>
        </w:rPr>
        <w:t>—安装角度</w:t>
      </w: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图</w:t>
      </w:r>
      <w:r>
        <w:rPr>
          <w:rFonts w:ascii="黑体" w:eastAsia="黑体" w:hAnsi="黑体" w:cs="黑体" w:hint="eastAsia"/>
          <w:b/>
        </w:rPr>
        <w:t xml:space="preserve">2 </w:t>
      </w:r>
      <w:r>
        <w:rPr>
          <w:rFonts w:ascii="黑体" w:eastAsia="黑体" w:hAnsi="黑体" w:cs="黑体" w:hint="eastAsia"/>
          <w:b/>
        </w:rPr>
        <w:t>屈光度检验示意图</w:t>
      </w:r>
    </w:p>
    <w:p w:rsidR="0046394C" w:rsidRDefault="00A73E07">
      <w:pPr>
        <w:pStyle w:val="affc"/>
        <w:rPr>
          <w:rFonts w:hAnsi="宋体" w:cs="宋体"/>
        </w:rPr>
      </w:pPr>
      <w:r>
        <w:rPr>
          <w:rFonts w:hAnsi="宋体" w:cs="宋体" w:hint="eastAsia"/>
        </w:rPr>
        <w:t xml:space="preserve">a) </w:t>
      </w:r>
      <w:r>
        <w:rPr>
          <w:rFonts w:hAnsi="宋体" w:cs="宋体" w:hint="eastAsia"/>
        </w:rPr>
        <w:t>样片放置在玻璃原片架上；</w:t>
      </w:r>
    </w:p>
    <w:p w:rsidR="0046394C" w:rsidRDefault="00A73E07">
      <w:pPr>
        <w:pStyle w:val="affc"/>
        <w:rPr>
          <w:rFonts w:hAnsi="宋体" w:cs="宋体"/>
        </w:rPr>
      </w:pPr>
      <w:r>
        <w:rPr>
          <w:rFonts w:hAnsi="宋体" w:cs="宋体" w:hint="eastAsia"/>
        </w:rPr>
        <w:t xml:space="preserve">b) </w:t>
      </w:r>
      <w:r>
        <w:rPr>
          <w:rFonts w:hAnsi="宋体" w:cs="宋体" w:hint="eastAsia"/>
        </w:rPr>
        <w:t>调整安装角度为</w:t>
      </w:r>
      <w:r>
        <w:rPr>
          <w:rFonts w:hAnsi="宋体" w:cs="宋体" w:hint="eastAsia"/>
        </w:rPr>
        <w:t>60</w:t>
      </w:r>
      <w:r>
        <w:rPr>
          <w:rFonts w:hAnsi="宋体" w:cs="宋体" w:hint="eastAsia"/>
        </w:rPr>
        <w:t>°，偏差±</w:t>
      </w:r>
      <w:r>
        <w:rPr>
          <w:rFonts w:hAnsi="宋体" w:cs="宋体" w:hint="eastAsia"/>
        </w:rPr>
        <w:t>0.5</w:t>
      </w:r>
      <w:r>
        <w:rPr>
          <w:rFonts w:hAnsi="宋体" w:cs="宋体" w:hint="eastAsia"/>
        </w:rPr>
        <w:t>°；</w:t>
      </w:r>
    </w:p>
    <w:p w:rsidR="0046394C" w:rsidRDefault="00A73E07">
      <w:pPr>
        <w:pStyle w:val="affc"/>
        <w:rPr>
          <w:rFonts w:hAnsi="宋体" w:cs="宋体"/>
        </w:rPr>
      </w:pPr>
      <w:r>
        <w:rPr>
          <w:rFonts w:hAnsi="宋体" w:cs="宋体" w:hint="eastAsia"/>
        </w:rPr>
        <w:t xml:space="preserve">c) </w:t>
      </w:r>
      <w:r>
        <w:rPr>
          <w:rFonts w:hAnsi="宋体" w:cs="宋体" w:hint="eastAsia"/>
        </w:rPr>
        <w:t>观察屏幕彩色编码图，确定屈光度数值。</w:t>
      </w:r>
    </w:p>
    <w:p w:rsidR="0046394C" w:rsidRDefault="00A73E07">
      <w:pPr>
        <w:pStyle w:val="a6"/>
        <w:ind w:left="0"/>
        <w:rPr>
          <w:rFonts w:ascii="Times New Roman"/>
        </w:rPr>
      </w:pPr>
      <w:bookmarkStart w:id="70" w:name="_Toc31855"/>
      <w:r>
        <w:rPr>
          <w:rFonts w:ascii="Times New Roman" w:hint="eastAsia"/>
        </w:rPr>
        <w:lastRenderedPageBreak/>
        <w:t>虹彩</w:t>
      </w:r>
      <w:bookmarkEnd w:id="70"/>
    </w:p>
    <w:p w:rsidR="0046394C" w:rsidRDefault="00A73E07">
      <w:pPr>
        <w:pStyle w:val="affc"/>
      </w:pPr>
      <w:r>
        <w:rPr>
          <w:rFonts w:hint="eastAsia"/>
        </w:rPr>
        <w:t>按照</w:t>
      </w:r>
      <w:r>
        <w:rPr>
          <w:rFonts w:hint="eastAsia"/>
        </w:rPr>
        <w:t>GB 11614-2022</w:t>
      </w:r>
      <w:r>
        <w:rPr>
          <w:rFonts w:hint="eastAsia"/>
        </w:rPr>
        <w:t>中</w:t>
      </w:r>
      <w:r>
        <w:rPr>
          <w:rFonts w:hint="eastAsia"/>
        </w:rPr>
        <w:t>6.7</w:t>
      </w:r>
      <w:r>
        <w:rPr>
          <w:rFonts w:hint="eastAsia"/>
        </w:rPr>
        <w:t>的规定进行测试。</w:t>
      </w:r>
    </w:p>
    <w:p w:rsidR="0046394C" w:rsidRDefault="00A73E07">
      <w:pPr>
        <w:pStyle w:val="a6"/>
        <w:ind w:left="0"/>
        <w:rPr>
          <w:rFonts w:ascii="Times New Roman"/>
        </w:rPr>
      </w:pPr>
      <w:bookmarkStart w:id="71" w:name="_Toc9705"/>
      <w:r>
        <w:rPr>
          <w:rFonts w:ascii="Times New Roman" w:hint="eastAsia"/>
        </w:rPr>
        <w:t>弯曲度</w:t>
      </w:r>
      <w:bookmarkEnd w:id="71"/>
    </w:p>
    <w:p w:rsidR="0046394C" w:rsidRDefault="00A73E07">
      <w:pPr>
        <w:pStyle w:val="affc"/>
        <w:rPr>
          <w:rFonts w:hAnsi="宋体" w:cs="宋体"/>
        </w:rPr>
      </w:pPr>
      <w:r>
        <w:rPr>
          <w:rFonts w:hAnsi="宋体" w:cs="宋体" w:hint="eastAsia"/>
        </w:rPr>
        <w:t>按照</w:t>
      </w:r>
      <w:r>
        <w:rPr>
          <w:rFonts w:hAnsi="宋体" w:cs="宋体" w:hint="eastAsia"/>
        </w:rPr>
        <w:t>GB 11614-2022</w:t>
      </w:r>
      <w:r>
        <w:rPr>
          <w:rFonts w:hAnsi="宋体" w:cs="宋体" w:hint="eastAsia"/>
        </w:rPr>
        <w:t>中</w:t>
      </w:r>
      <w:r>
        <w:rPr>
          <w:rFonts w:hAnsi="宋体" w:cs="宋体" w:hint="eastAsia"/>
        </w:rPr>
        <w:t>6.6</w:t>
      </w:r>
      <w:r>
        <w:rPr>
          <w:rFonts w:hAnsi="宋体" w:cs="宋体" w:hint="eastAsia"/>
        </w:rPr>
        <w:t>的规定进行测试。</w:t>
      </w:r>
    </w:p>
    <w:p w:rsidR="0046394C" w:rsidRDefault="00A73E07">
      <w:pPr>
        <w:pStyle w:val="a5"/>
        <w:spacing w:beforeLines="50" w:before="156" w:afterLines="50" w:after="156" w:line="240" w:lineRule="atLeast"/>
        <w:rPr>
          <w:rFonts w:ascii="Times New Roman"/>
        </w:rPr>
      </w:pPr>
      <w:bookmarkStart w:id="72" w:name="_Toc2453"/>
      <w:r>
        <w:rPr>
          <w:rFonts w:ascii="Times New Roman"/>
        </w:rPr>
        <w:t>检验规则</w:t>
      </w:r>
      <w:bookmarkEnd w:id="72"/>
    </w:p>
    <w:p w:rsidR="0046394C" w:rsidRDefault="00A73E07">
      <w:pPr>
        <w:pStyle w:val="a6"/>
        <w:ind w:left="0"/>
        <w:rPr>
          <w:rFonts w:ascii="Times New Roman"/>
        </w:rPr>
      </w:pPr>
      <w:bookmarkStart w:id="73" w:name="_Toc12469"/>
      <w:bookmarkStart w:id="74" w:name="_Hlk88208695"/>
      <w:r>
        <w:rPr>
          <w:rFonts w:ascii="Times New Roman"/>
        </w:rPr>
        <w:t>出厂检验和型式检验</w:t>
      </w:r>
      <w:bookmarkEnd w:id="73"/>
    </w:p>
    <w:p w:rsidR="0046394C" w:rsidRDefault="00A73E07">
      <w:pPr>
        <w:pStyle w:val="a7"/>
        <w:spacing w:before="156" w:after="156"/>
        <w:ind w:left="0" w:firstLineChars="200" w:firstLine="420"/>
        <w:rPr>
          <w:rFonts w:ascii="Times New Roman"/>
        </w:rPr>
      </w:pPr>
      <w:r>
        <w:rPr>
          <w:rFonts w:ascii="Times New Roman"/>
        </w:rPr>
        <w:t>出厂检验</w:t>
      </w:r>
      <w:r>
        <w:rPr>
          <w:rFonts w:ascii="Times New Roman"/>
        </w:rPr>
        <w:t xml:space="preserve"> </w:t>
      </w:r>
    </w:p>
    <w:p w:rsidR="0046394C" w:rsidRDefault="00A73E07">
      <w:pPr>
        <w:pStyle w:val="affc"/>
        <w:rPr>
          <w:rFonts w:hAnsi="宋体" w:cs="宋体"/>
        </w:rPr>
      </w:pPr>
      <w:r>
        <w:rPr>
          <w:rFonts w:hAnsi="宋体" w:cs="宋体" w:hint="eastAsia"/>
        </w:rPr>
        <w:t>出厂检验的项目包括：尺寸偏差、对角线差、厚度、厚薄差、外观质量、断面缺陷、弯曲度。</w:t>
      </w:r>
    </w:p>
    <w:p w:rsidR="0046394C" w:rsidRDefault="00A73E07">
      <w:pPr>
        <w:pStyle w:val="a7"/>
        <w:spacing w:before="156" w:after="156"/>
        <w:ind w:left="0" w:firstLineChars="200" w:firstLine="420"/>
        <w:rPr>
          <w:rFonts w:ascii="Times New Roman"/>
        </w:rPr>
      </w:pPr>
      <w:r>
        <w:rPr>
          <w:rFonts w:ascii="Times New Roman"/>
        </w:rPr>
        <w:t>型式检验</w:t>
      </w:r>
      <w:r>
        <w:rPr>
          <w:rFonts w:ascii="Times New Roman"/>
        </w:rPr>
        <w:t xml:space="preserve"> </w:t>
      </w:r>
    </w:p>
    <w:p w:rsidR="0046394C" w:rsidRDefault="00A73E07">
      <w:pPr>
        <w:pStyle w:val="affc"/>
        <w:rPr>
          <w:rFonts w:hAnsi="宋体" w:cs="宋体"/>
        </w:rPr>
      </w:pPr>
      <w:r>
        <w:rPr>
          <w:rFonts w:hAnsi="宋体" w:cs="宋体" w:hint="eastAsia"/>
        </w:rPr>
        <w:t>型式检验项目为第</w:t>
      </w:r>
      <w:r>
        <w:rPr>
          <w:rFonts w:hAnsi="宋体" w:cs="宋体" w:hint="eastAsia"/>
        </w:rPr>
        <w:t>5</w:t>
      </w:r>
      <w:r>
        <w:rPr>
          <w:rFonts w:hAnsi="宋体" w:cs="宋体" w:hint="eastAsia"/>
        </w:rPr>
        <w:t>章中的全部项目。在下列情况下应进行型式检验：</w:t>
      </w:r>
    </w:p>
    <w:p w:rsidR="0046394C" w:rsidRDefault="00A73E07">
      <w:pPr>
        <w:pStyle w:val="affc"/>
        <w:rPr>
          <w:rFonts w:hAnsi="宋体" w:cs="宋体"/>
        </w:rPr>
      </w:pPr>
      <w:r>
        <w:rPr>
          <w:rFonts w:hAnsi="宋体" w:cs="宋体" w:hint="eastAsia"/>
        </w:rPr>
        <w:t xml:space="preserve">a) </w:t>
      </w:r>
      <w:r>
        <w:rPr>
          <w:rFonts w:hAnsi="宋体" w:cs="宋体" w:hint="eastAsia"/>
        </w:rPr>
        <w:t>新产品投产或产品定型鉴定时；</w:t>
      </w:r>
    </w:p>
    <w:p w:rsidR="0046394C" w:rsidRDefault="00A73E07">
      <w:pPr>
        <w:pStyle w:val="affc"/>
        <w:rPr>
          <w:rFonts w:hAnsi="宋体" w:cs="宋体"/>
        </w:rPr>
      </w:pPr>
      <w:r>
        <w:rPr>
          <w:rFonts w:hAnsi="宋体" w:cs="宋体" w:hint="eastAsia"/>
        </w:rPr>
        <w:t xml:space="preserve">b) </w:t>
      </w:r>
      <w:r>
        <w:rPr>
          <w:rFonts w:hAnsi="宋体" w:cs="宋体" w:hint="eastAsia"/>
        </w:rPr>
        <w:t>冷修后恢复生产时；</w:t>
      </w:r>
    </w:p>
    <w:p w:rsidR="0046394C" w:rsidRDefault="00A73E07">
      <w:pPr>
        <w:pStyle w:val="affc"/>
        <w:rPr>
          <w:rFonts w:hAnsi="宋体" w:cs="宋体"/>
        </w:rPr>
      </w:pPr>
      <w:r>
        <w:rPr>
          <w:rFonts w:hAnsi="宋体" w:cs="宋体" w:hint="eastAsia"/>
        </w:rPr>
        <w:t xml:space="preserve">c) </w:t>
      </w:r>
      <w:r>
        <w:rPr>
          <w:rFonts w:hAnsi="宋体" w:cs="宋体" w:hint="eastAsia"/>
        </w:rPr>
        <w:t>原材料或工艺参数有较大变化时；</w:t>
      </w:r>
    </w:p>
    <w:p w:rsidR="0046394C" w:rsidRDefault="00A73E07">
      <w:pPr>
        <w:pStyle w:val="affc"/>
        <w:rPr>
          <w:rFonts w:hAnsi="宋体" w:cs="宋体"/>
        </w:rPr>
      </w:pPr>
      <w:r>
        <w:rPr>
          <w:rFonts w:hAnsi="宋体" w:cs="宋体" w:hint="eastAsia"/>
        </w:rPr>
        <w:t xml:space="preserve">d) </w:t>
      </w:r>
      <w:r>
        <w:rPr>
          <w:rFonts w:hAnsi="宋体" w:cs="宋体" w:hint="eastAsia"/>
        </w:rPr>
        <w:t>出厂检验结果与上次型式检验结果有较大差异时；</w:t>
      </w:r>
    </w:p>
    <w:p w:rsidR="0046394C" w:rsidRDefault="00A73E07">
      <w:pPr>
        <w:pStyle w:val="affc"/>
        <w:rPr>
          <w:rFonts w:hAnsi="宋体" w:cs="宋体"/>
        </w:rPr>
      </w:pPr>
      <w:r>
        <w:rPr>
          <w:rFonts w:hAnsi="宋体" w:cs="宋体" w:hint="eastAsia"/>
        </w:rPr>
        <w:t xml:space="preserve">e) </w:t>
      </w:r>
      <w:r>
        <w:rPr>
          <w:rFonts w:hAnsi="宋体" w:cs="宋体" w:hint="eastAsia"/>
        </w:rPr>
        <w:t>正常生产时，每年至少进行一次；</w:t>
      </w:r>
    </w:p>
    <w:p w:rsidR="0046394C" w:rsidRDefault="00A73E07">
      <w:pPr>
        <w:pStyle w:val="affc"/>
        <w:rPr>
          <w:rFonts w:hAnsi="宋体" w:cs="宋体"/>
        </w:rPr>
      </w:pPr>
      <w:r>
        <w:rPr>
          <w:rFonts w:hAnsi="宋体" w:cs="宋体" w:hint="eastAsia"/>
        </w:rPr>
        <w:t>f</w:t>
      </w:r>
      <w:r>
        <w:rPr>
          <w:rFonts w:hAnsi="宋体" w:cs="宋体" w:hint="eastAsia"/>
        </w:rPr>
        <w:t>）产品质量监督机构或主管部门提出要求时。</w:t>
      </w:r>
    </w:p>
    <w:p w:rsidR="0046394C" w:rsidRDefault="00A73E07">
      <w:pPr>
        <w:pStyle w:val="a6"/>
        <w:ind w:left="0"/>
        <w:rPr>
          <w:rFonts w:ascii="Times New Roman"/>
        </w:rPr>
      </w:pPr>
      <w:bookmarkStart w:id="75" w:name="_Toc11677"/>
      <w:r>
        <w:rPr>
          <w:rFonts w:ascii="Times New Roman"/>
        </w:rPr>
        <w:t>组批和抽样</w:t>
      </w:r>
      <w:bookmarkEnd w:id="75"/>
    </w:p>
    <w:p w:rsidR="0046394C" w:rsidRDefault="00A73E07">
      <w:pPr>
        <w:pStyle w:val="a7"/>
        <w:spacing w:before="156" w:after="156"/>
        <w:ind w:left="0" w:firstLineChars="200" w:firstLine="420"/>
        <w:rPr>
          <w:rFonts w:ascii="Times New Roman"/>
        </w:rPr>
      </w:pPr>
      <w:bookmarkStart w:id="76" w:name="_Toc51917568"/>
      <w:r>
        <w:rPr>
          <w:rFonts w:ascii="Times New Roman"/>
        </w:rPr>
        <w:t>组批</w:t>
      </w:r>
      <w:r>
        <w:rPr>
          <w:rFonts w:ascii="Times New Roman"/>
        </w:rPr>
        <w:t xml:space="preserve"> </w:t>
      </w:r>
    </w:p>
    <w:p w:rsidR="0046394C" w:rsidRDefault="00A73E07">
      <w:pPr>
        <w:pStyle w:val="affc"/>
        <w:rPr>
          <w:rFonts w:hAnsi="宋体" w:cs="宋体"/>
        </w:rPr>
      </w:pPr>
      <w:r>
        <w:rPr>
          <w:rFonts w:hAnsi="宋体" w:cs="宋体" w:hint="eastAsia"/>
        </w:rPr>
        <w:t>同一厚度、同一颜色、同一规格的产品应为一批。</w:t>
      </w:r>
    </w:p>
    <w:p w:rsidR="0046394C" w:rsidRDefault="00A73E07">
      <w:pPr>
        <w:pStyle w:val="a7"/>
        <w:spacing w:before="156" w:after="156"/>
        <w:ind w:left="0" w:firstLineChars="200" w:firstLine="420"/>
        <w:rPr>
          <w:rFonts w:ascii="Times New Roman"/>
        </w:rPr>
      </w:pPr>
      <w:r>
        <w:rPr>
          <w:rFonts w:ascii="Times New Roman"/>
        </w:rPr>
        <w:t>抽样</w:t>
      </w:r>
    </w:p>
    <w:p w:rsidR="0046394C" w:rsidRDefault="00A73E07">
      <w:pPr>
        <w:pStyle w:val="affc"/>
        <w:rPr>
          <w:rFonts w:hAnsi="宋体" w:cs="宋体"/>
        </w:rPr>
      </w:pPr>
      <w:r>
        <w:rPr>
          <w:rFonts w:hAnsi="宋体" w:cs="宋体" w:hint="eastAsia"/>
        </w:rPr>
        <w:t xml:space="preserve">7.2.2.1 </w:t>
      </w:r>
      <w:r>
        <w:rPr>
          <w:rFonts w:hAnsi="宋体" w:cs="宋体" w:hint="eastAsia"/>
        </w:rPr>
        <w:t>进行出厂检验时，企业可根据实际情况，制定适合的抽样方案。</w:t>
      </w:r>
    </w:p>
    <w:p w:rsidR="0046394C" w:rsidRDefault="00A73E07">
      <w:pPr>
        <w:pStyle w:val="affc"/>
        <w:rPr>
          <w:rFonts w:hAnsi="宋体" w:cs="宋体"/>
        </w:rPr>
      </w:pPr>
      <w:r>
        <w:rPr>
          <w:rFonts w:hAnsi="宋体" w:cs="宋体" w:hint="eastAsia"/>
        </w:rPr>
        <w:t xml:space="preserve">7.2.2.2 </w:t>
      </w:r>
      <w:r>
        <w:rPr>
          <w:rFonts w:hAnsi="宋体" w:cs="宋体" w:hint="eastAsia"/>
        </w:rPr>
        <w:t>进行型式检验时，可按表</w:t>
      </w:r>
      <w:r>
        <w:rPr>
          <w:rFonts w:hAnsi="宋体" w:cs="宋体" w:hint="eastAsia"/>
        </w:rPr>
        <w:t>8</w:t>
      </w:r>
      <w:r>
        <w:rPr>
          <w:rFonts w:hAnsi="宋体" w:cs="宋体" w:hint="eastAsia"/>
        </w:rPr>
        <w:t>规定的玻璃批量和样本量抽样。玻璃批量大于</w:t>
      </w:r>
      <w:r>
        <w:rPr>
          <w:rFonts w:hAnsi="宋体" w:cs="宋体" w:hint="eastAsia"/>
        </w:rPr>
        <w:t>1200</w:t>
      </w:r>
      <w:r>
        <w:rPr>
          <w:rFonts w:hAnsi="宋体" w:cs="宋体" w:hint="eastAsia"/>
        </w:rPr>
        <w:t>片时，以</w:t>
      </w:r>
      <w:r>
        <w:rPr>
          <w:rFonts w:hAnsi="宋体" w:cs="宋体" w:hint="eastAsia"/>
        </w:rPr>
        <w:t>1200</w:t>
      </w:r>
      <w:r>
        <w:rPr>
          <w:rFonts w:hAnsi="宋体" w:cs="宋体" w:hint="eastAsia"/>
        </w:rPr>
        <w:t>片为一组，分组进行抽样。</w:t>
      </w:r>
    </w:p>
    <w:p w:rsidR="0046394C" w:rsidRDefault="00A73E07">
      <w:pPr>
        <w:pStyle w:val="affc"/>
        <w:spacing w:line="240" w:lineRule="atLeast"/>
        <w:ind w:firstLineChars="0" w:firstLine="0"/>
        <w:jc w:val="center"/>
        <w:rPr>
          <w:rFonts w:ascii="黑体" w:eastAsia="黑体" w:hAnsi="黑体" w:cs="黑体"/>
          <w:b/>
        </w:rPr>
      </w:pPr>
      <w:r>
        <w:rPr>
          <w:rFonts w:ascii="黑体" w:eastAsia="黑体" w:hAnsi="黑体" w:cs="黑体" w:hint="eastAsia"/>
          <w:b/>
        </w:rPr>
        <w:t>表</w:t>
      </w:r>
      <w:r>
        <w:rPr>
          <w:rFonts w:ascii="黑体" w:eastAsia="黑体" w:hAnsi="黑体" w:cs="黑体" w:hint="eastAsia"/>
          <w:b/>
        </w:rPr>
        <w:t xml:space="preserve">8 </w:t>
      </w:r>
      <w:r>
        <w:rPr>
          <w:rFonts w:ascii="黑体" w:eastAsia="黑体" w:hAnsi="黑体" w:cs="黑体" w:hint="eastAsia"/>
          <w:b/>
        </w:rPr>
        <w:t>抽样方案表</w:t>
      </w:r>
    </w:p>
    <w:p w:rsidR="0046394C" w:rsidRDefault="00A73E07">
      <w:pPr>
        <w:pStyle w:val="affc"/>
        <w:ind w:firstLine="360"/>
        <w:jc w:val="right"/>
        <w:rPr>
          <w:rFonts w:ascii="Times New Roman"/>
          <w:sz w:val="18"/>
          <w:szCs w:val="16"/>
        </w:rPr>
      </w:pPr>
      <w:r>
        <w:rPr>
          <w:rFonts w:ascii="Times New Roman" w:hint="eastAsia"/>
          <w:sz w:val="18"/>
          <w:szCs w:val="16"/>
        </w:rPr>
        <w:t>单位为片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2"/>
        <w:gridCol w:w="2393"/>
        <w:gridCol w:w="2393"/>
      </w:tblGrid>
      <w:tr w:rsidR="0046394C">
        <w:tc>
          <w:tcPr>
            <w:tcW w:w="2392" w:type="dxa"/>
          </w:tcPr>
          <w:p w:rsidR="0046394C" w:rsidRDefault="00A73E07">
            <w:pPr>
              <w:pStyle w:val="affc"/>
              <w:ind w:firstLineChars="0" w:firstLine="0"/>
              <w:jc w:val="center"/>
              <w:rPr>
                <w:rFonts w:hAnsi="宋体" w:cs="宋体"/>
                <w:b/>
                <w:sz w:val="18"/>
                <w:szCs w:val="18"/>
              </w:rPr>
            </w:pPr>
            <w:r>
              <w:rPr>
                <w:rFonts w:hAnsi="宋体" w:cs="宋体" w:hint="eastAsia"/>
                <w:b/>
                <w:sz w:val="18"/>
                <w:szCs w:val="18"/>
              </w:rPr>
              <w:t>批量</w:t>
            </w:r>
          </w:p>
        </w:tc>
        <w:tc>
          <w:tcPr>
            <w:tcW w:w="2392" w:type="dxa"/>
          </w:tcPr>
          <w:p w:rsidR="0046394C" w:rsidRDefault="00A73E07">
            <w:pPr>
              <w:pStyle w:val="affc"/>
              <w:ind w:firstLineChars="0" w:firstLine="0"/>
              <w:jc w:val="center"/>
              <w:rPr>
                <w:rFonts w:hAnsi="宋体" w:cs="宋体"/>
                <w:b/>
                <w:sz w:val="18"/>
                <w:szCs w:val="18"/>
              </w:rPr>
            </w:pPr>
            <w:r>
              <w:rPr>
                <w:rFonts w:hAnsi="宋体" w:cs="宋体" w:hint="eastAsia"/>
                <w:b/>
                <w:sz w:val="18"/>
                <w:szCs w:val="18"/>
              </w:rPr>
              <w:t>样本量</w:t>
            </w:r>
          </w:p>
        </w:tc>
        <w:tc>
          <w:tcPr>
            <w:tcW w:w="2393" w:type="dxa"/>
          </w:tcPr>
          <w:p w:rsidR="0046394C" w:rsidRDefault="00A73E07">
            <w:pPr>
              <w:pStyle w:val="affc"/>
              <w:ind w:firstLineChars="0" w:firstLine="0"/>
              <w:jc w:val="center"/>
              <w:rPr>
                <w:rFonts w:hAnsi="宋体" w:cs="宋体"/>
                <w:b/>
                <w:sz w:val="18"/>
                <w:szCs w:val="18"/>
              </w:rPr>
            </w:pPr>
            <w:r>
              <w:rPr>
                <w:rFonts w:hAnsi="宋体" w:cs="宋体" w:hint="eastAsia"/>
                <w:b/>
                <w:sz w:val="18"/>
                <w:szCs w:val="18"/>
              </w:rPr>
              <w:t>接收数</w:t>
            </w:r>
          </w:p>
        </w:tc>
        <w:tc>
          <w:tcPr>
            <w:tcW w:w="2393" w:type="dxa"/>
          </w:tcPr>
          <w:p w:rsidR="0046394C" w:rsidRDefault="00A73E07">
            <w:pPr>
              <w:pStyle w:val="affc"/>
              <w:ind w:firstLineChars="0" w:firstLine="0"/>
              <w:jc w:val="center"/>
              <w:rPr>
                <w:rFonts w:hAnsi="宋体" w:cs="宋体"/>
                <w:b/>
                <w:sz w:val="18"/>
                <w:szCs w:val="18"/>
              </w:rPr>
            </w:pPr>
            <w:r>
              <w:rPr>
                <w:rFonts w:hAnsi="宋体" w:cs="宋体" w:hint="eastAsia"/>
                <w:b/>
                <w:sz w:val="18"/>
                <w:szCs w:val="18"/>
              </w:rPr>
              <w:t>拒收数</w:t>
            </w:r>
          </w:p>
        </w:tc>
      </w:tr>
      <w:tr w:rsidR="0046394C">
        <w:trPr>
          <w:trHeight w:val="279"/>
        </w:trPr>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2-8</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0</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9-15</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3</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0</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16-25</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5</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26-50</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8</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51-90</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13</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3</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91-150</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20</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3</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4</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151-280</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32</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5</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6</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281-500</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50</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7</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8</w:t>
            </w:r>
          </w:p>
        </w:tc>
      </w:tr>
      <w:tr w:rsidR="0046394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501-1200</w:t>
            </w:r>
          </w:p>
        </w:tc>
        <w:tc>
          <w:tcPr>
            <w:tcW w:w="2392"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80</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10</w:t>
            </w:r>
          </w:p>
        </w:tc>
        <w:tc>
          <w:tcPr>
            <w:tcW w:w="2393" w:type="dxa"/>
          </w:tcPr>
          <w:p w:rsidR="0046394C" w:rsidRDefault="00A73E07">
            <w:pPr>
              <w:pStyle w:val="affc"/>
              <w:ind w:firstLineChars="0" w:firstLine="0"/>
              <w:jc w:val="center"/>
              <w:rPr>
                <w:rFonts w:hAnsi="宋体" w:cs="宋体"/>
                <w:sz w:val="18"/>
                <w:szCs w:val="18"/>
              </w:rPr>
            </w:pPr>
            <w:r>
              <w:rPr>
                <w:rFonts w:hAnsi="宋体" w:cs="宋体" w:hint="eastAsia"/>
                <w:sz w:val="18"/>
                <w:szCs w:val="18"/>
              </w:rPr>
              <w:t>11</w:t>
            </w:r>
          </w:p>
        </w:tc>
      </w:tr>
    </w:tbl>
    <w:p w:rsidR="0046394C" w:rsidRDefault="00A73E07">
      <w:pPr>
        <w:pStyle w:val="a6"/>
        <w:ind w:left="0"/>
        <w:rPr>
          <w:rFonts w:ascii="Times New Roman"/>
        </w:rPr>
      </w:pPr>
      <w:bookmarkStart w:id="77" w:name="_Toc26106"/>
      <w:bookmarkEnd w:id="76"/>
      <w:r>
        <w:rPr>
          <w:rFonts w:ascii="Times New Roman"/>
        </w:rPr>
        <w:lastRenderedPageBreak/>
        <w:t>判定规则</w:t>
      </w:r>
      <w:bookmarkEnd w:id="77"/>
    </w:p>
    <w:p w:rsidR="0046394C" w:rsidRDefault="00A73E07">
      <w:pPr>
        <w:pStyle w:val="affc"/>
        <w:rPr>
          <w:rFonts w:hAnsi="宋体" w:cs="宋体"/>
        </w:rPr>
      </w:pPr>
      <w:r>
        <w:rPr>
          <w:rFonts w:hAnsi="宋体" w:cs="宋体" w:hint="eastAsia"/>
        </w:rPr>
        <w:t xml:space="preserve">7.3.1 </w:t>
      </w:r>
      <w:r>
        <w:rPr>
          <w:rFonts w:hAnsi="宋体" w:cs="宋体" w:hint="eastAsia"/>
        </w:rPr>
        <w:t>单片判定规则：进行尺寸偏差、对角线差、厚度、厚薄差、外观质量、断面缺陷、弯曲度项目检验时，任意１片玻璃所有项目均符合相应条款要求，则判定该片玻璃为合格片，否则为不合格片。当１片玻璃上存在多个项目不符合时，仍认定为１片不合格片，不应重复统计。</w:t>
      </w:r>
      <w:r>
        <w:rPr>
          <w:rFonts w:hAnsi="宋体" w:cs="宋体" w:hint="eastAsia"/>
        </w:rPr>
        <w:t xml:space="preserve"> </w:t>
      </w:r>
    </w:p>
    <w:p w:rsidR="0046394C" w:rsidRDefault="00A73E07">
      <w:pPr>
        <w:pStyle w:val="affc"/>
        <w:rPr>
          <w:rFonts w:hAnsi="宋体" w:cs="宋体"/>
        </w:rPr>
      </w:pPr>
      <w:r>
        <w:rPr>
          <w:rFonts w:hAnsi="宋体" w:cs="宋体" w:hint="eastAsia"/>
        </w:rPr>
        <w:t xml:space="preserve">7.3.2 </w:t>
      </w:r>
      <w:r>
        <w:rPr>
          <w:rFonts w:hAnsi="宋体" w:cs="宋体" w:hint="eastAsia"/>
        </w:rPr>
        <w:t>项目判定规则：对照表</w:t>
      </w:r>
      <w:r>
        <w:rPr>
          <w:rFonts w:hAnsi="宋体" w:cs="宋体" w:hint="eastAsia"/>
        </w:rPr>
        <w:t>8</w:t>
      </w:r>
      <w:r>
        <w:rPr>
          <w:rFonts w:hAnsi="宋体" w:cs="宋体" w:hint="eastAsia"/>
        </w:rPr>
        <w:t>中的样本量，在对</w:t>
      </w:r>
      <w:r>
        <w:rPr>
          <w:rFonts w:hAnsi="宋体" w:cs="宋体" w:hint="eastAsia"/>
        </w:rPr>
        <w:t>7.3.1</w:t>
      </w:r>
      <w:r>
        <w:rPr>
          <w:rFonts w:hAnsi="宋体" w:cs="宋体" w:hint="eastAsia"/>
        </w:rPr>
        <w:t>中规定的项目进行检验时，当某一项目由于不符合相应条款要求的不合格片数量小于或等于表</w:t>
      </w:r>
      <w:r>
        <w:rPr>
          <w:rFonts w:hAnsi="宋体" w:cs="宋体" w:hint="eastAsia"/>
        </w:rPr>
        <w:t>8</w:t>
      </w:r>
      <w:r>
        <w:rPr>
          <w:rFonts w:hAnsi="宋体" w:cs="宋体" w:hint="eastAsia"/>
        </w:rPr>
        <w:t>中接收数时，判定该检验项目合格，否则判定该检验项目不合格。</w:t>
      </w:r>
      <w:r>
        <w:rPr>
          <w:rFonts w:hAnsi="宋体" w:cs="宋体" w:hint="eastAsia"/>
        </w:rPr>
        <w:t xml:space="preserve"> </w:t>
      </w:r>
    </w:p>
    <w:p w:rsidR="0046394C" w:rsidRDefault="00A73E07">
      <w:pPr>
        <w:pStyle w:val="affc"/>
        <w:rPr>
          <w:rFonts w:hAnsi="宋体" w:cs="宋体"/>
        </w:rPr>
      </w:pPr>
      <w:r>
        <w:rPr>
          <w:rFonts w:hAnsi="宋体" w:cs="宋体" w:hint="eastAsia"/>
        </w:rPr>
        <w:t xml:space="preserve">7.3.3 </w:t>
      </w:r>
      <w:r>
        <w:rPr>
          <w:rFonts w:hAnsi="宋体" w:cs="宋体" w:hint="eastAsia"/>
        </w:rPr>
        <w:t>对无色透明玻璃原片可见光透射比进行检验时，若检验结果符合</w:t>
      </w:r>
      <w:r>
        <w:rPr>
          <w:rFonts w:hAnsi="宋体" w:cs="宋体" w:hint="eastAsia"/>
        </w:rPr>
        <w:t>5.6</w:t>
      </w:r>
      <w:r>
        <w:rPr>
          <w:rFonts w:hAnsi="宋体" w:cs="宋体" w:hint="eastAsia"/>
        </w:rPr>
        <w:t>相应的的规定，则判定该批该项合格。</w:t>
      </w:r>
      <w:r>
        <w:rPr>
          <w:rFonts w:hAnsi="宋体" w:cs="宋体" w:hint="eastAsia"/>
        </w:rPr>
        <w:t xml:space="preserve"> </w:t>
      </w:r>
    </w:p>
    <w:p w:rsidR="0046394C" w:rsidRDefault="00A73E07">
      <w:pPr>
        <w:pStyle w:val="affc"/>
        <w:rPr>
          <w:rFonts w:hAnsi="宋体" w:cs="宋体"/>
        </w:rPr>
      </w:pPr>
      <w:r>
        <w:rPr>
          <w:rFonts w:hAnsi="宋体" w:cs="宋体" w:hint="eastAsia"/>
        </w:rPr>
        <w:t xml:space="preserve">7.3.4 </w:t>
      </w:r>
      <w:r>
        <w:rPr>
          <w:rFonts w:hAnsi="宋体" w:cs="宋体" w:hint="eastAsia"/>
        </w:rPr>
        <w:t>对本体着色玻璃原片的透射比偏差进行检验时，若检验结果符合</w:t>
      </w:r>
      <w:r>
        <w:rPr>
          <w:rFonts w:hAnsi="宋体" w:cs="宋体" w:hint="eastAsia"/>
        </w:rPr>
        <w:t>5.6</w:t>
      </w:r>
      <w:r>
        <w:rPr>
          <w:rFonts w:hAnsi="宋体" w:cs="宋体" w:hint="eastAsia"/>
        </w:rPr>
        <w:t>相应的规定，则判定该批该项合格。</w:t>
      </w:r>
      <w:r>
        <w:rPr>
          <w:rFonts w:hAnsi="宋体" w:cs="宋体" w:hint="eastAsia"/>
        </w:rPr>
        <w:t xml:space="preserve"> </w:t>
      </w:r>
    </w:p>
    <w:p w:rsidR="0046394C" w:rsidRDefault="00A73E07">
      <w:pPr>
        <w:pStyle w:val="affc"/>
        <w:rPr>
          <w:rFonts w:hAnsi="宋体" w:cs="宋体"/>
        </w:rPr>
      </w:pPr>
      <w:r>
        <w:rPr>
          <w:rFonts w:hAnsi="宋体" w:cs="宋体" w:hint="eastAsia"/>
        </w:rPr>
        <w:t xml:space="preserve">7.3.5 </w:t>
      </w:r>
      <w:r>
        <w:rPr>
          <w:rFonts w:hAnsi="宋体" w:cs="宋体" w:hint="eastAsia"/>
        </w:rPr>
        <w:t>对玻璃原片颜色均匀性进行检验时，若检验结果符合</w:t>
      </w:r>
      <w:r>
        <w:rPr>
          <w:rFonts w:hAnsi="宋体" w:cs="宋体" w:hint="eastAsia"/>
        </w:rPr>
        <w:t>5.6</w:t>
      </w:r>
      <w:r>
        <w:rPr>
          <w:rFonts w:hAnsi="宋体" w:cs="宋体" w:hint="eastAsia"/>
        </w:rPr>
        <w:t>相应的规定，则判定该批该项合格。</w:t>
      </w:r>
    </w:p>
    <w:p w:rsidR="0046394C" w:rsidRDefault="00A73E07">
      <w:pPr>
        <w:pStyle w:val="affc"/>
        <w:rPr>
          <w:rFonts w:hAnsi="宋体" w:cs="宋体"/>
        </w:rPr>
      </w:pPr>
      <w:r>
        <w:rPr>
          <w:rFonts w:hAnsi="宋体" w:cs="宋体" w:hint="eastAsia"/>
        </w:rPr>
        <w:t xml:space="preserve">7.3.6 </w:t>
      </w:r>
      <w:r>
        <w:rPr>
          <w:rFonts w:hAnsi="宋体" w:cs="宋体" w:hint="eastAsia"/>
        </w:rPr>
        <w:t>对玻璃原片屈光度进行检验时，若检验结果符合</w:t>
      </w:r>
      <w:r>
        <w:rPr>
          <w:rFonts w:hAnsi="宋体" w:cs="宋体" w:hint="eastAsia"/>
        </w:rPr>
        <w:t>5.6</w:t>
      </w:r>
      <w:r>
        <w:rPr>
          <w:rFonts w:hAnsi="宋体" w:cs="宋体" w:hint="eastAsia"/>
        </w:rPr>
        <w:t>相应的规定，则判定该批该项合格。</w:t>
      </w:r>
    </w:p>
    <w:p w:rsidR="0046394C" w:rsidRDefault="00A73E07">
      <w:pPr>
        <w:pStyle w:val="affc"/>
        <w:rPr>
          <w:rFonts w:hAnsi="宋体" w:cs="宋体"/>
        </w:rPr>
      </w:pPr>
      <w:r>
        <w:rPr>
          <w:rFonts w:hAnsi="宋体" w:cs="宋体" w:hint="eastAsia"/>
        </w:rPr>
        <w:t xml:space="preserve">7.3.7 </w:t>
      </w:r>
      <w:r>
        <w:rPr>
          <w:rFonts w:hAnsi="宋体" w:cs="宋体" w:hint="eastAsia"/>
        </w:rPr>
        <w:t>对虹彩项目进行检验时，４片样品均符合</w:t>
      </w:r>
      <w:r>
        <w:rPr>
          <w:rFonts w:hAnsi="宋体" w:cs="宋体" w:hint="eastAsia"/>
        </w:rPr>
        <w:t>5.7</w:t>
      </w:r>
      <w:r>
        <w:rPr>
          <w:rFonts w:hAnsi="宋体" w:cs="宋体" w:hint="eastAsia"/>
        </w:rPr>
        <w:t>相应的规定，则判定该批该项合格。</w:t>
      </w:r>
    </w:p>
    <w:p w:rsidR="0046394C" w:rsidRDefault="00A73E07">
      <w:pPr>
        <w:pStyle w:val="affc"/>
        <w:rPr>
          <w:rFonts w:hAnsi="宋体" w:cs="宋体"/>
        </w:rPr>
      </w:pPr>
      <w:r>
        <w:rPr>
          <w:rFonts w:hAnsi="宋体" w:cs="宋体" w:hint="eastAsia"/>
        </w:rPr>
        <w:t xml:space="preserve">7.3.8 </w:t>
      </w:r>
      <w:r>
        <w:rPr>
          <w:rFonts w:hAnsi="宋体" w:cs="宋体" w:hint="eastAsia"/>
        </w:rPr>
        <w:t>综合判定规则：检验结果应按照单片判定规则和项目判定规则的两个判定结果进行综合判定。</w:t>
      </w:r>
      <w:r>
        <w:rPr>
          <w:rFonts w:hAnsi="宋体" w:cs="宋体" w:hint="eastAsia"/>
        </w:rPr>
        <w:t xml:space="preserve"> </w:t>
      </w:r>
      <w:r>
        <w:rPr>
          <w:rFonts w:hAnsi="宋体" w:cs="宋体" w:hint="eastAsia"/>
        </w:rPr>
        <w:t>对照表</w:t>
      </w:r>
      <w:r>
        <w:rPr>
          <w:rFonts w:hAnsi="宋体" w:cs="宋体" w:hint="eastAsia"/>
        </w:rPr>
        <w:t>8</w:t>
      </w:r>
      <w:r>
        <w:rPr>
          <w:rFonts w:hAnsi="宋体" w:cs="宋体" w:hint="eastAsia"/>
        </w:rPr>
        <w:t>中的样本量，当</w:t>
      </w:r>
      <w:r>
        <w:rPr>
          <w:rFonts w:hAnsi="宋体" w:cs="宋体" w:hint="eastAsia"/>
        </w:rPr>
        <w:t>7.3.1</w:t>
      </w:r>
      <w:r>
        <w:rPr>
          <w:rFonts w:hAnsi="宋体" w:cs="宋体" w:hint="eastAsia"/>
        </w:rPr>
        <w:t>规定的项目中由于单片判定规则判定的不合格片的总数量小于或等于表</w:t>
      </w:r>
      <w:r>
        <w:rPr>
          <w:rFonts w:hAnsi="宋体" w:cs="宋体" w:hint="eastAsia"/>
        </w:rPr>
        <w:t>8</w:t>
      </w:r>
      <w:r>
        <w:rPr>
          <w:rFonts w:hAnsi="宋体" w:cs="宋体" w:hint="eastAsia"/>
        </w:rPr>
        <w:t>中接收数，则判定该批玻璃合格；否则判定该批玻璃不合格</w:t>
      </w:r>
      <w:r>
        <w:rPr>
          <w:rFonts w:hAnsi="宋体" w:cs="宋体" w:hint="eastAsia"/>
        </w:rPr>
        <w:t>。第５章规定所有检验项目按照项目判定规则判定任意一项不合格时，则判定该批玻璃不合格。</w:t>
      </w:r>
    </w:p>
    <w:p w:rsidR="0046394C" w:rsidRDefault="00A73E07">
      <w:pPr>
        <w:pStyle w:val="a5"/>
        <w:rPr>
          <w:rFonts w:ascii="Times New Roman"/>
        </w:rPr>
      </w:pPr>
      <w:bookmarkStart w:id="78" w:name="_Toc24018"/>
      <w:bookmarkEnd w:id="74"/>
      <w:r>
        <w:rPr>
          <w:rFonts w:ascii="Times New Roman"/>
        </w:rPr>
        <w:t>标志、包装、运输和贮存</w:t>
      </w:r>
      <w:bookmarkEnd w:id="78"/>
    </w:p>
    <w:p w:rsidR="0046394C" w:rsidRDefault="00A73E07">
      <w:pPr>
        <w:pStyle w:val="a6"/>
        <w:ind w:left="0"/>
        <w:rPr>
          <w:rFonts w:ascii="Times New Roman"/>
        </w:rPr>
      </w:pPr>
      <w:bookmarkStart w:id="79" w:name="_Toc18670"/>
      <w:bookmarkStart w:id="80" w:name="_Toc51917570"/>
      <w:r>
        <w:rPr>
          <w:rFonts w:ascii="Times New Roman"/>
        </w:rPr>
        <w:t>标志</w:t>
      </w:r>
      <w:bookmarkEnd w:id="79"/>
      <w:bookmarkEnd w:id="80"/>
    </w:p>
    <w:p w:rsidR="0046394C" w:rsidRDefault="00A73E07">
      <w:pPr>
        <w:pStyle w:val="affc"/>
        <w:rPr>
          <w:rFonts w:hAnsi="宋体" w:cs="宋体"/>
        </w:rPr>
      </w:pPr>
      <w:r>
        <w:rPr>
          <w:rFonts w:hAnsi="宋体" w:cs="宋体" w:hint="eastAsia"/>
        </w:rPr>
        <w:t>玻璃包装上应有标志或标签，标明产品名称、生产厂、注册商标、厂址、颜色、尺寸、厚度、数量、生产日期和标准编号，并印有轻搬正放、易碎、防雨等示意标识。</w:t>
      </w:r>
    </w:p>
    <w:p w:rsidR="0046394C" w:rsidRDefault="00A73E07">
      <w:pPr>
        <w:pStyle w:val="a6"/>
        <w:ind w:left="0"/>
        <w:rPr>
          <w:rFonts w:ascii="Times New Roman"/>
        </w:rPr>
      </w:pPr>
      <w:bookmarkStart w:id="81" w:name="_Toc12126"/>
      <w:r>
        <w:rPr>
          <w:rFonts w:ascii="Times New Roman"/>
        </w:rPr>
        <w:t>包装</w:t>
      </w:r>
      <w:bookmarkEnd w:id="81"/>
    </w:p>
    <w:p w:rsidR="0046394C" w:rsidRDefault="00A73E07">
      <w:pPr>
        <w:pStyle w:val="affc"/>
        <w:rPr>
          <w:rFonts w:hAnsi="宋体" w:cs="宋体"/>
        </w:rPr>
      </w:pPr>
      <w:r>
        <w:rPr>
          <w:rFonts w:hAnsi="宋体" w:cs="宋体" w:hint="eastAsia"/>
        </w:rPr>
        <w:t>玻璃包装应便于装卸运输，应采取防护和防霉措施，包装数量应与包装方式相适应。</w:t>
      </w:r>
    </w:p>
    <w:p w:rsidR="0046394C" w:rsidRDefault="00A73E07">
      <w:pPr>
        <w:pStyle w:val="a6"/>
        <w:ind w:left="0"/>
        <w:rPr>
          <w:rFonts w:ascii="Times New Roman"/>
        </w:rPr>
      </w:pPr>
      <w:bookmarkStart w:id="82" w:name="_Toc26035"/>
      <w:r>
        <w:rPr>
          <w:rFonts w:ascii="Times New Roman"/>
        </w:rPr>
        <w:t>运输</w:t>
      </w:r>
      <w:bookmarkEnd w:id="82"/>
    </w:p>
    <w:p w:rsidR="0046394C" w:rsidRDefault="00A73E07">
      <w:pPr>
        <w:pStyle w:val="affc"/>
        <w:rPr>
          <w:rFonts w:hAnsi="宋体" w:cs="宋体"/>
        </w:rPr>
      </w:pPr>
      <w:r>
        <w:rPr>
          <w:rFonts w:hAnsi="宋体" w:cs="宋体" w:hint="eastAsia"/>
        </w:rPr>
        <w:t>运输时应防止包装剧烈晃动、碰撞、滑动和倾倒。在运输和装卸过程中应有防雨措施。</w:t>
      </w:r>
    </w:p>
    <w:p w:rsidR="0046394C" w:rsidRDefault="00A73E07">
      <w:pPr>
        <w:pStyle w:val="a6"/>
        <w:ind w:left="0"/>
        <w:rPr>
          <w:rFonts w:ascii="Times New Roman"/>
        </w:rPr>
      </w:pPr>
      <w:bookmarkStart w:id="83" w:name="_Toc8948"/>
      <w:r>
        <w:rPr>
          <w:rFonts w:ascii="Times New Roman" w:hint="eastAsia"/>
        </w:rPr>
        <w:t>贮</w:t>
      </w:r>
      <w:r>
        <w:rPr>
          <w:rFonts w:ascii="Times New Roman"/>
        </w:rPr>
        <w:t>存</w:t>
      </w:r>
      <w:bookmarkEnd w:id="83"/>
    </w:p>
    <w:p w:rsidR="0046394C" w:rsidRDefault="00A73E07">
      <w:pPr>
        <w:pStyle w:val="affc"/>
        <w:rPr>
          <w:rFonts w:hAnsi="宋体" w:cs="宋体"/>
        </w:rPr>
      </w:pPr>
      <w:r>
        <w:rPr>
          <w:rFonts w:hAnsi="宋体" w:cs="宋体" w:hint="eastAsia"/>
        </w:rPr>
        <w:t>玻璃贮存应通风、防潮、有防雨设施。</w:t>
      </w:r>
    </w:p>
    <w:p w:rsidR="0046394C" w:rsidRDefault="0046394C" w:rsidP="009964BA">
      <w:pPr>
        <w:pStyle w:val="affc"/>
        <w:spacing w:line="240" w:lineRule="atLeast"/>
        <w:ind w:firstLineChars="226" w:firstLine="475"/>
        <w:rPr>
          <w:rFonts w:ascii="Times New Roman"/>
          <w:szCs w:val="21"/>
        </w:rPr>
      </w:pPr>
    </w:p>
    <w:p w:rsidR="0046394C" w:rsidRDefault="0046394C" w:rsidP="009964BA">
      <w:pPr>
        <w:pStyle w:val="affc"/>
        <w:spacing w:line="240" w:lineRule="atLeast"/>
        <w:ind w:firstLineChars="226" w:firstLine="475"/>
        <w:rPr>
          <w:rFonts w:ascii="Times New Roman"/>
          <w:szCs w:val="21"/>
        </w:rPr>
      </w:pPr>
    </w:p>
    <w:p w:rsidR="0046394C" w:rsidRDefault="0046394C" w:rsidP="009964BA">
      <w:pPr>
        <w:pStyle w:val="affc"/>
        <w:spacing w:line="240" w:lineRule="atLeast"/>
        <w:ind w:firstLineChars="226" w:firstLine="475"/>
        <w:rPr>
          <w:rFonts w:ascii="Times New Roman"/>
          <w:szCs w:val="21"/>
        </w:rPr>
      </w:pPr>
    </w:p>
    <w:p w:rsidR="0046394C" w:rsidRDefault="0046394C" w:rsidP="009964BA">
      <w:pPr>
        <w:pStyle w:val="affc"/>
        <w:spacing w:line="240" w:lineRule="atLeast"/>
        <w:ind w:firstLineChars="226" w:firstLine="475"/>
        <w:rPr>
          <w:rFonts w:ascii="Times New Roman"/>
          <w:szCs w:val="21"/>
        </w:rPr>
      </w:pPr>
    </w:p>
    <w:p w:rsidR="0046394C" w:rsidRDefault="00A73E07">
      <w:pPr>
        <w:pStyle w:val="affe"/>
        <w:spacing w:before="0" w:after="0"/>
        <w:rPr>
          <w:rFonts w:ascii="黑体" w:eastAsia="黑体" w:hAnsi="黑体" w:cs="黑体"/>
          <w:sz w:val="21"/>
          <w:szCs w:val="21"/>
        </w:rPr>
      </w:pPr>
      <w:r>
        <w:rPr>
          <w:rFonts w:ascii="Times New Roman" w:hint="eastAsia"/>
        </w:rPr>
        <w:br w:type="page"/>
      </w:r>
      <w:bookmarkStart w:id="84" w:name="_Toc13028"/>
      <w:r>
        <w:rPr>
          <w:rFonts w:ascii="黑体" w:eastAsia="黑体" w:hAnsi="黑体" w:cs="黑体" w:hint="eastAsia"/>
          <w:sz w:val="21"/>
          <w:szCs w:val="21"/>
        </w:rPr>
        <w:lastRenderedPageBreak/>
        <w:t>附录</w:t>
      </w:r>
      <w:r>
        <w:rPr>
          <w:rFonts w:ascii="黑体" w:eastAsia="黑体" w:hAnsi="黑体" w:cs="黑体" w:hint="eastAsia"/>
          <w:sz w:val="21"/>
          <w:szCs w:val="21"/>
        </w:rPr>
        <w:t>A</w:t>
      </w:r>
    </w:p>
    <w:p w:rsidR="0046394C" w:rsidRDefault="00A73E07">
      <w:pPr>
        <w:pStyle w:val="affe"/>
        <w:spacing w:before="0" w:after="0"/>
        <w:rPr>
          <w:rFonts w:ascii="黑体" w:eastAsia="黑体" w:hAnsi="黑体" w:cs="黑体"/>
          <w:sz w:val="21"/>
          <w:szCs w:val="21"/>
        </w:rPr>
      </w:pPr>
      <w:r>
        <w:rPr>
          <w:rFonts w:ascii="黑体" w:eastAsia="黑体" w:hAnsi="黑体" w:cs="黑体" w:hint="eastAsia"/>
          <w:sz w:val="21"/>
          <w:szCs w:val="21"/>
        </w:rPr>
        <w:t>（</w:t>
      </w:r>
      <w:r>
        <w:rPr>
          <w:rFonts w:ascii="黑体" w:eastAsia="黑体" w:hAnsi="黑体" w:cs="黑体" w:hint="eastAsia"/>
          <w:sz w:val="21"/>
          <w:szCs w:val="21"/>
        </w:rPr>
        <w:t>资料性</w:t>
      </w:r>
      <w:r>
        <w:rPr>
          <w:rFonts w:ascii="黑体" w:eastAsia="黑体" w:hAnsi="黑体" w:cs="黑体" w:hint="eastAsia"/>
          <w:sz w:val="21"/>
          <w:szCs w:val="21"/>
        </w:rPr>
        <w:t>）</w:t>
      </w:r>
      <w:r>
        <w:rPr>
          <w:rFonts w:ascii="黑体" w:eastAsia="黑体" w:hAnsi="黑体" w:cs="黑体" w:hint="eastAsia"/>
          <w:sz w:val="21"/>
          <w:szCs w:val="21"/>
        </w:rPr>
        <w:br/>
      </w:r>
      <w:r>
        <w:rPr>
          <w:rFonts w:ascii="黑体" w:eastAsia="黑体" w:hAnsi="黑体" w:cs="黑体" w:hint="eastAsia"/>
          <w:sz w:val="21"/>
          <w:szCs w:val="21"/>
        </w:rPr>
        <w:t>屈光度测量</w:t>
      </w:r>
      <w:r>
        <w:rPr>
          <w:rFonts w:ascii="黑体" w:eastAsia="黑体" w:hAnsi="黑体" w:cs="黑体" w:hint="eastAsia"/>
          <w:sz w:val="21"/>
          <w:szCs w:val="21"/>
        </w:rPr>
        <w:t>设备</w:t>
      </w:r>
      <w:bookmarkEnd w:id="84"/>
    </w:p>
    <w:p w:rsidR="0046394C" w:rsidRDefault="00A73E07">
      <w:pPr>
        <w:pStyle w:val="a6"/>
        <w:numPr>
          <w:ilvl w:val="0"/>
          <w:numId w:val="0"/>
        </w:numPr>
        <w:ind w:left="284"/>
        <w:rPr>
          <w:rFonts w:ascii="Times New Roman"/>
        </w:rPr>
      </w:pPr>
      <w:bookmarkStart w:id="85" w:name="_Toc12973"/>
      <w:r>
        <w:rPr>
          <w:rFonts w:ascii="Times New Roman" w:hint="eastAsia"/>
        </w:rPr>
        <w:t>A.</w:t>
      </w:r>
      <w:r>
        <w:rPr>
          <w:rFonts w:ascii="Times New Roman"/>
        </w:rPr>
        <w:t xml:space="preserve">1 </w:t>
      </w:r>
      <w:r>
        <w:rPr>
          <w:rFonts w:ascii="Times New Roman" w:hint="eastAsia"/>
        </w:rPr>
        <w:t>概述</w:t>
      </w:r>
      <w:bookmarkEnd w:id="85"/>
    </w:p>
    <w:p w:rsidR="0046394C" w:rsidRDefault="00A73E07" w:rsidP="009964BA">
      <w:pPr>
        <w:pStyle w:val="affc"/>
        <w:spacing w:line="240" w:lineRule="atLeast"/>
        <w:ind w:firstLineChars="226" w:firstLine="475"/>
        <w:jc w:val="left"/>
      </w:pPr>
      <w:r>
        <w:rPr>
          <w:rFonts w:ascii="Times New Roman" w:hint="eastAsia"/>
          <w:szCs w:val="21"/>
        </w:rPr>
        <w:t>设备依据在线摩尔技术，能够可视化沿水平和垂直方向的玻璃板的光学畸变。水平畸变使光在垂直方向上发生偏转，垂直畸变使光在水平方向发生偏转。该设备在不同的安装角度检测透射变形，即屈光度。</w:t>
      </w:r>
    </w:p>
    <w:p w:rsidR="0046394C" w:rsidRDefault="00A73E07">
      <w:pPr>
        <w:pStyle w:val="a6"/>
        <w:numPr>
          <w:ilvl w:val="0"/>
          <w:numId w:val="0"/>
        </w:numPr>
        <w:ind w:left="284"/>
        <w:rPr>
          <w:rFonts w:ascii="Times New Roman"/>
        </w:rPr>
      </w:pPr>
      <w:bookmarkStart w:id="86" w:name="_Toc20595"/>
      <w:r>
        <w:rPr>
          <w:rFonts w:ascii="Times New Roman" w:hint="eastAsia"/>
        </w:rPr>
        <w:t>A</w:t>
      </w:r>
      <w:r>
        <w:rPr>
          <w:rFonts w:ascii="Times New Roman"/>
        </w:rPr>
        <w:t>.2</w:t>
      </w:r>
      <w:r>
        <w:rPr>
          <w:rFonts w:ascii="Times New Roman" w:hint="eastAsia"/>
        </w:rPr>
        <w:t xml:space="preserve"> </w:t>
      </w:r>
      <w:r>
        <w:rPr>
          <w:rFonts w:ascii="Times New Roman" w:hint="eastAsia"/>
        </w:rPr>
        <w:t>设备技术原理</w:t>
      </w:r>
      <w:bookmarkEnd w:id="86"/>
    </w:p>
    <w:p w:rsidR="0046394C" w:rsidRDefault="00A73E07" w:rsidP="009964BA">
      <w:pPr>
        <w:pStyle w:val="affc"/>
        <w:spacing w:line="240" w:lineRule="atLeast"/>
        <w:ind w:firstLineChars="226" w:firstLine="475"/>
        <w:rPr>
          <w:rFonts w:ascii="Times New Roman"/>
          <w:szCs w:val="21"/>
        </w:rPr>
      </w:pPr>
      <w:r>
        <w:rPr>
          <w:rFonts w:ascii="Times New Roman" w:hint="eastAsia"/>
          <w:szCs w:val="21"/>
        </w:rPr>
        <w:t>在线摩尔技术原理：当两个上下放置的条纹栅格片，彼此相对移动或弯曲时，可以看到直的或者弯的条纹，也就是所谓的干涉线或莫尔线。在系统中，玻璃片一侧的荧光灯管的前面安装一个条纹栅格。在莫尔光源对面的莫尔探头中用</w:t>
      </w:r>
      <w:r>
        <w:rPr>
          <w:rFonts w:ascii="Times New Roman" w:hint="eastAsia"/>
          <w:szCs w:val="21"/>
        </w:rPr>
        <w:t>CCD</w:t>
      </w:r>
      <w:r>
        <w:rPr>
          <w:rFonts w:ascii="Times New Roman" w:hint="eastAsia"/>
          <w:szCs w:val="21"/>
        </w:rPr>
        <w:t>线扫描相机用作第二个栅格。当被检测的玻璃片改变了光束对</w:t>
      </w:r>
      <w:r>
        <w:rPr>
          <w:rFonts w:ascii="Times New Roman" w:hint="eastAsia"/>
          <w:szCs w:val="21"/>
        </w:rPr>
        <w:t xml:space="preserve"> CCD</w:t>
      </w:r>
      <w:r>
        <w:rPr>
          <w:rFonts w:ascii="Times New Roman" w:hint="eastAsia"/>
          <w:szCs w:val="21"/>
        </w:rPr>
        <w:t>相机的直线传播，</w:t>
      </w:r>
      <w:r>
        <w:rPr>
          <w:rFonts w:ascii="Times New Roman" w:hint="eastAsia"/>
          <w:szCs w:val="21"/>
        </w:rPr>
        <w:t>从而干扰了两个栅格的初始对准时，就会产生干扰。这种干扰的强度取决于光的光学畸变。这种效果随着玻璃片与相机之间距离的增加而增加。</w:t>
      </w:r>
    </w:p>
    <w:p w:rsidR="0046394C" w:rsidRDefault="00A73E07">
      <w:pPr>
        <w:pStyle w:val="a6"/>
        <w:numPr>
          <w:ilvl w:val="1"/>
          <w:numId w:val="0"/>
        </w:numPr>
        <w:ind w:left="284"/>
        <w:rPr>
          <w:rFonts w:ascii="Times New Roman"/>
        </w:rPr>
      </w:pPr>
      <w:bookmarkStart w:id="87" w:name="_Toc23535"/>
      <w:r>
        <w:rPr>
          <w:rFonts w:ascii="Times New Roman" w:hint="eastAsia"/>
        </w:rPr>
        <w:t xml:space="preserve">A.3 </w:t>
      </w:r>
      <w:r>
        <w:rPr>
          <w:rFonts w:ascii="Times New Roman" w:hint="eastAsia"/>
        </w:rPr>
        <w:t>设备工作原理</w:t>
      </w:r>
      <w:bookmarkEnd w:id="87"/>
    </w:p>
    <w:p w:rsidR="0046394C" w:rsidRDefault="00A73E07" w:rsidP="009964BA">
      <w:pPr>
        <w:pStyle w:val="affc"/>
        <w:spacing w:line="240" w:lineRule="atLeast"/>
        <w:ind w:firstLineChars="226" w:firstLine="475"/>
        <w:rPr>
          <w:rFonts w:ascii="Times New Roman"/>
          <w:b/>
          <w:szCs w:val="21"/>
        </w:rPr>
      </w:pPr>
      <w:r>
        <w:rPr>
          <w:rFonts w:ascii="Times New Roman" w:hint="eastAsia"/>
          <w:szCs w:val="21"/>
        </w:rPr>
        <w:t>莫尔探头在固定位置观测莫尔光源的黑</w:t>
      </w:r>
      <w:r>
        <w:rPr>
          <w:rFonts w:ascii="Times New Roman" w:hint="eastAsia"/>
          <w:szCs w:val="21"/>
        </w:rPr>
        <w:t>/</w:t>
      </w:r>
      <w:r>
        <w:rPr>
          <w:rFonts w:ascii="Times New Roman" w:hint="eastAsia"/>
          <w:szCs w:val="21"/>
        </w:rPr>
        <w:t>白栅格。将一片玻璃放置在莫尔头和光源之间的夹具上，在测量过程中可以水平移动。此外，玻璃在风挡支架上可以倾斜和旋转。测量系统与玻璃之间的角度应与指定汽车型号的安装角一致，一般为</w:t>
      </w:r>
      <w:r>
        <w:rPr>
          <w:rFonts w:ascii="Times New Roman" w:hint="eastAsia"/>
          <w:szCs w:val="21"/>
        </w:rPr>
        <w:t>60</w:t>
      </w:r>
      <w:r>
        <w:rPr>
          <w:rFonts w:ascii="Times New Roman" w:hint="eastAsia"/>
          <w:szCs w:val="21"/>
        </w:rPr>
        <w:t>°，这样就确保具备与对玻璃的测量与司机判断相同条件。</w:t>
      </w:r>
    </w:p>
    <w:p w:rsidR="0046394C" w:rsidRDefault="00A73E07">
      <w:pPr>
        <w:pStyle w:val="a6"/>
        <w:numPr>
          <w:ilvl w:val="1"/>
          <w:numId w:val="0"/>
        </w:numPr>
        <w:ind w:left="284"/>
        <w:rPr>
          <w:rFonts w:ascii="Times New Roman"/>
        </w:rPr>
      </w:pPr>
      <w:bookmarkStart w:id="88" w:name="_Toc5765"/>
      <w:r>
        <w:rPr>
          <w:rFonts w:ascii="Times New Roman" w:hint="eastAsia"/>
        </w:rPr>
        <w:t xml:space="preserve">A.4 </w:t>
      </w:r>
      <w:r>
        <w:rPr>
          <w:rFonts w:ascii="Times New Roman" w:hint="eastAsia"/>
        </w:rPr>
        <w:t>屈光度测量原理</w:t>
      </w:r>
      <w:bookmarkEnd w:id="88"/>
    </w:p>
    <w:p w:rsidR="0046394C" w:rsidRDefault="00A73E07" w:rsidP="0046394C">
      <w:pPr>
        <w:pStyle w:val="affc"/>
        <w:spacing w:line="240" w:lineRule="atLeast"/>
        <w:ind w:firstLineChars="226" w:firstLine="475"/>
        <w:jc w:val="left"/>
        <w:rPr>
          <w:rFonts w:ascii="黑体" w:eastAsia="黑体" w:hAnsi="黑体" w:cs="黑体"/>
          <w:b/>
        </w:rPr>
      </w:pPr>
      <w:r>
        <w:rPr>
          <w:rFonts w:ascii="Times New Roman" w:hint="eastAsia"/>
          <w:szCs w:val="21"/>
        </w:rPr>
        <w:t>光学畸变是由玻璃片的局部透镜效应引起的。系统针对放置的玻璃片，在水平和垂直方向上测量屈光度，结果值以毫屈光度</w:t>
      </w:r>
      <w:r>
        <w:rPr>
          <w:rFonts w:ascii="Times New Roman" w:hint="eastAsia"/>
          <w:szCs w:val="21"/>
        </w:rPr>
        <w:t>(mdpt)</w:t>
      </w:r>
      <w:r>
        <w:rPr>
          <w:rFonts w:ascii="Times New Roman" w:hint="eastAsia"/>
          <w:szCs w:val="21"/>
        </w:rPr>
        <w:t>提供。</w:t>
      </w:r>
      <w:r>
        <w:rPr>
          <w:rFonts w:ascii="Times New Roman" w:hint="eastAsia"/>
          <w:szCs w:val="21"/>
        </w:rPr>
        <w:t>1 mdpt</w:t>
      </w:r>
      <w:r>
        <w:rPr>
          <w:rFonts w:ascii="Times New Roman" w:hint="eastAsia"/>
          <w:szCs w:val="21"/>
        </w:rPr>
        <w:t>的屈光度相当于焦距为</w:t>
      </w:r>
      <w:r>
        <w:rPr>
          <w:rFonts w:ascii="Times New Roman" w:hint="eastAsia"/>
          <w:szCs w:val="21"/>
        </w:rPr>
        <w:t>1 km</w:t>
      </w:r>
      <w:r>
        <w:rPr>
          <w:rFonts w:ascii="Times New Roman" w:hint="eastAsia"/>
          <w:szCs w:val="21"/>
        </w:rPr>
        <w:t>的均匀透镜。两个方向的结果都显示为彩色编码图，本标准制定的要求数值为</w:t>
      </w:r>
      <w:r>
        <w:rPr>
          <w:rFonts w:ascii="Times New Roman" w:hint="eastAsia"/>
          <w:szCs w:val="21"/>
        </w:rPr>
        <w:t>显示数据的</w:t>
      </w:r>
      <w:r>
        <w:rPr>
          <w:rFonts w:ascii="Times New Roman" w:hint="eastAsia"/>
          <w:szCs w:val="21"/>
        </w:rPr>
        <w:t>绝对值。</w:t>
      </w:r>
      <w:bookmarkEnd w:id="60"/>
    </w:p>
    <w:sectPr w:rsidR="0046394C">
      <w:headerReference w:type="default" r:id="rId20"/>
      <w:footerReference w:type="even" r:id="rId21"/>
      <w:footerReference w:type="default" r:id="rId22"/>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E07" w:rsidRDefault="00A73E07">
      <w:r>
        <w:separator/>
      </w:r>
    </w:p>
  </w:endnote>
  <w:endnote w:type="continuationSeparator" w:id="0">
    <w:p w:rsidR="00A73E07" w:rsidRDefault="00A73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4C" w:rsidRDefault="00A73E07">
    <w:pPr>
      <w:pStyle w:val="aff9"/>
    </w:pPr>
    <w:r>
      <w:rPr>
        <w:noProof/>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1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394C" w:rsidRDefault="00A73E07">
                          <w:pPr>
                            <w:pStyle w:val="aff9"/>
                          </w:pPr>
                          <w:r>
                            <w:fldChar w:fldCharType="begin"/>
                          </w:r>
                          <w:r>
                            <w:instrText xml:space="preserve"> PAGE  \* MERGEFORMAT </w:instrText>
                          </w:r>
                          <w:r>
                            <w:fldChar w:fldCharType="separate"/>
                          </w:r>
                          <w:r>
                            <w:t>I</w:t>
                          </w:r>
                          <w:r>
                            <w:fldChar w:fldCharType="end"/>
                          </w:r>
                        </w:p>
                      </w:txbxContent>
                    </wps:txbx>
                    <wps:bodyPr wrap="none" lIns="0" tIns="0" rIns="0" bIns="0">
                      <a:spAutoFit/>
                    </wps:bodyPr>
                  </wps:wsp>
                </a:graphicData>
              </a:graphic>
            </wp:anchor>
          </w:drawing>
        </mc:Choice>
        <mc:Fallback xmlns:wpsCustomData="http://www.wps.cn/officeDocument/2013/wpsCustomData" xmlns:w15="http://schemas.microsoft.com/office/word/2012/wordml">
          <w:pict>
            <v:shape id="文本框 2"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o7RDcgBAACa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y&#10;zPr0AWpMewyYmIYbP2Du7Ad0ZtqDijZ/kRDBOEKdLurKIRGRH62Wq1WFIYGx+YL47Ol5iJDupLck&#10;Gw2NOL6iKj/eQxpT55RczflbbUwZoXF/ORAze1jufewxW2nYDROhnW9PyKfHyTfU4aJTYj46FBb7&#10;S7MRZ2M3G4cQ9b4rW5TrQfhwSNhE6S1XGGGnwjiywm5ar7wTz+8l6+mX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GaO0Q3IAQAAmgMAAA4AAAAAAAAAAQAgAAAAHgEAAGRycy9lMm9Eb2Mu&#10;eG1sUEsFBgAAAAAGAAYAWQEAAFgFAAAAAA==&#10;">
              <v:fill on="f" focussize="0,0"/>
              <v:stroke on="f"/>
              <v:imagedata o:title=""/>
              <o:lock v:ext="edit" aspectratio="f"/>
              <v:textbox inset="0mm,0mm,0mm,0mm" style="mso-fit-shape-to-text:t;">
                <w:txbxContent>
                  <w:p>
                    <w:pPr>
                      <w:pStyle w:val="2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4C" w:rsidRDefault="00A73E07">
    <w:pPr>
      <w:pStyle w:val="affffff4"/>
    </w:pPr>
    <w:r>
      <w:rPr>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394C" w:rsidRDefault="00A73E07">
                          <w:pPr>
                            <w:pStyle w:val="affffff4"/>
                          </w:pPr>
                          <w:r>
                            <w:fldChar w:fldCharType="begin"/>
                          </w:r>
                          <w:r>
                            <w:instrText xml:space="preserve"> PAGE  \* MERGEFORMAT </w:instrText>
                          </w:r>
                          <w:r>
                            <w:fldChar w:fldCharType="separate"/>
                          </w:r>
                          <w:r w:rsidR="009964BA">
                            <w:rPr>
                              <w:noProof/>
                            </w:rPr>
                            <w:t>I</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&#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HqrZleuAQAARgMAAA4AAAAAAAAAAAAAAAAALgIAAGRycy9lMm9Eb2MueG1sUEsBAi0AFAAG&#10;AAgAAAAhAAxK8O7WAAAABQEAAA8AAAAAAAAAAAAAAAAACAQAAGRycy9kb3ducmV2LnhtbFBLBQYA&#10;AAAABAAEAPMAAAALBQAAAAA=&#10;" filled="f" stroked="f">
              <v:textbox style="mso-fit-shape-to-text:t" inset="0,0,0,0">
                <w:txbxContent>
                  <w:p w:rsidR="0046394C" w:rsidRDefault="00A73E07">
                    <w:pPr>
                      <w:pStyle w:val="affffff4"/>
                    </w:pPr>
                    <w:r>
                      <w:fldChar w:fldCharType="begin"/>
                    </w:r>
                    <w:r>
                      <w:instrText xml:space="preserve"> PAGE  \* MERGEFORMAT </w:instrText>
                    </w:r>
                    <w:r>
                      <w:fldChar w:fldCharType="separate"/>
                    </w:r>
                    <w:r w:rsidR="009964BA">
                      <w:rPr>
                        <w:noProof/>
                      </w:rPr>
                      <w:t>I</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4C" w:rsidRDefault="00A73E07">
    <w:pPr>
      <w:pStyle w:val="aff9"/>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394C" w:rsidRDefault="00A73E07">
                          <w:pPr>
                            <w:pStyle w:val="aff9"/>
                          </w:pPr>
                          <w:r>
                            <w:fldChar w:fldCharType="begin"/>
                          </w:r>
                          <w:r>
                            <w:instrText xml:space="preserve"> PAGE  \* MERGEFORMAT </w:instrText>
                          </w:r>
                          <w:r>
                            <w:fldChar w:fldCharType="separate"/>
                          </w:r>
                          <w:r w:rsidR="009964BA">
                            <w:rPr>
                              <w:noProof/>
                            </w:rPr>
                            <w:t>8</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" filled="f" stroked="f">
              <v:textbox style="mso-fit-shape-to-text:t" inset="0,0,0,0">
                <w:txbxContent>
                  <w:p w:rsidR="0046394C" w:rsidRDefault="00A73E07">
                    <w:pPr>
                      <w:pStyle w:val="aff9"/>
                    </w:pPr>
                    <w:r>
                      <w:fldChar w:fldCharType="begin"/>
                    </w:r>
                    <w:r>
                      <w:instrText xml:space="preserve"> PAGE  \* MERGEFORMAT </w:instrText>
                    </w:r>
                    <w:r>
                      <w:fldChar w:fldCharType="separate"/>
                    </w:r>
                    <w:r w:rsidR="009964BA">
                      <w:rPr>
                        <w:noProof/>
                      </w:rPr>
                      <w:t>8</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4C" w:rsidRDefault="00A73E07">
    <w:pPr>
      <w:pStyle w:val="affffff4"/>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6394C" w:rsidRDefault="00A73E07">
                          <w:pPr>
                            <w:pStyle w:val="affffff4"/>
                          </w:pPr>
                          <w:r>
                            <w:fldChar w:fldCharType="begin"/>
                          </w:r>
                          <w:r>
                            <w:instrText xml:space="preserve"> PAGE  \* MERGEFORMAT </w:instrText>
                          </w:r>
                          <w:r>
                            <w:fldChar w:fldCharType="separate"/>
                          </w:r>
                          <w:r w:rsidR="009964BA">
                            <w:rPr>
                              <w:noProof/>
                            </w:rPr>
                            <w:t>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9"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&#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KQizHmuAQAARwMAAA4AAAAAAAAAAAAAAAAALgIAAGRycy9lMm9Eb2MueG1sUEsBAi0AFAAG&#10;AAgAAAAhAAxK8O7WAAAABQEAAA8AAAAAAAAAAAAAAAAACAQAAGRycy9kb3ducmV2LnhtbFBLBQYA&#10;AAAABAAEAPMAAAALBQAAAAA=&#10;" filled="f" stroked="f">
              <v:textbox style="mso-fit-shape-to-text:t" inset="0,0,0,0">
                <w:txbxContent>
                  <w:p w:rsidR="0046394C" w:rsidRDefault="00A73E07">
                    <w:pPr>
                      <w:pStyle w:val="affffff4"/>
                    </w:pPr>
                    <w:r>
                      <w:fldChar w:fldCharType="begin"/>
                    </w:r>
                    <w:r>
                      <w:instrText xml:space="preserve"> PAGE  \* MERGEFORMAT </w:instrText>
                    </w:r>
                    <w:r>
                      <w:fldChar w:fldCharType="separate"/>
                    </w:r>
                    <w:r w:rsidR="009964BA">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E07" w:rsidRDefault="00A73E07">
      <w:r>
        <w:separator/>
      </w:r>
    </w:p>
  </w:footnote>
  <w:footnote w:type="continuationSeparator" w:id="0">
    <w:p w:rsidR="00A73E07" w:rsidRDefault="00A73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4C" w:rsidRDefault="00A73E07">
    <w:pPr>
      <w:pStyle w:val="affa"/>
    </w:pPr>
    <w:r>
      <w:rPr>
        <w:rFonts w:ascii="黑体" w:eastAsia="黑体" w:hAnsi="黑体" w:cs="黑体" w:hint="eastAsia"/>
        <w:sz w:val="21"/>
        <w:szCs w:val="21"/>
      </w:rPr>
      <w:t>T/CBMF XXXX-20XX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4C" w:rsidRDefault="00A73E07">
    <w:pPr>
      <w:pStyle w:val="affa"/>
      <w:jc w:val="right"/>
      <w:rPr>
        <w:rFonts w:ascii="黑体" w:eastAsia="黑体" w:hAnsi="黑体" w:cs="黑体"/>
        <w:sz w:val="21"/>
        <w:szCs w:val="21"/>
      </w:rPr>
    </w:pPr>
    <w:r>
      <w:rPr>
        <w:rFonts w:ascii="黑体" w:eastAsia="黑体" w:hAnsi="黑体" w:cs="黑体" w:hint="eastAsia"/>
        <w:sz w:val="21"/>
        <w:szCs w:val="21"/>
      </w:rPr>
      <w:t>T/CBMF XXXX-20XX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4C" w:rsidRDefault="00A73E07">
    <w:pPr>
      <w:pStyle w:val="affa"/>
      <w:jc w:val="right"/>
    </w:pPr>
    <w:r>
      <w:rPr>
        <w:rFonts w:ascii="黑体" w:eastAsia="黑体" w:hAnsi="黑体" w:cs="黑体" w:hint="eastAsia"/>
        <w:sz w:val="21"/>
        <w:szCs w:val="21"/>
      </w:rPr>
      <w:t>T/CBMF XXXX-20XX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start w:val="1"/>
      <w:numFmt w:val="decimal"/>
      <w:pStyle w:val="a5"/>
      <w:suff w:val="nothing"/>
      <w:lvlText w:val="%1　"/>
      <w:lvlJc w:val="left"/>
      <w:pPr>
        <w:ind w:left="0" w:firstLine="0"/>
      </w:pPr>
      <w:rPr>
        <w:rFonts w:ascii="Times New Roman" w:eastAsia="黑体" w:hAnsi="Times New Roman" w:cs="Times New Roman" w:hint="default"/>
        <w:b w:val="0"/>
        <w:i w:val="0"/>
        <w:sz w:val="21"/>
        <w:szCs w:val="21"/>
      </w:rPr>
    </w:lvl>
    <w:lvl w:ilvl="1">
      <w:start w:val="1"/>
      <w:numFmt w:val="decimal"/>
      <w:pStyle w:val="a6"/>
      <w:suff w:val="nothing"/>
      <w:lvlText w:val="%1.%2　"/>
      <w:lvlJc w:val="left"/>
      <w:pPr>
        <w:ind w:left="567" w:firstLine="284"/>
      </w:pPr>
      <w:rPr>
        <w:rFonts w:ascii="Times New Roman" w:eastAsia="黑体" w:hAnsi="Times New Roman" w:cs="Times New Roman" w:hint="default"/>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7"/>
      <w:suff w:val="nothing"/>
      <w:lvlText w:val="%1.%2.%3　"/>
      <w:lvlJc w:val="left"/>
      <w:pPr>
        <w:ind w:left="1985" w:firstLine="0"/>
      </w:pPr>
      <w:rPr>
        <w:rFonts w:ascii="Times New Roman" w:eastAsia="宋体" w:hAnsi="Times New Roman" w:cs="Times New Roman" w:hint="default"/>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start w:val="1"/>
      <w:numFmt w:val="none"/>
      <w:pStyle w:val="a9"/>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nsid w:val="3BC661EF"/>
    <w:multiLevelType w:val="multilevel"/>
    <w:tmpl w:val="3BC661EF"/>
    <w:lvl w:ilvl="0">
      <w:start w:val="1"/>
      <w:numFmt w:val="decimal"/>
      <w:pStyle w:val="4"/>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pStyle w:val="40"/>
      <w:lvlText w:val="%1.%2.%3.%4"/>
      <w:lvlJc w:val="left"/>
      <w:pPr>
        <w:ind w:left="1984" w:hanging="708"/>
      </w:p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start w:val="1"/>
      <w:numFmt w:val="upperLetter"/>
      <w:pStyle w:val="af3"/>
      <w:lvlText w:val="%1"/>
      <w:lvlJc w:val="left"/>
      <w:pPr>
        <w:tabs>
          <w:tab w:val="left"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start w:val="1"/>
      <w:numFmt w:val="decimal"/>
      <w:pStyle w:val="af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start w:val="1"/>
      <w:numFmt w:val="lowerLetter"/>
      <w:pStyle w:val="afc"/>
      <w:lvlText w:val="%1)"/>
      <w:lvlJc w:val="left"/>
      <w:pPr>
        <w:tabs>
          <w:tab w:val="left" w:pos="839"/>
        </w:tabs>
        <w:ind w:left="839" w:hanging="419"/>
      </w:pPr>
      <w:rPr>
        <w:rFonts w:ascii="宋体" w:eastAsia="宋体" w:hint="eastAsia"/>
        <w:b w:val="0"/>
        <w:i w:val="0"/>
        <w:sz w:val="21"/>
      </w:rPr>
    </w:lvl>
    <w:lvl w:ilvl="1">
      <w:start w:val="1"/>
      <w:numFmt w:val="decimal"/>
      <w:pStyle w:val="af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11"/>
  </w:num>
  <w:num w:numId="3">
    <w:abstractNumId w:val="1"/>
  </w:num>
  <w:num w:numId="4">
    <w:abstractNumId w:val="8"/>
  </w:num>
  <w:num w:numId="5">
    <w:abstractNumId w:val="16"/>
  </w:num>
  <w:num w:numId="6">
    <w:abstractNumId w:val="4"/>
  </w:num>
  <w:num w:numId="7">
    <w:abstractNumId w:val="14"/>
  </w:num>
  <w:num w:numId="8">
    <w:abstractNumId w:val="6"/>
  </w:num>
  <w:num w:numId="9">
    <w:abstractNumId w:val="12"/>
  </w:num>
  <w:num w:numId="10">
    <w:abstractNumId w:val="9"/>
  </w:num>
  <w:num w:numId="11">
    <w:abstractNumId w:val="0"/>
  </w:num>
  <w:num w:numId="12">
    <w:abstractNumId w:val="18"/>
  </w:num>
  <w:num w:numId="13">
    <w:abstractNumId w:val="17"/>
  </w:num>
  <w:num w:numId="14">
    <w:abstractNumId w:val="2"/>
  </w:num>
  <w:num w:numId="15">
    <w:abstractNumId w:val="7"/>
  </w:num>
  <w:num w:numId="16">
    <w:abstractNumId w:val="3"/>
  </w:num>
  <w:num w:numId="17">
    <w:abstractNumId w:val="15"/>
  </w:num>
  <w:num w:numId="18">
    <w:abstractNumId w:val="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ZWY1ZmM5OWQ2ZjVlZDk1ZmVkODYzMDJhMTc1MTIifQ=="/>
  </w:docVars>
  <w:rsids>
    <w:rsidRoot w:val="00035925"/>
    <w:rsid w:val="00000244"/>
    <w:rsid w:val="000002BF"/>
    <w:rsid w:val="00001442"/>
    <w:rsid w:val="0000185F"/>
    <w:rsid w:val="000023FD"/>
    <w:rsid w:val="000028CF"/>
    <w:rsid w:val="00004A5B"/>
    <w:rsid w:val="0000586F"/>
    <w:rsid w:val="00013D15"/>
    <w:rsid w:val="00013D86"/>
    <w:rsid w:val="00013E02"/>
    <w:rsid w:val="00020A31"/>
    <w:rsid w:val="0002143C"/>
    <w:rsid w:val="0002176E"/>
    <w:rsid w:val="00022E68"/>
    <w:rsid w:val="00025A65"/>
    <w:rsid w:val="00026278"/>
    <w:rsid w:val="00026C31"/>
    <w:rsid w:val="00027280"/>
    <w:rsid w:val="00030CED"/>
    <w:rsid w:val="000311C2"/>
    <w:rsid w:val="000320A7"/>
    <w:rsid w:val="0003470D"/>
    <w:rsid w:val="00035925"/>
    <w:rsid w:val="000378E5"/>
    <w:rsid w:val="00044A86"/>
    <w:rsid w:val="0005150D"/>
    <w:rsid w:val="00051C30"/>
    <w:rsid w:val="0005323A"/>
    <w:rsid w:val="00055973"/>
    <w:rsid w:val="00055C54"/>
    <w:rsid w:val="00067BAE"/>
    <w:rsid w:val="00067CDF"/>
    <w:rsid w:val="00071DE2"/>
    <w:rsid w:val="00074FBE"/>
    <w:rsid w:val="000804AB"/>
    <w:rsid w:val="00083A09"/>
    <w:rsid w:val="00086CC1"/>
    <w:rsid w:val="0008763C"/>
    <w:rsid w:val="0009005E"/>
    <w:rsid w:val="0009180E"/>
    <w:rsid w:val="00092857"/>
    <w:rsid w:val="000939CE"/>
    <w:rsid w:val="000948BA"/>
    <w:rsid w:val="00096DBA"/>
    <w:rsid w:val="000975AB"/>
    <w:rsid w:val="000A20A9"/>
    <w:rsid w:val="000A32F4"/>
    <w:rsid w:val="000A43E8"/>
    <w:rsid w:val="000A48B1"/>
    <w:rsid w:val="000A72FE"/>
    <w:rsid w:val="000A7568"/>
    <w:rsid w:val="000B3143"/>
    <w:rsid w:val="000B4623"/>
    <w:rsid w:val="000B463E"/>
    <w:rsid w:val="000C03A5"/>
    <w:rsid w:val="000C3265"/>
    <w:rsid w:val="000C3E89"/>
    <w:rsid w:val="000C6B05"/>
    <w:rsid w:val="000C6DD6"/>
    <w:rsid w:val="000C7284"/>
    <w:rsid w:val="000C73D4"/>
    <w:rsid w:val="000D13B7"/>
    <w:rsid w:val="000D1B95"/>
    <w:rsid w:val="000D22B7"/>
    <w:rsid w:val="000D2CF3"/>
    <w:rsid w:val="000D3946"/>
    <w:rsid w:val="000D3D4C"/>
    <w:rsid w:val="000D4F51"/>
    <w:rsid w:val="000D718B"/>
    <w:rsid w:val="000D7C1C"/>
    <w:rsid w:val="000E0C46"/>
    <w:rsid w:val="000E10E6"/>
    <w:rsid w:val="000E17C7"/>
    <w:rsid w:val="000E1B26"/>
    <w:rsid w:val="000E5136"/>
    <w:rsid w:val="000F030C"/>
    <w:rsid w:val="000F07A6"/>
    <w:rsid w:val="000F129C"/>
    <w:rsid w:val="000F2FDD"/>
    <w:rsid w:val="000F6FE2"/>
    <w:rsid w:val="00100FF2"/>
    <w:rsid w:val="00102BD0"/>
    <w:rsid w:val="00104C0B"/>
    <w:rsid w:val="001056DE"/>
    <w:rsid w:val="00106429"/>
    <w:rsid w:val="00111B09"/>
    <w:rsid w:val="001124C0"/>
    <w:rsid w:val="001140EA"/>
    <w:rsid w:val="00120695"/>
    <w:rsid w:val="00120A1D"/>
    <w:rsid w:val="00122344"/>
    <w:rsid w:val="00122556"/>
    <w:rsid w:val="0012383A"/>
    <w:rsid w:val="00125F56"/>
    <w:rsid w:val="00127302"/>
    <w:rsid w:val="00127959"/>
    <w:rsid w:val="00127AD3"/>
    <w:rsid w:val="0013175F"/>
    <w:rsid w:val="00143FD9"/>
    <w:rsid w:val="001452ED"/>
    <w:rsid w:val="0014675F"/>
    <w:rsid w:val="00147B58"/>
    <w:rsid w:val="00150B61"/>
    <w:rsid w:val="001512B4"/>
    <w:rsid w:val="00152159"/>
    <w:rsid w:val="00153EA8"/>
    <w:rsid w:val="00155C1C"/>
    <w:rsid w:val="001620A5"/>
    <w:rsid w:val="00164E53"/>
    <w:rsid w:val="0016519C"/>
    <w:rsid w:val="0016699D"/>
    <w:rsid w:val="001675BD"/>
    <w:rsid w:val="00167FB7"/>
    <w:rsid w:val="001715D5"/>
    <w:rsid w:val="00174548"/>
    <w:rsid w:val="00174AF7"/>
    <w:rsid w:val="00175056"/>
    <w:rsid w:val="00175159"/>
    <w:rsid w:val="00176208"/>
    <w:rsid w:val="001810D1"/>
    <w:rsid w:val="00181D05"/>
    <w:rsid w:val="0018211B"/>
    <w:rsid w:val="00183540"/>
    <w:rsid w:val="001840D3"/>
    <w:rsid w:val="00184BAE"/>
    <w:rsid w:val="00185760"/>
    <w:rsid w:val="00187141"/>
    <w:rsid w:val="00187E07"/>
    <w:rsid w:val="0019003F"/>
    <w:rsid w:val="001900F8"/>
    <w:rsid w:val="001901AF"/>
    <w:rsid w:val="00191258"/>
    <w:rsid w:val="00192680"/>
    <w:rsid w:val="00193037"/>
    <w:rsid w:val="00193A2C"/>
    <w:rsid w:val="00196EFD"/>
    <w:rsid w:val="001A1A0A"/>
    <w:rsid w:val="001A288E"/>
    <w:rsid w:val="001A3572"/>
    <w:rsid w:val="001A387E"/>
    <w:rsid w:val="001A39E0"/>
    <w:rsid w:val="001B6C64"/>
    <w:rsid w:val="001B6DC2"/>
    <w:rsid w:val="001C149C"/>
    <w:rsid w:val="001C2145"/>
    <w:rsid w:val="001C21AC"/>
    <w:rsid w:val="001C47BA"/>
    <w:rsid w:val="001C59EA"/>
    <w:rsid w:val="001C7B7A"/>
    <w:rsid w:val="001D3341"/>
    <w:rsid w:val="001D3CA3"/>
    <w:rsid w:val="001D406C"/>
    <w:rsid w:val="001D41EE"/>
    <w:rsid w:val="001D4210"/>
    <w:rsid w:val="001D5FAA"/>
    <w:rsid w:val="001E0380"/>
    <w:rsid w:val="001E13B1"/>
    <w:rsid w:val="001E14B1"/>
    <w:rsid w:val="001E333D"/>
    <w:rsid w:val="001E40F1"/>
    <w:rsid w:val="001E69BC"/>
    <w:rsid w:val="001F1ABF"/>
    <w:rsid w:val="001F249E"/>
    <w:rsid w:val="001F2C46"/>
    <w:rsid w:val="001F3A19"/>
    <w:rsid w:val="001F6D64"/>
    <w:rsid w:val="00204EEE"/>
    <w:rsid w:val="002062C5"/>
    <w:rsid w:val="002073EB"/>
    <w:rsid w:val="0021158E"/>
    <w:rsid w:val="002211BB"/>
    <w:rsid w:val="00222003"/>
    <w:rsid w:val="00222395"/>
    <w:rsid w:val="00224008"/>
    <w:rsid w:val="00225914"/>
    <w:rsid w:val="00225D13"/>
    <w:rsid w:val="00226217"/>
    <w:rsid w:val="002279CF"/>
    <w:rsid w:val="00233560"/>
    <w:rsid w:val="00234467"/>
    <w:rsid w:val="00234512"/>
    <w:rsid w:val="00234612"/>
    <w:rsid w:val="00237347"/>
    <w:rsid w:val="00237D8D"/>
    <w:rsid w:val="00241DA2"/>
    <w:rsid w:val="00244217"/>
    <w:rsid w:val="00245D74"/>
    <w:rsid w:val="00247FEE"/>
    <w:rsid w:val="00250E7D"/>
    <w:rsid w:val="0025402B"/>
    <w:rsid w:val="00254F33"/>
    <w:rsid w:val="002560FD"/>
    <w:rsid w:val="002565D5"/>
    <w:rsid w:val="00257916"/>
    <w:rsid w:val="00261FB4"/>
    <w:rsid w:val="002622C0"/>
    <w:rsid w:val="00262A5D"/>
    <w:rsid w:val="00267587"/>
    <w:rsid w:val="0026763F"/>
    <w:rsid w:val="00271712"/>
    <w:rsid w:val="00272E63"/>
    <w:rsid w:val="00273812"/>
    <w:rsid w:val="00273DBE"/>
    <w:rsid w:val="00274AFF"/>
    <w:rsid w:val="00275E2D"/>
    <w:rsid w:val="00277427"/>
    <w:rsid w:val="002778AE"/>
    <w:rsid w:val="00282680"/>
    <w:rsid w:val="0028269A"/>
    <w:rsid w:val="00283590"/>
    <w:rsid w:val="0028570B"/>
    <w:rsid w:val="00286973"/>
    <w:rsid w:val="00287AB7"/>
    <w:rsid w:val="00294E70"/>
    <w:rsid w:val="002965A9"/>
    <w:rsid w:val="002A00DD"/>
    <w:rsid w:val="002A1924"/>
    <w:rsid w:val="002A2190"/>
    <w:rsid w:val="002A407A"/>
    <w:rsid w:val="002A6FA4"/>
    <w:rsid w:val="002A7420"/>
    <w:rsid w:val="002B01FD"/>
    <w:rsid w:val="002B0F12"/>
    <w:rsid w:val="002B1308"/>
    <w:rsid w:val="002B31CC"/>
    <w:rsid w:val="002B4554"/>
    <w:rsid w:val="002C0A93"/>
    <w:rsid w:val="002C41EE"/>
    <w:rsid w:val="002C72D8"/>
    <w:rsid w:val="002D060F"/>
    <w:rsid w:val="002D11FA"/>
    <w:rsid w:val="002D2677"/>
    <w:rsid w:val="002D2AF2"/>
    <w:rsid w:val="002D31F6"/>
    <w:rsid w:val="002D33B3"/>
    <w:rsid w:val="002D4E7B"/>
    <w:rsid w:val="002D591D"/>
    <w:rsid w:val="002E0DDF"/>
    <w:rsid w:val="002E1A00"/>
    <w:rsid w:val="002E2906"/>
    <w:rsid w:val="002E363B"/>
    <w:rsid w:val="002E5635"/>
    <w:rsid w:val="002E5853"/>
    <w:rsid w:val="002E5CA4"/>
    <w:rsid w:val="002E64C3"/>
    <w:rsid w:val="002E6A2C"/>
    <w:rsid w:val="002F1D8C"/>
    <w:rsid w:val="002F21DA"/>
    <w:rsid w:val="00301F39"/>
    <w:rsid w:val="00312EA6"/>
    <w:rsid w:val="00313B8F"/>
    <w:rsid w:val="003153E4"/>
    <w:rsid w:val="00320B3D"/>
    <w:rsid w:val="00322A33"/>
    <w:rsid w:val="003245C1"/>
    <w:rsid w:val="00325926"/>
    <w:rsid w:val="00325C3A"/>
    <w:rsid w:val="003260E8"/>
    <w:rsid w:val="0032719B"/>
    <w:rsid w:val="003276D0"/>
    <w:rsid w:val="00327A8A"/>
    <w:rsid w:val="003308CB"/>
    <w:rsid w:val="00336610"/>
    <w:rsid w:val="00337A86"/>
    <w:rsid w:val="00343F73"/>
    <w:rsid w:val="00344DF3"/>
    <w:rsid w:val="00345060"/>
    <w:rsid w:val="003501D8"/>
    <w:rsid w:val="0035323B"/>
    <w:rsid w:val="0035381B"/>
    <w:rsid w:val="00360230"/>
    <w:rsid w:val="003609D2"/>
    <w:rsid w:val="00363082"/>
    <w:rsid w:val="00363F22"/>
    <w:rsid w:val="003657BF"/>
    <w:rsid w:val="00365DEA"/>
    <w:rsid w:val="00366C81"/>
    <w:rsid w:val="00370883"/>
    <w:rsid w:val="00372D42"/>
    <w:rsid w:val="00373716"/>
    <w:rsid w:val="00374E67"/>
    <w:rsid w:val="00375564"/>
    <w:rsid w:val="003807D1"/>
    <w:rsid w:val="00382431"/>
    <w:rsid w:val="00383191"/>
    <w:rsid w:val="0038562E"/>
    <w:rsid w:val="0038630F"/>
    <w:rsid w:val="00386DED"/>
    <w:rsid w:val="003912E7"/>
    <w:rsid w:val="00391351"/>
    <w:rsid w:val="00393947"/>
    <w:rsid w:val="00396262"/>
    <w:rsid w:val="00396327"/>
    <w:rsid w:val="00396D44"/>
    <w:rsid w:val="00396D78"/>
    <w:rsid w:val="003A2275"/>
    <w:rsid w:val="003A6A4F"/>
    <w:rsid w:val="003A7088"/>
    <w:rsid w:val="003B00DF"/>
    <w:rsid w:val="003B1275"/>
    <w:rsid w:val="003B1773"/>
    <w:rsid w:val="003B1778"/>
    <w:rsid w:val="003B1D32"/>
    <w:rsid w:val="003B23EC"/>
    <w:rsid w:val="003B4D36"/>
    <w:rsid w:val="003C11CB"/>
    <w:rsid w:val="003C2031"/>
    <w:rsid w:val="003C23D3"/>
    <w:rsid w:val="003C30D8"/>
    <w:rsid w:val="003C75F3"/>
    <w:rsid w:val="003C78A3"/>
    <w:rsid w:val="003D0981"/>
    <w:rsid w:val="003D154C"/>
    <w:rsid w:val="003D18F2"/>
    <w:rsid w:val="003E0E49"/>
    <w:rsid w:val="003E1223"/>
    <w:rsid w:val="003E1867"/>
    <w:rsid w:val="003E1F8E"/>
    <w:rsid w:val="003E3827"/>
    <w:rsid w:val="003E5729"/>
    <w:rsid w:val="003F1033"/>
    <w:rsid w:val="003F1387"/>
    <w:rsid w:val="003F4EE0"/>
    <w:rsid w:val="003F6643"/>
    <w:rsid w:val="003F798D"/>
    <w:rsid w:val="00402153"/>
    <w:rsid w:val="00402283"/>
    <w:rsid w:val="0040282F"/>
    <w:rsid w:val="00402FC1"/>
    <w:rsid w:val="0040420B"/>
    <w:rsid w:val="00405566"/>
    <w:rsid w:val="00413310"/>
    <w:rsid w:val="004135F0"/>
    <w:rsid w:val="00421ACA"/>
    <w:rsid w:val="00425082"/>
    <w:rsid w:val="00425122"/>
    <w:rsid w:val="00425166"/>
    <w:rsid w:val="0042554E"/>
    <w:rsid w:val="00430A66"/>
    <w:rsid w:val="00431245"/>
    <w:rsid w:val="00431DEB"/>
    <w:rsid w:val="004346BB"/>
    <w:rsid w:val="00436C14"/>
    <w:rsid w:val="00437D9C"/>
    <w:rsid w:val="00444172"/>
    <w:rsid w:val="00446B29"/>
    <w:rsid w:val="00453F9A"/>
    <w:rsid w:val="00461644"/>
    <w:rsid w:val="004622C7"/>
    <w:rsid w:val="0046394C"/>
    <w:rsid w:val="004701EB"/>
    <w:rsid w:val="0047156D"/>
    <w:rsid w:val="00471E91"/>
    <w:rsid w:val="00474675"/>
    <w:rsid w:val="0047470C"/>
    <w:rsid w:val="004760C6"/>
    <w:rsid w:val="00480B48"/>
    <w:rsid w:val="00481031"/>
    <w:rsid w:val="00483637"/>
    <w:rsid w:val="00491A36"/>
    <w:rsid w:val="004930DB"/>
    <w:rsid w:val="00493595"/>
    <w:rsid w:val="00494102"/>
    <w:rsid w:val="00496797"/>
    <w:rsid w:val="00497B4A"/>
    <w:rsid w:val="004A11AD"/>
    <w:rsid w:val="004A35F9"/>
    <w:rsid w:val="004B24C1"/>
    <w:rsid w:val="004B4F57"/>
    <w:rsid w:val="004C1088"/>
    <w:rsid w:val="004C1C4E"/>
    <w:rsid w:val="004C292F"/>
    <w:rsid w:val="004C35D1"/>
    <w:rsid w:val="004D2580"/>
    <w:rsid w:val="004D549B"/>
    <w:rsid w:val="004E203B"/>
    <w:rsid w:val="004E323D"/>
    <w:rsid w:val="004E7BDF"/>
    <w:rsid w:val="004F1B9C"/>
    <w:rsid w:val="004F35B1"/>
    <w:rsid w:val="004F3C63"/>
    <w:rsid w:val="00501776"/>
    <w:rsid w:val="00502EF8"/>
    <w:rsid w:val="00510059"/>
    <w:rsid w:val="00510280"/>
    <w:rsid w:val="00510F49"/>
    <w:rsid w:val="00513D73"/>
    <w:rsid w:val="00514A43"/>
    <w:rsid w:val="0051745E"/>
    <w:rsid w:val="005174E5"/>
    <w:rsid w:val="00522393"/>
    <w:rsid w:val="00522620"/>
    <w:rsid w:val="0052385A"/>
    <w:rsid w:val="00524209"/>
    <w:rsid w:val="00525656"/>
    <w:rsid w:val="0052572B"/>
    <w:rsid w:val="00526ACB"/>
    <w:rsid w:val="005272EA"/>
    <w:rsid w:val="00534A4A"/>
    <w:rsid w:val="00534C02"/>
    <w:rsid w:val="0054264B"/>
    <w:rsid w:val="00543786"/>
    <w:rsid w:val="00543FFC"/>
    <w:rsid w:val="005448F5"/>
    <w:rsid w:val="00550CBD"/>
    <w:rsid w:val="00552A88"/>
    <w:rsid w:val="00553269"/>
    <w:rsid w:val="005533D7"/>
    <w:rsid w:val="00561D68"/>
    <w:rsid w:val="005648CF"/>
    <w:rsid w:val="00566B8A"/>
    <w:rsid w:val="005703DE"/>
    <w:rsid w:val="00573185"/>
    <w:rsid w:val="00573EF9"/>
    <w:rsid w:val="00576660"/>
    <w:rsid w:val="0058249A"/>
    <w:rsid w:val="0058464E"/>
    <w:rsid w:val="005908A9"/>
    <w:rsid w:val="00591043"/>
    <w:rsid w:val="00591713"/>
    <w:rsid w:val="00593B48"/>
    <w:rsid w:val="00593F45"/>
    <w:rsid w:val="00594C14"/>
    <w:rsid w:val="005A01CB"/>
    <w:rsid w:val="005A0F9D"/>
    <w:rsid w:val="005A58FF"/>
    <w:rsid w:val="005A5BCE"/>
    <w:rsid w:val="005A5EAF"/>
    <w:rsid w:val="005A64C0"/>
    <w:rsid w:val="005A6BC8"/>
    <w:rsid w:val="005B2036"/>
    <w:rsid w:val="005B3C11"/>
    <w:rsid w:val="005B4E7B"/>
    <w:rsid w:val="005B50F3"/>
    <w:rsid w:val="005C1C28"/>
    <w:rsid w:val="005C3C03"/>
    <w:rsid w:val="005C3CD9"/>
    <w:rsid w:val="005C65E0"/>
    <w:rsid w:val="005C6DB5"/>
    <w:rsid w:val="005D07BF"/>
    <w:rsid w:val="005D37C1"/>
    <w:rsid w:val="005D3ECC"/>
    <w:rsid w:val="005D64DA"/>
    <w:rsid w:val="005E054F"/>
    <w:rsid w:val="005E19E7"/>
    <w:rsid w:val="005E61AC"/>
    <w:rsid w:val="005F0D35"/>
    <w:rsid w:val="005F3F8D"/>
    <w:rsid w:val="005F4183"/>
    <w:rsid w:val="005F5AE9"/>
    <w:rsid w:val="005F5D4D"/>
    <w:rsid w:val="005F6A43"/>
    <w:rsid w:val="006046E9"/>
    <w:rsid w:val="00604ECC"/>
    <w:rsid w:val="00606E01"/>
    <w:rsid w:val="00615E87"/>
    <w:rsid w:val="0061716C"/>
    <w:rsid w:val="006174A7"/>
    <w:rsid w:val="00617BB5"/>
    <w:rsid w:val="00620F1F"/>
    <w:rsid w:val="00622CD6"/>
    <w:rsid w:val="00622D58"/>
    <w:rsid w:val="0062366B"/>
    <w:rsid w:val="006243A1"/>
    <w:rsid w:val="00625B72"/>
    <w:rsid w:val="00626341"/>
    <w:rsid w:val="006267EC"/>
    <w:rsid w:val="00626D20"/>
    <w:rsid w:val="00630EB0"/>
    <w:rsid w:val="00632E56"/>
    <w:rsid w:val="006356A1"/>
    <w:rsid w:val="00635CBA"/>
    <w:rsid w:val="00637EB9"/>
    <w:rsid w:val="00641449"/>
    <w:rsid w:val="00642391"/>
    <w:rsid w:val="0064338B"/>
    <w:rsid w:val="00646542"/>
    <w:rsid w:val="006504F4"/>
    <w:rsid w:val="00651466"/>
    <w:rsid w:val="00653A19"/>
    <w:rsid w:val="00654BC9"/>
    <w:rsid w:val="006552FD"/>
    <w:rsid w:val="00655BDC"/>
    <w:rsid w:val="0065628B"/>
    <w:rsid w:val="00661597"/>
    <w:rsid w:val="00661D31"/>
    <w:rsid w:val="00662C49"/>
    <w:rsid w:val="00663AF3"/>
    <w:rsid w:val="00663D46"/>
    <w:rsid w:val="00665857"/>
    <w:rsid w:val="006669B1"/>
    <w:rsid w:val="00666B6C"/>
    <w:rsid w:val="00666F26"/>
    <w:rsid w:val="00667A76"/>
    <w:rsid w:val="00670F41"/>
    <w:rsid w:val="00671C97"/>
    <w:rsid w:val="00671CCC"/>
    <w:rsid w:val="00673177"/>
    <w:rsid w:val="00673C1F"/>
    <w:rsid w:val="00682682"/>
    <w:rsid w:val="00682702"/>
    <w:rsid w:val="00682BD3"/>
    <w:rsid w:val="00682CAE"/>
    <w:rsid w:val="0068601B"/>
    <w:rsid w:val="0068703E"/>
    <w:rsid w:val="00692368"/>
    <w:rsid w:val="00695319"/>
    <w:rsid w:val="0069617F"/>
    <w:rsid w:val="006A1FB4"/>
    <w:rsid w:val="006A2EBC"/>
    <w:rsid w:val="006A5EA0"/>
    <w:rsid w:val="006A6226"/>
    <w:rsid w:val="006A783B"/>
    <w:rsid w:val="006A7B33"/>
    <w:rsid w:val="006B12D7"/>
    <w:rsid w:val="006B4E13"/>
    <w:rsid w:val="006B75DD"/>
    <w:rsid w:val="006C251F"/>
    <w:rsid w:val="006C67E0"/>
    <w:rsid w:val="006C7ABA"/>
    <w:rsid w:val="006D0D60"/>
    <w:rsid w:val="006D0E45"/>
    <w:rsid w:val="006D1122"/>
    <w:rsid w:val="006D1329"/>
    <w:rsid w:val="006D3C00"/>
    <w:rsid w:val="006D6229"/>
    <w:rsid w:val="006D6CF4"/>
    <w:rsid w:val="006E313B"/>
    <w:rsid w:val="006E3675"/>
    <w:rsid w:val="006E43CC"/>
    <w:rsid w:val="006E4A7F"/>
    <w:rsid w:val="006F0086"/>
    <w:rsid w:val="00703098"/>
    <w:rsid w:val="00704722"/>
    <w:rsid w:val="00704DF6"/>
    <w:rsid w:val="0070651C"/>
    <w:rsid w:val="00710577"/>
    <w:rsid w:val="00710F7D"/>
    <w:rsid w:val="00712B63"/>
    <w:rsid w:val="007132A3"/>
    <w:rsid w:val="007159D5"/>
    <w:rsid w:val="00716421"/>
    <w:rsid w:val="00723144"/>
    <w:rsid w:val="00723B30"/>
    <w:rsid w:val="00724EFB"/>
    <w:rsid w:val="007250CA"/>
    <w:rsid w:val="007349D3"/>
    <w:rsid w:val="00735638"/>
    <w:rsid w:val="00737C98"/>
    <w:rsid w:val="007419C3"/>
    <w:rsid w:val="0074251C"/>
    <w:rsid w:val="00742FEC"/>
    <w:rsid w:val="00744958"/>
    <w:rsid w:val="00744F22"/>
    <w:rsid w:val="007467A7"/>
    <w:rsid w:val="007469DD"/>
    <w:rsid w:val="0074741B"/>
    <w:rsid w:val="0074759E"/>
    <w:rsid w:val="007475EC"/>
    <w:rsid w:val="007478EA"/>
    <w:rsid w:val="00747A65"/>
    <w:rsid w:val="00753B96"/>
    <w:rsid w:val="0075415C"/>
    <w:rsid w:val="00763502"/>
    <w:rsid w:val="00770183"/>
    <w:rsid w:val="00770AA8"/>
    <w:rsid w:val="00774D56"/>
    <w:rsid w:val="00777167"/>
    <w:rsid w:val="0078286A"/>
    <w:rsid w:val="00782BCB"/>
    <w:rsid w:val="007831E3"/>
    <w:rsid w:val="007835A4"/>
    <w:rsid w:val="007913AB"/>
    <w:rsid w:val="007914F7"/>
    <w:rsid w:val="00793212"/>
    <w:rsid w:val="00797B9D"/>
    <w:rsid w:val="007A4680"/>
    <w:rsid w:val="007A5AB2"/>
    <w:rsid w:val="007A628C"/>
    <w:rsid w:val="007B07B7"/>
    <w:rsid w:val="007B1625"/>
    <w:rsid w:val="007B19D2"/>
    <w:rsid w:val="007B5AAF"/>
    <w:rsid w:val="007B706E"/>
    <w:rsid w:val="007B71EB"/>
    <w:rsid w:val="007B75C7"/>
    <w:rsid w:val="007B766C"/>
    <w:rsid w:val="007C1E03"/>
    <w:rsid w:val="007C32C8"/>
    <w:rsid w:val="007C4B15"/>
    <w:rsid w:val="007C4B39"/>
    <w:rsid w:val="007C4FAA"/>
    <w:rsid w:val="007C6205"/>
    <w:rsid w:val="007C686A"/>
    <w:rsid w:val="007C728E"/>
    <w:rsid w:val="007D0685"/>
    <w:rsid w:val="007D1DA1"/>
    <w:rsid w:val="007D2619"/>
    <w:rsid w:val="007D2C53"/>
    <w:rsid w:val="007D3D60"/>
    <w:rsid w:val="007D5B3F"/>
    <w:rsid w:val="007E0671"/>
    <w:rsid w:val="007E1980"/>
    <w:rsid w:val="007E4B76"/>
    <w:rsid w:val="007E55A9"/>
    <w:rsid w:val="007E5EA8"/>
    <w:rsid w:val="007E7355"/>
    <w:rsid w:val="007F00CF"/>
    <w:rsid w:val="007F0CF1"/>
    <w:rsid w:val="007F12A5"/>
    <w:rsid w:val="007F1F34"/>
    <w:rsid w:val="007F4679"/>
    <w:rsid w:val="007F4AF3"/>
    <w:rsid w:val="007F4CF1"/>
    <w:rsid w:val="007F5066"/>
    <w:rsid w:val="007F71E8"/>
    <w:rsid w:val="007F758D"/>
    <w:rsid w:val="007F799B"/>
    <w:rsid w:val="007F7D52"/>
    <w:rsid w:val="008007F8"/>
    <w:rsid w:val="00800DC1"/>
    <w:rsid w:val="00803982"/>
    <w:rsid w:val="00803BA9"/>
    <w:rsid w:val="0080654C"/>
    <w:rsid w:val="008071C6"/>
    <w:rsid w:val="00813BF4"/>
    <w:rsid w:val="00814128"/>
    <w:rsid w:val="00814630"/>
    <w:rsid w:val="00815D4C"/>
    <w:rsid w:val="00817A00"/>
    <w:rsid w:val="00817B81"/>
    <w:rsid w:val="00822F7D"/>
    <w:rsid w:val="00825CB8"/>
    <w:rsid w:val="00831150"/>
    <w:rsid w:val="00834E5C"/>
    <w:rsid w:val="00835DB3"/>
    <w:rsid w:val="0083617B"/>
    <w:rsid w:val="008371BD"/>
    <w:rsid w:val="00842B3A"/>
    <w:rsid w:val="008504A8"/>
    <w:rsid w:val="00851A53"/>
    <w:rsid w:val="0085282E"/>
    <w:rsid w:val="008536DE"/>
    <w:rsid w:val="00854F93"/>
    <w:rsid w:val="008602DD"/>
    <w:rsid w:val="008629EA"/>
    <w:rsid w:val="00862E57"/>
    <w:rsid w:val="00865D17"/>
    <w:rsid w:val="008675AC"/>
    <w:rsid w:val="0087198C"/>
    <w:rsid w:val="008724CC"/>
    <w:rsid w:val="00872C1F"/>
    <w:rsid w:val="00873B42"/>
    <w:rsid w:val="008760D9"/>
    <w:rsid w:val="00880455"/>
    <w:rsid w:val="008808E5"/>
    <w:rsid w:val="00880C69"/>
    <w:rsid w:val="00883238"/>
    <w:rsid w:val="008856D8"/>
    <w:rsid w:val="008929B0"/>
    <w:rsid w:val="00892E82"/>
    <w:rsid w:val="00893483"/>
    <w:rsid w:val="00895355"/>
    <w:rsid w:val="008962A4"/>
    <w:rsid w:val="008A14B1"/>
    <w:rsid w:val="008A224E"/>
    <w:rsid w:val="008A2CAE"/>
    <w:rsid w:val="008A3C68"/>
    <w:rsid w:val="008B196F"/>
    <w:rsid w:val="008B71C7"/>
    <w:rsid w:val="008B7688"/>
    <w:rsid w:val="008C1B58"/>
    <w:rsid w:val="008C39AE"/>
    <w:rsid w:val="008C590D"/>
    <w:rsid w:val="008C5A55"/>
    <w:rsid w:val="008D1151"/>
    <w:rsid w:val="008E00F4"/>
    <w:rsid w:val="008E031B"/>
    <w:rsid w:val="008E055F"/>
    <w:rsid w:val="008E063C"/>
    <w:rsid w:val="008E1114"/>
    <w:rsid w:val="008E1C32"/>
    <w:rsid w:val="008E2204"/>
    <w:rsid w:val="008E511B"/>
    <w:rsid w:val="008E63B9"/>
    <w:rsid w:val="008E7029"/>
    <w:rsid w:val="008E7EF6"/>
    <w:rsid w:val="008F1F98"/>
    <w:rsid w:val="008F30C7"/>
    <w:rsid w:val="008F5EE8"/>
    <w:rsid w:val="008F6758"/>
    <w:rsid w:val="008F723B"/>
    <w:rsid w:val="009040DD"/>
    <w:rsid w:val="00904F64"/>
    <w:rsid w:val="00905B47"/>
    <w:rsid w:val="00907FDB"/>
    <w:rsid w:val="00910F89"/>
    <w:rsid w:val="009121AB"/>
    <w:rsid w:val="0091331C"/>
    <w:rsid w:val="00914337"/>
    <w:rsid w:val="00914DE1"/>
    <w:rsid w:val="0091544A"/>
    <w:rsid w:val="00916E6A"/>
    <w:rsid w:val="009279DE"/>
    <w:rsid w:val="00930116"/>
    <w:rsid w:val="0093018A"/>
    <w:rsid w:val="00932AC8"/>
    <w:rsid w:val="0093645A"/>
    <w:rsid w:val="00940B4E"/>
    <w:rsid w:val="00940D33"/>
    <w:rsid w:val="0094162D"/>
    <w:rsid w:val="0094212C"/>
    <w:rsid w:val="00942498"/>
    <w:rsid w:val="00945CE5"/>
    <w:rsid w:val="009464D9"/>
    <w:rsid w:val="00953E28"/>
    <w:rsid w:val="00954458"/>
    <w:rsid w:val="00954689"/>
    <w:rsid w:val="00954ECA"/>
    <w:rsid w:val="00956CE7"/>
    <w:rsid w:val="009617C9"/>
    <w:rsid w:val="00961995"/>
    <w:rsid w:val="00961C93"/>
    <w:rsid w:val="00962FC7"/>
    <w:rsid w:val="0096324A"/>
    <w:rsid w:val="009642F3"/>
    <w:rsid w:val="00964BA0"/>
    <w:rsid w:val="00964C7A"/>
    <w:rsid w:val="00965324"/>
    <w:rsid w:val="00966026"/>
    <w:rsid w:val="00966628"/>
    <w:rsid w:val="00966996"/>
    <w:rsid w:val="0097091E"/>
    <w:rsid w:val="009717F0"/>
    <w:rsid w:val="00972D15"/>
    <w:rsid w:val="00973561"/>
    <w:rsid w:val="009760D3"/>
    <w:rsid w:val="00977132"/>
    <w:rsid w:val="00981A4B"/>
    <w:rsid w:val="00982501"/>
    <w:rsid w:val="00983369"/>
    <w:rsid w:val="009877D3"/>
    <w:rsid w:val="00987FAD"/>
    <w:rsid w:val="009910FB"/>
    <w:rsid w:val="00992034"/>
    <w:rsid w:val="00994E8F"/>
    <w:rsid w:val="009951DC"/>
    <w:rsid w:val="009959BB"/>
    <w:rsid w:val="009964BA"/>
    <w:rsid w:val="00997158"/>
    <w:rsid w:val="009A0AE7"/>
    <w:rsid w:val="009A1FBD"/>
    <w:rsid w:val="009A26B3"/>
    <w:rsid w:val="009A3A7C"/>
    <w:rsid w:val="009A56A6"/>
    <w:rsid w:val="009B2948"/>
    <w:rsid w:val="009B2ADB"/>
    <w:rsid w:val="009B5CC1"/>
    <w:rsid w:val="009B603A"/>
    <w:rsid w:val="009B6BBD"/>
    <w:rsid w:val="009C2D0E"/>
    <w:rsid w:val="009C2F80"/>
    <w:rsid w:val="009C3DAC"/>
    <w:rsid w:val="009C42E0"/>
    <w:rsid w:val="009C6C87"/>
    <w:rsid w:val="009C7563"/>
    <w:rsid w:val="009D35CD"/>
    <w:rsid w:val="009D4467"/>
    <w:rsid w:val="009D4480"/>
    <w:rsid w:val="009D5362"/>
    <w:rsid w:val="009E1415"/>
    <w:rsid w:val="009E218E"/>
    <w:rsid w:val="009E2E36"/>
    <w:rsid w:val="009E45D8"/>
    <w:rsid w:val="009E6116"/>
    <w:rsid w:val="009E7E3E"/>
    <w:rsid w:val="009F226B"/>
    <w:rsid w:val="00A02A2C"/>
    <w:rsid w:val="00A02E43"/>
    <w:rsid w:val="00A032FB"/>
    <w:rsid w:val="00A065F9"/>
    <w:rsid w:val="00A07009"/>
    <w:rsid w:val="00A07DE2"/>
    <w:rsid w:val="00A07F34"/>
    <w:rsid w:val="00A14349"/>
    <w:rsid w:val="00A22154"/>
    <w:rsid w:val="00A225D9"/>
    <w:rsid w:val="00A22EF4"/>
    <w:rsid w:val="00A25AE5"/>
    <w:rsid w:val="00A25C38"/>
    <w:rsid w:val="00A31838"/>
    <w:rsid w:val="00A31E90"/>
    <w:rsid w:val="00A36BBE"/>
    <w:rsid w:val="00A4307A"/>
    <w:rsid w:val="00A4703C"/>
    <w:rsid w:val="00A47EBB"/>
    <w:rsid w:val="00A51CDD"/>
    <w:rsid w:val="00A52F64"/>
    <w:rsid w:val="00A53933"/>
    <w:rsid w:val="00A55D58"/>
    <w:rsid w:val="00A66CAB"/>
    <w:rsid w:val="00A6730D"/>
    <w:rsid w:val="00A71625"/>
    <w:rsid w:val="00A716E4"/>
    <w:rsid w:val="00A71709"/>
    <w:rsid w:val="00A71B9B"/>
    <w:rsid w:val="00A73C0D"/>
    <w:rsid w:val="00A73E07"/>
    <w:rsid w:val="00A751C7"/>
    <w:rsid w:val="00A83C40"/>
    <w:rsid w:val="00A841B7"/>
    <w:rsid w:val="00A84F1D"/>
    <w:rsid w:val="00A85D17"/>
    <w:rsid w:val="00A86653"/>
    <w:rsid w:val="00A8690C"/>
    <w:rsid w:val="00A87294"/>
    <w:rsid w:val="00A87844"/>
    <w:rsid w:val="00A92D10"/>
    <w:rsid w:val="00A94EF4"/>
    <w:rsid w:val="00AA038C"/>
    <w:rsid w:val="00AA0EEB"/>
    <w:rsid w:val="00AA2A5C"/>
    <w:rsid w:val="00AA335E"/>
    <w:rsid w:val="00AA7A09"/>
    <w:rsid w:val="00AB133B"/>
    <w:rsid w:val="00AB3B50"/>
    <w:rsid w:val="00AB6886"/>
    <w:rsid w:val="00AC05B1"/>
    <w:rsid w:val="00AC2D2B"/>
    <w:rsid w:val="00AC4089"/>
    <w:rsid w:val="00AC4EE2"/>
    <w:rsid w:val="00AC5B09"/>
    <w:rsid w:val="00AD22E9"/>
    <w:rsid w:val="00AD356C"/>
    <w:rsid w:val="00AD3E52"/>
    <w:rsid w:val="00AD45AB"/>
    <w:rsid w:val="00AD67A8"/>
    <w:rsid w:val="00AD6953"/>
    <w:rsid w:val="00AE0CF8"/>
    <w:rsid w:val="00AE2914"/>
    <w:rsid w:val="00AE3A10"/>
    <w:rsid w:val="00AE4BDF"/>
    <w:rsid w:val="00AE5AFF"/>
    <w:rsid w:val="00AE6D15"/>
    <w:rsid w:val="00AF2E26"/>
    <w:rsid w:val="00AF5AFA"/>
    <w:rsid w:val="00B00D7F"/>
    <w:rsid w:val="00B02710"/>
    <w:rsid w:val="00B04182"/>
    <w:rsid w:val="00B07AE3"/>
    <w:rsid w:val="00B1118B"/>
    <w:rsid w:val="00B11430"/>
    <w:rsid w:val="00B11855"/>
    <w:rsid w:val="00B1186E"/>
    <w:rsid w:val="00B16E8B"/>
    <w:rsid w:val="00B24239"/>
    <w:rsid w:val="00B25AFB"/>
    <w:rsid w:val="00B3354C"/>
    <w:rsid w:val="00B353EB"/>
    <w:rsid w:val="00B36184"/>
    <w:rsid w:val="00B3733E"/>
    <w:rsid w:val="00B4237C"/>
    <w:rsid w:val="00B430B1"/>
    <w:rsid w:val="00B439C4"/>
    <w:rsid w:val="00B43D91"/>
    <w:rsid w:val="00B4535E"/>
    <w:rsid w:val="00B50F8E"/>
    <w:rsid w:val="00B51A7E"/>
    <w:rsid w:val="00B52A8C"/>
    <w:rsid w:val="00B53494"/>
    <w:rsid w:val="00B55062"/>
    <w:rsid w:val="00B569F3"/>
    <w:rsid w:val="00B636A8"/>
    <w:rsid w:val="00B665C6"/>
    <w:rsid w:val="00B72DE8"/>
    <w:rsid w:val="00B72F76"/>
    <w:rsid w:val="00B77231"/>
    <w:rsid w:val="00B7780C"/>
    <w:rsid w:val="00B805AF"/>
    <w:rsid w:val="00B8214F"/>
    <w:rsid w:val="00B85681"/>
    <w:rsid w:val="00B869EC"/>
    <w:rsid w:val="00B86EA2"/>
    <w:rsid w:val="00B931E1"/>
    <w:rsid w:val="00B9397A"/>
    <w:rsid w:val="00B9500E"/>
    <w:rsid w:val="00B9633D"/>
    <w:rsid w:val="00BA0B75"/>
    <w:rsid w:val="00BA2EBE"/>
    <w:rsid w:val="00BA6CFC"/>
    <w:rsid w:val="00BB0480"/>
    <w:rsid w:val="00BB060E"/>
    <w:rsid w:val="00BB0F28"/>
    <w:rsid w:val="00BB12E6"/>
    <w:rsid w:val="00BB24AC"/>
    <w:rsid w:val="00BB279F"/>
    <w:rsid w:val="00BB2A02"/>
    <w:rsid w:val="00BB458A"/>
    <w:rsid w:val="00BC187D"/>
    <w:rsid w:val="00BC28FD"/>
    <w:rsid w:val="00BC662A"/>
    <w:rsid w:val="00BD00D3"/>
    <w:rsid w:val="00BD1659"/>
    <w:rsid w:val="00BD3AA9"/>
    <w:rsid w:val="00BD4A18"/>
    <w:rsid w:val="00BD5F2B"/>
    <w:rsid w:val="00BD6DB2"/>
    <w:rsid w:val="00BD6FE1"/>
    <w:rsid w:val="00BE0AC6"/>
    <w:rsid w:val="00BE11CF"/>
    <w:rsid w:val="00BE15F6"/>
    <w:rsid w:val="00BE21AB"/>
    <w:rsid w:val="00BE55CB"/>
    <w:rsid w:val="00BE721C"/>
    <w:rsid w:val="00BF2C37"/>
    <w:rsid w:val="00BF5AFA"/>
    <w:rsid w:val="00BF5CA2"/>
    <w:rsid w:val="00BF617A"/>
    <w:rsid w:val="00BF6FCE"/>
    <w:rsid w:val="00C03417"/>
    <w:rsid w:val="00C0379D"/>
    <w:rsid w:val="00C03931"/>
    <w:rsid w:val="00C0495D"/>
    <w:rsid w:val="00C0563F"/>
    <w:rsid w:val="00C05A92"/>
    <w:rsid w:val="00C05FE3"/>
    <w:rsid w:val="00C10CFF"/>
    <w:rsid w:val="00C1147C"/>
    <w:rsid w:val="00C17441"/>
    <w:rsid w:val="00C17D32"/>
    <w:rsid w:val="00C2136D"/>
    <w:rsid w:val="00C214EE"/>
    <w:rsid w:val="00C228E6"/>
    <w:rsid w:val="00C2314B"/>
    <w:rsid w:val="00C24016"/>
    <w:rsid w:val="00C24971"/>
    <w:rsid w:val="00C26BE5"/>
    <w:rsid w:val="00C26E4D"/>
    <w:rsid w:val="00C27909"/>
    <w:rsid w:val="00C27B03"/>
    <w:rsid w:val="00C27D94"/>
    <w:rsid w:val="00C306F0"/>
    <w:rsid w:val="00C314E1"/>
    <w:rsid w:val="00C31EF8"/>
    <w:rsid w:val="00C34397"/>
    <w:rsid w:val="00C3788B"/>
    <w:rsid w:val="00C4095D"/>
    <w:rsid w:val="00C429C1"/>
    <w:rsid w:val="00C473BB"/>
    <w:rsid w:val="00C507CE"/>
    <w:rsid w:val="00C50C54"/>
    <w:rsid w:val="00C52BBA"/>
    <w:rsid w:val="00C601D2"/>
    <w:rsid w:val="00C61CC0"/>
    <w:rsid w:val="00C63805"/>
    <w:rsid w:val="00C65BCC"/>
    <w:rsid w:val="00C66594"/>
    <w:rsid w:val="00C66970"/>
    <w:rsid w:val="00C67C8B"/>
    <w:rsid w:val="00C71A1B"/>
    <w:rsid w:val="00C72238"/>
    <w:rsid w:val="00C72317"/>
    <w:rsid w:val="00C77605"/>
    <w:rsid w:val="00C813EA"/>
    <w:rsid w:val="00C81CC7"/>
    <w:rsid w:val="00C82547"/>
    <w:rsid w:val="00C84D87"/>
    <w:rsid w:val="00C8691C"/>
    <w:rsid w:val="00C94B19"/>
    <w:rsid w:val="00C9547C"/>
    <w:rsid w:val="00C97F99"/>
    <w:rsid w:val="00CA1306"/>
    <w:rsid w:val="00CA168A"/>
    <w:rsid w:val="00CA357E"/>
    <w:rsid w:val="00CA404A"/>
    <w:rsid w:val="00CA44F9"/>
    <w:rsid w:val="00CA4A69"/>
    <w:rsid w:val="00CA72B6"/>
    <w:rsid w:val="00CB0B06"/>
    <w:rsid w:val="00CB4E39"/>
    <w:rsid w:val="00CB5061"/>
    <w:rsid w:val="00CC099B"/>
    <w:rsid w:val="00CC10A9"/>
    <w:rsid w:val="00CC34C7"/>
    <w:rsid w:val="00CC3E0C"/>
    <w:rsid w:val="00CC4AFC"/>
    <w:rsid w:val="00CC4CD3"/>
    <w:rsid w:val="00CC58D3"/>
    <w:rsid w:val="00CC5BF1"/>
    <w:rsid w:val="00CC672E"/>
    <w:rsid w:val="00CC784D"/>
    <w:rsid w:val="00CC7C8A"/>
    <w:rsid w:val="00CD254E"/>
    <w:rsid w:val="00CD36AE"/>
    <w:rsid w:val="00CE1B27"/>
    <w:rsid w:val="00CE1D6A"/>
    <w:rsid w:val="00CE303C"/>
    <w:rsid w:val="00CE4C1D"/>
    <w:rsid w:val="00CF270B"/>
    <w:rsid w:val="00CF2D4D"/>
    <w:rsid w:val="00CF4CDC"/>
    <w:rsid w:val="00CF5220"/>
    <w:rsid w:val="00CF5587"/>
    <w:rsid w:val="00CF6AA0"/>
    <w:rsid w:val="00CF6B41"/>
    <w:rsid w:val="00CF7380"/>
    <w:rsid w:val="00D006CA"/>
    <w:rsid w:val="00D014F0"/>
    <w:rsid w:val="00D0165B"/>
    <w:rsid w:val="00D01B1F"/>
    <w:rsid w:val="00D0337B"/>
    <w:rsid w:val="00D041E7"/>
    <w:rsid w:val="00D06873"/>
    <w:rsid w:val="00D079B2"/>
    <w:rsid w:val="00D114E9"/>
    <w:rsid w:val="00D123EC"/>
    <w:rsid w:val="00D141A1"/>
    <w:rsid w:val="00D15593"/>
    <w:rsid w:val="00D15AE9"/>
    <w:rsid w:val="00D22D15"/>
    <w:rsid w:val="00D24C62"/>
    <w:rsid w:val="00D2517B"/>
    <w:rsid w:val="00D26259"/>
    <w:rsid w:val="00D37FC0"/>
    <w:rsid w:val="00D411A3"/>
    <w:rsid w:val="00D429C6"/>
    <w:rsid w:val="00D4578F"/>
    <w:rsid w:val="00D47748"/>
    <w:rsid w:val="00D47752"/>
    <w:rsid w:val="00D47D6C"/>
    <w:rsid w:val="00D51B5B"/>
    <w:rsid w:val="00D54CC3"/>
    <w:rsid w:val="00D56F12"/>
    <w:rsid w:val="00D60212"/>
    <w:rsid w:val="00D6041A"/>
    <w:rsid w:val="00D61225"/>
    <w:rsid w:val="00D630F0"/>
    <w:rsid w:val="00D633EB"/>
    <w:rsid w:val="00D70978"/>
    <w:rsid w:val="00D730AB"/>
    <w:rsid w:val="00D7795C"/>
    <w:rsid w:val="00D808E7"/>
    <w:rsid w:val="00D81CA0"/>
    <w:rsid w:val="00D82130"/>
    <w:rsid w:val="00D82250"/>
    <w:rsid w:val="00D82FF7"/>
    <w:rsid w:val="00D847FE"/>
    <w:rsid w:val="00D85F89"/>
    <w:rsid w:val="00D90F27"/>
    <w:rsid w:val="00D964EA"/>
    <w:rsid w:val="00D96598"/>
    <w:rsid w:val="00D966D0"/>
    <w:rsid w:val="00D97466"/>
    <w:rsid w:val="00DA0C59"/>
    <w:rsid w:val="00DA3654"/>
    <w:rsid w:val="00DA3991"/>
    <w:rsid w:val="00DB0990"/>
    <w:rsid w:val="00DB1307"/>
    <w:rsid w:val="00DB3D3D"/>
    <w:rsid w:val="00DB4451"/>
    <w:rsid w:val="00DB5750"/>
    <w:rsid w:val="00DB7D51"/>
    <w:rsid w:val="00DB7E6C"/>
    <w:rsid w:val="00DC0EE4"/>
    <w:rsid w:val="00DC5222"/>
    <w:rsid w:val="00DC54BC"/>
    <w:rsid w:val="00DC7E43"/>
    <w:rsid w:val="00DD0FA4"/>
    <w:rsid w:val="00DD2C78"/>
    <w:rsid w:val="00DD5A29"/>
    <w:rsid w:val="00DD5D9D"/>
    <w:rsid w:val="00DD628F"/>
    <w:rsid w:val="00DD7477"/>
    <w:rsid w:val="00DE09EA"/>
    <w:rsid w:val="00DE35CB"/>
    <w:rsid w:val="00DE47BA"/>
    <w:rsid w:val="00DE6ECF"/>
    <w:rsid w:val="00DE798E"/>
    <w:rsid w:val="00DF1C5C"/>
    <w:rsid w:val="00DF21E9"/>
    <w:rsid w:val="00DF5DEA"/>
    <w:rsid w:val="00DF6B60"/>
    <w:rsid w:val="00DF7DE3"/>
    <w:rsid w:val="00DF7F04"/>
    <w:rsid w:val="00E002DC"/>
    <w:rsid w:val="00E00F14"/>
    <w:rsid w:val="00E0194A"/>
    <w:rsid w:val="00E020FA"/>
    <w:rsid w:val="00E06000"/>
    <w:rsid w:val="00E06386"/>
    <w:rsid w:val="00E10B7A"/>
    <w:rsid w:val="00E11DEF"/>
    <w:rsid w:val="00E137CD"/>
    <w:rsid w:val="00E16E00"/>
    <w:rsid w:val="00E176CF"/>
    <w:rsid w:val="00E21011"/>
    <w:rsid w:val="00E210D4"/>
    <w:rsid w:val="00E2193D"/>
    <w:rsid w:val="00E22771"/>
    <w:rsid w:val="00E24EB4"/>
    <w:rsid w:val="00E320ED"/>
    <w:rsid w:val="00E32D5B"/>
    <w:rsid w:val="00E32EB6"/>
    <w:rsid w:val="00E33AFB"/>
    <w:rsid w:val="00E34218"/>
    <w:rsid w:val="00E351C9"/>
    <w:rsid w:val="00E4131A"/>
    <w:rsid w:val="00E43EDD"/>
    <w:rsid w:val="00E441F4"/>
    <w:rsid w:val="00E46282"/>
    <w:rsid w:val="00E47AA5"/>
    <w:rsid w:val="00E51DE9"/>
    <w:rsid w:val="00E5216E"/>
    <w:rsid w:val="00E55333"/>
    <w:rsid w:val="00E565B7"/>
    <w:rsid w:val="00E60452"/>
    <w:rsid w:val="00E621DE"/>
    <w:rsid w:val="00E6231C"/>
    <w:rsid w:val="00E65DB1"/>
    <w:rsid w:val="00E66FE7"/>
    <w:rsid w:val="00E704C9"/>
    <w:rsid w:val="00E7351F"/>
    <w:rsid w:val="00E74250"/>
    <w:rsid w:val="00E76521"/>
    <w:rsid w:val="00E82344"/>
    <w:rsid w:val="00E82353"/>
    <w:rsid w:val="00E84C82"/>
    <w:rsid w:val="00E84D64"/>
    <w:rsid w:val="00E87408"/>
    <w:rsid w:val="00E87B52"/>
    <w:rsid w:val="00E87CC0"/>
    <w:rsid w:val="00E914C4"/>
    <w:rsid w:val="00E922E2"/>
    <w:rsid w:val="00E934F5"/>
    <w:rsid w:val="00E963C9"/>
    <w:rsid w:val="00E963E6"/>
    <w:rsid w:val="00E964C5"/>
    <w:rsid w:val="00E96961"/>
    <w:rsid w:val="00EA4211"/>
    <w:rsid w:val="00EA72EC"/>
    <w:rsid w:val="00EB02BF"/>
    <w:rsid w:val="00EB11CB"/>
    <w:rsid w:val="00EB275A"/>
    <w:rsid w:val="00EB786A"/>
    <w:rsid w:val="00EC1578"/>
    <w:rsid w:val="00EC17C0"/>
    <w:rsid w:val="00EC1C72"/>
    <w:rsid w:val="00EC3CC9"/>
    <w:rsid w:val="00EC6110"/>
    <w:rsid w:val="00EC680A"/>
    <w:rsid w:val="00ED1346"/>
    <w:rsid w:val="00ED6CE7"/>
    <w:rsid w:val="00EE2BED"/>
    <w:rsid w:val="00EE374B"/>
    <w:rsid w:val="00EE3CE5"/>
    <w:rsid w:val="00EE54F8"/>
    <w:rsid w:val="00EE5FC5"/>
    <w:rsid w:val="00EE63FD"/>
    <w:rsid w:val="00EE6C01"/>
    <w:rsid w:val="00EF0646"/>
    <w:rsid w:val="00EF1E32"/>
    <w:rsid w:val="00EF607D"/>
    <w:rsid w:val="00EF7679"/>
    <w:rsid w:val="00EF7D8E"/>
    <w:rsid w:val="00F0165A"/>
    <w:rsid w:val="00F04E30"/>
    <w:rsid w:val="00F07117"/>
    <w:rsid w:val="00F11BB5"/>
    <w:rsid w:val="00F1291E"/>
    <w:rsid w:val="00F13ABD"/>
    <w:rsid w:val="00F1417B"/>
    <w:rsid w:val="00F14708"/>
    <w:rsid w:val="00F2563A"/>
    <w:rsid w:val="00F30ABD"/>
    <w:rsid w:val="00F34B99"/>
    <w:rsid w:val="00F41478"/>
    <w:rsid w:val="00F42A21"/>
    <w:rsid w:val="00F443EB"/>
    <w:rsid w:val="00F44448"/>
    <w:rsid w:val="00F4490D"/>
    <w:rsid w:val="00F46188"/>
    <w:rsid w:val="00F50E82"/>
    <w:rsid w:val="00F522BE"/>
    <w:rsid w:val="00F52DAB"/>
    <w:rsid w:val="00F532B9"/>
    <w:rsid w:val="00F5360A"/>
    <w:rsid w:val="00F543F0"/>
    <w:rsid w:val="00F55AED"/>
    <w:rsid w:val="00F5701E"/>
    <w:rsid w:val="00F60CEE"/>
    <w:rsid w:val="00F61739"/>
    <w:rsid w:val="00F650C6"/>
    <w:rsid w:val="00F654B8"/>
    <w:rsid w:val="00F71D8B"/>
    <w:rsid w:val="00F76213"/>
    <w:rsid w:val="00F80423"/>
    <w:rsid w:val="00F81B47"/>
    <w:rsid w:val="00F81D29"/>
    <w:rsid w:val="00F82DD8"/>
    <w:rsid w:val="00F86E24"/>
    <w:rsid w:val="00F9141B"/>
    <w:rsid w:val="00F91A64"/>
    <w:rsid w:val="00F91C4D"/>
    <w:rsid w:val="00F92FD9"/>
    <w:rsid w:val="00F942D7"/>
    <w:rsid w:val="00F95132"/>
    <w:rsid w:val="00F95F2B"/>
    <w:rsid w:val="00F967D2"/>
    <w:rsid w:val="00F97B55"/>
    <w:rsid w:val="00FA042B"/>
    <w:rsid w:val="00FA16D9"/>
    <w:rsid w:val="00FA5642"/>
    <w:rsid w:val="00FA6684"/>
    <w:rsid w:val="00FA731E"/>
    <w:rsid w:val="00FB1432"/>
    <w:rsid w:val="00FB278A"/>
    <w:rsid w:val="00FB2876"/>
    <w:rsid w:val="00FB2B38"/>
    <w:rsid w:val="00FB3F45"/>
    <w:rsid w:val="00FC2AF9"/>
    <w:rsid w:val="00FC5652"/>
    <w:rsid w:val="00FC567D"/>
    <w:rsid w:val="00FC6358"/>
    <w:rsid w:val="00FC6F18"/>
    <w:rsid w:val="00FD01CF"/>
    <w:rsid w:val="00FD1F42"/>
    <w:rsid w:val="00FD23CD"/>
    <w:rsid w:val="00FD320D"/>
    <w:rsid w:val="00FD3EA9"/>
    <w:rsid w:val="00FD438F"/>
    <w:rsid w:val="00FD61D7"/>
    <w:rsid w:val="00FD7CF5"/>
    <w:rsid w:val="00FE0C92"/>
    <w:rsid w:val="00FE23DE"/>
    <w:rsid w:val="00FE2BCF"/>
    <w:rsid w:val="00FE6A7D"/>
    <w:rsid w:val="00FE75F9"/>
    <w:rsid w:val="00FE7C57"/>
    <w:rsid w:val="00FF09E8"/>
    <w:rsid w:val="00FF22EF"/>
    <w:rsid w:val="00FF4E09"/>
    <w:rsid w:val="00FF5A27"/>
    <w:rsid w:val="00FF6616"/>
    <w:rsid w:val="00FF6846"/>
    <w:rsid w:val="049F728C"/>
    <w:rsid w:val="05542C91"/>
    <w:rsid w:val="08A12F50"/>
    <w:rsid w:val="0BF0464C"/>
    <w:rsid w:val="0CF602B9"/>
    <w:rsid w:val="0D506EC3"/>
    <w:rsid w:val="0E716428"/>
    <w:rsid w:val="0E853B43"/>
    <w:rsid w:val="156A372C"/>
    <w:rsid w:val="165B12FA"/>
    <w:rsid w:val="16EC3E65"/>
    <w:rsid w:val="16EE14B7"/>
    <w:rsid w:val="16FF611F"/>
    <w:rsid w:val="173E0946"/>
    <w:rsid w:val="17674272"/>
    <w:rsid w:val="1867654A"/>
    <w:rsid w:val="19695CD6"/>
    <w:rsid w:val="19D74AAA"/>
    <w:rsid w:val="1B7E22A7"/>
    <w:rsid w:val="1BD51142"/>
    <w:rsid w:val="1C4802BD"/>
    <w:rsid w:val="1CDC1B7B"/>
    <w:rsid w:val="23424069"/>
    <w:rsid w:val="27124541"/>
    <w:rsid w:val="27BF545E"/>
    <w:rsid w:val="287F0686"/>
    <w:rsid w:val="29F0225C"/>
    <w:rsid w:val="2A714DA7"/>
    <w:rsid w:val="2C8468F6"/>
    <w:rsid w:val="2D885BE8"/>
    <w:rsid w:val="2D9130C8"/>
    <w:rsid w:val="323739DD"/>
    <w:rsid w:val="331070CF"/>
    <w:rsid w:val="36D107A2"/>
    <w:rsid w:val="39833969"/>
    <w:rsid w:val="39EC7BE7"/>
    <w:rsid w:val="3B757DE6"/>
    <w:rsid w:val="3E7058E5"/>
    <w:rsid w:val="3E7C1548"/>
    <w:rsid w:val="3F8C2233"/>
    <w:rsid w:val="4062523A"/>
    <w:rsid w:val="41D32FDF"/>
    <w:rsid w:val="41EB270D"/>
    <w:rsid w:val="465966F7"/>
    <w:rsid w:val="49453875"/>
    <w:rsid w:val="49A900D3"/>
    <w:rsid w:val="49AD690D"/>
    <w:rsid w:val="49C0506C"/>
    <w:rsid w:val="4C437835"/>
    <w:rsid w:val="4E4851C1"/>
    <w:rsid w:val="4ED345E4"/>
    <w:rsid w:val="53982F9B"/>
    <w:rsid w:val="56D70B89"/>
    <w:rsid w:val="58FE0203"/>
    <w:rsid w:val="592C21F6"/>
    <w:rsid w:val="59C82928"/>
    <w:rsid w:val="5CB67996"/>
    <w:rsid w:val="5D3D655A"/>
    <w:rsid w:val="618B78F6"/>
    <w:rsid w:val="61B4573C"/>
    <w:rsid w:val="6316753E"/>
    <w:rsid w:val="645E727D"/>
    <w:rsid w:val="64E36CB3"/>
    <w:rsid w:val="6692162D"/>
    <w:rsid w:val="66ED3F09"/>
    <w:rsid w:val="676D051E"/>
    <w:rsid w:val="681D5FE1"/>
    <w:rsid w:val="6B1C3029"/>
    <w:rsid w:val="6E696B37"/>
    <w:rsid w:val="74AC089D"/>
    <w:rsid w:val="77170D5A"/>
    <w:rsid w:val="79021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annotation text" w:uiPriority="99" w:qFormat="1"/>
    <w:lsdException w:name="caption" w:qFormat="1"/>
    <w:lsdException w:name="footnote reference" w:semiHidden="1"/>
    <w:lsdException w:name="annotation reference" w:uiPriority="99" w:qFormat="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uiPriority="20"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pPr>
      <w:widowControl w:val="0"/>
      <w:jc w:val="both"/>
    </w:pPr>
    <w:rPr>
      <w:kern w:val="2"/>
      <w:sz w:val="21"/>
      <w:szCs w:val="24"/>
    </w:rPr>
  </w:style>
  <w:style w:type="paragraph" w:styleId="1">
    <w:name w:val="heading 1"/>
    <w:basedOn w:val="aff"/>
    <w:next w:val="aff"/>
    <w:link w:val="1Char"/>
    <w:qFormat/>
    <w:pPr>
      <w:keepNext/>
      <w:keepLines/>
      <w:snapToGrid w:val="0"/>
      <w:spacing w:before="340" w:after="330"/>
      <w:outlineLvl w:val="0"/>
    </w:pPr>
    <w:rPr>
      <w:b/>
      <w:bCs/>
      <w:kern w:val="44"/>
      <w:szCs w:val="44"/>
    </w:rPr>
  </w:style>
  <w:style w:type="paragraph" w:styleId="3">
    <w:name w:val="heading 3"/>
    <w:basedOn w:val="aff"/>
    <w:next w:val="aff"/>
    <w:link w:val="3Char"/>
    <w:qFormat/>
    <w:pPr>
      <w:keepNext/>
      <w:keepLines/>
      <w:spacing w:before="260" w:after="260" w:line="416" w:lineRule="auto"/>
      <w:outlineLvl w:val="2"/>
    </w:pPr>
    <w:rPr>
      <w:b/>
      <w:bCs/>
      <w:sz w:val="32"/>
      <w:szCs w:val="32"/>
    </w:rPr>
  </w:style>
  <w:style w:type="paragraph" w:styleId="4">
    <w:name w:val="heading 4"/>
    <w:basedOn w:val="aff"/>
    <w:next w:val="aff"/>
    <w:link w:val="4Char"/>
    <w:qFormat/>
    <w:pPr>
      <w:keepNext/>
      <w:keepLines/>
      <w:numPr>
        <w:numId w:val="1"/>
      </w:numPr>
      <w:spacing w:before="280" w:after="290" w:line="376" w:lineRule="auto"/>
      <w:outlineLvl w:val="3"/>
    </w:pPr>
    <w:rPr>
      <w:bCs/>
      <w:szCs w:val="28"/>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semiHidden/>
    <w:pPr>
      <w:tabs>
        <w:tab w:val="right" w:leader="dot" w:pos="9241"/>
      </w:tabs>
      <w:ind w:firstLineChars="500" w:firstLine="505"/>
      <w:jc w:val="left"/>
    </w:pPr>
    <w:rPr>
      <w:rFonts w:ascii="宋体"/>
      <w:szCs w:val="21"/>
    </w:rPr>
  </w:style>
  <w:style w:type="paragraph" w:styleId="8">
    <w:name w:val="index 8"/>
    <w:basedOn w:val="aff"/>
    <w:next w:val="aff"/>
    <w:pPr>
      <w:ind w:left="1680" w:hanging="210"/>
      <w:jc w:val="left"/>
    </w:pPr>
    <w:rPr>
      <w:rFonts w:ascii="Calibri" w:hAnsi="Calibri"/>
      <w:sz w:val="20"/>
      <w:szCs w:val="20"/>
    </w:rPr>
  </w:style>
  <w:style w:type="paragraph" w:styleId="aff3">
    <w:name w:val="caption"/>
    <w:basedOn w:val="aff"/>
    <w:next w:val="aff"/>
    <w:qFormat/>
    <w:pPr>
      <w:spacing w:before="152" w:after="160"/>
    </w:pPr>
    <w:rPr>
      <w:rFonts w:ascii="Arial" w:eastAsia="黑体" w:hAnsi="Arial" w:cs="Arial"/>
      <w:sz w:val="20"/>
      <w:szCs w:val="20"/>
    </w:rPr>
  </w:style>
  <w:style w:type="paragraph" w:styleId="5">
    <w:name w:val="index 5"/>
    <w:basedOn w:val="aff"/>
    <w:next w:val="aff"/>
    <w:pPr>
      <w:ind w:left="1050" w:hanging="210"/>
      <w:jc w:val="left"/>
    </w:pPr>
    <w:rPr>
      <w:rFonts w:ascii="Calibri" w:hAnsi="Calibri"/>
      <w:sz w:val="20"/>
      <w:szCs w:val="20"/>
    </w:rPr>
  </w:style>
  <w:style w:type="paragraph" w:styleId="aff4">
    <w:name w:val="Document Map"/>
    <w:basedOn w:val="aff"/>
    <w:semiHidden/>
    <w:pPr>
      <w:shd w:val="clear" w:color="auto" w:fill="000080"/>
    </w:pPr>
  </w:style>
  <w:style w:type="paragraph" w:styleId="aff5">
    <w:name w:val="annotation text"/>
    <w:basedOn w:val="aff"/>
    <w:link w:val="Char"/>
    <w:uiPriority w:val="99"/>
    <w:qFormat/>
    <w:pPr>
      <w:jc w:val="left"/>
    </w:pPr>
  </w:style>
  <w:style w:type="paragraph" w:styleId="6">
    <w:name w:val="index 6"/>
    <w:basedOn w:val="aff"/>
    <w:next w:val="aff"/>
    <w:pPr>
      <w:ind w:left="1260" w:hanging="210"/>
      <w:jc w:val="left"/>
    </w:pPr>
    <w:rPr>
      <w:rFonts w:ascii="Calibri" w:hAnsi="Calibri"/>
      <w:sz w:val="20"/>
      <w:szCs w:val="20"/>
    </w:rPr>
  </w:style>
  <w:style w:type="paragraph" w:styleId="41">
    <w:name w:val="index 4"/>
    <w:basedOn w:val="aff"/>
    <w:next w:val="aff"/>
    <w:pPr>
      <w:ind w:left="840" w:hanging="210"/>
      <w:jc w:val="left"/>
    </w:pPr>
    <w:rPr>
      <w:rFonts w:ascii="Calibri" w:hAnsi="Calibri"/>
      <w:sz w:val="20"/>
      <w:szCs w:val="20"/>
    </w:rPr>
  </w:style>
  <w:style w:type="paragraph" w:styleId="50">
    <w:name w:val="toc 5"/>
    <w:basedOn w:val="aff"/>
    <w:next w:val="aff"/>
    <w:semiHidden/>
    <w:pPr>
      <w:tabs>
        <w:tab w:val="right" w:leader="dot" w:pos="9241"/>
      </w:tabs>
      <w:ind w:firstLineChars="300" w:firstLine="300"/>
      <w:jc w:val="left"/>
    </w:pPr>
    <w:rPr>
      <w:rFonts w:ascii="宋体"/>
      <w:szCs w:val="21"/>
    </w:rPr>
  </w:style>
  <w:style w:type="paragraph" w:styleId="30">
    <w:name w:val="toc 3"/>
    <w:basedOn w:val="aff"/>
    <w:next w:val="aff"/>
    <w:uiPriority w:val="39"/>
    <w:pPr>
      <w:tabs>
        <w:tab w:val="right" w:leader="dot" w:pos="9241"/>
      </w:tabs>
      <w:ind w:firstLineChars="100" w:firstLine="102"/>
      <w:jc w:val="left"/>
    </w:pPr>
    <w:rPr>
      <w:rFonts w:ascii="宋体"/>
      <w:szCs w:val="21"/>
    </w:rPr>
  </w:style>
  <w:style w:type="paragraph" w:styleId="80">
    <w:name w:val="toc 8"/>
    <w:basedOn w:val="aff"/>
    <w:next w:val="aff"/>
    <w:semiHidden/>
    <w:pPr>
      <w:tabs>
        <w:tab w:val="right" w:leader="dot" w:pos="9241"/>
      </w:tabs>
      <w:ind w:firstLineChars="600" w:firstLine="607"/>
      <w:jc w:val="left"/>
    </w:pPr>
    <w:rPr>
      <w:rFonts w:ascii="宋体"/>
      <w:szCs w:val="21"/>
    </w:rPr>
  </w:style>
  <w:style w:type="paragraph" w:styleId="31">
    <w:name w:val="index 3"/>
    <w:basedOn w:val="aff"/>
    <w:next w:val="aff"/>
    <w:pPr>
      <w:ind w:left="630" w:hanging="210"/>
      <w:jc w:val="left"/>
    </w:pPr>
    <w:rPr>
      <w:rFonts w:ascii="Calibri" w:hAnsi="Calibri"/>
      <w:sz w:val="20"/>
      <w:szCs w:val="20"/>
    </w:rPr>
  </w:style>
  <w:style w:type="paragraph" w:styleId="aff6">
    <w:name w:val="Date"/>
    <w:basedOn w:val="aff"/>
    <w:next w:val="aff"/>
    <w:link w:val="Char0"/>
    <w:pPr>
      <w:ind w:leftChars="2500" w:left="100"/>
    </w:pPr>
  </w:style>
  <w:style w:type="paragraph" w:styleId="aff7">
    <w:name w:val="endnote text"/>
    <w:basedOn w:val="aff"/>
    <w:semiHidden/>
    <w:pPr>
      <w:snapToGrid w:val="0"/>
      <w:jc w:val="left"/>
    </w:pPr>
  </w:style>
  <w:style w:type="paragraph" w:styleId="aff8">
    <w:name w:val="Balloon Text"/>
    <w:basedOn w:val="aff"/>
    <w:link w:val="Char1"/>
    <w:rPr>
      <w:sz w:val="18"/>
      <w:szCs w:val="18"/>
    </w:rPr>
  </w:style>
  <w:style w:type="paragraph" w:styleId="aff9">
    <w:name w:val="footer"/>
    <w:basedOn w:val="aff"/>
    <w:pPr>
      <w:snapToGrid w:val="0"/>
      <w:ind w:rightChars="100" w:right="210"/>
      <w:jc w:val="right"/>
    </w:pPr>
    <w:rPr>
      <w:sz w:val="18"/>
      <w:szCs w:val="18"/>
    </w:rPr>
  </w:style>
  <w:style w:type="paragraph" w:styleId="affa">
    <w:name w:val="header"/>
    <w:basedOn w:val="aff"/>
    <w:pPr>
      <w:snapToGrid w:val="0"/>
      <w:jc w:val="left"/>
    </w:pPr>
    <w:rPr>
      <w:sz w:val="18"/>
      <w:szCs w:val="18"/>
    </w:rPr>
  </w:style>
  <w:style w:type="paragraph" w:styleId="10">
    <w:name w:val="toc 1"/>
    <w:basedOn w:val="aff"/>
    <w:next w:val="aff"/>
    <w:uiPriority w:val="39"/>
    <w:pPr>
      <w:tabs>
        <w:tab w:val="right" w:leader="dot" w:pos="9241"/>
      </w:tabs>
      <w:jc w:val="left"/>
    </w:pPr>
    <w:rPr>
      <w:rFonts w:ascii="宋体"/>
      <w:szCs w:val="21"/>
    </w:rPr>
  </w:style>
  <w:style w:type="paragraph" w:styleId="42">
    <w:name w:val="toc 4"/>
    <w:basedOn w:val="aff"/>
    <w:next w:val="aff"/>
    <w:semiHidden/>
    <w:pPr>
      <w:tabs>
        <w:tab w:val="right" w:leader="dot" w:pos="9241"/>
      </w:tabs>
      <w:ind w:firstLineChars="200" w:firstLine="198"/>
      <w:jc w:val="left"/>
    </w:pPr>
    <w:rPr>
      <w:rFonts w:ascii="宋体"/>
      <w:szCs w:val="21"/>
    </w:rPr>
  </w:style>
  <w:style w:type="paragraph" w:styleId="affb">
    <w:name w:val="index heading"/>
    <w:basedOn w:val="aff"/>
    <w:next w:val="11"/>
    <w:pPr>
      <w:spacing w:before="120" w:after="120"/>
      <w:jc w:val="center"/>
    </w:pPr>
    <w:rPr>
      <w:rFonts w:ascii="Calibri" w:hAnsi="Calibri"/>
      <w:b/>
      <w:bCs/>
      <w:iCs/>
      <w:szCs w:val="20"/>
    </w:rPr>
  </w:style>
  <w:style w:type="paragraph" w:styleId="11">
    <w:name w:val="index 1"/>
    <w:basedOn w:val="aff"/>
    <w:next w:val="affc"/>
    <w:pPr>
      <w:tabs>
        <w:tab w:val="right" w:leader="dot" w:pos="9299"/>
      </w:tabs>
      <w:jc w:val="left"/>
    </w:pPr>
    <w:rPr>
      <w:rFonts w:ascii="宋体"/>
      <w:szCs w:val="21"/>
    </w:rPr>
  </w:style>
  <w:style w:type="paragraph" w:customStyle="1" w:styleId="affc">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
    <w:pPr>
      <w:numPr>
        <w:numId w:val="2"/>
      </w:numPr>
      <w:snapToGrid w:val="0"/>
      <w:jc w:val="left"/>
    </w:pPr>
    <w:rPr>
      <w:rFonts w:ascii="宋体"/>
      <w:sz w:val="18"/>
      <w:szCs w:val="18"/>
    </w:rPr>
  </w:style>
  <w:style w:type="paragraph" w:styleId="60">
    <w:name w:val="toc 6"/>
    <w:basedOn w:val="aff"/>
    <w:next w:val="aff"/>
    <w:semiHidden/>
    <w:pPr>
      <w:tabs>
        <w:tab w:val="right" w:leader="dot" w:pos="9241"/>
      </w:tabs>
      <w:ind w:firstLineChars="400" w:firstLine="403"/>
      <w:jc w:val="left"/>
    </w:pPr>
    <w:rPr>
      <w:rFonts w:ascii="宋体"/>
      <w:szCs w:val="21"/>
    </w:rPr>
  </w:style>
  <w:style w:type="paragraph" w:styleId="70">
    <w:name w:val="index 7"/>
    <w:basedOn w:val="aff"/>
    <w:next w:val="aff"/>
    <w:pPr>
      <w:ind w:left="1470" w:hanging="210"/>
      <w:jc w:val="left"/>
    </w:pPr>
    <w:rPr>
      <w:rFonts w:ascii="Calibri" w:hAnsi="Calibri"/>
      <w:sz w:val="20"/>
      <w:szCs w:val="20"/>
    </w:rPr>
  </w:style>
  <w:style w:type="paragraph" w:styleId="9">
    <w:name w:val="index 9"/>
    <w:basedOn w:val="aff"/>
    <w:next w:val="aff"/>
    <w:pPr>
      <w:ind w:left="1890" w:hanging="210"/>
      <w:jc w:val="left"/>
    </w:pPr>
    <w:rPr>
      <w:rFonts w:ascii="Calibri" w:hAnsi="Calibri"/>
      <w:sz w:val="20"/>
      <w:szCs w:val="20"/>
    </w:rPr>
  </w:style>
  <w:style w:type="paragraph" w:styleId="2">
    <w:name w:val="toc 2"/>
    <w:basedOn w:val="aff"/>
    <w:next w:val="aff"/>
    <w:uiPriority w:val="39"/>
    <w:pPr>
      <w:tabs>
        <w:tab w:val="right" w:leader="dot" w:pos="9241"/>
      </w:tabs>
      <w:spacing w:before="25" w:after="25"/>
    </w:pPr>
    <w:rPr>
      <w:rFonts w:ascii="宋体"/>
      <w:szCs w:val="21"/>
    </w:rPr>
  </w:style>
  <w:style w:type="paragraph" w:styleId="90">
    <w:name w:val="toc 9"/>
    <w:basedOn w:val="aff"/>
    <w:next w:val="aff"/>
    <w:semiHidden/>
    <w:pPr>
      <w:ind w:left="1470"/>
      <w:jc w:val="left"/>
    </w:pPr>
    <w:rPr>
      <w:sz w:val="20"/>
      <w:szCs w:val="20"/>
    </w:rPr>
  </w:style>
  <w:style w:type="paragraph" w:styleId="affd">
    <w:name w:val="Normal (Web)"/>
    <w:basedOn w:val="aff"/>
    <w:uiPriority w:val="99"/>
    <w:unhideWhenUsed/>
    <w:pPr>
      <w:widowControl/>
      <w:spacing w:before="100" w:beforeAutospacing="1" w:after="100" w:afterAutospacing="1"/>
      <w:jc w:val="left"/>
    </w:pPr>
    <w:rPr>
      <w:rFonts w:ascii="宋体" w:hAnsi="宋体" w:cs="宋体"/>
      <w:kern w:val="0"/>
      <w:sz w:val="24"/>
    </w:rPr>
  </w:style>
  <w:style w:type="paragraph" w:styleId="20">
    <w:name w:val="index 2"/>
    <w:basedOn w:val="aff"/>
    <w:next w:val="aff"/>
    <w:pPr>
      <w:ind w:left="420" w:hanging="210"/>
      <w:jc w:val="left"/>
    </w:pPr>
    <w:rPr>
      <w:rFonts w:ascii="Calibri" w:hAnsi="Calibri"/>
      <w:sz w:val="20"/>
      <w:szCs w:val="20"/>
    </w:rPr>
  </w:style>
  <w:style w:type="paragraph" w:styleId="affe">
    <w:name w:val="Title"/>
    <w:basedOn w:val="aff"/>
    <w:next w:val="aff"/>
    <w:link w:val="Char3"/>
    <w:qFormat/>
    <w:pPr>
      <w:spacing w:before="240" w:after="60"/>
      <w:jc w:val="center"/>
      <w:outlineLvl w:val="0"/>
    </w:pPr>
    <w:rPr>
      <w:rFonts w:ascii="等线 Light" w:hAnsi="等线 Light"/>
      <w:b/>
      <w:bCs/>
      <w:sz w:val="32"/>
      <w:szCs w:val="32"/>
    </w:rPr>
  </w:style>
  <w:style w:type="paragraph" w:styleId="afff">
    <w:name w:val="annotation subject"/>
    <w:basedOn w:val="aff5"/>
    <w:next w:val="aff5"/>
    <w:link w:val="Char4"/>
    <w:rPr>
      <w:b/>
      <w:bCs/>
    </w:rPr>
  </w:style>
  <w:style w:type="table" w:styleId="afff0">
    <w:name w:val="Table Grid"/>
    <w:basedOn w:val="aff1"/>
    <w:uiPriority w:val="59"/>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1">
    <w:name w:val="endnote reference"/>
    <w:semiHidden/>
    <w:rPr>
      <w:vertAlign w:val="superscript"/>
    </w:rPr>
  </w:style>
  <w:style w:type="character" w:styleId="afff2">
    <w:name w:val="page number"/>
    <w:rPr>
      <w:rFonts w:ascii="Times New Roman" w:eastAsia="宋体" w:hAnsi="Times New Roman"/>
      <w:sz w:val="18"/>
    </w:rPr>
  </w:style>
  <w:style w:type="character" w:styleId="afff3">
    <w:name w:val="FollowedHyperlink"/>
    <w:rPr>
      <w:color w:val="800080"/>
      <w:u w:val="single"/>
    </w:rPr>
  </w:style>
  <w:style w:type="character" w:styleId="afff4">
    <w:name w:val="Emphasis"/>
    <w:uiPriority w:val="20"/>
    <w:qFormat/>
    <w:rPr>
      <w:i/>
      <w:iCs/>
    </w:rPr>
  </w:style>
  <w:style w:type="character" w:styleId="afff5">
    <w:name w:val="Hyperlink"/>
    <w:uiPriority w:val="99"/>
    <w:rPr>
      <w:color w:val="0000FF"/>
      <w:spacing w:val="0"/>
      <w:w w:val="100"/>
      <w:szCs w:val="21"/>
      <w:u w:val="single"/>
    </w:rPr>
  </w:style>
  <w:style w:type="character" w:styleId="HTML">
    <w:name w:val="HTML Code"/>
    <w:rPr>
      <w:rFonts w:ascii="Courier New" w:hAnsi="Courier New"/>
      <w:sz w:val="20"/>
      <w:szCs w:val="20"/>
    </w:rPr>
  </w:style>
  <w:style w:type="character" w:styleId="afff6">
    <w:name w:val="annotation reference"/>
    <w:uiPriority w:val="99"/>
    <w:qFormat/>
    <w:rPr>
      <w:sz w:val="21"/>
      <w:szCs w:val="21"/>
    </w:rPr>
  </w:style>
  <w:style w:type="character" w:styleId="afff7">
    <w:name w:val="footnote reference"/>
    <w:semiHidden/>
    <w:rPr>
      <w:vertAlign w:val="superscript"/>
    </w:rPr>
  </w:style>
  <w:style w:type="character" w:customStyle="1" w:styleId="1Char">
    <w:name w:val="标题 1 Char"/>
    <w:link w:val="1"/>
    <w:rPr>
      <w:b/>
      <w:bCs/>
      <w:kern w:val="44"/>
      <w:sz w:val="21"/>
      <w:szCs w:val="44"/>
    </w:rPr>
  </w:style>
  <w:style w:type="character" w:customStyle="1" w:styleId="3Char">
    <w:name w:val="标题 3 Char"/>
    <w:link w:val="3"/>
    <w:semiHidden/>
    <w:rPr>
      <w:b/>
      <w:bCs/>
      <w:kern w:val="2"/>
      <w:sz w:val="32"/>
      <w:szCs w:val="32"/>
    </w:rPr>
  </w:style>
  <w:style w:type="character" w:customStyle="1" w:styleId="4Char">
    <w:name w:val="标题 4 Char"/>
    <w:link w:val="4"/>
    <w:rPr>
      <w:bCs/>
      <w:kern w:val="2"/>
      <w:sz w:val="21"/>
      <w:szCs w:val="28"/>
    </w:rPr>
  </w:style>
  <w:style w:type="character" w:customStyle="1" w:styleId="Char">
    <w:name w:val="批注文字 Char"/>
    <w:link w:val="aff5"/>
    <w:uiPriority w:val="99"/>
    <w:qFormat/>
    <w:rPr>
      <w:kern w:val="2"/>
      <w:sz w:val="21"/>
      <w:szCs w:val="24"/>
    </w:rPr>
  </w:style>
  <w:style w:type="character" w:customStyle="1" w:styleId="Char0">
    <w:name w:val="日期 Char"/>
    <w:link w:val="aff6"/>
    <w:rPr>
      <w:kern w:val="2"/>
      <w:sz w:val="21"/>
      <w:szCs w:val="24"/>
    </w:rPr>
  </w:style>
  <w:style w:type="character" w:customStyle="1" w:styleId="Char1">
    <w:name w:val="批注框文本 Char"/>
    <w:link w:val="aff8"/>
    <w:rPr>
      <w:kern w:val="2"/>
      <w:sz w:val="18"/>
      <w:szCs w:val="18"/>
    </w:rPr>
  </w:style>
  <w:style w:type="character" w:customStyle="1" w:styleId="Char2">
    <w:name w:val="段 Char"/>
    <w:link w:val="affc"/>
    <w:qFormat/>
    <w:rPr>
      <w:rFonts w:ascii="宋体"/>
      <w:sz w:val="21"/>
      <w:lang w:val="en-US" w:eastAsia="zh-CN" w:bidi="ar-SA"/>
    </w:rPr>
  </w:style>
  <w:style w:type="character" w:customStyle="1" w:styleId="Char3">
    <w:name w:val="标题 Char"/>
    <w:link w:val="affe"/>
    <w:rPr>
      <w:rFonts w:ascii="等线 Light" w:hAnsi="等线 Light" w:cs="Times New Roman"/>
      <w:b/>
      <w:bCs/>
      <w:kern w:val="2"/>
      <w:sz w:val="32"/>
      <w:szCs w:val="32"/>
    </w:rPr>
  </w:style>
  <w:style w:type="character" w:customStyle="1" w:styleId="Char4">
    <w:name w:val="批注主题 Char"/>
    <w:link w:val="afff"/>
    <w:rPr>
      <w:b/>
      <w:bCs/>
      <w:kern w:val="2"/>
      <w:sz w:val="21"/>
      <w:szCs w:val="24"/>
    </w:rPr>
  </w:style>
  <w:style w:type="character" w:customStyle="1" w:styleId="Char5">
    <w:name w:val="首示例 Char"/>
    <w:link w:val="a0"/>
    <w:rPr>
      <w:rFonts w:ascii="宋体" w:hAnsi="宋体"/>
      <w:kern w:val="2"/>
      <w:sz w:val="18"/>
      <w:szCs w:val="18"/>
    </w:rPr>
  </w:style>
  <w:style w:type="paragraph" w:customStyle="1" w:styleId="a0">
    <w:name w:val="首示例"/>
    <w:next w:val="affc"/>
    <w:link w:val="Char5"/>
    <w:qFormat/>
    <w:pPr>
      <w:numPr>
        <w:numId w:val="3"/>
      </w:numPr>
      <w:tabs>
        <w:tab w:val="left" w:pos="360"/>
      </w:tabs>
      <w:ind w:firstLine="0"/>
    </w:pPr>
    <w:rPr>
      <w:rFonts w:ascii="宋体" w:hAnsi="宋体"/>
      <w:kern w:val="2"/>
      <w:sz w:val="18"/>
      <w:szCs w:val="18"/>
    </w:rPr>
  </w:style>
  <w:style w:type="character" w:customStyle="1" w:styleId="ss32">
    <w:name w:val="ss32"/>
  </w:style>
  <w:style w:type="character" w:customStyle="1" w:styleId="Char6">
    <w:name w:val="附录公式 Char"/>
    <w:link w:val="afff8"/>
    <w:rPr>
      <w:lang w:val="en-US" w:eastAsia="zh-CN" w:bidi="ar-SA"/>
    </w:rPr>
  </w:style>
  <w:style w:type="paragraph" w:customStyle="1" w:styleId="afff8">
    <w:name w:val="附录公式"/>
    <w:basedOn w:val="affc"/>
    <w:next w:val="affc"/>
    <w:link w:val="Char6"/>
    <w:qFormat/>
  </w:style>
  <w:style w:type="character" w:customStyle="1" w:styleId="CharChar">
    <w:name w:val="段 Char Char"/>
    <w:locked/>
    <w:rPr>
      <w:rFonts w:ascii="宋体" w:eastAsia="宋体" w:hAnsi="Times New Roman" w:cs="Times New Roman"/>
      <w:kern w:val="0"/>
      <w:szCs w:val="20"/>
    </w:rPr>
  </w:style>
  <w:style w:type="character" w:customStyle="1" w:styleId="afff9">
    <w:name w:val="发布"/>
    <w:rPr>
      <w:rFonts w:ascii="黑体" w:eastAsia="黑体"/>
      <w:spacing w:val="85"/>
      <w:w w:val="100"/>
      <w:position w:val="3"/>
      <w:sz w:val="28"/>
      <w:szCs w:val="28"/>
    </w:rPr>
  </w:style>
  <w:style w:type="character" w:customStyle="1" w:styleId="Char7">
    <w:name w:val="内容 Char"/>
    <w:link w:val="afffa"/>
    <w:rPr>
      <w:rFonts w:ascii="宋体" w:hAnsi="宋体"/>
      <w:kern w:val="2"/>
      <w:sz w:val="21"/>
      <w:szCs w:val="21"/>
    </w:rPr>
  </w:style>
  <w:style w:type="paragraph" w:customStyle="1" w:styleId="afffa">
    <w:name w:val="内容"/>
    <w:basedOn w:val="aff"/>
    <w:link w:val="Char7"/>
    <w:pPr>
      <w:spacing w:line="400" w:lineRule="exact"/>
      <w:ind w:firstLineChars="200" w:firstLine="420"/>
    </w:pPr>
    <w:rPr>
      <w:rFonts w:ascii="宋体" w:hAnsi="宋体"/>
      <w:szCs w:val="21"/>
    </w:rPr>
  </w:style>
  <w:style w:type="paragraph" w:customStyle="1" w:styleId="afffb">
    <w:name w:val="编号列项（三级）"/>
    <w:rPr>
      <w:rFonts w:ascii="宋体"/>
      <w:sz w:val="21"/>
    </w:rPr>
  </w:style>
  <w:style w:type="paragraph" w:customStyle="1" w:styleId="aa">
    <w:name w:val="附录图标号"/>
    <w:basedOn w:val="aff"/>
    <w:pPr>
      <w:keepNext/>
      <w:pageBreakBefore/>
      <w:widowControl/>
      <w:numPr>
        <w:numId w:val="4"/>
      </w:numPr>
      <w:spacing w:line="14" w:lineRule="exact"/>
      <w:ind w:left="0" w:firstLine="363"/>
      <w:jc w:val="center"/>
      <w:outlineLvl w:val="0"/>
    </w:pPr>
    <w:rPr>
      <w:color w:val="FFFFFF"/>
    </w:rPr>
  </w:style>
  <w:style w:type="paragraph" w:customStyle="1" w:styleId="af6">
    <w:name w:val="附录标识"/>
    <w:basedOn w:val="aff"/>
    <w:next w:val="affc"/>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ha3">
    <w:name w:val="ha3"/>
    <w:basedOn w:val="aff"/>
    <w:pPr>
      <w:widowControl/>
      <w:spacing w:before="100" w:beforeAutospacing="1" w:after="100" w:afterAutospacing="1"/>
      <w:jc w:val="left"/>
    </w:pPr>
    <w:rPr>
      <w:rFonts w:ascii="宋体" w:hAnsi="宋体" w:cs="宋体"/>
      <w:kern w:val="0"/>
      <w:sz w:val="24"/>
    </w:rPr>
  </w:style>
  <w:style w:type="paragraph" w:customStyle="1" w:styleId="afffc">
    <w:name w:val="标准书眉一"/>
    <w:pPr>
      <w:jc w:val="both"/>
    </w:pPr>
  </w:style>
  <w:style w:type="paragraph" w:customStyle="1" w:styleId="afffd">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3">
    <w:name w:val="图表脚注说明"/>
    <w:basedOn w:val="aff"/>
    <w:pPr>
      <w:numPr>
        <w:numId w:val="6"/>
      </w:numPr>
    </w:pPr>
    <w:rPr>
      <w:rFonts w:ascii="宋体"/>
      <w:sz w:val="18"/>
      <w:szCs w:val="18"/>
    </w:rPr>
  </w:style>
  <w:style w:type="paragraph" w:customStyle="1" w:styleId="af3">
    <w:name w:val="附录表标号"/>
    <w:basedOn w:val="aff"/>
    <w:next w:val="affc"/>
    <w:pPr>
      <w:numPr>
        <w:numId w:val="7"/>
      </w:numPr>
      <w:tabs>
        <w:tab w:val="clear" w:pos="0"/>
      </w:tabs>
      <w:spacing w:line="14" w:lineRule="exact"/>
      <w:ind w:left="811" w:hanging="448"/>
      <w:jc w:val="center"/>
      <w:outlineLvl w:val="0"/>
    </w:pPr>
    <w:rPr>
      <w:color w:val="FFFFFF"/>
    </w:rPr>
  </w:style>
  <w:style w:type="paragraph" w:customStyle="1" w:styleId="afffe">
    <w:name w:val="四级无"/>
    <w:basedOn w:val="affff"/>
    <w:pPr>
      <w:spacing w:beforeLines="0" w:before="0" w:afterLines="0" w:after="0"/>
    </w:pPr>
    <w:rPr>
      <w:rFonts w:ascii="宋体" w:eastAsia="宋体"/>
    </w:rPr>
  </w:style>
  <w:style w:type="paragraph" w:customStyle="1" w:styleId="affff">
    <w:name w:val="四级条标题"/>
    <w:basedOn w:val="affff0"/>
    <w:next w:val="affc"/>
    <w:pPr>
      <w:outlineLvl w:val="5"/>
    </w:pPr>
  </w:style>
  <w:style w:type="paragraph" w:customStyle="1" w:styleId="affff0">
    <w:name w:val="三级条标题"/>
    <w:basedOn w:val="a7"/>
    <w:next w:val="affc"/>
    <w:pPr>
      <w:numPr>
        <w:ilvl w:val="0"/>
        <w:numId w:val="0"/>
      </w:numPr>
      <w:outlineLvl w:val="4"/>
    </w:pPr>
  </w:style>
  <w:style w:type="paragraph" w:customStyle="1" w:styleId="a7">
    <w:name w:val="二级条标题"/>
    <w:basedOn w:val="a6"/>
    <w:next w:val="affc"/>
    <w:pPr>
      <w:numPr>
        <w:ilvl w:val="2"/>
      </w:numPr>
      <w:spacing w:before="50" w:after="50"/>
      <w:outlineLvl w:val="3"/>
    </w:pPr>
  </w:style>
  <w:style w:type="paragraph" w:customStyle="1" w:styleId="a6">
    <w:name w:val="一级条标题"/>
    <w:next w:val="affc"/>
    <w:pPr>
      <w:numPr>
        <w:ilvl w:val="1"/>
        <w:numId w:val="8"/>
      </w:numPr>
      <w:spacing w:beforeLines="50" w:before="156" w:afterLines="50" w:after="156"/>
      <w:outlineLvl w:val="2"/>
    </w:pPr>
    <w:rPr>
      <w:rFonts w:ascii="黑体" w:eastAsia="黑体"/>
      <w:sz w:val="21"/>
      <w:szCs w:val="21"/>
    </w:rPr>
  </w:style>
  <w:style w:type="paragraph" w:customStyle="1" w:styleId="21">
    <w:name w:val="封面标准英文名称2"/>
    <w:basedOn w:val="affff1"/>
    <w:pPr>
      <w:framePr w:wrap="around" w:y="4469"/>
    </w:pPr>
  </w:style>
  <w:style w:type="paragraph" w:customStyle="1" w:styleId="affff1">
    <w:name w:val="封面标准英文名称"/>
    <w:basedOn w:val="affff2"/>
    <w:pPr>
      <w:framePr w:wrap="around"/>
      <w:spacing w:before="370" w:line="400" w:lineRule="exact"/>
    </w:pPr>
    <w:rPr>
      <w:rFonts w:ascii="Times New Roman"/>
      <w:sz w:val="28"/>
      <w:szCs w:val="28"/>
    </w:rPr>
  </w:style>
  <w:style w:type="paragraph" w:customStyle="1" w:styleId="affff2">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3">
    <w:name w:val="封面标准文稿类别"/>
    <w:basedOn w:val="affff4"/>
    <w:pPr>
      <w:framePr w:wrap="around"/>
      <w:spacing w:after="160" w:line="240" w:lineRule="auto"/>
    </w:pPr>
    <w:rPr>
      <w:sz w:val="24"/>
    </w:rPr>
  </w:style>
  <w:style w:type="paragraph" w:customStyle="1" w:styleId="affff4">
    <w:name w:val="封面一致性程度标识"/>
    <w:basedOn w:val="affff1"/>
    <w:pPr>
      <w:framePr w:wrap="around"/>
      <w:spacing w:before="440"/>
    </w:pPr>
    <w:rPr>
      <w:rFonts w:ascii="宋体" w:eastAsia="宋体"/>
    </w:rPr>
  </w:style>
  <w:style w:type="paragraph" w:customStyle="1" w:styleId="affff5">
    <w:name w:val="标准书眉_奇数页"/>
    <w:next w:val="aff"/>
    <w:pPr>
      <w:tabs>
        <w:tab w:val="center" w:pos="4154"/>
        <w:tab w:val="right" w:pos="8306"/>
      </w:tabs>
      <w:spacing w:after="220"/>
      <w:jc w:val="right"/>
    </w:pPr>
    <w:rPr>
      <w:rFonts w:ascii="黑体" w:eastAsia="黑体"/>
      <w:sz w:val="21"/>
      <w:szCs w:val="21"/>
    </w:rPr>
  </w:style>
  <w:style w:type="paragraph" w:customStyle="1" w:styleId="affff6">
    <w:name w:val="实施日期"/>
    <w:basedOn w:val="affff7"/>
    <w:pPr>
      <w:framePr w:wrap="around" w:vAnchor="page"/>
      <w:jc w:val="right"/>
    </w:pPr>
  </w:style>
  <w:style w:type="paragraph" w:customStyle="1" w:styleId="affff7">
    <w:name w:val="发布日期"/>
    <w:pPr>
      <w:framePr w:w="3997" w:h="471" w:hRule="exact" w:vSpace="181" w:wrap="around" w:hAnchor="page" w:x="7089" w:y="14097" w:anchorLock="1"/>
    </w:pPr>
    <w:rPr>
      <w:rFonts w:eastAsia="黑体"/>
      <w:sz w:val="28"/>
    </w:rPr>
  </w:style>
  <w:style w:type="paragraph" w:customStyle="1" w:styleId="ab">
    <w:name w:val="附录图标题"/>
    <w:basedOn w:val="aff"/>
    <w:next w:val="affc"/>
    <w:pPr>
      <w:numPr>
        <w:ilvl w:val="1"/>
        <w:numId w:val="4"/>
      </w:numPr>
      <w:tabs>
        <w:tab w:val="left" w:pos="363"/>
      </w:tabs>
      <w:spacing w:beforeLines="50" w:before="50" w:afterLines="50" w:after="50"/>
      <w:ind w:left="0" w:firstLine="0"/>
      <w:jc w:val="center"/>
    </w:pPr>
    <w:rPr>
      <w:rFonts w:ascii="黑体" w:eastAsia="黑体"/>
      <w:szCs w:val="21"/>
    </w:rPr>
  </w:style>
  <w:style w:type="paragraph" w:customStyle="1" w:styleId="affff8">
    <w:name w:val="附录四级无"/>
    <w:basedOn w:val="affff9"/>
    <w:pPr>
      <w:spacing w:beforeLines="0" w:before="0" w:afterLines="0" w:after="0"/>
    </w:pPr>
    <w:rPr>
      <w:rFonts w:ascii="宋体" w:eastAsia="宋体"/>
      <w:szCs w:val="21"/>
    </w:rPr>
  </w:style>
  <w:style w:type="paragraph" w:customStyle="1" w:styleId="affff9">
    <w:name w:val="附录四级条标题"/>
    <w:basedOn w:val="afa"/>
    <w:next w:val="affc"/>
    <w:pPr>
      <w:numPr>
        <w:ilvl w:val="0"/>
        <w:numId w:val="0"/>
      </w:numPr>
      <w:outlineLvl w:val="5"/>
    </w:pPr>
  </w:style>
  <w:style w:type="paragraph" w:customStyle="1" w:styleId="afa">
    <w:name w:val="附录三级条标题"/>
    <w:basedOn w:val="af9"/>
    <w:next w:val="affc"/>
    <w:pPr>
      <w:numPr>
        <w:ilvl w:val="4"/>
      </w:numPr>
      <w:outlineLvl w:val="4"/>
    </w:pPr>
  </w:style>
  <w:style w:type="paragraph" w:customStyle="1" w:styleId="af9">
    <w:name w:val="附录二级条标题"/>
    <w:basedOn w:val="aff"/>
    <w:next w:val="affc"/>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b">
    <w:name w:val="附录五级条标题"/>
    <w:basedOn w:val="affff9"/>
    <w:next w:val="affc"/>
    <w:pPr>
      <w:numPr>
        <w:ilvl w:val="6"/>
        <w:numId w:val="5"/>
      </w:numPr>
      <w:outlineLvl w:val="6"/>
    </w:pPr>
  </w:style>
  <w:style w:type="paragraph" w:customStyle="1" w:styleId="affffa">
    <w:name w:val="目次、标准名称标题"/>
    <w:basedOn w:val="aff"/>
    <w:next w:val="aff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2">
    <w:name w:val="封面一致性程度标识2"/>
    <w:basedOn w:val="affff4"/>
    <w:pPr>
      <w:framePr w:wrap="around" w:y="4469"/>
    </w:pPr>
  </w:style>
  <w:style w:type="paragraph" w:customStyle="1" w:styleId="af0">
    <w:name w:val="字母编号列项（一级）"/>
    <w:pPr>
      <w:numPr>
        <w:numId w:val="9"/>
      </w:numPr>
      <w:jc w:val="both"/>
    </w:pPr>
    <w:rPr>
      <w:rFonts w:ascii="宋体"/>
      <w:sz w:val="21"/>
    </w:rPr>
  </w:style>
  <w:style w:type="paragraph" w:customStyle="1" w:styleId="23">
    <w:name w:val="封面标准文稿类别2"/>
    <w:basedOn w:val="affff3"/>
    <w:pPr>
      <w:framePr w:wrap="around" w:y="4469"/>
    </w:pPr>
  </w:style>
  <w:style w:type="paragraph" w:customStyle="1" w:styleId="affffb">
    <w:name w:val="其他实施日期"/>
    <w:basedOn w:val="affff6"/>
    <w:pPr>
      <w:framePr w:wrap="around"/>
    </w:pPr>
  </w:style>
  <w:style w:type="paragraph" w:customStyle="1" w:styleId="ad">
    <w:name w:val="列项●（二级）"/>
    <w:pPr>
      <w:numPr>
        <w:ilvl w:val="1"/>
        <w:numId w:val="10"/>
      </w:numPr>
      <w:tabs>
        <w:tab w:val="left" w:pos="840"/>
      </w:tabs>
      <w:jc w:val="both"/>
    </w:pPr>
    <w:rPr>
      <w:rFonts w:ascii="宋体"/>
      <w:sz w:val="21"/>
    </w:rPr>
  </w:style>
  <w:style w:type="paragraph" w:customStyle="1" w:styleId="a">
    <w:name w:val="注×："/>
    <w:pPr>
      <w:widowControl w:val="0"/>
      <w:numPr>
        <w:numId w:val="11"/>
      </w:numPr>
      <w:autoSpaceDE w:val="0"/>
      <w:autoSpaceDN w:val="0"/>
      <w:jc w:val="both"/>
    </w:pPr>
    <w:rPr>
      <w:rFonts w:ascii="宋体"/>
      <w:sz w:val="18"/>
      <w:szCs w:val="18"/>
    </w:rPr>
  </w:style>
  <w:style w:type="paragraph" w:customStyle="1" w:styleId="affffc">
    <w:name w:val="封面正文"/>
    <w:pPr>
      <w:jc w:val="both"/>
    </w:pPr>
  </w:style>
  <w:style w:type="paragraph" w:customStyle="1" w:styleId="affffd">
    <w:name w:val="附录五级无"/>
    <w:basedOn w:val="afb"/>
    <w:pPr>
      <w:tabs>
        <w:tab w:val="clear" w:pos="360"/>
      </w:tabs>
      <w:spacing w:beforeLines="0" w:before="0" w:afterLines="0" w:after="0"/>
    </w:pPr>
    <w:rPr>
      <w:rFonts w:ascii="宋体" w:eastAsia="宋体"/>
      <w:szCs w:val="21"/>
    </w:rPr>
  </w:style>
  <w:style w:type="paragraph" w:customStyle="1" w:styleId="affffe">
    <w:name w:val="章"/>
    <w:basedOn w:val="aff"/>
    <w:next w:val="affc"/>
    <w:qFormat/>
    <w:pPr>
      <w:adjustRightInd w:val="0"/>
      <w:spacing w:before="160" w:after="160"/>
      <w:outlineLvl w:val="0"/>
    </w:pPr>
    <w:rPr>
      <w:rFonts w:ascii="黑体" w:eastAsia="黑体"/>
      <w:kern w:val="21"/>
      <w:szCs w:val="20"/>
    </w:rPr>
  </w:style>
  <w:style w:type="paragraph" w:customStyle="1" w:styleId="afe">
    <w:name w:val="注："/>
    <w:next w:val="affc"/>
    <w:pPr>
      <w:widowControl w:val="0"/>
      <w:numPr>
        <w:numId w:val="12"/>
      </w:numPr>
      <w:autoSpaceDE w:val="0"/>
      <w:autoSpaceDN w:val="0"/>
      <w:jc w:val="both"/>
    </w:pPr>
    <w:rPr>
      <w:rFonts w:ascii="宋体"/>
      <w:sz w:val="18"/>
      <w:szCs w:val="18"/>
    </w:rPr>
  </w:style>
  <w:style w:type="paragraph" w:customStyle="1" w:styleId="afffff">
    <w:name w:val="三级无"/>
    <w:basedOn w:val="affff0"/>
    <w:pPr>
      <w:spacing w:beforeLines="0" w:before="0" w:afterLines="0" w:after="0"/>
    </w:pPr>
    <w:rPr>
      <w:rFonts w:ascii="宋体" w:eastAsia="宋体"/>
    </w:rPr>
  </w:style>
  <w:style w:type="paragraph" w:customStyle="1" w:styleId="afd">
    <w:name w:val="附录数字编号列项（二级）"/>
    <w:qFormat/>
    <w:pPr>
      <w:numPr>
        <w:ilvl w:val="1"/>
        <w:numId w:val="13"/>
      </w:numPr>
    </w:pPr>
    <w:rPr>
      <w:rFonts w:ascii="宋体"/>
      <w:sz w:val="21"/>
    </w:rPr>
  </w:style>
  <w:style w:type="paragraph" w:customStyle="1" w:styleId="afffff0">
    <w:name w:val="图标脚注说明"/>
    <w:basedOn w:val="affc"/>
    <w:pPr>
      <w:ind w:left="840" w:firstLineChars="0" w:hanging="420"/>
    </w:pPr>
    <w:rPr>
      <w:sz w:val="18"/>
      <w:szCs w:val="18"/>
    </w:rPr>
  </w:style>
  <w:style w:type="paragraph" w:customStyle="1" w:styleId="a8">
    <w:name w:val="五级条标题"/>
    <w:basedOn w:val="affff"/>
    <w:next w:val="affc"/>
    <w:pPr>
      <w:numPr>
        <w:ilvl w:val="5"/>
        <w:numId w:val="8"/>
      </w:numPr>
      <w:outlineLvl w:val="6"/>
    </w:pPr>
  </w:style>
  <w:style w:type="paragraph" w:customStyle="1" w:styleId="afffff1">
    <w:name w:val="二级无"/>
    <w:basedOn w:val="a7"/>
    <w:pPr>
      <w:spacing w:beforeLines="0" w:before="0" w:afterLines="0" w:after="0"/>
    </w:pPr>
    <w:rPr>
      <w:rFonts w:ascii="宋体" w:eastAsia="宋体"/>
    </w:rPr>
  </w:style>
  <w:style w:type="paragraph" w:customStyle="1" w:styleId="24">
    <w:name w:val="封面标准名称2"/>
    <w:basedOn w:val="affff2"/>
    <w:pPr>
      <w:framePr w:wrap="around" w:y="4469"/>
      <w:spacing w:beforeLines="630" w:before="630"/>
    </w:pPr>
  </w:style>
  <w:style w:type="paragraph" w:customStyle="1" w:styleId="a1">
    <w:name w:val="示例"/>
    <w:next w:val="afffff2"/>
    <w:pPr>
      <w:widowControl w:val="0"/>
      <w:numPr>
        <w:numId w:val="14"/>
      </w:numPr>
      <w:jc w:val="both"/>
    </w:pPr>
    <w:rPr>
      <w:rFonts w:ascii="宋体"/>
      <w:sz w:val="18"/>
      <w:szCs w:val="18"/>
    </w:rPr>
  </w:style>
  <w:style w:type="paragraph" w:customStyle="1" w:styleId="afffff2">
    <w:name w:val="示例内容"/>
    <w:pPr>
      <w:ind w:firstLineChars="200" w:firstLine="200"/>
    </w:pPr>
    <w:rPr>
      <w:rFonts w:ascii="宋体"/>
      <w:sz w:val="18"/>
      <w:szCs w:val="18"/>
    </w:rPr>
  </w:style>
  <w:style w:type="paragraph" w:customStyle="1" w:styleId="afffff3">
    <w:name w:val="标准标志"/>
    <w:next w:val="aff"/>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c">
    <w:name w:val="列项——（一级）"/>
    <w:pPr>
      <w:widowControl w:val="0"/>
      <w:numPr>
        <w:numId w:val="10"/>
      </w:numPr>
      <w:jc w:val="both"/>
    </w:pPr>
    <w:rPr>
      <w:rFonts w:ascii="宋体"/>
      <w:sz w:val="21"/>
    </w:rPr>
  </w:style>
  <w:style w:type="paragraph" w:customStyle="1" w:styleId="afffff4">
    <w:name w:val="发布部门"/>
    <w:next w:val="affc"/>
    <w:pPr>
      <w:framePr w:w="7938" w:h="1134" w:hRule="exact" w:hSpace="125" w:vSpace="181" w:wrap="around" w:vAnchor="page" w:hAnchor="page" w:x="2150" w:y="14630" w:anchorLock="1"/>
      <w:jc w:val="center"/>
    </w:pPr>
    <w:rPr>
      <w:rFonts w:ascii="宋体"/>
      <w:b/>
      <w:spacing w:val="20"/>
      <w:w w:val="135"/>
      <w:sz w:val="28"/>
    </w:rPr>
  </w:style>
  <w:style w:type="paragraph" w:customStyle="1" w:styleId="af8">
    <w:name w:val="附录一级条标题"/>
    <w:basedOn w:val="af7"/>
    <w:next w:val="affc"/>
    <w:pPr>
      <w:numPr>
        <w:ilvl w:val="2"/>
      </w:numPr>
      <w:autoSpaceDN w:val="0"/>
      <w:spacing w:beforeLines="50" w:before="50" w:afterLines="50" w:after="50"/>
      <w:outlineLvl w:val="2"/>
    </w:pPr>
  </w:style>
  <w:style w:type="paragraph" w:customStyle="1" w:styleId="af7">
    <w:name w:val="附录章标题"/>
    <w:next w:val="affc"/>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5">
    <w:name w:val="列项说明"/>
    <w:basedOn w:val="aff"/>
    <w:pPr>
      <w:adjustRightInd w:val="0"/>
      <w:spacing w:line="320" w:lineRule="exact"/>
      <w:ind w:leftChars="200" w:left="400" w:hangingChars="200" w:hanging="200"/>
      <w:jc w:val="left"/>
      <w:textAlignment w:val="baseline"/>
    </w:pPr>
    <w:rPr>
      <w:rFonts w:ascii="宋体"/>
      <w:kern w:val="0"/>
      <w:szCs w:val="20"/>
    </w:rPr>
  </w:style>
  <w:style w:type="paragraph" w:customStyle="1" w:styleId="afffff6">
    <w:name w:val="列项说明数字编号"/>
    <w:pPr>
      <w:ind w:leftChars="400" w:left="600" w:hangingChars="200" w:hanging="200"/>
    </w:pPr>
    <w:rPr>
      <w:rFonts w:ascii="宋体"/>
      <w:sz w:val="21"/>
    </w:rPr>
  </w:style>
  <w:style w:type="paragraph" w:customStyle="1" w:styleId="afffff7">
    <w:name w:val="条文脚注"/>
    <w:basedOn w:val="af"/>
    <w:pPr>
      <w:numPr>
        <w:numId w:val="0"/>
      </w:numPr>
      <w:jc w:val="both"/>
    </w:pPr>
  </w:style>
  <w:style w:type="paragraph" w:customStyle="1" w:styleId="a9">
    <w:name w:val="注：（正文）"/>
    <w:basedOn w:val="afe"/>
    <w:next w:val="affc"/>
    <w:pPr>
      <w:numPr>
        <w:numId w:val="15"/>
      </w:numPr>
    </w:pPr>
  </w:style>
  <w:style w:type="paragraph" w:customStyle="1" w:styleId="afffff8">
    <w:name w:val="标准称谓"/>
    <w:next w:val="aff"/>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c">
    <w:name w:val="附录字母编号列项（一级）"/>
    <w:qFormat/>
    <w:pPr>
      <w:numPr>
        <w:numId w:val="13"/>
      </w:numPr>
    </w:pPr>
    <w:rPr>
      <w:rFonts w:ascii="宋体"/>
      <w:sz w:val="21"/>
    </w:rPr>
  </w:style>
  <w:style w:type="paragraph" w:customStyle="1" w:styleId="af1">
    <w:name w:val="数字编号列项（二级）"/>
    <w:pPr>
      <w:numPr>
        <w:ilvl w:val="1"/>
        <w:numId w:val="9"/>
      </w:numPr>
      <w:jc w:val="both"/>
    </w:pPr>
    <w:rPr>
      <w:rFonts w:ascii="宋体"/>
      <w:sz w:val="21"/>
    </w:rPr>
  </w:style>
  <w:style w:type="paragraph" w:customStyle="1" w:styleId="afffff9">
    <w:name w:val="其他发布日期"/>
    <w:basedOn w:val="affff7"/>
    <w:pPr>
      <w:framePr w:wrap="around" w:vAnchor="page" w:x="1419"/>
    </w:pPr>
  </w:style>
  <w:style w:type="paragraph" w:customStyle="1" w:styleId="afffffa">
    <w:name w:val="附录标题"/>
    <w:basedOn w:val="affc"/>
    <w:next w:val="affc"/>
    <w:pPr>
      <w:ind w:firstLineChars="0" w:firstLine="0"/>
      <w:jc w:val="center"/>
    </w:pPr>
    <w:rPr>
      <w:rFonts w:ascii="黑体" w:eastAsia="黑体"/>
    </w:rPr>
  </w:style>
  <w:style w:type="paragraph" w:customStyle="1" w:styleId="afffffb">
    <w:name w:val="五级无"/>
    <w:basedOn w:val="a8"/>
    <w:pPr>
      <w:spacing w:beforeLines="0" w:before="0" w:afterLines="0" w:after="0"/>
    </w:pPr>
    <w:rPr>
      <w:rFonts w:ascii="宋体" w:eastAsia="宋体"/>
    </w:rPr>
  </w:style>
  <w:style w:type="paragraph" w:customStyle="1" w:styleId="a2">
    <w:name w:val="正文图标题"/>
    <w:next w:val="affc"/>
    <w:pPr>
      <w:numPr>
        <w:numId w:val="16"/>
      </w:numPr>
      <w:spacing w:beforeLines="50" w:before="156" w:afterLines="50" w:after="156"/>
      <w:jc w:val="center"/>
    </w:pPr>
    <w:rPr>
      <w:rFonts w:ascii="黑体" w:eastAsia="黑体"/>
      <w:sz w:val="21"/>
    </w:rPr>
  </w:style>
  <w:style w:type="paragraph" w:customStyle="1" w:styleId="afffffc">
    <w:name w:val="其他发布部门"/>
    <w:basedOn w:val="afffff4"/>
    <w:pPr>
      <w:framePr w:wrap="around" w:y="15310"/>
      <w:spacing w:line="0" w:lineRule="atLeast"/>
    </w:pPr>
    <w:rPr>
      <w:rFonts w:ascii="黑体" w:eastAsia="黑体"/>
      <w:b w:val="0"/>
    </w:rPr>
  </w:style>
  <w:style w:type="paragraph" w:customStyle="1" w:styleId="af5">
    <w:name w:val="正文表标题"/>
    <w:next w:val="affc"/>
    <w:pPr>
      <w:numPr>
        <w:numId w:val="17"/>
      </w:numPr>
      <w:tabs>
        <w:tab w:val="left" w:pos="360"/>
      </w:tabs>
      <w:spacing w:beforeLines="50" w:before="156" w:afterLines="50" w:after="156"/>
      <w:jc w:val="center"/>
    </w:pPr>
    <w:rPr>
      <w:rFonts w:ascii="黑体" w:eastAsia="黑体"/>
      <w:sz w:val="21"/>
    </w:rPr>
  </w:style>
  <w:style w:type="paragraph" w:customStyle="1" w:styleId="afffffd">
    <w:name w:val="其他标准称谓"/>
    <w:next w:val="aff"/>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25">
    <w:name w:val="封面标准文稿编辑信息2"/>
    <w:basedOn w:val="afffffe"/>
    <w:pPr>
      <w:framePr w:wrap="around" w:y="4469"/>
    </w:pPr>
  </w:style>
  <w:style w:type="paragraph" w:customStyle="1" w:styleId="afffffe">
    <w:name w:val="封面标准文稿编辑信息"/>
    <w:basedOn w:val="affff3"/>
    <w:pPr>
      <w:framePr w:wrap="around"/>
      <w:spacing w:before="180" w:line="180" w:lineRule="exact"/>
    </w:pPr>
    <w:rPr>
      <w:sz w:val="21"/>
    </w:rPr>
  </w:style>
  <w:style w:type="paragraph" w:customStyle="1" w:styleId="affffff">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e">
    <w:name w:val="列项◆（三级）"/>
    <w:basedOn w:val="aff"/>
    <w:pPr>
      <w:numPr>
        <w:ilvl w:val="2"/>
        <w:numId w:val="10"/>
      </w:numPr>
    </w:pPr>
    <w:rPr>
      <w:rFonts w:ascii="宋体"/>
      <w:szCs w:val="21"/>
    </w:rPr>
  </w:style>
  <w:style w:type="paragraph" w:customStyle="1" w:styleId="affffff0">
    <w:name w:val="前言、引言标题"/>
    <w:next w:val="affc"/>
    <w:pPr>
      <w:keepNext/>
      <w:pageBreakBefore/>
      <w:shd w:val="clear" w:color="FFFFFF" w:fill="FFFFFF"/>
      <w:spacing w:before="640" w:after="560"/>
      <w:jc w:val="center"/>
      <w:outlineLvl w:val="0"/>
    </w:pPr>
    <w:rPr>
      <w:rFonts w:ascii="黑体" w:eastAsia="黑体"/>
      <w:sz w:val="32"/>
    </w:rPr>
  </w:style>
  <w:style w:type="paragraph" w:customStyle="1" w:styleId="affffff1">
    <w:name w:val="标准书眉_偶数页"/>
    <w:basedOn w:val="affff5"/>
    <w:next w:val="aff"/>
    <w:pPr>
      <w:jc w:val="left"/>
    </w:pPr>
  </w:style>
  <w:style w:type="paragraph" w:customStyle="1" w:styleId="26">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2">
    <w:name w:val="一级无"/>
    <w:basedOn w:val="a6"/>
    <w:pPr>
      <w:spacing w:beforeLines="0" w:before="0" w:afterLines="0" w:after="0"/>
    </w:pPr>
    <w:rPr>
      <w:rFonts w:ascii="宋体" w:eastAsia="宋体"/>
    </w:rPr>
  </w:style>
  <w:style w:type="paragraph" w:customStyle="1" w:styleId="affffff3">
    <w:name w:val="示例后文字"/>
    <w:basedOn w:val="affc"/>
    <w:next w:val="affc"/>
    <w:qFormat/>
    <w:pPr>
      <w:ind w:firstLine="360"/>
    </w:pPr>
    <w:rPr>
      <w:sz w:val="18"/>
    </w:rPr>
  </w:style>
  <w:style w:type="paragraph" w:customStyle="1" w:styleId="a4">
    <w:name w:val="注×：（正文）"/>
    <w:pPr>
      <w:numPr>
        <w:numId w:val="18"/>
      </w:numPr>
      <w:jc w:val="both"/>
    </w:pPr>
    <w:rPr>
      <w:rFonts w:ascii="宋体"/>
      <w:sz w:val="18"/>
      <w:szCs w:val="18"/>
    </w:rPr>
  </w:style>
  <w:style w:type="paragraph" w:customStyle="1" w:styleId="affffff4">
    <w:name w:val="标准书脚_奇数页"/>
    <w:pPr>
      <w:spacing w:before="120"/>
      <w:ind w:right="198"/>
      <w:jc w:val="right"/>
    </w:pPr>
    <w:rPr>
      <w:rFonts w:ascii="宋体"/>
      <w:sz w:val="18"/>
      <w:szCs w:val="18"/>
    </w:rPr>
  </w:style>
  <w:style w:type="paragraph" w:customStyle="1" w:styleId="affffff5">
    <w:name w:val="附录二级无"/>
    <w:basedOn w:val="af9"/>
    <w:pPr>
      <w:tabs>
        <w:tab w:val="clear" w:pos="360"/>
      </w:tabs>
      <w:spacing w:beforeLines="0" w:before="0" w:afterLines="0" w:after="0"/>
    </w:pPr>
    <w:rPr>
      <w:rFonts w:ascii="宋体" w:eastAsia="宋体"/>
      <w:szCs w:val="21"/>
    </w:rPr>
  </w:style>
  <w:style w:type="paragraph" w:customStyle="1" w:styleId="affffff6">
    <w:name w:val="附录一级无"/>
    <w:basedOn w:val="af8"/>
    <w:pPr>
      <w:tabs>
        <w:tab w:val="clear" w:pos="360"/>
      </w:tabs>
      <w:spacing w:beforeLines="0" w:before="0" w:afterLines="0" w:after="0"/>
    </w:pPr>
    <w:rPr>
      <w:rFonts w:ascii="宋体" w:eastAsia="宋体"/>
      <w:szCs w:val="21"/>
    </w:rPr>
  </w:style>
  <w:style w:type="paragraph" w:customStyle="1" w:styleId="affffff7">
    <w:name w:val="附录公式编号制表符"/>
    <w:basedOn w:val="aff"/>
    <w:next w:val="affc"/>
    <w:qFormat/>
    <w:pPr>
      <w:widowControl/>
      <w:tabs>
        <w:tab w:val="center" w:pos="4201"/>
        <w:tab w:val="right" w:leader="dot" w:pos="9298"/>
      </w:tabs>
      <w:autoSpaceDE w:val="0"/>
      <w:autoSpaceDN w:val="0"/>
    </w:pPr>
    <w:rPr>
      <w:rFonts w:ascii="宋体"/>
      <w:kern w:val="0"/>
      <w:szCs w:val="20"/>
    </w:rPr>
  </w:style>
  <w:style w:type="paragraph" w:styleId="affffff8">
    <w:name w:val="List Paragraph"/>
    <w:basedOn w:val="aff"/>
    <w:uiPriority w:val="34"/>
    <w:qFormat/>
    <w:pPr>
      <w:spacing w:line="360" w:lineRule="auto"/>
      <w:ind w:firstLineChars="200" w:firstLine="420"/>
    </w:pPr>
    <w:rPr>
      <w:szCs w:val="21"/>
    </w:rPr>
  </w:style>
  <w:style w:type="paragraph" w:customStyle="1" w:styleId="affffff9">
    <w:name w:val="参考文献"/>
    <w:basedOn w:val="aff"/>
    <w:next w:val="af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a">
    <w:name w:val="标准书脚_偶数页"/>
    <w:pPr>
      <w:spacing w:before="120"/>
      <w:ind w:left="221"/>
    </w:pPr>
    <w:rPr>
      <w:rFonts w:ascii="宋体"/>
      <w:sz w:val="18"/>
      <w:szCs w:val="18"/>
    </w:rPr>
  </w:style>
  <w:style w:type="paragraph" w:customStyle="1" w:styleId="affffffb">
    <w:name w:val="图的脚注"/>
    <w:next w:val="affc"/>
    <w:qFormat/>
    <w:pPr>
      <w:widowControl w:val="0"/>
      <w:ind w:leftChars="200" w:left="840" w:hangingChars="200" w:hanging="420"/>
      <w:jc w:val="both"/>
    </w:pPr>
    <w:rPr>
      <w:rFonts w:ascii="宋体"/>
      <w:sz w:val="18"/>
    </w:rPr>
  </w:style>
  <w:style w:type="paragraph" w:customStyle="1" w:styleId="a5">
    <w:name w:val="章标题"/>
    <w:next w:val="affc"/>
    <w:pPr>
      <w:numPr>
        <w:numId w:val="8"/>
      </w:numPr>
      <w:spacing w:beforeLines="100" w:before="312" w:afterLines="100" w:after="312"/>
      <w:jc w:val="both"/>
      <w:outlineLvl w:val="1"/>
    </w:pPr>
    <w:rPr>
      <w:rFonts w:ascii="黑体" w:eastAsia="黑体"/>
      <w:sz w:val="21"/>
    </w:rPr>
  </w:style>
  <w:style w:type="paragraph" w:customStyle="1" w:styleId="affffffc">
    <w:basedOn w:val="1"/>
    <w:next w:val="aff"/>
    <w:uiPriority w:val="39"/>
    <w:qFormat/>
    <w:pPr>
      <w:widowControl/>
      <w:snapToGrid/>
      <w:spacing w:before="480" w:after="0" w:line="276" w:lineRule="auto"/>
      <w:jc w:val="left"/>
      <w:outlineLvl w:val="9"/>
    </w:pPr>
    <w:rPr>
      <w:rFonts w:ascii="Cambria" w:hAnsi="Cambria"/>
      <w:color w:val="365F91"/>
      <w:kern w:val="0"/>
      <w:sz w:val="28"/>
      <w:szCs w:val="28"/>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ffd">
    <w:name w:val="其他标准标志"/>
    <w:basedOn w:val="afffff3"/>
    <w:pPr>
      <w:framePr w:w="6101" w:wrap="around" w:vAnchor="page" w:hAnchor="page" w:x="4673" w:y="942"/>
    </w:pPr>
    <w:rPr>
      <w:w w:val="130"/>
    </w:rPr>
  </w:style>
  <w:style w:type="paragraph" w:customStyle="1" w:styleId="affffffe">
    <w:name w:val="终结线"/>
    <w:basedOn w:val="aff"/>
    <w:pPr>
      <w:framePr w:hSpace="181" w:vSpace="181" w:wrap="around" w:vAnchor="text" w:hAnchor="margin" w:xAlign="center" w:y="285"/>
    </w:pPr>
  </w:style>
  <w:style w:type="paragraph" w:customStyle="1" w:styleId="afffffff">
    <w:name w:val="参考文献、索引标题"/>
    <w:basedOn w:val="aff"/>
    <w:next w:val="af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4">
    <w:name w:val="附录表标题"/>
    <w:basedOn w:val="aff"/>
    <w:next w:val="affc"/>
    <w:pPr>
      <w:numPr>
        <w:ilvl w:val="1"/>
        <w:numId w:val="7"/>
      </w:numPr>
      <w:tabs>
        <w:tab w:val="left" w:pos="180"/>
      </w:tabs>
      <w:spacing w:beforeLines="50" w:before="50" w:afterLines="50" w:after="50"/>
      <w:ind w:left="0" w:firstLine="0"/>
      <w:jc w:val="center"/>
    </w:pPr>
    <w:rPr>
      <w:rFonts w:ascii="黑体" w:eastAsia="黑体"/>
      <w:szCs w:val="21"/>
    </w:rPr>
  </w:style>
  <w:style w:type="paragraph" w:customStyle="1" w:styleId="afffffff0">
    <w:name w:val="目次、索引正文"/>
    <w:pPr>
      <w:spacing w:line="320" w:lineRule="exact"/>
      <w:jc w:val="both"/>
    </w:pPr>
    <w:rPr>
      <w:rFonts w:ascii="宋体"/>
      <w:sz w:val="21"/>
    </w:rPr>
  </w:style>
  <w:style w:type="paragraph" w:customStyle="1" w:styleId="af2">
    <w:name w:val="示例×："/>
    <w:basedOn w:val="a5"/>
    <w:qFormat/>
    <w:pPr>
      <w:numPr>
        <w:numId w:val="19"/>
      </w:numPr>
      <w:spacing w:beforeLines="0" w:before="0" w:afterLines="0" w:after="0"/>
      <w:outlineLvl w:val="9"/>
    </w:pPr>
    <w:rPr>
      <w:rFonts w:ascii="宋体" w:eastAsia="宋体"/>
      <w:sz w:val="18"/>
      <w:szCs w:val="18"/>
    </w:rPr>
  </w:style>
  <w:style w:type="paragraph" w:customStyle="1" w:styleId="afffffff1">
    <w:name w:val="附录三级无"/>
    <w:basedOn w:val="afa"/>
    <w:pPr>
      <w:tabs>
        <w:tab w:val="clear" w:pos="360"/>
      </w:tabs>
      <w:spacing w:beforeLines="0" w:before="0" w:afterLines="0" w:after="0"/>
    </w:pPr>
    <w:rPr>
      <w:rFonts w:ascii="宋体" w:eastAsia="宋体"/>
      <w:szCs w:val="21"/>
    </w:rPr>
  </w:style>
  <w:style w:type="paragraph" w:customStyle="1" w:styleId="afffffff2">
    <w:name w:val="正文公式编号制表符"/>
    <w:basedOn w:val="affc"/>
    <w:next w:val="affc"/>
    <w:qFormat/>
    <w:pPr>
      <w:ind w:firstLineChars="0" w:firstLine="0"/>
    </w:pPr>
  </w:style>
  <w:style w:type="paragraph" w:customStyle="1" w:styleId="40">
    <w:name w:val="标题4"/>
    <w:basedOn w:val="aff"/>
    <w:next w:val="aff"/>
    <w:link w:val="43"/>
    <w:qFormat/>
    <w:pPr>
      <w:numPr>
        <w:ilvl w:val="3"/>
        <w:numId w:val="1"/>
      </w:numPr>
      <w:spacing w:line="400" w:lineRule="atLeast"/>
      <w:ind w:left="0" w:firstLine="0"/>
      <w:outlineLvl w:val="3"/>
    </w:pPr>
    <w:rPr>
      <w:color w:val="000000"/>
    </w:rPr>
  </w:style>
  <w:style w:type="character" w:customStyle="1" w:styleId="43">
    <w:name w:val="标题4 字符"/>
    <w:link w:val="40"/>
    <w:rPr>
      <w:color w:val="000000"/>
      <w:kern w:val="2"/>
      <w:sz w:val="21"/>
      <w:szCs w:val="24"/>
    </w:rPr>
  </w:style>
  <w:style w:type="paragraph" w:customStyle="1" w:styleId="afffffff3">
    <w:uiPriority w:val="99"/>
    <w:unhideWhenUse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annotation text" w:uiPriority="99" w:qFormat="1"/>
    <w:lsdException w:name="caption" w:qFormat="1"/>
    <w:lsdException w:name="footnote reference" w:semiHidden="1"/>
    <w:lsdException w:name="annotation reference" w:uiPriority="99" w:qFormat="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uiPriority="20"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pPr>
      <w:widowControl w:val="0"/>
      <w:jc w:val="both"/>
    </w:pPr>
    <w:rPr>
      <w:kern w:val="2"/>
      <w:sz w:val="21"/>
      <w:szCs w:val="24"/>
    </w:rPr>
  </w:style>
  <w:style w:type="paragraph" w:styleId="1">
    <w:name w:val="heading 1"/>
    <w:basedOn w:val="aff"/>
    <w:next w:val="aff"/>
    <w:link w:val="1Char"/>
    <w:qFormat/>
    <w:pPr>
      <w:keepNext/>
      <w:keepLines/>
      <w:snapToGrid w:val="0"/>
      <w:spacing w:before="340" w:after="330"/>
      <w:outlineLvl w:val="0"/>
    </w:pPr>
    <w:rPr>
      <w:b/>
      <w:bCs/>
      <w:kern w:val="44"/>
      <w:szCs w:val="44"/>
    </w:rPr>
  </w:style>
  <w:style w:type="paragraph" w:styleId="3">
    <w:name w:val="heading 3"/>
    <w:basedOn w:val="aff"/>
    <w:next w:val="aff"/>
    <w:link w:val="3Char"/>
    <w:qFormat/>
    <w:pPr>
      <w:keepNext/>
      <w:keepLines/>
      <w:spacing w:before="260" w:after="260" w:line="416" w:lineRule="auto"/>
      <w:outlineLvl w:val="2"/>
    </w:pPr>
    <w:rPr>
      <w:b/>
      <w:bCs/>
      <w:sz w:val="32"/>
      <w:szCs w:val="32"/>
    </w:rPr>
  </w:style>
  <w:style w:type="paragraph" w:styleId="4">
    <w:name w:val="heading 4"/>
    <w:basedOn w:val="aff"/>
    <w:next w:val="aff"/>
    <w:link w:val="4Char"/>
    <w:qFormat/>
    <w:pPr>
      <w:keepNext/>
      <w:keepLines/>
      <w:numPr>
        <w:numId w:val="1"/>
      </w:numPr>
      <w:spacing w:before="280" w:after="290" w:line="376" w:lineRule="auto"/>
      <w:outlineLvl w:val="3"/>
    </w:pPr>
    <w:rPr>
      <w:bCs/>
      <w:szCs w:val="28"/>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semiHidden/>
    <w:pPr>
      <w:tabs>
        <w:tab w:val="right" w:leader="dot" w:pos="9241"/>
      </w:tabs>
      <w:ind w:firstLineChars="500" w:firstLine="505"/>
      <w:jc w:val="left"/>
    </w:pPr>
    <w:rPr>
      <w:rFonts w:ascii="宋体"/>
      <w:szCs w:val="21"/>
    </w:rPr>
  </w:style>
  <w:style w:type="paragraph" w:styleId="8">
    <w:name w:val="index 8"/>
    <w:basedOn w:val="aff"/>
    <w:next w:val="aff"/>
    <w:pPr>
      <w:ind w:left="1680" w:hanging="210"/>
      <w:jc w:val="left"/>
    </w:pPr>
    <w:rPr>
      <w:rFonts w:ascii="Calibri" w:hAnsi="Calibri"/>
      <w:sz w:val="20"/>
      <w:szCs w:val="20"/>
    </w:rPr>
  </w:style>
  <w:style w:type="paragraph" w:styleId="aff3">
    <w:name w:val="caption"/>
    <w:basedOn w:val="aff"/>
    <w:next w:val="aff"/>
    <w:qFormat/>
    <w:pPr>
      <w:spacing w:before="152" w:after="160"/>
    </w:pPr>
    <w:rPr>
      <w:rFonts w:ascii="Arial" w:eastAsia="黑体" w:hAnsi="Arial" w:cs="Arial"/>
      <w:sz w:val="20"/>
      <w:szCs w:val="20"/>
    </w:rPr>
  </w:style>
  <w:style w:type="paragraph" w:styleId="5">
    <w:name w:val="index 5"/>
    <w:basedOn w:val="aff"/>
    <w:next w:val="aff"/>
    <w:pPr>
      <w:ind w:left="1050" w:hanging="210"/>
      <w:jc w:val="left"/>
    </w:pPr>
    <w:rPr>
      <w:rFonts w:ascii="Calibri" w:hAnsi="Calibri"/>
      <w:sz w:val="20"/>
      <w:szCs w:val="20"/>
    </w:rPr>
  </w:style>
  <w:style w:type="paragraph" w:styleId="aff4">
    <w:name w:val="Document Map"/>
    <w:basedOn w:val="aff"/>
    <w:semiHidden/>
    <w:pPr>
      <w:shd w:val="clear" w:color="auto" w:fill="000080"/>
    </w:pPr>
  </w:style>
  <w:style w:type="paragraph" w:styleId="aff5">
    <w:name w:val="annotation text"/>
    <w:basedOn w:val="aff"/>
    <w:link w:val="Char"/>
    <w:uiPriority w:val="99"/>
    <w:qFormat/>
    <w:pPr>
      <w:jc w:val="left"/>
    </w:pPr>
  </w:style>
  <w:style w:type="paragraph" w:styleId="6">
    <w:name w:val="index 6"/>
    <w:basedOn w:val="aff"/>
    <w:next w:val="aff"/>
    <w:pPr>
      <w:ind w:left="1260" w:hanging="210"/>
      <w:jc w:val="left"/>
    </w:pPr>
    <w:rPr>
      <w:rFonts w:ascii="Calibri" w:hAnsi="Calibri"/>
      <w:sz w:val="20"/>
      <w:szCs w:val="20"/>
    </w:rPr>
  </w:style>
  <w:style w:type="paragraph" w:styleId="41">
    <w:name w:val="index 4"/>
    <w:basedOn w:val="aff"/>
    <w:next w:val="aff"/>
    <w:pPr>
      <w:ind w:left="840" w:hanging="210"/>
      <w:jc w:val="left"/>
    </w:pPr>
    <w:rPr>
      <w:rFonts w:ascii="Calibri" w:hAnsi="Calibri"/>
      <w:sz w:val="20"/>
      <w:szCs w:val="20"/>
    </w:rPr>
  </w:style>
  <w:style w:type="paragraph" w:styleId="50">
    <w:name w:val="toc 5"/>
    <w:basedOn w:val="aff"/>
    <w:next w:val="aff"/>
    <w:semiHidden/>
    <w:pPr>
      <w:tabs>
        <w:tab w:val="right" w:leader="dot" w:pos="9241"/>
      </w:tabs>
      <w:ind w:firstLineChars="300" w:firstLine="300"/>
      <w:jc w:val="left"/>
    </w:pPr>
    <w:rPr>
      <w:rFonts w:ascii="宋体"/>
      <w:szCs w:val="21"/>
    </w:rPr>
  </w:style>
  <w:style w:type="paragraph" w:styleId="30">
    <w:name w:val="toc 3"/>
    <w:basedOn w:val="aff"/>
    <w:next w:val="aff"/>
    <w:uiPriority w:val="39"/>
    <w:pPr>
      <w:tabs>
        <w:tab w:val="right" w:leader="dot" w:pos="9241"/>
      </w:tabs>
      <w:ind w:firstLineChars="100" w:firstLine="102"/>
      <w:jc w:val="left"/>
    </w:pPr>
    <w:rPr>
      <w:rFonts w:ascii="宋体"/>
      <w:szCs w:val="21"/>
    </w:rPr>
  </w:style>
  <w:style w:type="paragraph" w:styleId="80">
    <w:name w:val="toc 8"/>
    <w:basedOn w:val="aff"/>
    <w:next w:val="aff"/>
    <w:semiHidden/>
    <w:pPr>
      <w:tabs>
        <w:tab w:val="right" w:leader="dot" w:pos="9241"/>
      </w:tabs>
      <w:ind w:firstLineChars="600" w:firstLine="607"/>
      <w:jc w:val="left"/>
    </w:pPr>
    <w:rPr>
      <w:rFonts w:ascii="宋体"/>
      <w:szCs w:val="21"/>
    </w:rPr>
  </w:style>
  <w:style w:type="paragraph" w:styleId="31">
    <w:name w:val="index 3"/>
    <w:basedOn w:val="aff"/>
    <w:next w:val="aff"/>
    <w:pPr>
      <w:ind w:left="630" w:hanging="210"/>
      <w:jc w:val="left"/>
    </w:pPr>
    <w:rPr>
      <w:rFonts w:ascii="Calibri" w:hAnsi="Calibri"/>
      <w:sz w:val="20"/>
      <w:szCs w:val="20"/>
    </w:rPr>
  </w:style>
  <w:style w:type="paragraph" w:styleId="aff6">
    <w:name w:val="Date"/>
    <w:basedOn w:val="aff"/>
    <w:next w:val="aff"/>
    <w:link w:val="Char0"/>
    <w:pPr>
      <w:ind w:leftChars="2500" w:left="100"/>
    </w:pPr>
  </w:style>
  <w:style w:type="paragraph" w:styleId="aff7">
    <w:name w:val="endnote text"/>
    <w:basedOn w:val="aff"/>
    <w:semiHidden/>
    <w:pPr>
      <w:snapToGrid w:val="0"/>
      <w:jc w:val="left"/>
    </w:pPr>
  </w:style>
  <w:style w:type="paragraph" w:styleId="aff8">
    <w:name w:val="Balloon Text"/>
    <w:basedOn w:val="aff"/>
    <w:link w:val="Char1"/>
    <w:rPr>
      <w:sz w:val="18"/>
      <w:szCs w:val="18"/>
    </w:rPr>
  </w:style>
  <w:style w:type="paragraph" w:styleId="aff9">
    <w:name w:val="footer"/>
    <w:basedOn w:val="aff"/>
    <w:pPr>
      <w:snapToGrid w:val="0"/>
      <w:ind w:rightChars="100" w:right="210"/>
      <w:jc w:val="right"/>
    </w:pPr>
    <w:rPr>
      <w:sz w:val="18"/>
      <w:szCs w:val="18"/>
    </w:rPr>
  </w:style>
  <w:style w:type="paragraph" w:styleId="affa">
    <w:name w:val="header"/>
    <w:basedOn w:val="aff"/>
    <w:pPr>
      <w:snapToGrid w:val="0"/>
      <w:jc w:val="left"/>
    </w:pPr>
    <w:rPr>
      <w:sz w:val="18"/>
      <w:szCs w:val="18"/>
    </w:rPr>
  </w:style>
  <w:style w:type="paragraph" w:styleId="10">
    <w:name w:val="toc 1"/>
    <w:basedOn w:val="aff"/>
    <w:next w:val="aff"/>
    <w:uiPriority w:val="39"/>
    <w:pPr>
      <w:tabs>
        <w:tab w:val="right" w:leader="dot" w:pos="9241"/>
      </w:tabs>
      <w:jc w:val="left"/>
    </w:pPr>
    <w:rPr>
      <w:rFonts w:ascii="宋体"/>
      <w:szCs w:val="21"/>
    </w:rPr>
  </w:style>
  <w:style w:type="paragraph" w:styleId="42">
    <w:name w:val="toc 4"/>
    <w:basedOn w:val="aff"/>
    <w:next w:val="aff"/>
    <w:semiHidden/>
    <w:pPr>
      <w:tabs>
        <w:tab w:val="right" w:leader="dot" w:pos="9241"/>
      </w:tabs>
      <w:ind w:firstLineChars="200" w:firstLine="198"/>
      <w:jc w:val="left"/>
    </w:pPr>
    <w:rPr>
      <w:rFonts w:ascii="宋体"/>
      <w:szCs w:val="21"/>
    </w:rPr>
  </w:style>
  <w:style w:type="paragraph" w:styleId="affb">
    <w:name w:val="index heading"/>
    <w:basedOn w:val="aff"/>
    <w:next w:val="11"/>
    <w:pPr>
      <w:spacing w:before="120" w:after="120"/>
      <w:jc w:val="center"/>
    </w:pPr>
    <w:rPr>
      <w:rFonts w:ascii="Calibri" w:hAnsi="Calibri"/>
      <w:b/>
      <w:bCs/>
      <w:iCs/>
      <w:szCs w:val="20"/>
    </w:rPr>
  </w:style>
  <w:style w:type="paragraph" w:styleId="11">
    <w:name w:val="index 1"/>
    <w:basedOn w:val="aff"/>
    <w:next w:val="affc"/>
    <w:pPr>
      <w:tabs>
        <w:tab w:val="right" w:leader="dot" w:pos="9299"/>
      </w:tabs>
      <w:jc w:val="left"/>
    </w:pPr>
    <w:rPr>
      <w:rFonts w:ascii="宋体"/>
      <w:szCs w:val="21"/>
    </w:rPr>
  </w:style>
  <w:style w:type="paragraph" w:customStyle="1" w:styleId="affc">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
    <w:pPr>
      <w:numPr>
        <w:numId w:val="2"/>
      </w:numPr>
      <w:snapToGrid w:val="0"/>
      <w:jc w:val="left"/>
    </w:pPr>
    <w:rPr>
      <w:rFonts w:ascii="宋体"/>
      <w:sz w:val="18"/>
      <w:szCs w:val="18"/>
    </w:rPr>
  </w:style>
  <w:style w:type="paragraph" w:styleId="60">
    <w:name w:val="toc 6"/>
    <w:basedOn w:val="aff"/>
    <w:next w:val="aff"/>
    <w:semiHidden/>
    <w:pPr>
      <w:tabs>
        <w:tab w:val="right" w:leader="dot" w:pos="9241"/>
      </w:tabs>
      <w:ind w:firstLineChars="400" w:firstLine="403"/>
      <w:jc w:val="left"/>
    </w:pPr>
    <w:rPr>
      <w:rFonts w:ascii="宋体"/>
      <w:szCs w:val="21"/>
    </w:rPr>
  </w:style>
  <w:style w:type="paragraph" w:styleId="70">
    <w:name w:val="index 7"/>
    <w:basedOn w:val="aff"/>
    <w:next w:val="aff"/>
    <w:pPr>
      <w:ind w:left="1470" w:hanging="210"/>
      <w:jc w:val="left"/>
    </w:pPr>
    <w:rPr>
      <w:rFonts w:ascii="Calibri" w:hAnsi="Calibri"/>
      <w:sz w:val="20"/>
      <w:szCs w:val="20"/>
    </w:rPr>
  </w:style>
  <w:style w:type="paragraph" w:styleId="9">
    <w:name w:val="index 9"/>
    <w:basedOn w:val="aff"/>
    <w:next w:val="aff"/>
    <w:pPr>
      <w:ind w:left="1890" w:hanging="210"/>
      <w:jc w:val="left"/>
    </w:pPr>
    <w:rPr>
      <w:rFonts w:ascii="Calibri" w:hAnsi="Calibri"/>
      <w:sz w:val="20"/>
      <w:szCs w:val="20"/>
    </w:rPr>
  </w:style>
  <w:style w:type="paragraph" w:styleId="2">
    <w:name w:val="toc 2"/>
    <w:basedOn w:val="aff"/>
    <w:next w:val="aff"/>
    <w:uiPriority w:val="39"/>
    <w:pPr>
      <w:tabs>
        <w:tab w:val="right" w:leader="dot" w:pos="9241"/>
      </w:tabs>
      <w:spacing w:before="25" w:after="25"/>
    </w:pPr>
    <w:rPr>
      <w:rFonts w:ascii="宋体"/>
      <w:szCs w:val="21"/>
    </w:rPr>
  </w:style>
  <w:style w:type="paragraph" w:styleId="90">
    <w:name w:val="toc 9"/>
    <w:basedOn w:val="aff"/>
    <w:next w:val="aff"/>
    <w:semiHidden/>
    <w:pPr>
      <w:ind w:left="1470"/>
      <w:jc w:val="left"/>
    </w:pPr>
    <w:rPr>
      <w:sz w:val="20"/>
      <w:szCs w:val="20"/>
    </w:rPr>
  </w:style>
  <w:style w:type="paragraph" w:styleId="affd">
    <w:name w:val="Normal (Web)"/>
    <w:basedOn w:val="aff"/>
    <w:uiPriority w:val="99"/>
    <w:unhideWhenUsed/>
    <w:pPr>
      <w:widowControl/>
      <w:spacing w:before="100" w:beforeAutospacing="1" w:after="100" w:afterAutospacing="1"/>
      <w:jc w:val="left"/>
    </w:pPr>
    <w:rPr>
      <w:rFonts w:ascii="宋体" w:hAnsi="宋体" w:cs="宋体"/>
      <w:kern w:val="0"/>
      <w:sz w:val="24"/>
    </w:rPr>
  </w:style>
  <w:style w:type="paragraph" w:styleId="20">
    <w:name w:val="index 2"/>
    <w:basedOn w:val="aff"/>
    <w:next w:val="aff"/>
    <w:pPr>
      <w:ind w:left="420" w:hanging="210"/>
      <w:jc w:val="left"/>
    </w:pPr>
    <w:rPr>
      <w:rFonts w:ascii="Calibri" w:hAnsi="Calibri"/>
      <w:sz w:val="20"/>
      <w:szCs w:val="20"/>
    </w:rPr>
  </w:style>
  <w:style w:type="paragraph" w:styleId="affe">
    <w:name w:val="Title"/>
    <w:basedOn w:val="aff"/>
    <w:next w:val="aff"/>
    <w:link w:val="Char3"/>
    <w:qFormat/>
    <w:pPr>
      <w:spacing w:before="240" w:after="60"/>
      <w:jc w:val="center"/>
      <w:outlineLvl w:val="0"/>
    </w:pPr>
    <w:rPr>
      <w:rFonts w:ascii="等线 Light" w:hAnsi="等线 Light"/>
      <w:b/>
      <w:bCs/>
      <w:sz w:val="32"/>
      <w:szCs w:val="32"/>
    </w:rPr>
  </w:style>
  <w:style w:type="paragraph" w:styleId="afff">
    <w:name w:val="annotation subject"/>
    <w:basedOn w:val="aff5"/>
    <w:next w:val="aff5"/>
    <w:link w:val="Char4"/>
    <w:rPr>
      <w:b/>
      <w:bCs/>
    </w:rPr>
  </w:style>
  <w:style w:type="table" w:styleId="afff0">
    <w:name w:val="Table Grid"/>
    <w:basedOn w:val="aff1"/>
    <w:uiPriority w:val="59"/>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1">
    <w:name w:val="endnote reference"/>
    <w:semiHidden/>
    <w:rPr>
      <w:vertAlign w:val="superscript"/>
    </w:rPr>
  </w:style>
  <w:style w:type="character" w:styleId="afff2">
    <w:name w:val="page number"/>
    <w:rPr>
      <w:rFonts w:ascii="Times New Roman" w:eastAsia="宋体" w:hAnsi="Times New Roman"/>
      <w:sz w:val="18"/>
    </w:rPr>
  </w:style>
  <w:style w:type="character" w:styleId="afff3">
    <w:name w:val="FollowedHyperlink"/>
    <w:rPr>
      <w:color w:val="800080"/>
      <w:u w:val="single"/>
    </w:rPr>
  </w:style>
  <w:style w:type="character" w:styleId="afff4">
    <w:name w:val="Emphasis"/>
    <w:uiPriority w:val="20"/>
    <w:qFormat/>
    <w:rPr>
      <w:i/>
      <w:iCs/>
    </w:rPr>
  </w:style>
  <w:style w:type="character" w:styleId="afff5">
    <w:name w:val="Hyperlink"/>
    <w:uiPriority w:val="99"/>
    <w:rPr>
      <w:color w:val="0000FF"/>
      <w:spacing w:val="0"/>
      <w:w w:val="100"/>
      <w:szCs w:val="21"/>
      <w:u w:val="single"/>
    </w:rPr>
  </w:style>
  <w:style w:type="character" w:styleId="HTML">
    <w:name w:val="HTML Code"/>
    <w:rPr>
      <w:rFonts w:ascii="Courier New" w:hAnsi="Courier New"/>
      <w:sz w:val="20"/>
      <w:szCs w:val="20"/>
    </w:rPr>
  </w:style>
  <w:style w:type="character" w:styleId="afff6">
    <w:name w:val="annotation reference"/>
    <w:uiPriority w:val="99"/>
    <w:qFormat/>
    <w:rPr>
      <w:sz w:val="21"/>
      <w:szCs w:val="21"/>
    </w:rPr>
  </w:style>
  <w:style w:type="character" w:styleId="afff7">
    <w:name w:val="footnote reference"/>
    <w:semiHidden/>
    <w:rPr>
      <w:vertAlign w:val="superscript"/>
    </w:rPr>
  </w:style>
  <w:style w:type="character" w:customStyle="1" w:styleId="1Char">
    <w:name w:val="标题 1 Char"/>
    <w:link w:val="1"/>
    <w:rPr>
      <w:b/>
      <w:bCs/>
      <w:kern w:val="44"/>
      <w:sz w:val="21"/>
      <w:szCs w:val="44"/>
    </w:rPr>
  </w:style>
  <w:style w:type="character" w:customStyle="1" w:styleId="3Char">
    <w:name w:val="标题 3 Char"/>
    <w:link w:val="3"/>
    <w:semiHidden/>
    <w:rPr>
      <w:b/>
      <w:bCs/>
      <w:kern w:val="2"/>
      <w:sz w:val="32"/>
      <w:szCs w:val="32"/>
    </w:rPr>
  </w:style>
  <w:style w:type="character" w:customStyle="1" w:styleId="4Char">
    <w:name w:val="标题 4 Char"/>
    <w:link w:val="4"/>
    <w:rPr>
      <w:bCs/>
      <w:kern w:val="2"/>
      <w:sz w:val="21"/>
      <w:szCs w:val="28"/>
    </w:rPr>
  </w:style>
  <w:style w:type="character" w:customStyle="1" w:styleId="Char">
    <w:name w:val="批注文字 Char"/>
    <w:link w:val="aff5"/>
    <w:uiPriority w:val="99"/>
    <w:qFormat/>
    <w:rPr>
      <w:kern w:val="2"/>
      <w:sz w:val="21"/>
      <w:szCs w:val="24"/>
    </w:rPr>
  </w:style>
  <w:style w:type="character" w:customStyle="1" w:styleId="Char0">
    <w:name w:val="日期 Char"/>
    <w:link w:val="aff6"/>
    <w:rPr>
      <w:kern w:val="2"/>
      <w:sz w:val="21"/>
      <w:szCs w:val="24"/>
    </w:rPr>
  </w:style>
  <w:style w:type="character" w:customStyle="1" w:styleId="Char1">
    <w:name w:val="批注框文本 Char"/>
    <w:link w:val="aff8"/>
    <w:rPr>
      <w:kern w:val="2"/>
      <w:sz w:val="18"/>
      <w:szCs w:val="18"/>
    </w:rPr>
  </w:style>
  <w:style w:type="character" w:customStyle="1" w:styleId="Char2">
    <w:name w:val="段 Char"/>
    <w:link w:val="affc"/>
    <w:qFormat/>
    <w:rPr>
      <w:rFonts w:ascii="宋体"/>
      <w:sz w:val="21"/>
      <w:lang w:val="en-US" w:eastAsia="zh-CN" w:bidi="ar-SA"/>
    </w:rPr>
  </w:style>
  <w:style w:type="character" w:customStyle="1" w:styleId="Char3">
    <w:name w:val="标题 Char"/>
    <w:link w:val="affe"/>
    <w:rPr>
      <w:rFonts w:ascii="等线 Light" w:hAnsi="等线 Light" w:cs="Times New Roman"/>
      <w:b/>
      <w:bCs/>
      <w:kern w:val="2"/>
      <w:sz w:val="32"/>
      <w:szCs w:val="32"/>
    </w:rPr>
  </w:style>
  <w:style w:type="character" w:customStyle="1" w:styleId="Char4">
    <w:name w:val="批注主题 Char"/>
    <w:link w:val="afff"/>
    <w:rPr>
      <w:b/>
      <w:bCs/>
      <w:kern w:val="2"/>
      <w:sz w:val="21"/>
      <w:szCs w:val="24"/>
    </w:rPr>
  </w:style>
  <w:style w:type="character" w:customStyle="1" w:styleId="Char5">
    <w:name w:val="首示例 Char"/>
    <w:link w:val="a0"/>
    <w:rPr>
      <w:rFonts w:ascii="宋体" w:hAnsi="宋体"/>
      <w:kern w:val="2"/>
      <w:sz w:val="18"/>
      <w:szCs w:val="18"/>
    </w:rPr>
  </w:style>
  <w:style w:type="paragraph" w:customStyle="1" w:styleId="a0">
    <w:name w:val="首示例"/>
    <w:next w:val="affc"/>
    <w:link w:val="Char5"/>
    <w:qFormat/>
    <w:pPr>
      <w:numPr>
        <w:numId w:val="3"/>
      </w:numPr>
      <w:tabs>
        <w:tab w:val="left" w:pos="360"/>
      </w:tabs>
      <w:ind w:firstLine="0"/>
    </w:pPr>
    <w:rPr>
      <w:rFonts w:ascii="宋体" w:hAnsi="宋体"/>
      <w:kern w:val="2"/>
      <w:sz w:val="18"/>
      <w:szCs w:val="18"/>
    </w:rPr>
  </w:style>
  <w:style w:type="character" w:customStyle="1" w:styleId="ss32">
    <w:name w:val="ss32"/>
  </w:style>
  <w:style w:type="character" w:customStyle="1" w:styleId="Char6">
    <w:name w:val="附录公式 Char"/>
    <w:link w:val="afff8"/>
    <w:rPr>
      <w:lang w:val="en-US" w:eastAsia="zh-CN" w:bidi="ar-SA"/>
    </w:rPr>
  </w:style>
  <w:style w:type="paragraph" w:customStyle="1" w:styleId="afff8">
    <w:name w:val="附录公式"/>
    <w:basedOn w:val="affc"/>
    <w:next w:val="affc"/>
    <w:link w:val="Char6"/>
    <w:qFormat/>
  </w:style>
  <w:style w:type="character" w:customStyle="1" w:styleId="CharChar">
    <w:name w:val="段 Char Char"/>
    <w:locked/>
    <w:rPr>
      <w:rFonts w:ascii="宋体" w:eastAsia="宋体" w:hAnsi="Times New Roman" w:cs="Times New Roman"/>
      <w:kern w:val="0"/>
      <w:szCs w:val="20"/>
    </w:rPr>
  </w:style>
  <w:style w:type="character" w:customStyle="1" w:styleId="afff9">
    <w:name w:val="发布"/>
    <w:rPr>
      <w:rFonts w:ascii="黑体" w:eastAsia="黑体"/>
      <w:spacing w:val="85"/>
      <w:w w:val="100"/>
      <w:position w:val="3"/>
      <w:sz w:val="28"/>
      <w:szCs w:val="28"/>
    </w:rPr>
  </w:style>
  <w:style w:type="character" w:customStyle="1" w:styleId="Char7">
    <w:name w:val="内容 Char"/>
    <w:link w:val="afffa"/>
    <w:rPr>
      <w:rFonts w:ascii="宋体" w:hAnsi="宋体"/>
      <w:kern w:val="2"/>
      <w:sz w:val="21"/>
      <w:szCs w:val="21"/>
    </w:rPr>
  </w:style>
  <w:style w:type="paragraph" w:customStyle="1" w:styleId="afffa">
    <w:name w:val="内容"/>
    <w:basedOn w:val="aff"/>
    <w:link w:val="Char7"/>
    <w:pPr>
      <w:spacing w:line="400" w:lineRule="exact"/>
      <w:ind w:firstLineChars="200" w:firstLine="420"/>
    </w:pPr>
    <w:rPr>
      <w:rFonts w:ascii="宋体" w:hAnsi="宋体"/>
      <w:szCs w:val="21"/>
    </w:rPr>
  </w:style>
  <w:style w:type="paragraph" w:customStyle="1" w:styleId="afffb">
    <w:name w:val="编号列项（三级）"/>
    <w:rPr>
      <w:rFonts w:ascii="宋体"/>
      <w:sz w:val="21"/>
    </w:rPr>
  </w:style>
  <w:style w:type="paragraph" w:customStyle="1" w:styleId="aa">
    <w:name w:val="附录图标号"/>
    <w:basedOn w:val="aff"/>
    <w:pPr>
      <w:keepNext/>
      <w:pageBreakBefore/>
      <w:widowControl/>
      <w:numPr>
        <w:numId w:val="4"/>
      </w:numPr>
      <w:spacing w:line="14" w:lineRule="exact"/>
      <w:ind w:left="0" w:firstLine="363"/>
      <w:jc w:val="center"/>
      <w:outlineLvl w:val="0"/>
    </w:pPr>
    <w:rPr>
      <w:color w:val="FFFFFF"/>
    </w:rPr>
  </w:style>
  <w:style w:type="paragraph" w:customStyle="1" w:styleId="af6">
    <w:name w:val="附录标识"/>
    <w:basedOn w:val="aff"/>
    <w:next w:val="affc"/>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ha3">
    <w:name w:val="ha3"/>
    <w:basedOn w:val="aff"/>
    <w:pPr>
      <w:widowControl/>
      <w:spacing w:before="100" w:beforeAutospacing="1" w:after="100" w:afterAutospacing="1"/>
      <w:jc w:val="left"/>
    </w:pPr>
    <w:rPr>
      <w:rFonts w:ascii="宋体" w:hAnsi="宋体" w:cs="宋体"/>
      <w:kern w:val="0"/>
      <w:sz w:val="24"/>
    </w:rPr>
  </w:style>
  <w:style w:type="paragraph" w:customStyle="1" w:styleId="afffc">
    <w:name w:val="标准书眉一"/>
    <w:pPr>
      <w:jc w:val="both"/>
    </w:pPr>
  </w:style>
  <w:style w:type="paragraph" w:customStyle="1" w:styleId="afffd">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3">
    <w:name w:val="图表脚注说明"/>
    <w:basedOn w:val="aff"/>
    <w:pPr>
      <w:numPr>
        <w:numId w:val="6"/>
      </w:numPr>
    </w:pPr>
    <w:rPr>
      <w:rFonts w:ascii="宋体"/>
      <w:sz w:val="18"/>
      <w:szCs w:val="18"/>
    </w:rPr>
  </w:style>
  <w:style w:type="paragraph" w:customStyle="1" w:styleId="af3">
    <w:name w:val="附录表标号"/>
    <w:basedOn w:val="aff"/>
    <w:next w:val="affc"/>
    <w:pPr>
      <w:numPr>
        <w:numId w:val="7"/>
      </w:numPr>
      <w:tabs>
        <w:tab w:val="clear" w:pos="0"/>
      </w:tabs>
      <w:spacing w:line="14" w:lineRule="exact"/>
      <w:ind w:left="811" w:hanging="448"/>
      <w:jc w:val="center"/>
      <w:outlineLvl w:val="0"/>
    </w:pPr>
    <w:rPr>
      <w:color w:val="FFFFFF"/>
    </w:rPr>
  </w:style>
  <w:style w:type="paragraph" w:customStyle="1" w:styleId="afffe">
    <w:name w:val="四级无"/>
    <w:basedOn w:val="affff"/>
    <w:pPr>
      <w:spacing w:beforeLines="0" w:before="0" w:afterLines="0" w:after="0"/>
    </w:pPr>
    <w:rPr>
      <w:rFonts w:ascii="宋体" w:eastAsia="宋体"/>
    </w:rPr>
  </w:style>
  <w:style w:type="paragraph" w:customStyle="1" w:styleId="affff">
    <w:name w:val="四级条标题"/>
    <w:basedOn w:val="affff0"/>
    <w:next w:val="affc"/>
    <w:pPr>
      <w:outlineLvl w:val="5"/>
    </w:pPr>
  </w:style>
  <w:style w:type="paragraph" w:customStyle="1" w:styleId="affff0">
    <w:name w:val="三级条标题"/>
    <w:basedOn w:val="a7"/>
    <w:next w:val="affc"/>
    <w:pPr>
      <w:numPr>
        <w:ilvl w:val="0"/>
        <w:numId w:val="0"/>
      </w:numPr>
      <w:outlineLvl w:val="4"/>
    </w:pPr>
  </w:style>
  <w:style w:type="paragraph" w:customStyle="1" w:styleId="a7">
    <w:name w:val="二级条标题"/>
    <w:basedOn w:val="a6"/>
    <w:next w:val="affc"/>
    <w:pPr>
      <w:numPr>
        <w:ilvl w:val="2"/>
      </w:numPr>
      <w:spacing w:before="50" w:after="50"/>
      <w:outlineLvl w:val="3"/>
    </w:pPr>
  </w:style>
  <w:style w:type="paragraph" w:customStyle="1" w:styleId="a6">
    <w:name w:val="一级条标题"/>
    <w:next w:val="affc"/>
    <w:pPr>
      <w:numPr>
        <w:ilvl w:val="1"/>
        <w:numId w:val="8"/>
      </w:numPr>
      <w:spacing w:beforeLines="50" w:before="156" w:afterLines="50" w:after="156"/>
      <w:outlineLvl w:val="2"/>
    </w:pPr>
    <w:rPr>
      <w:rFonts w:ascii="黑体" w:eastAsia="黑体"/>
      <w:sz w:val="21"/>
      <w:szCs w:val="21"/>
    </w:rPr>
  </w:style>
  <w:style w:type="paragraph" w:customStyle="1" w:styleId="21">
    <w:name w:val="封面标准英文名称2"/>
    <w:basedOn w:val="affff1"/>
    <w:pPr>
      <w:framePr w:wrap="around" w:y="4469"/>
    </w:pPr>
  </w:style>
  <w:style w:type="paragraph" w:customStyle="1" w:styleId="affff1">
    <w:name w:val="封面标准英文名称"/>
    <w:basedOn w:val="affff2"/>
    <w:pPr>
      <w:framePr w:wrap="around"/>
      <w:spacing w:before="370" w:line="400" w:lineRule="exact"/>
    </w:pPr>
    <w:rPr>
      <w:rFonts w:ascii="Times New Roman"/>
      <w:sz w:val="28"/>
      <w:szCs w:val="28"/>
    </w:rPr>
  </w:style>
  <w:style w:type="paragraph" w:customStyle="1" w:styleId="affff2">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3">
    <w:name w:val="封面标准文稿类别"/>
    <w:basedOn w:val="affff4"/>
    <w:pPr>
      <w:framePr w:wrap="around"/>
      <w:spacing w:after="160" w:line="240" w:lineRule="auto"/>
    </w:pPr>
    <w:rPr>
      <w:sz w:val="24"/>
    </w:rPr>
  </w:style>
  <w:style w:type="paragraph" w:customStyle="1" w:styleId="affff4">
    <w:name w:val="封面一致性程度标识"/>
    <w:basedOn w:val="affff1"/>
    <w:pPr>
      <w:framePr w:wrap="around"/>
      <w:spacing w:before="440"/>
    </w:pPr>
    <w:rPr>
      <w:rFonts w:ascii="宋体" w:eastAsia="宋体"/>
    </w:rPr>
  </w:style>
  <w:style w:type="paragraph" w:customStyle="1" w:styleId="affff5">
    <w:name w:val="标准书眉_奇数页"/>
    <w:next w:val="aff"/>
    <w:pPr>
      <w:tabs>
        <w:tab w:val="center" w:pos="4154"/>
        <w:tab w:val="right" w:pos="8306"/>
      </w:tabs>
      <w:spacing w:after="220"/>
      <w:jc w:val="right"/>
    </w:pPr>
    <w:rPr>
      <w:rFonts w:ascii="黑体" w:eastAsia="黑体"/>
      <w:sz w:val="21"/>
      <w:szCs w:val="21"/>
    </w:rPr>
  </w:style>
  <w:style w:type="paragraph" w:customStyle="1" w:styleId="affff6">
    <w:name w:val="实施日期"/>
    <w:basedOn w:val="affff7"/>
    <w:pPr>
      <w:framePr w:wrap="around" w:vAnchor="page"/>
      <w:jc w:val="right"/>
    </w:pPr>
  </w:style>
  <w:style w:type="paragraph" w:customStyle="1" w:styleId="affff7">
    <w:name w:val="发布日期"/>
    <w:pPr>
      <w:framePr w:w="3997" w:h="471" w:hRule="exact" w:vSpace="181" w:wrap="around" w:hAnchor="page" w:x="7089" w:y="14097" w:anchorLock="1"/>
    </w:pPr>
    <w:rPr>
      <w:rFonts w:eastAsia="黑体"/>
      <w:sz w:val="28"/>
    </w:rPr>
  </w:style>
  <w:style w:type="paragraph" w:customStyle="1" w:styleId="ab">
    <w:name w:val="附录图标题"/>
    <w:basedOn w:val="aff"/>
    <w:next w:val="affc"/>
    <w:pPr>
      <w:numPr>
        <w:ilvl w:val="1"/>
        <w:numId w:val="4"/>
      </w:numPr>
      <w:tabs>
        <w:tab w:val="left" w:pos="363"/>
      </w:tabs>
      <w:spacing w:beforeLines="50" w:before="50" w:afterLines="50" w:after="50"/>
      <w:ind w:left="0" w:firstLine="0"/>
      <w:jc w:val="center"/>
    </w:pPr>
    <w:rPr>
      <w:rFonts w:ascii="黑体" w:eastAsia="黑体"/>
      <w:szCs w:val="21"/>
    </w:rPr>
  </w:style>
  <w:style w:type="paragraph" w:customStyle="1" w:styleId="affff8">
    <w:name w:val="附录四级无"/>
    <w:basedOn w:val="affff9"/>
    <w:pPr>
      <w:spacing w:beforeLines="0" w:before="0" w:afterLines="0" w:after="0"/>
    </w:pPr>
    <w:rPr>
      <w:rFonts w:ascii="宋体" w:eastAsia="宋体"/>
      <w:szCs w:val="21"/>
    </w:rPr>
  </w:style>
  <w:style w:type="paragraph" w:customStyle="1" w:styleId="affff9">
    <w:name w:val="附录四级条标题"/>
    <w:basedOn w:val="afa"/>
    <w:next w:val="affc"/>
    <w:pPr>
      <w:numPr>
        <w:ilvl w:val="0"/>
        <w:numId w:val="0"/>
      </w:numPr>
      <w:outlineLvl w:val="5"/>
    </w:pPr>
  </w:style>
  <w:style w:type="paragraph" w:customStyle="1" w:styleId="afa">
    <w:name w:val="附录三级条标题"/>
    <w:basedOn w:val="af9"/>
    <w:next w:val="affc"/>
    <w:pPr>
      <w:numPr>
        <w:ilvl w:val="4"/>
      </w:numPr>
      <w:outlineLvl w:val="4"/>
    </w:pPr>
  </w:style>
  <w:style w:type="paragraph" w:customStyle="1" w:styleId="af9">
    <w:name w:val="附录二级条标题"/>
    <w:basedOn w:val="aff"/>
    <w:next w:val="affc"/>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b">
    <w:name w:val="附录五级条标题"/>
    <w:basedOn w:val="affff9"/>
    <w:next w:val="affc"/>
    <w:pPr>
      <w:numPr>
        <w:ilvl w:val="6"/>
        <w:numId w:val="5"/>
      </w:numPr>
      <w:outlineLvl w:val="6"/>
    </w:pPr>
  </w:style>
  <w:style w:type="paragraph" w:customStyle="1" w:styleId="affffa">
    <w:name w:val="目次、标准名称标题"/>
    <w:basedOn w:val="aff"/>
    <w:next w:val="aff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2">
    <w:name w:val="封面一致性程度标识2"/>
    <w:basedOn w:val="affff4"/>
    <w:pPr>
      <w:framePr w:wrap="around" w:y="4469"/>
    </w:pPr>
  </w:style>
  <w:style w:type="paragraph" w:customStyle="1" w:styleId="af0">
    <w:name w:val="字母编号列项（一级）"/>
    <w:pPr>
      <w:numPr>
        <w:numId w:val="9"/>
      </w:numPr>
      <w:jc w:val="both"/>
    </w:pPr>
    <w:rPr>
      <w:rFonts w:ascii="宋体"/>
      <w:sz w:val="21"/>
    </w:rPr>
  </w:style>
  <w:style w:type="paragraph" w:customStyle="1" w:styleId="23">
    <w:name w:val="封面标准文稿类别2"/>
    <w:basedOn w:val="affff3"/>
    <w:pPr>
      <w:framePr w:wrap="around" w:y="4469"/>
    </w:pPr>
  </w:style>
  <w:style w:type="paragraph" w:customStyle="1" w:styleId="affffb">
    <w:name w:val="其他实施日期"/>
    <w:basedOn w:val="affff6"/>
    <w:pPr>
      <w:framePr w:wrap="around"/>
    </w:pPr>
  </w:style>
  <w:style w:type="paragraph" w:customStyle="1" w:styleId="ad">
    <w:name w:val="列项●（二级）"/>
    <w:pPr>
      <w:numPr>
        <w:ilvl w:val="1"/>
        <w:numId w:val="10"/>
      </w:numPr>
      <w:tabs>
        <w:tab w:val="left" w:pos="840"/>
      </w:tabs>
      <w:jc w:val="both"/>
    </w:pPr>
    <w:rPr>
      <w:rFonts w:ascii="宋体"/>
      <w:sz w:val="21"/>
    </w:rPr>
  </w:style>
  <w:style w:type="paragraph" w:customStyle="1" w:styleId="a">
    <w:name w:val="注×："/>
    <w:pPr>
      <w:widowControl w:val="0"/>
      <w:numPr>
        <w:numId w:val="11"/>
      </w:numPr>
      <w:autoSpaceDE w:val="0"/>
      <w:autoSpaceDN w:val="0"/>
      <w:jc w:val="both"/>
    </w:pPr>
    <w:rPr>
      <w:rFonts w:ascii="宋体"/>
      <w:sz w:val="18"/>
      <w:szCs w:val="18"/>
    </w:rPr>
  </w:style>
  <w:style w:type="paragraph" w:customStyle="1" w:styleId="affffc">
    <w:name w:val="封面正文"/>
    <w:pPr>
      <w:jc w:val="both"/>
    </w:pPr>
  </w:style>
  <w:style w:type="paragraph" w:customStyle="1" w:styleId="affffd">
    <w:name w:val="附录五级无"/>
    <w:basedOn w:val="afb"/>
    <w:pPr>
      <w:tabs>
        <w:tab w:val="clear" w:pos="360"/>
      </w:tabs>
      <w:spacing w:beforeLines="0" w:before="0" w:afterLines="0" w:after="0"/>
    </w:pPr>
    <w:rPr>
      <w:rFonts w:ascii="宋体" w:eastAsia="宋体"/>
      <w:szCs w:val="21"/>
    </w:rPr>
  </w:style>
  <w:style w:type="paragraph" w:customStyle="1" w:styleId="affffe">
    <w:name w:val="章"/>
    <w:basedOn w:val="aff"/>
    <w:next w:val="affc"/>
    <w:qFormat/>
    <w:pPr>
      <w:adjustRightInd w:val="0"/>
      <w:spacing w:before="160" w:after="160"/>
      <w:outlineLvl w:val="0"/>
    </w:pPr>
    <w:rPr>
      <w:rFonts w:ascii="黑体" w:eastAsia="黑体"/>
      <w:kern w:val="21"/>
      <w:szCs w:val="20"/>
    </w:rPr>
  </w:style>
  <w:style w:type="paragraph" w:customStyle="1" w:styleId="afe">
    <w:name w:val="注："/>
    <w:next w:val="affc"/>
    <w:pPr>
      <w:widowControl w:val="0"/>
      <w:numPr>
        <w:numId w:val="12"/>
      </w:numPr>
      <w:autoSpaceDE w:val="0"/>
      <w:autoSpaceDN w:val="0"/>
      <w:jc w:val="both"/>
    </w:pPr>
    <w:rPr>
      <w:rFonts w:ascii="宋体"/>
      <w:sz w:val="18"/>
      <w:szCs w:val="18"/>
    </w:rPr>
  </w:style>
  <w:style w:type="paragraph" w:customStyle="1" w:styleId="afffff">
    <w:name w:val="三级无"/>
    <w:basedOn w:val="affff0"/>
    <w:pPr>
      <w:spacing w:beforeLines="0" w:before="0" w:afterLines="0" w:after="0"/>
    </w:pPr>
    <w:rPr>
      <w:rFonts w:ascii="宋体" w:eastAsia="宋体"/>
    </w:rPr>
  </w:style>
  <w:style w:type="paragraph" w:customStyle="1" w:styleId="afd">
    <w:name w:val="附录数字编号列项（二级）"/>
    <w:qFormat/>
    <w:pPr>
      <w:numPr>
        <w:ilvl w:val="1"/>
        <w:numId w:val="13"/>
      </w:numPr>
    </w:pPr>
    <w:rPr>
      <w:rFonts w:ascii="宋体"/>
      <w:sz w:val="21"/>
    </w:rPr>
  </w:style>
  <w:style w:type="paragraph" w:customStyle="1" w:styleId="afffff0">
    <w:name w:val="图标脚注说明"/>
    <w:basedOn w:val="affc"/>
    <w:pPr>
      <w:ind w:left="840" w:firstLineChars="0" w:hanging="420"/>
    </w:pPr>
    <w:rPr>
      <w:sz w:val="18"/>
      <w:szCs w:val="18"/>
    </w:rPr>
  </w:style>
  <w:style w:type="paragraph" w:customStyle="1" w:styleId="a8">
    <w:name w:val="五级条标题"/>
    <w:basedOn w:val="affff"/>
    <w:next w:val="affc"/>
    <w:pPr>
      <w:numPr>
        <w:ilvl w:val="5"/>
        <w:numId w:val="8"/>
      </w:numPr>
      <w:outlineLvl w:val="6"/>
    </w:pPr>
  </w:style>
  <w:style w:type="paragraph" w:customStyle="1" w:styleId="afffff1">
    <w:name w:val="二级无"/>
    <w:basedOn w:val="a7"/>
    <w:pPr>
      <w:spacing w:beforeLines="0" w:before="0" w:afterLines="0" w:after="0"/>
    </w:pPr>
    <w:rPr>
      <w:rFonts w:ascii="宋体" w:eastAsia="宋体"/>
    </w:rPr>
  </w:style>
  <w:style w:type="paragraph" w:customStyle="1" w:styleId="24">
    <w:name w:val="封面标准名称2"/>
    <w:basedOn w:val="affff2"/>
    <w:pPr>
      <w:framePr w:wrap="around" w:y="4469"/>
      <w:spacing w:beforeLines="630" w:before="630"/>
    </w:pPr>
  </w:style>
  <w:style w:type="paragraph" w:customStyle="1" w:styleId="a1">
    <w:name w:val="示例"/>
    <w:next w:val="afffff2"/>
    <w:pPr>
      <w:widowControl w:val="0"/>
      <w:numPr>
        <w:numId w:val="14"/>
      </w:numPr>
      <w:jc w:val="both"/>
    </w:pPr>
    <w:rPr>
      <w:rFonts w:ascii="宋体"/>
      <w:sz w:val="18"/>
      <w:szCs w:val="18"/>
    </w:rPr>
  </w:style>
  <w:style w:type="paragraph" w:customStyle="1" w:styleId="afffff2">
    <w:name w:val="示例内容"/>
    <w:pPr>
      <w:ind w:firstLineChars="200" w:firstLine="200"/>
    </w:pPr>
    <w:rPr>
      <w:rFonts w:ascii="宋体"/>
      <w:sz w:val="18"/>
      <w:szCs w:val="18"/>
    </w:rPr>
  </w:style>
  <w:style w:type="paragraph" w:customStyle="1" w:styleId="afffff3">
    <w:name w:val="标准标志"/>
    <w:next w:val="aff"/>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c">
    <w:name w:val="列项——（一级）"/>
    <w:pPr>
      <w:widowControl w:val="0"/>
      <w:numPr>
        <w:numId w:val="10"/>
      </w:numPr>
      <w:jc w:val="both"/>
    </w:pPr>
    <w:rPr>
      <w:rFonts w:ascii="宋体"/>
      <w:sz w:val="21"/>
    </w:rPr>
  </w:style>
  <w:style w:type="paragraph" w:customStyle="1" w:styleId="afffff4">
    <w:name w:val="发布部门"/>
    <w:next w:val="affc"/>
    <w:pPr>
      <w:framePr w:w="7938" w:h="1134" w:hRule="exact" w:hSpace="125" w:vSpace="181" w:wrap="around" w:vAnchor="page" w:hAnchor="page" w:x="2150" w:y="14630" w:anchorLock="1"/>
      <w:jc w:val="center"/>
    </w:pPr>
    <w:rPr>
      <w:rFonts w:ascii="宋体"/>
      <w:b/>
      <w:spacing w:val="20"/>
      <w:w w:val="135"/>
      <w:sz w:val="28"/>
    </w:rPr>
  </w:style>
  <w:style w:type="paragraph" w:customStyle="1" w:styleId="af8">
    <w:name w:val="附录一级条标题"/>
    <w:basedOn w:val="af7"/>
    <w:next w:val="affc"/>
    <w:pPr>
      <w:numPr>
        <w:ilvl w:val="2"/>
      </w:numPr>
      <w:autoSpaceDN w:val="0"/>
      <w:spacing w:beforeLines="50" w:before="50" w:afterLines="50" w:after="50"/>
      <w:outlineLvl w:val="2"/>
    </w:pPr>
  </w:style>
  <w:style w:type="paragraph" w:customStyle="1" w:styleId="af7">
    <w:name w:val="附录章标题"/>
    <w:next w:val="affc"/>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5">
    <w:name w:val="列项说明"/>
    <w:basedOn w:val="aff"/>
    <w:pPr>
      <w:adjustRightInd w:val="0"/>
      <w:spacing w:line="320" w:lineRule="exact"/>
      <w:ind w:leftChars="200" w:left="400" w:hangingChars="200" w:hanging="200"/>
      <w:jc w:val="left"/>
      <w:textAlignment w:val="baseline"/>
    </w:pPr>
    <w:rPr>
      <w:rFonts w:ascii="宋体"/>
      <w:kern w:val="0"/>
      <w:szCs w:val="20"/>
    </w:rPr>
  </w:style>
  <w:style w:type="paragraph" w:customStyle="1" w:styleId="afffff6">
    <w:name w:val="列项说明数字编号"/>
    <w:pPr>
      <w:ind w:leftChars="400" w:left="600" w:hangingChars="200" w:hanging="200"/>
    </w:pPr>
    <w:rPr>
      <w:rFonts w:ascii="宋体"/>
      <w:sz w:val="21"/>
    </w:rPr>
  </w:style>
  <w:style w:type="paragraph" w:customStyle="1" w:styleId="afffff7">
    <w:name w:val="条文脚注"/>
    <w:basedOn w:val="af"/>
    <w:pPr>
      <w:numPr>
        <w:numId w:val="0"/>
      </w:numPr>
      <w:jc w:val="both"/>
    </w:pPr>
  </w:style>
  <w:style w:type="paragraph" w:customStyle="1" w:styleId="a9">
    <w:name w:val="注：（正文）"/>
    <w:basedOn w:val="afe"/>
    <w:next w:val="affc"/>
    <w:pPr>
      <w:numPr>
        <w:numId w:val="15"/>
      </w:numPr>
    </w:pPr>
  </w:style>
  <w:style w:type="paragraph" w:customStyle="1" w:styleId="afffff8">
    <w:name w:val="标准称谓"/>
    <w:next w:val="aff"/>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c">
    <w:name w:val="附录字母编号列项（一级）"/>
    <w:qFormat/>
    <w:pPr>
      <w:numPr>
        <w:numId w:val="13"/>
      </w:numPr>
    </w:pPr>
    <w:rPr>
      <w:rFonts w:ascii="宋体"/>
      <w:sz w:val="21"/>
    </w:rPr>
  </w:style>
  <w:style w:type="paragraph" w:customStyle="1" w:styleId="af1">
    <w:name w:val="数字编号列项（二级）"/>
    <w:pPr>
      <w:numPr>
        <w:ilvl w:val="1"/>
        <w:numId w:val="9"/>
      </w:numPr>
      <w:jc w:val="both"/>
    </w:pPr>
    <w:rPr>
      <w:rFonts w:ascii="宋体"/>
      <w:sz w:val="21"/>
    </w:rPr>
  </w:style>
  <w:style w:type="paragraph" w:customStyle="1" w:styleId="afffff9">
    <w:name w:val="其他发布日期"/>
    <w:basedOn w:val="affff7"/>
    <w:pPr>
      <w:framePr w:wrap="around" w:vAnchor="page" w:x="1419"/>
    </w:pPr>
  </w:style>
  <w:style w:type="paragraph" w:customStyle="1" w:styleId="afffffa">
    <w:name w:val="附录标题"/>
    <w:basedOn w:val="affc"/>
    <w:next w:val="affc"/>
    <w:pPr>
      <w:ind w:firstLineChars="0" w:firstLine="0"/>
      <w:jc w:val="center"/>
    </w:pPr>
    <w:rPr>
      <w:rFonts w:ascii="黑体" w:eastAsia="黑体"/>
    </w:rPr>
  </w:style>
  <w:style w:type="paragraph" w:customStyle="1" w:styleId="afffffb">
    <w:name w:val="五级无"/>
    <w:basedOn w:val="a8"/>
    <w:pPr>
      <w:spacing w:beforeLines="0" w:before="0" w:afterLines="0" w:after="0"/>
    </w:pPr>
    <w:rPr>
      <w:rFonts w:ascii="宋体" w:eastAsia="宋体"/>
    </w:rPr>
  </w:style>
  <w:style w:type="paragraph" w:customStyle="1" w:styleId="a2">
    <w:name w:val="正文图标题"/>
    <w:next w:val="affc"/>
    <w:pPr>
      <w:numPr>
        <w:numId w:val="16"/>
      </w:numPr>
      <w:spacing w:beforeLines="50" w:before="156" w:afterLines="50" w:after="156"/>
      <w:jc w:val="center"/>
    </w:pPr>
    <w:rPr>
      <w:rFonts w:ascii="黑体" w:eastAsia="黑体"/>
      <w:sz w:val="21"/>
    </w:rPr>
  </w:style>
  <w:style w:type="paragraph" w:customStyle="1" w:styleId="afffffc">
    <w:name w:val="其他发布部门"/>
    <w:basedOn w:val="afffff4"/>
    <w:pPr>
      <w:framePr w:wrap="around" w:y="15310"/>
      <w:spacing w:line="0" w:lineRule="atLeast"/>
    </w:pPr>
    <w:rPr>
      <w:rFonts w:ascii="黑体" w:eastAsia="黑体"/>
      <w:b w:val="0"/>
    </w:rPr>
  </w:style>
  <w:style w:type="paragraph" w:customStyle="1" w:styleId="af5">
    <w:name w:val="正文表标题"/>
    <w:next w:val="affc"/>
    <w:pPr>
      <w:numPr>
        <w:numId w:val="17"/>
      </w:numPr>
      <w:tabs>
        <w:tab w:val="left" w:pos="360"/>
      </w:tabs>
      <w:spacing w:beforeLines="50" w:before="156" w:afterLines="50" w:after="156"/>
      <w:jc w:val="center"/>
    </w:pPr>
    <w:rPr>
      <w:rFonts w:ascii="黑体" w:eastAsia="黑体"/>
      <w:sz w:val="21"/>
    </w:rPr>
  </w:style>
  <w:style w:type="paragraph" w:customStyle="1" w:styleId="afffffd">
    <w:name w:val="其他标准称谓"/>
    <w:next w:val="aff"/>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25">
    <w:name w:val="封面标准文稿编辑信息2"/>
    <w:basedOn w:val="afffffe"/>
    <w:pPr>
      <w:framePr w:wrap="around" w:y="4469"/>
    </w:pPr>
  </w:style>
  <w:style w:type="paragraph" w:customStyle="1" w:styleId="afffffe">
    <w:name w:val="封面标准文稿编辑信息"/>
    <w:basedOn w:val="affff3"/>
    <w:pPr>
      <w:framePr w:wrap="around"/>
      <w:spacing w:before="180" w:line="180" w:lineRule="exact"/>
    </w:pPr>
    <w:rPr>
      <w:sz w:val="21"/>
    </w:rPr>
  </w:style>
  <w:style w:type="paragraph" w:customStyle="1" w:styleId="affffff">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e">
    <w:name w:val="列项◆（三级）"/>
    <w:basedOn w:val="aff"/>
    <w:pPr>
      <w:numPr>
        <w:ilvl w:val="2"/>
        <w:numId w:val="10"/>
      </w:numPr>
    </w:pPr>
    <w:rPr>
      <w:rFonts w:ascii="宋体"/>
      <w:szCs w:val="21"/>
    </w:rPr>
  </w:style>
  <w:style w:type="paragraph" w:customStyle="1" w:styleId="affffff0">
    <w:name w:val="前言、引言标题"/>
    <w:next w:val="affc"/>
    <w:pPr>
      <w:keepNext/>
      <w:pageBreakBefore/>
      <w:shd w:val="clear" w:color="FFFFFF" w:fill="FFFFFF"/>
      <w:spacing w:before="640" w:after="560"/>
      <w:jc w:val="center"/>
      <w:outlineLvl w:val="0"/>
    </w:pPr>
    <w:rPr>
      <w:rFonts w:ascii="黑体" w:eastAsia="黑体"/>
      <w:sz w:val="32"/>
    </w:rPr>
  </w:style>
  <w:style w:type="paragraph" w:customStyle="1" w:styleId="affffff1">
    <w:name w:val="标准书眉_偶数页"/>
    <w:basedOn w:val="affff5"/>
    <w:next w:val="aff"/>
    <w:pPr>
      <w:jc w:val="left"/>
    </w:pPr>
  </w:style>
  <w:style w:type="paragraph" w:customStyle="1" w:styleId="26">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2">
    <w:name w:val="一级无"/>
    <w:basedOn w:val="a6"/>
    <w:pPr>
      <w:spacing w:beforeLines="0" w:before="0" w:afterLines="0" w:after="0"/>
    </w:pPr>
    <w:rPr>
      <w:rFonts w:ascii="宋体" w:eastAsia="宋体"/>
    </w:rPr>
  </w:style>
  <w:style w:type="paragraph" w:customStyle="1" w:styleId="affffff3">
    <w:name w:val="示例后文字"/>
    <w:basedOn w:val="affc"/>
    <w:next w:val="affc"/>
    <w:qFormat/>
    <w:pPr>
      <w:ind w:firstLine="360"/>
    </w:pPr>
    <w:rPr>
      <w:sz w:val="18"/>
    </w:rPr>
  </w:style>
  <w:style w:type="paragraph" w:customStyle="1" w:styleId="a4">
    <w:name w:val="注×：（正文）"/>
    <w:pPr>
      <w:numPr>
        <w:numId w:val="18"/>
      </w:numPr>
      <w:jc w:val="both"/>
    </w:pPr>
    <w:rPr>
      <w:rFonts w:ascii="宋体"/>
      <w:sz w:val="18"/>
      <w:szCs w:val="18"/>
    </w:rPr>
  </w:style>
  <w:style w:type="paragraph" w:customStyle="1" w:styleId="affffff4">
    <w:name w:val="标准书脚_奇数页"/>
    <w:pPr>
      <w:spacing w:before="120"/>
      <w:ind w:right="198"/>
      <w:jc w:val="right"/>
    </w:pPr>
    <w:rPr>
      <w:rFonts w:ascii="宋体"/>
      <w:sz w:val="18"/>
      <w:szCs w:val="18"/>
    </w:rPr>
  </w:style>
  <w:style w:type="paragraph" w:customStyle="1" w:styleId="affffff5">
    <w:name w:val="附录二级无"/>
    <w:basedOn w:val="af9"/>
    <w:pPr>
      <w:tabs>
        <w:tab w:val="clear" w:pos="360"/>
      </w:tabs>
      <w:spacing w:beforeLines="0" w:before="0" w:afterLines="0" w:after="0"/>
    </w:pPr>
    <w:rPr>
      <w:rFonts w:ascii="宋体" w:eastAsia="宋体"/>
      <w:szCs w:val="21"/>
    </w:rPr>
  </w:style>
  <w:style w:type="paragraph" w:customStyle="1" w:styleId="affffff6">
    <w:name w:val="附录一级无"/>
    <w:basedOn w:val="af8"/>
    <w:pPr>
      <w:tabs>
        <w:tab w:val="clear" w:pos="360"/>
      </w:tabs>
      <w:spacing w:beforeLines="0" w:before="0" w:afterLines="0" w:after="0"/>
    </w:pPr>
    <w:rPr>
      <w:rFonts w:ascii="宋体" w:eastAsia="宋体"/>
      <w:szCs w:val="21"/>
    </w:rPr>
  </w:style>
  <w:style w:type="paragraph" w:customStyle="1" w:styleId="affffff7">
    <w:name w:val="附录公式编号制表符"/>
    <w:basedOn w:val="aff"/>
    <w:next w:val="affc"/>
    <w:qFormat/>
    <w:pPr>
      <w:widowControl/>
      <w:tabs>
        <w:tab w:val="center" w:pos="4201"/>
        <w:tab w:val="right" w:leader="dot" w:pos="9298"/>
      </w:tabs>
      <w:autoSpaceDE w:val="0"/>
      <w:autoSpaceDN w:val="0"/>
    </w:pPr>
    <w:rPr>
      <w:rFonts w:ascii="宋体"/>
      <w:kern w:val="0"/>
      <w:szCs w:val="20"/>
    </w:rPr>
  </w:style>
  <w:style w:type="paragraph" w:styleId="affffff8">
    <w:name w:val="List Paragraph"/>
    <w:basedOn w:val="aff"/>
    <w:uiPriority w:val="34"/>
    <w:qFormat/>
    <w:pPr>
      <w:spacing w:line="360" w:lineRule="auto"/>
      <w:ind w:firstLineChars="200" w:firstLine="420"/>
    </w:pPr>
    <w:rPr>
      <w:szCs w:val="21"/>
    </w:rPr>
  </w:style>
  <w:style w:type="paragraph" w:customStyle="1" w:styleId="affffff9">
    <w:name w:val="参考文献"/>
    <w:basedOn w:val="aff"/>
    <w:next w:val="af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a">
    <w:name w:val="标准书脚_偶数页"/>
    <w:pPr>
      <w:spacing w:before="120"/>
      <w:ind w:left="221"/>
    </w:pPr>
    <w:rPr>
      <w:rFonts w:ascii="宋体"/>
      <w:sz w:val="18"/>
      <w:szCs w:val="18"/>
    </w:rPr>
  </w:style>
  <w:style w:type="paragraph" w:customStyle="1" w:styleId="affffffb">
    <w:name w:val="图的脚注"/>
    <w:next w:val="affc"/>
    <w:qFormat/>
    <w:pPr>
      <w:widowControl w:val="0"/>
      <w:ind w:leftChars="200" w:left="840" w:hangingChars="200" w:hanging="420"/>
      <w:jc w:val="both"/>
    </w:pPr>
    <w:rPr>
      <w:rFonts w:ascii="宋体"/>
      <w:sz w:val="18"/>
    </w:rPr>
  </w:style>
  <w:style w:type="paragraph" w:customStyle="1" w:styleId="a5">
    <w:name w:val="章标题"/>
    <w:next w:val="affc"/>
    <w:pPr>
      <w:numPr>
        <w:numId w:val="8"/>
      </w:numPr>
      <w:spacing w:beforeLines="100" w:before="312" w:afterLines="100" w:after="312"/>
      <w:jc w:val="both"/>
      <w:outlineLvl w:val="1"/>
    </w:pPr>
    <w:rPr>
      <w:rFonts w:ascii="黑体" w:eastAsia="黑体"/>
      <w:sz w:val="21"/>
    </w:rPr>
  </w:style>
  <w:style w:type="paragraph" w:customStyle="1" w:styleId="affffffc">
    <w:basedOn w:val="1"/>
    <w:next w:val="aff"/>
    <w:uiPriority w:val="39"/>
    <w:qFormat/>
    <w:pPr>
      <w:widowControl/>
      <w:snapToGrid/>
      <w:spacing w:before="480" w:after="0" w:line="276" w:lineRule="auto"/>
      <w:jc w:val="left"/>
      <w:outlineLvl w:val="9"/>
    </w:pPr>
    <w:rPr>
      <w:rFonts w:ascii="Cambria" w:hAnsi="Cambria"/>
      <w:color w:val="365F91"/>
      <w:kern w:val="0"/>
      <w:sz w:val="28"/>
      <w:szCs w:val="28"/>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ffd">
    <w:name w:val="其他标准标志"/>
    <w:basedOn w:val="afffff3"/>
    <w:pPr>
      <w:framePr w:w="6101" w:wrap="around" w:vAnchor="page" w:hAnchor="page" w:x="4673" w:y="942"/>
    </w:pPr>
    <w:rPr>
      <w:w w:val="130"/>
    </w:rPr>
  </w:style>
  <w:style w:type="paragraph" w:customStyle="1" w:styleId="affffffe">
    <w:name w:val="终结线"/>
    <w:basedOn w:val="aff"/>
    <w:pPr>
      <w:framePr w:hSpace="181" w:vSpace="181" w:wrap="around" w:vAnchor="text" w:hAnchor="margin" w:xAlign="center" w:y="285"/>
    </w:pPr>
  </w:style>
  <w:style w:type="paragraph" w:customStyle="1" w:styleId="afffffff">
    <w:name w:val="参考文献、索引标题"/>
    <w:basedOn w:val="aff"/>
    <w:next w:val="af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4">
    <w:name w:val="附录表标题"/>
    <w:basedOn w:val="aff"/>
    <w:next w:val="affc"/>
    <w:pPr>
      <w:numPr>
        <w:ilvl w:val="1"/>
        <w:numId w:val="7"/>
      </w:numPr>
      <w:tabs>
        <w:tab w:val="left" w:pos="180"/>
      </w:tabs>
      <w:spacing w:beforeLines="50" w:before="50" w:afterLines="50" w:after="50"/>
      <w:ind w:left="0" w:firstLine="0"/>
      <w:jc w:val="center"/>
    </w:pPr>
    <w:rPr>
      <w:rFonts w:ascii="黑体" w:eastAsia="黑体"/>
      <w:szCs w:val="21"/>
    </w:rPr>
  </w:style>
  <w:style w:type="paragraph" w:customStyle="1" w:styleId="afffffff0">
    <w:name w:val="目次、索引正文"/>
    <w:pPr>
      <w:spacing w:line="320" w:lineRule="exact"/>
      <w:jc w:val="both"/>
    </w:pPr>
    <w:rPr>
      <w:rFonts w:ascii="宋体"/>
      <w:sz w:val="21"/>
    </w:rPr>
  </w:style>
  <w:style w:type="paragraph" w:customStyle="1" w:styleId="af2">
    <w:name w:val="示例×："/>
    <w:basedOn w:val="a5"/>
    <w:qFormat/>
    <w:pPr>
      <w:numPr>
        <w:numId w:val="19"/>
      </w:numPr>
      <w:spacing w:beforeLines="0" w:before="0" w:afterLines="0" w:after="0"/>
      <w:outlineLvl w:val="9"/>
    </w:pPr>
    <w:rPr>
      <w:rFonts w:ascii="宋体" w:eastAsia="宋体"/>
      <w:sz w:val="18"/>
      <w:szCs w:val="18"/>
    </w:rPr>
  </w:style>
  <w:style w:type="paragraph" w:customStyle="1" w:styleId="afffffff1">
    <w:name w:val="附录三级无"/>
    <w:basedOn w:val="afa"/>
    <w:pPr>
      <w:tabs>
        <w:tab w:val="clear" w:pos="360"/>
      </w:tabs>
      <w:spacing w:beforeLines="0" w:before="0" w:afterLines="0" w:after="0"/>
    </w:pPr>
    <w:rPr>
      <w:rFonts w:ascii="宋体" w:eastAsia="宋体"/>
      <w:szCs w:val="21"/>
    </w:rPr>
  </w:style>
  <w:style w:type="paragraph" w:customStyle="1" w:styleId="afffffff2">
    <w:name w:val="正文公式编号制表符"/>
    <w:basedOn w:val="affc"/>
    <w:next w:val="affc"/>
    <w:qFormat/>
    <w:pPr>
      <w:ind w:firstLineChars="0" w:firstLine="0"/>
    </w:pPr>
  </w:style>
  <w:style w:type="paragraph" w:customStyle="1" w:styleId="40">
    <w:name w:val="标题4"/>
    <w:basedOn w:val="aff"/>
    <w:next w:val="aff"/>
    <w:link w:val="43"/>
    <w:qFormat/>
    <w:pPr>
      <w:numPr>
        <w:ilvl w:val="3"/>
        <w:numId w:val="1"/>
      </w:numPr>
      <w:spacing w:line="400" w:lineRule="atLeast"/>
      <w:ind w:left="0" w:firstLine="0"/>
      <w:outlineLvl w:val="3"/>
    </w:pPr>
    <w:rPr>
      <w:color w:val="000000"/>
    </w:rPr>
  </w:style>
  <w:style w:type="character" w:customStyle="1" w:styleId="43">
    <w:name w:val="标题4 字符"/>
    <w:link w:val="40"/>
    <w:rPr>
      <w:color w:val="000000"/>
      <w:kern w:val="2"/>
      <w:sz w:val="21"/>
      <w:szCs w:val="24"/>
    </w:rPr>
  </w:style>
  <w:style w:type="paragraph" w:customStyle="1" w:styleId="afffffff3">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5.jpeg"/><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1.xml"/><Relationship Id="rId16" Type="http://schemas.openxmlformats.org/officeDocument/2006/relationships/image" Target="media/image3.png"/><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877</Words>
  <Characters>5002</Characters>
  <Application>Microsoft Office Word</Application>
  <DocSecurity>0</DocSecurity>
  <Lines>41</Lines>
  <Paragraphs>11</Paragraphs>
  <ScaleCrop>false</ScaleCrop>
  <Company>zle</Company>
  <LinksUpToDate>false</LinksUpToDate>
  <CharactersWithSpaces>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xb21cn</cp:lastModifiedBy>
  <cp:revision>3</cp:revision>
  <cp:lastPrinted>2024-02-26T09:24:00Z</cp:lastPrinted>
  <dcterms:created xsi:type="dcterms:W3CDTF">2024-04-23T11:59:00Z</dcterms:created>
  <dcterms:modified xsi:type="dcterms:W3CDTF">2024-07-08T03:17:00Z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696ED07B6F0F492F9354036EEB168005_13</vt:lpwstr>
  </property>
</Properties>
</file>