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BA83E">
      <w:pPr>
        <w:shd w:val="clear" w:color="auto" w:fill="FFFFFF"/>
        <w:jc w:val="left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附件2</w:t>
      </w:r>
    </w:p>
    <w:p w14:paraId="4F235D27">
      <w:pPr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年质量信得过班组成果发表名单</w:t>
      </w:r>
    </w:p>
    <w:tbl>
      <w:tblPr>
        <w:tblStyle w:val="1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4771"/>
        <w:gridCol w:w="3091"/>
      </w:tblGrid>
      <w:tr w14:paraId="70C2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6212A7F1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3AFCA943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1420CA09"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  <w:lang w:bidi="ar"/>
              </w:rPr>
              <w:t>班组名称</w:t>
            </w:r>
          </w:p>
        </w:tc>
      </w:tr>
      <w:tr w14:paraId="5D6F2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BDEDF2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6491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新泰中联泰丰水泥有限公司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03A6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分析班</w:t>
            </w:r>
          </w:p>
        </w:tc>
      </w:tr>
      <w:tr w14:paraId="6CEB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5F469C7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0E99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陵川金隅冀东环保科技有限公司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0320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分析组</w:t>
            </w:r>
          </w:p>
        </w:tc>
      </w:tr>
      <w:tr w14:paraId="5A9FF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2716B0D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564E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洛阳黄河同力水泥有限责任公司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3D9D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物检组</w:t>
            </w:r>
          </w:p>
        </w:tc>
      </w:tr>
      <w:tr w14:paraId="2DD4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69A15DC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1C87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登封中联登电水泥有限公司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3801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分析组</w:t>
            </w:r>
          </w:p>
        </w:tc>
      </w:tr>
      <w:tr w14:paraId="3190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DDB639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5C24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杭州临安水泥有限公司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5127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化验室</w:t>
            </w:r>
          </w:p>
        </w:tc>
      </w:tr>
      <w:tr w14:paraId="1420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5242AF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0A05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鲁南中联水泥有限公司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64F8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  <w:t>水泥性能优化班组</w:t>
            </w:r>
          </w:p>
        </w:tc>
      </w:tr>
      <w:tr w14:paraId="0F8F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B0C3E9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791C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泰山中联水泥有限公司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10C3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分析组</w:t>
            </w:r>
          </w:p>
        </w:tc>
      </w:tr>
      <w:tr w14:paraId="07197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710698D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2B3C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伊春北方水泥有限公司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105FF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化验室</w:t>
            </w:r>
          </w:p>
        </w:tc>
      </w:tr>
      <w:tr w14:paraId="674F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6F81B7D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6B32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白山北方水泥有限公司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2182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控制组</w:t>
            </w:r>
          </w:p>
        </w:tc>
      </w:tr>
      <w:tr w14:paraId="5A26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09688FC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285FB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中材科技(酒泉)风电叶片有限公司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13D9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终端入库班组</w:t>
            </w:r>
          </w:p>
        </w:tc>
      </w:tr>
      <w:tr w14:paraId="1517E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ED1CEF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0C5A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中材科技(酒泉)风电叶片有限公司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7920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终端检验班组</w:t>
            </w:r>
          </w:p>
        </w:tc>
      </w:tr>
      <w:tr w14:paraId="17210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5BF3F41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0A3F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宁夏赛马水泥有限公司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0B25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物理检验组</w:t>
            </w:r>
          </w:p>
        </w:tc>
      </w:tr>
      <w:tr w14:paraId="67BA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5C74D1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1EEA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宁夏青铜峡水泥股份有限公司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75B6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技术质量部分析组</w:t>
            </w:r>
          </w:p>
        </w:tc>
      </w:tr>
      <w:tr w14:paraId="6B0F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DAEB5F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74F2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宁夏赛马科进混凝土有限公司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142E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技术质量班</w:t>
            </w:r>
          </w:p>
        </w:tc>
      </w:tr>
      <w:tr w14:paraId="04B6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E2E73F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41AE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中建材光芯科技有限公司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7196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净化生产班</w:t>
            </w:r>
          </w:p>
        </w:tc>
      </w:tr>
      <w:tr w14:paraId="68DC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46B073E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574D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米脂冀东水泥有限公司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08B1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质量管理组</w:t>
            </w:r>
          </w:p>
        </w:tc>
      </w:tr>
      <w:tr w14:paraId="3F615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4BA78E4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366F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咸宁南玻光电玻璃有限公司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428F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生产部热端D班</w:t>
            </w:r>
          </w:p>
        </w:tc>
      </w:tr>
      <w:tr w14:paraId="15EB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596DB48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63DE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大厂金隅涂料有限责任公司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292A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建筑涂料一班</w:t>
            </w:r>
          </w:p>
        </w:tc>
      </w:tr>
      <w:tr w14:paraId="1D2E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27023E5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/>
            <w:vAlign w:val="center"/>
          </w:tcPr>
          <w:p w14:paraId="74B4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北京凯诚信达物业管理有限责任公司</w:t>
            </w:r>
          </w:p>
        </w:tc>
        <w:tc>
          <w:tcPr>
            <w:tcW w:w="3091" w:type="dxa"/>
            <w:shd w:val="clear" w:color="auto" w:fill="FFFFFF"/>
            <w:noWrap/>
            <w:vAlign w:val="center"/>
          </w:tcPr>
          <w:p w14:paraId="15535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7*24小时专项物业服务组</w:t>
            </w:r>
          </w:p>
        </w:tc>
      </w:tr>
      <w:tr w14:paraId="7C5E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35FF15D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3E9D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金隅天坛（唐山）木业科技有限公司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3A2D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制胶巅峰班</w:t>
            </w:r>
          </w:p>
        </w:tc>
      </w:tr>
      <w:tr w14:paraId="6D4D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C53B4E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7433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北京建筑材料检验研究院股份有限公司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C8E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防水材料检测部</w:t>
            </w:r>
          </w:p>
        </w:tc>
      </w:tr>
      <w:tr w14:paraId="2C2A4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6C9B1B5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54F5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116B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槽窑部二线D班</w:t>
            </w:r>
          </w:p>
        </w:tc>
      </w:tr>
      <w:tr w14:paraId="6681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3CB45B0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3DF7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6958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成品部一线A班</w:t>
            </w:r>
          </w:p>
        </w:tc>
      </w:tr>
      <w:tr w14:paraId="336D7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30369B73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0F40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color w:val="auto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中材建设有限公司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FE2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trike/>
                <w:color w:val="auto"/>
                <w:kern w:val="0"/>
                <w:sz w:val="24"/>
                <w:szCs w:val="24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尼日利亚SKT3项目运营小组</w:t>
            </w:r>
          </w:p>
        </w:tc>
      </w:tr>
      <w:tr w14:paraId="443A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5FE1618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402E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中建材浚鑫科技有限公司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4089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破晓班</w:t>
            </w:r>
          </w:p>
        </w:tc>
      </w:tr>
      <w:tr w14:paraId="1E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20E45D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1AB2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江苏海建股份有限公司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7CD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管磨机组</w:t>
            </w:r>
          </w:p>
        </w:tc>
      </w:tr>
      <w:tr w14:paraId="319C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EC4488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60EF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3BFB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数控龙门组</w:t>
            </w:r>
          </w:p>
        </w:tc>
      </w:tr>
      <w:tr w14:paraId="3F96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452AE0F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7A13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3F4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切割设备装配组</w:t>
            </w:r>
          </w:p>
        </w:tc>
      </w:tr>
      <w:tr w14:paraId="1321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34D942D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1C5F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深圳凯盛科技工程有限公司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7333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工程一部</w:t>
            </w:r>
            <w:bookmarkStart w:id="0" w:name="_GoBack"/>
            <w:bookmarkEnd w:id="0"/>
          </w:p>
        </w:tc>
      </w:tr>
      <w:tr w14:paraId="6C65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54BB8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15D4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深圳凯盛科技工程有限公司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3E69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科技管理部</w:t>
            </w:r>
          </w:p>
        </w:tc>
      </w:tr>
      <w:tr w14:paraId="562B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24151C0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446A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南京高精齿轮集团有限公司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883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重型传动齿轮分厂精加工一工段</w:t>
            </w:r>
          </w:p>
        </w:tc>
      </w:tr>
      <w:tr w14:paraId="5BF5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6C08C7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0250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广灵金隅水泥有限公司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18A4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质量管理部技术研发组</w:t>
            </w:r>
          </w:p>
        </w:tc>
      </w:tr>
      <w:tr w14:paraId="6A63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6550947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5B45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北京金隅混凝土有限公司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304C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技术创新1组</w:t>
            </w:r>
          </w:p>
        </w:tc>
      </w:tr>
      <w:tr w14:paraId="52A7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06AE2DF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5DDC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叶城天山水泥有限责任公司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C8D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分析组</w:t>
            </w:r>
          </w:p>
        </w:tc>
      </w:tr>
      <w:tr w14:paraId="78BDD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2ADFD7B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2E64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天辰水泥有限责任公司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2F31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水泥车间运行甲班</w:t>
            </w:r>
          </w:p>
        </w:tc>
      </w:tr>
      <w:tr w14:paraId="5B8F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4A5664D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2133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天伟水泥有限公司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5752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烧成车间运行甲班</w:t>
            </w:r>
          </w:p>
        </w:tc>
      </w:tr>
      <w:tr w14:paraId="632C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01E7762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7939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疏勒山水水泥有限公司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3C7A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质量管理组</w:t>
            </w:r>
          </w:p>
        </w:tc>
      </w:tr>
      <w:tr w14:paraId="3DA4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5D37C89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0A4B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伊犁天山水泥有限责任公司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2254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分析组</w:t>
            </w:r>
          </w:p>
        </w:tc>
      </w:tr>
      <w:tr w14:paraId="35336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38CFC0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5F50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伊犁天山水泥有限责任公司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4299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控制组</w:t>
            </w:r>
          </w:p>
        </w:tc>
      </w:tr>
      <w:tr w14:paraId="61CE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B1CF51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1384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伊犁天山水泥有限责任公司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79B4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物检组</w:t>
            </w:r>
          </w:p>
        </w:tc>
      </w:tr>
      <w:tr w14:paraId="62E66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7DD31C5C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055A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库车天山水泥有限责任公司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2AE4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质检精益组</w:t>
            </w:r>
          </w:p>
        </w:tc>
      </w:tr>
      <w:tr w14:paraId="56CC5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26CD723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3A0D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哈密天山水泥有限责任公司   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4001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化验室</w:t>
            </w:r>
          </w:p>
        </w:tc>
      </w:tr>
      <w:tr w14:paraId="75BD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F87575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6094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新疆阜康天山水泥有限责任公司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3A32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制成车间磨机班组</w:t>
            </w:r>
          </w:p>
        </w:tc>
      </w:tr>
      <w:tr w14:paraId="7E61A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6B17AE0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4870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新疆中泰化学托克逊能化有限公司绿色建材分公司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1721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水泥车间甲班</w:t>
            </w:r>
          </w:p>
        </w:tc>
      </w:tr>
      <w:tr w14:paraId="67F8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F80FD4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7CF1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新疆中泰化学托克逊能化有限公司绿色建材分公司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195A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熟料工序丙班</w:t>
            </w:r>
          </w:p>
        </w:tc>
      </w:tr>
      <w:tr w14:paraId="681F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49B6662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17DA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疏勒山水水泥有限公司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4358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质量管理组</w:t>
            </w:r>
          </w:p>
        </w:tc>
      </w:tr>
      <w:tr w14:paraId="77FF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6121090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738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天能水泥有限公司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F00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水泥生产运行丙班</w:t>
            </w:r>
          </w:p>
        </w:tc>
      </w:tr>
      <w:tr w14:paraId="25FA7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2B2C756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19EC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新疆天创科技有限责任公司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643D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绿色保温建材生产一班</w:t>
            </w:r>
          </w:p>
        </w:tc>
      </w:tr>
      <w:tr w14:paraId="35C37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3CA8483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5BCD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平邑中联水泥有限公司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27B9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丰阳分公司试验班</w:t>
            </w:r>
          </w:p>
        </w:tc>
      </w:tr>
      <w:tr w14:paraId="4CC1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57407FE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01FC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曲阳金隅水泥有限公司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6A5A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  <w:t>质量管理技术组</w:t>
            </w:r>
          </w:p>
        </w:tc>
      </w:tr>
      <w:tr w14:paraId="139E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DA65AA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0AB7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邯郸金隅太行商砼科技有限公司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3112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科技创新部质量监管组</w:t>
            </w:r>
          </w:p>
        </w:tc>
      </w:tr>
      <w:tr w14:paraId="18C6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1F143298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3F2E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邯郸金隅太行商砼科技有限公司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EEB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大名站试验室</w:t>
            </w:r>
          </w:p>
        </w:tc>
      </w:tr>
      <w:tr w14:paraId="447E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3960819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2275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邯郸金隅太行商砼科技有限公司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72C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东方日盛站试验室</w:t>
            </w:r>
          </w:p>
        </w:tc>
      </w:tr>
      <w:tr w14:paraId="441E1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5B543F65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411C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北京金隅物业管理有限责任公司金隅时代分公司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12A0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金隅大厦品质组</w:t>
            </w:r>
          </w:p>
        </w:tc>
      </w:tr>
      <w:tr w14:paraId="5258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3E1B00D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370D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北京金隅物业管理有限责任公司金隅时代分公司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74ED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安控中心品质赋能组</w:t>
            </w:r>
          </w:p>
        </w:tc>
      </w:tr>
      <w:tr w14:paraId="6F64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708FD79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65EF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北京钰珵置业有限公司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DB89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绿色节能运行班</w:t>
            </w:r>
          </w:p>
        </w:tc>
      </w:tr>
      <w:tr w14:paraId="3FBB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004F877F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475B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北京金隅物业管理有限责任公司金隅嘉华分公司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07DC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  <w:t>嘉华大厦行政服务组</w:t>
            </w:r>
          </w:p>
        </w:tc>
      </w:tr>
      <w:tr w14:paraId="794BD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72F11D2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6822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北京金隅物业管理有限责任公司金隅环贸分公司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4042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环境服务组</w:t>
            </w:r>
          </w:p>
        </w:tc>
      </w:tr>
      <w:tr w14:paraId="1805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76DD80E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35C1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北京金隅物业管理有限责任公司金隅环贸分公司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5C79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安全服务组</w:t>
            </w:r>
          </w:p>
        </w:tc>
      </w:tr>
      <w:tr w14:paraId="6798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06C33FC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0962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平泉冀东水泥有限责任公司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437C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质量控制组</w:t>
            </w:r>
          </w:p>
        </w:tc>
      </w:tr>
      <w:tr w14:paraId="583A7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3" w:type="dxa"/>
            <w:shd w:val="clear" w:color="auto" w:fill="FFFFFF"/>
            <w:noWrap w:val="0"/>
            <w:vAlign w:val="center"/>
          </w:tcPr>
          <w:p w14:paraId="780F5260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shd w:val="clear" w:color="auto" w:fill="FFFFFF"/>
            <w:noWrap w:val="0"/>
            <w:vAlign w:val="center"/>
          </w:tcPr>
          <w:p w14:paraId="1A7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蒙娜丽莎集团股份有限公司</w:t>
            </w:r>
          </w:p>
        </w:tc>
        <w:tc>
          <w:tcPr>
            <w:tcW w:w="3091" w:type="dxa"/>
            <w:shd w:val="clear" w:color="auto" w:fill="FFFFFF"/>
            <w:noWrap w:val="0"/>
            <w:vAlign w:val="center"/>
          </w:tcPr>
          <w:p w14:paraId="5A4F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动力设备部维修一班</w:t>
            </w:r>
          </w:p>
        </w:tc>
      </w:tr>
    </w:tbl>
    <w:p w14:paraId="2F381E13"/>
    <w:sectPr>
      <w:footerReference r:id="rId3" w:type="default"/>
      <w:pgSz w:w="11900" w:h="16838"/>
      <w:pgMar w:top="1531" w:right="1587" w:bottom="1531" w:left="1587" w:header="851" w:footer="992" w:gutter="0"/>
      <w:pgNumType w:fmt="numberInDash" w:start="19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0A5E12-6E85-4E7D-8AAA-88B6E04109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0663109-0353-48CC-BF00-C4DD983FB8C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F20025E-C7A8-45CE-96BD-EE3D74843E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93CBC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62657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62657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9BC549"/>
    <w:multiLevelType w:val="singleLevel"/>
    <w:tmpl w:val="9D9BC54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仿宋" w:hAnsi="仿宋" w:eastAsia="仿宋" w:cs="仿宋"/>
        <w:sz w:val="22"/>
        <w:szCs w:val="22"/>
      </w:rPr>
    </w:lvl>
  </w:abstractNum>
  <w:abstractNum w:abstractNumId="1">
    <w:nsid w:val="5DD1EFD1"/>
    <w:multiLevelType w:val="multilevel"/>
    <w:tmpl w:val="5DD1EF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13539B7"/>
    <w:rsid w:val="02056D6F"/>
    <w:rsid w:val="0223184D"/>
    <w:rsid w:val="022A2346"/>
    <w:rsid w:val="06677FCF"/>
    <w:rsid w:val="08161CF2"/>
    <w:rsid w:val="09CC0A3C"/>
    <w:rsid w:val="1002057C"/>
    <w:rsid w:val="10FB058F"/>
    <w:rsid w:val="15D04ABF"/>
    <w:rsid w:val="1C8F34F6"/>
    <w:rsid w:val="1ECE6F3C"/>
    <w:rsid w:val="24264C7E"/>
    <w:rsid w:val="26F92173"/>
    <w:rsid w:val="2A4D05F1"/>
    <w:rsid w:val="36101CAC"/>
    <w:rsid w:val="3650615A"/>
    <w:rsid w:val="3650642C"/>
    <w:rsid w:val="39F51196"/>
    <w:rsid w:val="3A83453A"/>
    <w:rsid w:val="3C856B52"/>
    <w:rsid w:val="3EB160DA"/>
    <w:rsid w:val="3F6060B2"/>
    <w:rsid w:val="411532AF"/>
    <w:rsid w:val="43203541"/>
    <w:rsid w:val="443051C4"/>
    <w:rsid w:val="499F33A3"/>
    <w:rsid w:val="49F92B01"/>
    <w:rsid w:val="4B1E209D"/>
    <w:rsid w:val="4CA97EAB"/>
    <w:rsid w:val="4DCA3DB6"/>
    <w:rsid w:val="4E860B16"/>
    <w:rsid w:val="4F2F710D"/>
    <w:rsid w:val="500F5F58"/>
    <w:rsid w:val="527D50D3"/>
    <w:rsid w:val="52C760B1"/>
    <w:rsid w:val="5361397A"/>
    <w:rsid w:val="58903C86"/>
    <w:rsid w:val="5C8D2F06"/>
    <w:rsid w:val="5CF30821"/>
    <w:rsid w:val="60917F41"/>
    <w:rsid w:val="60B620C5"/>
    <w:rsid w:val="60EA3ECF"/>
    <w:rsid w:val="641B6BBE"/>
    <w:rsid w:val="685B6C51"/>
    <w:rsid w:val="6B7E7D89"/>
    <w:rsid w:val="6D406D45"/>
    <w:rsid w:val="6F8C2F13"/>
    <w:rsid w:val="74152B53"/>
    <w:rsid w:val="754C0064"/>
    <w:rsid w:val="75EE544C"/>
    <w:rsid w:val="78F92BBE"/>
    <w:rsid w:val="79593742"/>
    <w:rsid w:val="7A371254"/>
    <w:rsid w:val="7ACC02CE"/>
    <w:rsid w:val="7CE866FE"/>
    <w:rsid w:val="7F8B27F6"/>
    <w:rsid w:val="7FE1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before="20" w:after="20" w:line="240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0" w:after="2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5"/>
    <w:next w:val="1"/>
    <w:autoRedefine/>
    <w:semiHidden/>
    <w:unhideWhenUsed/>
    <w:qFormat/>
    <w:uiPriority w:val="0"/>
    <w:pPr>
      <w:spacing w:before="0" w:beforeAutospacing="0" w:after="0" w:afterAutospacing="0" w:line="240" w:lineRule="auto"/>
      <w:jc w:val="left"/>
      <w:outlineLvl w:val="2"/>
    </w:pPr>
    <w:rPr>
      <w:rFonts w:hint="eastAsia" w:ascii="宋体" w:hAnsi="宋体" w:eastAsia="宋体" w:cs="宋体"/>
      <w:bCs/>
      <w:kern w:val="0"/>
      <w:sz w:val="27"/>
      <w:szCs w:val="27"/>
      <w:lang w:bidi="ar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72" w:lineRule="auto"/>
      <w:ind w:left="1984" w:hanging="1984" w:firstLineChars="0"/>
      <w:outlineLvl w:val="3"/>
    </w:pPr>
    <w:rPr>
      <w:rFonts w:ascii="Arial" w:hAnsi="Arial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autoRedefine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8">
    <w:name w:val="Body Text"/>
    <w:basedOn w:val="1"/>
    <w:next w:val="1"/>
    <w:link w:val="17"/>
    <w:autoRedefine/>
    <w:qFormat/>
    <w:uiPriority w:val="0"/>
    <w:pPr>
      <w:widowControl w:val="0"/>
      <w:shd w:val="clear" w:color="auto" w:fill="auto"/>
      <w:spacing w:after="120" w:line="240" w:lineRule="auto"/>
      <w:ind w:firstLine="0" w:firstLineChars="0"/>
    </w:pPr>
    <w:rPr>
      <w:rFonts w:ascii="Times New Roman" w:hAnsi="Times New Roman" w:eastAsia="宋体" w:cs="Times New Roman"/>
      <w:color w:val="auto"/>
      <w:sz w:val="21"/>
    </w:r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9"/>
    <w:autoRedefine/>
    <w:qFormat/>
    <w:uiPriority w:val="0"/>
    <w:pPr>
      <w:ind w:firstLine="420" w:firstLineChars="200"/>
    </w:pPr>
  </w:style>
  <w:style w:type="character" w:customStyle="1" w:styleId="16">
    <w:name w:val="标题 2 字符"/>
    <w:basedOn w:val="15"/>
    <w:link w:val="3"/>
    <w:autoRedefine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正文文本 Char"/>
    <w:link w:val="8"/>
    <w:autoRedefine/>
    <w:qFormat/>
    <w:uiPriority w:val="0"/>
    <w:rPr>
      <w:rFonts w:ascii="Times New Roman" w:hAnsi="Times New Roman" w:eastAsia="宋体" w:cs="Times New Roman"/>
      <w:color w:val="auto"/>
      <w:sz w:val="21"/>
      <w:szCs w:val="24"/>
    </w:rPr>
  </w:style>
  <w:style w:type="character" w:customStyle="1" w:styleId="18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1180</Words>
  <Characters>1189</Characters>
  <Lines>0</Lines>
  <Paragraphs>0</Paragraphs>
  <TotalTime>1</TotalTime>
  <ScaleCrop>false</ScaleCrop>
  <LinksUpToDate>false</LinksUpToDate>
  <CharactersWithSpaces>1192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2024-09-03T01:39:03Z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48C85F58B93F4407B918DF38D4FFD3FC</vt:lpwstr>
  </property>
</Properties>
</file>