
<file path=[Content_Types].xml><?xml version="1.0" encoding="utf-8"?>
<Types xmlns="http://schemas.openxmlformats.org/package/2006/content-types">
  <Default Extension="bin" ContentType="application/vnd.ms-word.attachedToolbar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FE8A99" w14:textId="61ACC159" w:rsidR="00AE338C" w:rsidRPr="005C1FEA" w:rsidRDefault="00631CC1" w:rsidP="001E37DB">
      <w:pPr>
        <w:pStyle w:val="afffff0"/>
        <w:framePr w:wrap="around" w:x="1400" w:y="6204"/>
        <w:rPr>
          <w:rFonts w:ascii="Times New Roman"/>
        </w:rPr>
      </w:pPr>
      <w:r w:rsidRPr="005C1FEA">
        <w:rPr>
          <w:rFonts w:ascii="Times New Roman"/>
        </w:rPr>
        <w:t>建材行业数字化转型成熟度评估</w:t>
      </w:r>
    </w:p>
    <w:p w14:paraId="793350F1" w14:textId="7E469D88" w:rsidR="00AE338C" w:rsidRPr="005C1FEA" w:rsidRDefault="00631CC1" w:rsidP="001E37DB">
      <w:pPr>
        <w:pStyle w:val="afffff1"/>
        <w:framePr w:wrap="around" w:x="1400" w:y="6204"/>
      </w:pPr>
      <w:r w:rsidRPr="005C1FEA">
        <w:t>Digital transformation maturity assessment of building materials industry</w:t>
      </w:r>
    </w:p>
    <w:p w14:paraId="40B526B6" w14:textId="0D535DDA" w:rsidR="00AE338C" w:rsidRPr="005C1FEA" w:rsidRDefault="004C6A98" w:rsidP="001E37DB">
      <w:pPr>
        <w:pStyle w:val="afffff2"/>
        <w:framePr w:wrap="around" w:x="1400" w:y="6204"/>
        <w:rPr>
          <w:rFonts w:ascii="Times New Roman" w:eastAsia="黑体"/>
        </w:rPr>
      </w:pPr>
      <w:r w:rsidRPr="005C1FEA">
        <w:rPr>
          <w:rFonts w:ascii="Times New Roman" w:eastAsia="黑体"/>
        </w:rPr>
        <w:t>（</w:t>
      </w:r>
      <w:r w:rsidR="00E11892">
        <w:rPr>
          <w:rFonts w:ascii="Times New Roman" w:eastAsia="黑体" w:hint="eastAsia"/>
        </w:rPr>
        <w:t>征求意见稿</w:t>
      </w:r>
      <w:r w:rsidRPr="005C1FEA">
        <w:rPr>
          <w:rFonts w:ascii="Times New Roman" w:eastAsia="黑体"/>
        </w:rPr>
        <w:t>）</w:t>
      </w: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39"/>
      </w:tblGrid>
      <w:tr w:rsidR="00AE338C" w:rsidRPr="005C1FEA" w14:paraId="5103F48E" w14:textId="77777777">
        <w:tc>
          <w:tcPr>
            <w:tcW w:w="9639" w:type="dxa"/>
            <w:tcBorders>
              <w:top w:val="nil"/>
              <w:left w:val="nil"/>
              <w:bottom w:val="nil"/>
              <w:right w:val="nil"/>
            </w:tcBorders>
            <w:shd w:val="clear" w:color="auto" w:fill="auto"/>
          </w:tcPr>
          <w:p w14:paraId="009AE305" w14:textId="46223004" w:rsidR="00AE338C" w:rsidRPr="005C1FEA" w:rsidRDefault="004C6A98" w:rsidP="001E37DB">
            <w:pPr>
              <w:pStyle w:val="afffff3"/>
              <w:framePr w:wrap="around" w:x="1400" w:y="6204"/>
              <w:rPr>
                <w:rFonts w:ascii="Times New Roman"/>
              </w:rPr>
            </w:pPr>
            <w:r w:rsidRPr="005C1FEA">
              <w:rPr>
                <w:rFonts w:ascii="Times New Roman"/>
                <w:noProof/>
              </w:rPr>
              <mc:AlternateContent>
                <mc:Choice Requires="wps">
                  <w:drawing>
                    <wp:anchor distT="0" distB="0" distL="114300" distR="114300" simplePos="0" relativeHeight="251663360" behindDoc="1" locked="1" layoutInCell="1" allowOverlap="1" wp14:anchorId="36EB57CA" wp14:editId="0B4C11D2">
                      <wp:simplePos x="0" y="0"/>
                      <wp:positionH relativeFrom="column">
                        <wp:posOffset>2200910</wp:posOffset>
                      </wp:positionH>
                      <wp:positionV relativeFrom="paragraph">
                        <wp:posOffset>4281805</wp:posOffset>
                      </wp:positionV>
                      <wp:extent cx="1905000" cy="254000"/>
                      <wp:effectExtent l="0" t="0" r="0" b="0"/>
                      <wp:wrapNone/>
                      <wp:docPr id="10"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a:effectLst/>
                            </wps:spPr>
                            <wps:txbx>
                              <w:txbxContent>
                                <w:p w14:paraId="79EDF9AE" w14:textId="77777777" w:rsidR="003B663D" w:rsidRDefault="003B663D"/>
                              </w:txbxContent>
                            </wps:txbx>
                            <wps:bodyPr rot="0" vert="horz" wrap="square" lIns="91440" tIns="45720" rIns="91440" bIns="45720" anchor="t" anchorCtr="0" upright="1">
                              <a:noAutofit/>
                            </wps:bodyPr>
                          </wps:wsp>
                        </a:graphicData>
                      </a:graphic>
                    </wp:anchor>
                  </w:drawing>
                </mc:Choice>
                <mc:Fallback>
                  <w:pict>
                    <v:rect w14:anchorId="36EB57CA" id="RQ" o:spid="_x0000_s1026" style="position:absolute;left:0;text-align:left;margin-left:173.3pt;margin-top:337.15pt;width:150pt;height:20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" stroked="f">
                      <v:textbox>
                        <w:txbxContent>
                          <w:p w14:paraId="79EDF9AE" w14:textId="77777777" w:rsidR="003B663D" w:rsidRDefault="003B663D"/>
                        </w:txbxContent>
                      </v:textbox>
                      <w10:anchorlock/>
                    </v:rect>
                  </w:pict>
                </mc:Fallback>
              </mc:AlternateContent>
            </w:r>
          </w:p>
        </w:tc>
      </w:tr>
      <w:tr w:rsidR="00AE338C" w:rsidRPr="005C1FEA" w14:paraId="1E84973F" w14:textId="77777777">
        <w:tc>
          <w:tcPr>
            <w:tcW w:w="9639" w:type="dxa"/>
            <w:tcBorders>
              <w:top w:val="nil"/>
              <w:left w:val="nil"/>
              <w:bottom w:val="nil"/>
              <w:right w:val="nil"/>
            </w:tcBorders>
            <w:shd w:val="clear" w:color="auto" w:fill="auto"/>
          </w:tcPr>
          <w:p w14:paraId="1FC9DF34" w14:textId="4DE0F972" w:rsidR="00AE338C" w:rsidRPr="005C1FEA" w:rsidRDefault="00AE338C" w:rsidP="001E37DB">
            <w:pPr>
              <w:pStyle w:val="afffff4"/>
              <w:framePr w:wrap="around" w:x="1400" w:y="6204"/>
              <w:rPr>
                <w:rFonts w:ascii="Times New Roman"/>
              </w:rPr>
            </w:pPr>
          </w:p>
        </w:tc>
      </w:tr>
    </w:tbl>
    <w:p w14:paraId="5FAB1F0E" w14:textId="77777777" w:rsidR="00AE338C" w:rsidRPr="005C1FEA" w:rsidRDefault="004C6A98">
      <w:pPr>
        <w:pStyle w:val="afffffff1"/>
        <w:framePr w:wrap="around" w:hAnchor="page" w:x="1441"/>
      </w:pPr>
      <w:r w:rsidRPr="005C1FEA">
        <w:t>XXXX - XX - XX</w:t>
      </w:r>
      <w:r w:rsidRPr="005C1FEA">
        <w:t>发布</w:t>
      </w:r>
      <w:r w:rsidRPr="005C1FEA">
        <w:rPr>
          <w:noProof/>
        </w:rPr>
        <mc:AlternateContent>
          <mc:Choice Requires="wps">
            <w:drawing>
              <wp:anchor distT="0" distB="0" distL="114300" distR="114300" simplePos="0" relativeHeight="251662336" behindDoc="0" locked="1" layoutInCell="1" allowOverlap="1" wp14:anchorId="252B6799" wp14:editId="0D323007">
                <wp:simplePos x="0" y="0"/>
                <wp:positionH relativeFrom="column">
                  <wp:posOffset>-635</wp:posOffset>
                </wp:positionH>
                <wp:positionV relativeFrom="page">
                  <wp:posOffset>9251950</wp:posOffset>
                </wp:positionV>
                <wp:extent cx="6120130" cy="0"/>
                <wp:effectExtent l="0" t="0" r="0" b="0"/>
                <wp:wrapNone/>
                <wp:docPr id="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xmlns:wpsCustomData="http://www.wps.cn/officeDocument/2013/wpsCustomData">
            <w:pict>
              <v:line id="Line 10" o:spid="_x0000_s1026" o:spt="20" style="position:absolute;left:0pt;margin-left:-0.05pt;margin-top:728.5pt;height:0pt;width:481.9pt;mso-position-vertical-relative:page;z-index:251662336;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CWHazzWAAAACwEAAA8AAAAAAAAAAQAgAAAAIgAAAGRy&#10;cy9kb3ducmV2LnhtbFBLAQIUABQAAAAIAIdO4kBMsg3+zgEAAK4DAAAOAAAAAAAAAAEAIAAAACUB&#10;AABkcnMvZTJvRG9jLnhtbFBLBQYAAAAABgAGAFkBAABlBQAAAAA=&#10;">
                <v:fill on="f" focussize="0,0"/>
                <v:stroke color="#000000" joinstyle="round"/>
                <v:imagedata o:title=""/>
                <o:lock v:ext="edit" aspectratio="f"/>
                <w10:anchorlock/>
              </v:line>
            </w:pict>
          </mc:Fallback>
        </mc:AlternateContent>
      </w:r>
    </w:p>
    <w:p w14:paraId="42D34DC1" w14:textId="77777777" w:rsidR="00AE338C" w:rsidRPr="005C1FEA" w:rsidRDefault="004C6A98">
      <w:pPr>
        <w:pStyle w:val="afffffff2"/>
        <w:framePr w:wrap="around" w:hAnchor="page" w:x="7090"/>
      </w:pPr>
      <w:r w:rsidRPr="005C1FEA">
        <w:t>XXXX - XX - XX</w:t>
      </w:r>
      <w:r w:rsidRPr="005C1FEA">
        <w:t>实施</w:t>
      </w:r>
    </w:p>
    <w:p w14:paraId="3F5AADA5" w14:textId="6B523E63" w:rsidR="00AE338C" w:rsidRPr="005C1FEA" w:rsidRDefault="004C6A98" w:rsidP="009368FE">
      <w:pPr>
        <w:pStyle w:val="affffff3"/>
        <w:framePr w:vSpace="0" w:wrap="around" w:x="2186" w:y="15091"/>
        <w:rPr>
          <w:rFonts w:ascii="Times New Roman"/>
        </w:rPr>
      </w:pPr>
      <w:bookmarkStart w:id="0" w:name="fm"/>
      <w:r w:rsidRPr="009368FE">
        <w:rPr>
          <w:rFonts w:ascii="Times New Roman"/>
          <w:noProof/>
          <w:w w:val="100"/>
          <w:szCs w:val="28"/>
        </w:rPr>
        <mc:AlternateContent>
          <mc:Choice Requires="wps">
            <w:drawing>
              <wp:anchor distT="0" distB="0" distL="114300" distR="114300" simplePos="0" relativeHeight="251661312" behindDoc="1" locked="0" layoutInCell="1" allowOverlap="1" wp14:anchorId="59692F0B" wp14:editId="333EA32C">
                <wp:simplePos x="0" y="0"/>
                <wp:positionH relativeFrom="column">
                  <wp:posOffset>1810385</wp:posOffset>
                </wp:positionH>
                <wp:positionV relativeFrom="paragraph">
                  <wp:posOffset>-3942715</wp:posOffset>
                </wp:positionV>
                <wp:extent cx="1270000" cy="304800"/>
                <wp:effectExtent l="0" t="0" r="0" b="0"/>
                <wp:wrapNone/>
                <wp:docPr id="9"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a:effectLst/>
                      </wps:spPr>
                      <wps:txbx>
                        <w:txbxContent>
                          <w:p w14:paraId="777DCB75" w14:textId="77777777" w:rsidR="003B663D" w:rsidRDefault="003B663D"/>
                        </w:txbxContent>
                      </wps:txbx>
                      <wps:bodyPr rot="0" vert="horz" wrap="square" lIns="91440" tIns="45720" rIns="91440" bIns="45720" anchor="t" anchorCtr="0" upright="1">
                        <a:noAutofit/>
                      </wps:bodyPr>
                    </wps:wsp>
                  </a:graphicData>
                </a:graphic>
              </wp:anchor>
            </w:drawing>
          </mc:Choice>
          <mc:Fallback>
            <w:pict>
              <v:rect w14:anchorId="59692F0B" id="LB" o:spid="_x0000_s1027" style="position:absolute;left:0;text-align:left;margin-left:142.55pt;margin-top:-310.45pt;width:100pt;height:24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" stroked="f">
                <v:textbox>
                  <w:txbxContent>
                    <w:p w14:paraId="777DCB75" w14:textId="77777777" w:rsidR="003B663D" w:rsidRDefault="003B663D"/>
                  </w:txbxContent>
                </v:textbox>
              </v:rect>
            </w:pict>
          </mc:Fallback>
        </mc:AlternateContent>
      </w:r>
      <w:r w:rsidRPr="009368FE">
        <w:rPr>
          <w:rFonts w:ascii="Times New Roman"/>
          <w:noProof/>
          <w:w w:val="100"/>
          <w:szCs w:val="28"/>
        </w:rPr>
        <mc:AlternateContent>
          <mc:Choice Requires="wps">
            <w:drawing>
              <wp:anchor distT="0" distB="0" distL="114300" distR="114300" simplePos="0" relativeHeight="251660288" behindDoc="1" locked="0" layoutInCell="1" allowOverlap="1" wp14:anchorId="0506913A" wp14:editId="67FE010F">
                <wp:simplePos x="0" y="0"/>
                <wp:positionH relativeFrom="column">
                  <wp:posOffset>4413885</wp:posOffset>
                </wp:positionH>
                <wp:positionV relativeFrom="paragraph">
                  <wp:posOffset>-7435215</wp:posOffset>
                </wp:positionV>
                <wp:extent cx="1143000" cy="228600"/>
                <wp:effectExtent l="0" t="0" r="0" b="0"/>
                <wp:wrapNone/>
                <wp:docPr id="8"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ffectLst/>
                      </wps:spPr>
                      <wps:txbx>
                        <w:txbxContent>
                          <w:p w14:paraId="229CE1E1" w14:textId="77777777" w:rsidR="003B663D" w:rsidRDefault="003B663D"/>
                        </w:txbxContent>
                      </wps:txbx>
                      <wps:bodyPr rot="0" vert="horz" wrap="square" lIns="91440" tIns="45720" rIns="91440" bIns="45720" anchor="t" anchorCtr="0" upright="1">
                        <a:noAutofit/>
                      </wps:bodyPr>
                    </wps:wsp>
                  </a:graphicData>
                </a:graphic>
              </wp:anchor>
            </w:drawing>
          </mc:Choice>
          <mc:Fallback>
            <w:pict>
              <v:rect w14:anchorId="0506913A" id="DT" o:spid="_x0000_s1028" style="position:absolute;left:0;text-align:left;margin-left:347.55pt;margin-top:-585.45pt;width:90pt;height:18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" stroked="f">
                <v:textbox>
                  <w:txbxContent>
                    <w:p w14:paraId="229CE1E1" w14:textId="77777777" w:rsidR="003B663D" w:rsidRDefault="003B663D"/>
                  </w:txbxContent>
                </v:textbox>
              </v:rect>
            </w:pict>
          </mc:Fallback>
        </mc:AlternateContent>
      </w:r>
      <w:r w:rsidRPr="009368FE">
        <w:rPr>
          <w:rFonts w:ascii="Times New Roman"/>
          <w:noProof/>
          <w:w w:val="100"/>
          <w:szCs w:val="28"/>
        </w:rPr>
        <mc:AlternateContent>
          <mc:Choice Requires="wps">
            <w:drawing>
              <wp:anchor distT="0" distB="0" distL="114300" distR="114300" simplePos="0" relativeHeight="251659264" behindDoc="0" locked="0" layoutInCell="1" allowOverlap="1" wp14:anchorId="167B95FC" wp14:editId="1E35AFDA">
                <wp:simplePos x="0" y="0"/>
                <wp:positionH relativeFrom="column">
                  <wp:posOffset>-464820</wp:posOffset>
                </wp:positionH>
                <wp:positionV relativeFrom="paragraph">
                  <wp:posOffset>-7021195</wp:posOffset>
                </wp:positionV>
                <wp:extent cx="6120130" cy="0"/>
                <wp:effectExtent l="0" t="0" r="0" b="0"/>
                <wp:wrapNone/>
                <wp:docPr id="7"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xmlns:wpsCustomData="http://www.wps.cn/officeDocument/2013/wpsCustomData">
            <w:pict>
              <v:line id="Line 11" o:spid="_x0000_s1026" o:spt="20" style="position:absolute;left:0pt;margin-left:-36.6pt;margin-top:-552.85pt;height:0pt;width:481.9pt;z-index:251659264;mso-width-relative:page;mso-height-relative:page;" filled="f" stroked="t" coordsize="21600,21600" o:gfxdata="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OyWRoNgAAAAPAQAADwAAAAAAAAABACAAAAAiAAAA&#10;ZHJzL2Rvd25yZXYueG1sUEsBAhQAFAAAAAgAh07iQEKzU6fOAQAArgMAAA4AAAAAAAAAAQAgAAAA&#10;JwEAAGRycy9lMm9Eb2MueG1sUEsFBgAAAAAGAAYAWQEAAGcFAAAAAA==&#10;">
                <v:fill on="f" focussize="0,0"/>
                <v:stroke color="#000000" joinstyle="round"/>
                <v:imagedata o:title=""/>
                <o:lock v:ext="edit" aspectratio="f"/>
              </v:line>
            </w:pict>
          </mc:Fallback>
        </mc:AlternateContent>
      </w:r>
      <w:bookmarkEnd w:id="0"/>
      <w:r w:rsidR="0094360B" w:rsidRPr="009368FE">
        <w:rPr>
          <w:rFonts w:ascii="Times New Roman"/>
          <w:noProof/>
          <w:w w:val="100"/>
          <w:szCs w:val="28"/>
        </w:rPr>
        <w:t>中国建筑材料联合会</w:t>
      </w:r>
      <w:r w:rsidRPr="005C1FEA">
        <w:rPr>
          <w:rFonts w:ascii="Times New Roman"/>
          <w:sz w:val="44"/>
          <w:szCs w:val="44"/>
        </w:rPr>
        <w:t> </w:t>
      </w:r>
      <w:r w:rsidRPr="005C1FEA">
        <w:rPr>
          <w:rFonts w:ascii="Times New Roman"/>
        </w:rPr>
        <w:t>  </w:t>
      </w:r>
      <w:r w:rsidRPr="005C1FEA">
        <w:rPr>
          <w:rStyle w:val="affffc"/>
          <w:rFonts w:ascii="Times New Roman"/>
        </w:rPr>
        <w:t>发布</w:t>
      </w:r>
    </w:p>
    <w:p w14:paraId="31D3DA12" w14:textId="774814E1" w:rsidR="00EA57B0" w:rsidRPr="005C1FEA" w:rsidRDefault="009368FE" w:rsidP="00EA57B0">
      <w:r w:rsidRPr="005C1FEA">
        <w:rPr>
          <w:noProof/>
        </w:rPr>
        <mc:AlternateContent>
          <mc:Choice Requires="wps">
            <w:drawing>
              <wp:anchor distT="0" distB="0" distL="114300" distR="114300" simplePos="0" relativeHeight="251666432" behindDoc="0" locked="0" layoutInCell="1" allowOverlap="1" wp14:anchorId="13819146" wp14:editId="539CE286">
                <wp:simplePos x="0" y="0"/>
                <wp:positionH relativeFrom="margin">
                  <wp:align>left</wp:align>
                </wp:positionH>
                <wp:positionV relativeFrom="paragraph">
                  <wp:posOffset>-64770</wp:posOffset>
                </wp:positionV>
                <wp:extent cx="6757035" cy="1254760"/>
                <wp:effectExtent l="0" t="0" r="24765" b="21590"/>
                <wp:wrapNone/>
                <wp:docPr id="14" name="文本框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57035" cy="1254760"/>
                        </a:xfrm>
                        <a:prstGeom prst="rect">
                          <a:avLst/>
                        </a:prstGeom>
                        <a:solidFill>
                          <a:srgbClr val="FFFFFF"/>
                        </a:solidFill>
                        <a:ln w="9525">
                          <a:solidFill>
                            <a:srgbClr val="FFFFFF"/>
                          </a:solidFill>
                          <a:miter lim="200000"/>
                          <a:headEnd/>
                          <a:tailEnd/>
                        </a:ln>
                      </wps:spPr>
                      <wps:txbx>
                        <w:txbxContent>
                          <w:p w14:paraId="6DAD43AC" w14:textId="22EE0307" w:rsidR="003B663D" w:rsidRPr="009368FE" w:rsidRDefault="003B663D" w:rsidP="00EA57B0">
                            <w:pPr>
                              <w:rPr>
                                <w:rFonts w:ascii="黑体" w:eastAsia="黑体" w:hAnsi="黑体"/>
                                <w:szCs w:val="21"/>
                              </w:rPr>
                            </w:pPr>
                            <w:r w:rsidRPr="009368FE">
                              <w:rPr>
                                <w:rFonts w:ascii="黑体" w:eastAsia="黑体" w:hAnsi="黑体"/>
                                <w:szCs w:val="21"/>
                              </w:rPr>
                              <w:t>ICS 91.100.</w:t>
                            </w:r>
                            <w:r>
                              <w:rPr>
                                <w:rFonts w:ascii="黑体" w:eastAsia="黑体" w:hAnsi="黑体"/>
                                <w:szCs w:val="21"/>
                              </w:rPr>
                              <w:t>XX</w:t>
                            </w:r>
                          </w:p>
                          <w:p w14:paraId="421E14F7" w14:textId="1FF6FB10" w:rsidR="003B663D" w:rsidRPr="009368FE" w:rsidRDefault="003B663D" w:rsidP="00EA57B0">
                            <w:pPr>
                              <w:rPr>
                                <w:rFonts w:ascii="黑体" w:eastAsia="黑体" w:hAnsi="黑体"/>
                                <w:szCs w:val="21"/>
                              </w:rPr>
                            </w:pPr>
                            <w:r w:rsidRPr="009368FE">
                              <w:rPr>
                                <w:rFonts w:ascii="黑体" w:eastAsia="黑体" w:hAnsi="黑体" w:hint="eastAsia"/>
                                <w:szCs w:val="21"/>
                              </w:rPr>
                              <w:t>C</w:t>
                            </w:r>
                            <w:r w:rsidRPr="009368FE">
                              <w:rPr>
                                <w:rFonts w:ascii="黑体" w:eastAsia="黑体" w:hAnsi="黑体"/>
                                <w:szCs w:val="21"/>
                              </w:rPr>
                              <w:t xml:space="preserve">CS Q </w:t>
                            </w:r>
                            <w:r>
                              <w:rPr>
                                <w:rFonts w:ascii="黑体" w:eastAsia="黑体" w:hAnsi="黑体"/>
                                <w:szCs w:val="21"/>
                              </w:rPr>
                              <w:t>XX</w:t>
                            </w:r>
                          </w:p>
                          <w:p w14:paraId="0DEB0348" w14:textId="7A5017C8" w:rsidR="003B663D" w:rsidRPr="009368FE" w:rsidRDefault="003B663D" w:rsidP="009368FE">
                            <w:pPr>
                              <w:ind w:firstLineChars="650" w:firstLine="6264"/>
                              <w:rPr>
                                <w:b/>
                                <w:sz w:val="96"/>
                                <w:szCs w:val="96"/>
                              </w:rPr>
                            </w:pPr>
                            <w:r w:rsidRPr="009368FE">
                              <w:rPr>
                                <w:rFonts w:hint="eastAsia"/>
                                <w:b/>
                                <w:sz w:val="96"/>
                                <w:szCs w:val="96"/>
                              </w:rPr>
                              <w:t>CBMF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819146" id="_x0000_t202" coordsize="21600,21600" o:spt="202" path="m,l,21600r21600,l21600,xe">
                <v:stroke joinstyle="miter"/>
                <v:path gradientshapeok="t" o:connecttype="rect"/>
              </v:shapetype>
              <v:shape id="文本框 14" o:spid="_x0000_s1029" type="#_x0000_t202" style="position:absolute;left:0;text-align:left;margin-left:0;margin-top:-5.1pt;width:532.05pt;height:98.8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" strokecolor="white">
                <v:stroke miterlimit="2"/>
                <v:textbox>
                  <w:txbxContent>
                    <w:p w14:paraId="6DAD43AC" w14:textId="22EE0307" w:rsidR="003B663D" w:rsidRPr="009368FE" w:rsidRDefault="003B663D" w:rsidP="00EA57B0">
                      <w:pPr>
                        <w:rPr>
                          <w:rFonts w:ascii="黑体" w:eastAsia="黑体" w:hAnsi="黑体"/>
                          <w:szCs w:val="21"/>
                        </w:rPr>
                      </w:pPr>
                      <w:r w:rsidRPr="009368FE">
                        <w:rPr>
                          <w:rFonts w:ascii="黑体" w:eastAsia="黑体" w:hAnsi="黑体"/>
                          <w:szCs w:val="21"/>
                        </w:rPr>
                        <w:t>ICS 91.100.</w:t>
                      </w:r>
                      <w:r>
                        <w:rPr>
                          <w:rFonts w:ascii="黑体" w:eastAsia="黑体" w:hAnsi="黑体"/>
                          <w:szCs w:val="21"/>
                        </w:rPr>
                        <w:t>XX</w:t>
                      </w:r>
                    </w:p>
                    <w:p w14:paraId="421E14F7" w14:textId="1FF6FB10" w:rsidR="003B663D" w:rsidRPr="009368FE" w:rsidRDefault="003B663D" w:rsidP="00EA57B0">
                      <w:pPr>
                        <w:rPr>
                          <w:rFonts w:ascii="黑体" w:eastAsia="黑体" w:hAnsi="黑体"/>
                          <w:szCs w:val="21"/>
                        </w:rPr>
                      </w:pPr>
                      <w:r w:rsidRPr="009368FE">
                        <w:rPr>
                          <w:rFonts w:ascii="黑体" w:eastAsia="黑体" w:hAnsi="黑体" w:hint="eastAsia"/>
                          <w:szCs w:val="21"/>
                        </w:rPr>
                        <w:t>C</w:t>
                      </w:r>
                      <w:r w:rsidRPr="009368FE">
                        <w:rPr>
                          <w:rFonts w:ascii="黑体" w:eastAsia="黑体" w:hAnsi="黑体"/>
                          <w:szCs w:val="21"/>
                        </w:rPr>
                        <w:t xml:space="preserve">CS Q </w:t>
                      </w:r>
                      <w:r>
                        <w:rPr>
                          <w:rFonts w:ascii="黑体" w:eastAsia="黑体" w:hAnsi="黑体"/>
                          <w:szCs w:val="21"/>
                        </w:rPr>
                        <w:t>XX</w:t>
                      </w:r>
                    </w:p>
                    <w:p w14:paraId="0DEB0348" w14:textId="7A5017C8" w:rsidR="003B663D" w:rsidRPr="009368FE" w:rsidRDefault="003B663D" w:rsidP="009368FE">
                      <w:pPr>
                        <w:ind w:firstLineChars="650" w:firstLine="6264"/>
                        <w:rPr>
                          <w:b/>
                          <w:sz w:val="96"/>
                          <w:szCs w:val="96"/>
                        </w:rPr>
                      </w:pPr>
                      <w:r w:rsidRPr="009368FE">
                        <w:rPr>
                          <w:rFonts w:hint="eastAsia"/>
                          <w:b/>
                          <w:sz w:val="96"/>
                          <w:szCs w:val="96"/>
                        </w:rPr>
                        <w:t>CBMF</w:t>
                      </w:r>
                    </w:p>
                  </w:txbxContent>
                </v:textbox>
                <w10:wrap anchorx="margin"/>
              </v:shape>
            </w:pict>
          </mc:Fallback>
        </mc:AlternateContent>
      </w:r>
    </w:p>
    <w:p w14:paraId="2761B2C4" w14:textId="13030E4B" w:rsidR="00EA57B0" w:rsidRPr="005C1FEA" w:rsidRDefault="00EA57B0" w:rsidP="00EA57B0"/>
    <w:p w14:paraId="6A13D4F4" w14:textId="17D24D7B" w:rsidR="00EA57B0" w:rsidRPr="005C1FEA" w:rsidRDefault="00EA57B0" w:rsidP="00EA57B0"/>
    <w:p w14:paraId="15DD86FC" w14:textId="77777777" w:rsidR="00EA57B0" w:rsidRPr="005C1FEA" w:rsidRDefault="00EA57B0" w:rsidP="00EA57B0"/>
    <w:p w14:paraId="6E902C10" w14:textId="1D1D86E4" w:rsidR="00EA57B0" w:rsidRPr="005C1FEA" w:rsidRDefault="00EA57B0" w:rsidP="00EA57B0"/>
    <w:p w14:paraId="10CC94EC" w14:textId="1379EF23" w:rsidR="00EA57B0" w:rsidRPr="005C1FEA" w:rsidRDefault="00EA57B0" w:rsidP="00EA57B0"/>
    <w:p w14:paraId="18B8C08D" w14:textId="602DCAA5" w:rsidR="009368FE" w:rsidRDefault="009368FE" w:rsidP="009368FE">
      <w:pPr>
        <w:pStyle w:val="afffffff9"/>
        <w:framePr w:wrap="around" w:x="1575" w:y="3601"/>
      </w:pPr>
      <w:r>
        <w:t>T/</w:t>
      </w:r>
      <w:r>
        <w:fldChar w:fldCharType="begin">
          <w:ffData>
            <w:name w:val="文字1"/>
            <w:enabled/>
            <w:calcOnExit w:val="0"/>
            <w:textInput>
              <w:default w:val="XXX"/>
            </w:textInput>
          </w:ffData>
        </w:fldChar>
      </w:r>
      <w:bookmarkStart w:id="1" w:name="文字1"/>
      <w:r>
        <w:instrText xml:space="preserve"> FORMTEXT </w:instrText>
      </w:r>
      <w:r>
        <w:fldChar w:fldCharType="separate"/>
      </w:r>
      <w:r>
        <w:rPr>
          <w:rFonts w:hint="eastAsia"/>
        </w:rPr>
        <w:t xml:space="preserve">CBMF </w:t>
      </w:r>
      <w:r>
        <w:fldChar w:fldCharType="end"/>
      </w:r>
      <w:bookmarkEnd w:id="1"/>
      <w:r>
        <w:t>XXX</w:t>
      </w:r>
      <w:r>
        <w:rPr>
          <w:rFonts w:hint="eastAsia"/>
        </w:rPr>
        <w:t>—</w:t>
      </w:r>
      <w:r>
        <w:fldChar w:fldCharType="begin">
          <w:ffData>
            <w:name w:val="NSTD_CODE_B"/>
            <w:enabled/>
            <w:calcOnExit w:val="0"/>
            <w:textInput>
              <w:default w:val="2024"/>
            </w:textInput>
          </w:ffData>
        </w:fldChar>
      </w:r>
      <w:bookmarkStart w:id="2" w:name="NSTD_CODE_B"/>
      <w:r>
        <w:instrText xml:space="preserve"> FORMTEXT </w:instrText>
      </w:r>
      <w:r>
        <w:fldChar w:fldCharType="separate"/>
      </w:r>
      <w:r>
        <w:t>2024</w:t>
      </w:r>
      <w:r>
        <w:fldChar w:fldCharType="end"/>
      </w:r>
      <w:bookmarkEnd w:id="2"/>
    </w:p>
    <w:p w14:paraId="02BF9214" w14:textId="77777777" w:rsidR="009368FE" w:rsidRDefault="009368FE" w:rsidP="009368FE">
      <w:pPr>
        <w:pStyle w:val="afffffffa"/>
        <w:framePr w:wrap="around" w:x="1575" w:y="3601"/>
        <w:rPr>
          <w:rFonts w:hAnsi="黑体"/>
        </w:rPr>
      </w:pPr>
      <w:r>
        <w:rPr>
          <w:rFonts w:hAnsi="黑体"/>
        </w:rPr>
        <w:fldChar w:fldCharType="begin">
          <w:ffData>
            <w:name w:val="OSTD_CODE"/>
            <w:enabled/>
            <w:calcOnExit w:val="0"/>
            <w:textInput/>
          </w:ffData>
        </w:fldChar>
      </w:r>
      <w:bookmarkStart w:id="3"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3"/>
    </w:p>
    <w:p w14:paraId="47D7DD8B" w14:textId="3F5AF071" w:rsidR="00EA57B0" w:rsidRPr="005C1FEA" w:rsidRDefault="00EA57B0" w:rsidP="00EA57B0"/>
    <w:bookmarkStart w:id="4" w:name="_Hlk26473981"/>
    <w:p w14:paraId="724FD284" w14:textId="77777777" w:rsidR="009368FE" w:rsidRDefault="009368FE" w:rsidP="009368FE">
      <w:pPr>
        <w:pStyle w:val="affff6"/>
        <w:framePr w:wrap="around" w:x="1380" w:y="2731"/>
        <w:rPr>
          <w:rFonts w:ascii="黑体" w:eastAsia="黑体" w:hAnsi="黑体"/>
          <w:b w:val="0"/>
          <w:bCs w:val="0"/>
          <w:w w:val="100"/>
          <w:szCs w:val="48"/>
        </w:rPr>
      </w:pPr>
      <w:r>
        <w:rPr>
          <w:rFonts w:ascii="黑体" w:eastAsia="黑体"/>
          <w:b w:val="0"/>
          <w:w w:val="100"/>
        </w:rPr>
        <w:fldChar w:fldCharType="begin">
          <w:ffData>
            <w:name w:val="c2"/>
            <w:enabled/>
            <w:calcOnExit w:val="0"/>
            <w:textInput>
              <w:default w:val="中国建筑材料"/>
            </w:textInput>
          </w:ffData>
        </w:fldChar>
      </w:r>
      <w:bookmarkStart w:id="5" w:name="c2"/>
      <w:r>
        <w:rPr>
          <w:rFonts w:ascii="黑体" w:eastAsia="黑体"/>
          <w:b w:val="0"/>
          <w:w w:val="100"/>
        </w:rPr>
        <w:instrText xml:space="preserve"> FORMTEXT </w:instrText>
      </w:r>
      <w:r>
        <w:rPr>
          <w:rFonts w:ascii="黑体" w:eastAsia="黑体"/>
          <w:b w:val="0"/>
          <w:w w:val="100"/>
        </w:rPr>
      </w:r>
      <w:r>
        <w:rPr>
          <w:rFonts w:ascii="黑体" w:eastAsia="黑体"/>
          <w:b w:val="0"/>
          <w:w w:val="100"/>
        </w:rPr>
        <w:fldChar w:fldCharType="separate"/>
      </w:r>
      <w:r>
        <w:rPr>
          <w:rFonts w:ascii="黑体" w:eastAsia="黑体" w:hint="eastAsia"/>
          <w:b w:val="0"/>
          <w:w w:val="100"/>
        </w:rPr>
        <w:t>中国建筑材料</w:t>
      </w:r>
      <w:r>
        <w:rPr>
          <w:rFonts w:ascii="黑体" w:eastAsia="黑体"/>
          <w:b w:val="0"/>
          <w:w w:val="100"/>
        </w:rPr>
        <w:fldChar w:fldCharType="end"/>
      </w:r>
      <w:bookmarkEnd w:id="5"/>
      <w:r>
        <w:rPr>
          <w:rFonts w:ascii="黑体" w:eastAsia="黑体" w:hint="eastAsia"/>
          <w:b w:val="0"/>
          <w:w w:val="100"/>
        </w:rPr>
        <w:t>协会</w:t>
      </w:r>
      <w:r>
        <w:rPr>
          <w:rFonts w:ascii="黑体" w:eastAsia="黑体" w:hAnsi="黑体" w:hint="eastAsia"/>
          <w:b w:val="0"/>
          <w:bCs w:val="0"/>
          <w:w w:val="100"/>
          <w:szCs w:val="48"/>
        </w:rPr>
        <w:t>标准</w:t>
      </w:r>
    </w:p>
    <w:bookmarkEnd w:id="4"/>
    <w:p w14:paraId="58A46DA0" w14:textId="4ACE5BDC" w:rsidR="00EA57B0" w:rsidRPr="005C1FEA" w:rsidRDefault="009368FE" w:rsidP="00EA57B0">
      <w:r w:rsidRPr="005C1FEA">
        <w:rPr>
          <w:noProof/>
          <w:sz w:val="44"/>
          <w:szCs w:val="44"/>
        </w:rPr>
        <mc:AlternateContent>
          <mc:Choice Requires="wps">
            <w:drawing>
              <wp:anchor distT="0" distB="0" distL="114300" distR="114300" simplePos="0" relativeHeight="251668480" behindDoc="0" locked="0" layoutInCell="1" allowOverlap="1" wp14:anchorId="57C1DEA1" wp14:editId="00C7D3F7">
                <wp:simplePos x="0" y="0"/>
                <wp:positionH relativeFrom="column">
                  <wp:posOffset>9525</wp:posOffset>
                </wp:positionH>
                <wp:positionV relativeFrom="paragraph">
                  <wp:posOffset>6295390</wp:posOffset>
                </wp:positionV>
                <wp:extent cx="6120130" cy="0"/>
                <wp:effectExtent l="0" t="0" r="0" b="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w14:anchorId="58943B6E" id="Line 11" o:spid="_x0000_s1026" style="position:absolute;left:0;text-align:left;z-index:251668480;visibility:visible;mso-wrap-style:square;mso-wrap-distance-left:9pt;mso-wrap-distance-top:0;mso-wrap-distance-right:9pt;mso-wrap-distance-bottom:0;mso-position-horizontal:absolute;mso-position-horizontal-relative:text;mso-position-vertical:absolute;mso-position-vertical-relative:text" from=".75pt,495.7pt" to="482.65pt,49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"/>
            </w:pict>
          </mc:Fallback>
        </mc:AlternateContent>
      </w:r>
    </w:p>
    <w:p w14:paraId="14C46631" w14:textId="77777777" w:rsidR="00AE338C" w:rsidRPr="005C1FEA" w:rsidRDefault="00AE338C">
      <w:pPr>
        <w:pStyle w:val="afff0"/>
        <w:rPr>
          <w:rFonts w:ascii="Times New Roman"/>
        </w:rPr>
        <w:sectPr w:rsidR="00AE338C" w:rsidRPr="005C1FEA">
          <w:headerReference w:type="even" r:id="rId10"/>
          <w:footerReference w:type="even" r:id="rId11"/>
          <w:pgSz w:w="11906" w:h="16838"/>
          <w:pgMar w:top="567" w:right="850" w:bottom="1134" w:left="1418" w:header="0" w:footer="0" w:gutter="0"/>
          <w:pgNumType w:fmt="upperRoman" w:start="1"/>
          <w:cols w:space="425"/>
          <w:docGrid w:type="lines" w:linePitch="312"/>
        </w:sectPr>
      </w:pPr>
    </w:p>
    <w:p w14:paraId="51613787" w14:textId="77777777" w:rsidR="00AE338C" w:rsidRPr="005C1FEA" w:rsidRDefault="004C6A98">
      <w:pPr>
        <w:pStyle w:val="affffff4"/>
        <w:rPr>
          <w:rFonts w:ascii="Times New Roman"/>
          <w:color w:val="000000"/>
        </w:rPr>
      </w:pPr>
      <w:bookmarkStart w:id="6" w:name="_Toc17454"/>
      <w:bookmarkStart w:id="7" w:name="_Toc184227004"/>
      <w:bookmarkStart w:id="8" w:name="_Toc184404397"/>
      <w:bookmarkStart w:id="9" w:name="_Toc184542326"/>
      <w:r w:rsidRPr="005C1FEA">
        <w:rPr>
          <w:rFonts w:ascii="Times New Roman"/>
          <w:color w:val="000000"/>
        </w:rPr>
        <w:lastRenderedPageBreak/>
        <w:t>目</w:t>
      </w:r>
      <w:r w:rsidRPr="005C1FEA">
        <w:rPr>
          <w:rFonts w:ascii="Times New Roman"/>
          <w:color w:val="000000"/>
        </w:rPr>
        <w:t xml:space="preserve">    </w:t>
      </w:r>
      <w:r w:rsidRPr="005C1FEA">
        <w:rPr>
          <w:rFonts w:ascii="Times New Roman"/>
          <w:color w:val="000000"/>
        </w:rPr>
        <w:t>次</w:t>
      </w:r>
      <w:bookmarkEnd w:id="6"/>
      <w:bookmarkEnd w:id="7"/>
      <w:bookmarkEnd w:id="8"/>
      <w:bookmarkEnd w:id="9"/>
    </w:p>
    <w:p w14:paraId="7ACB9353" w14:textId="5F6127B4" w:rsidR="00986FE7" w:rsidRPr="009368FE" w:rsidRDefault="004C6A98" w:rsidP="00986FE7">
      <w:pPr>
        <w:pStyle w:val="TOC1"/>
        <w:spacing w:beforeLines="0" w:afterLines="0"/>
        <w:rPr>
          <w:rFonts w:hAnsi="宋体" w:cstheme="minorBidi"/>
          <w:noProof/>
        </w:rPr>
      </w:pPr>
      <w:r w:rsidRPr="00180A74">
        <w:rPr>
          <w:rFonts w:hAnsi="宋体"/>
        </w:rPr>
        <w:fldChar w:fldCharType="begin"/>
      </w:r>
      <w:r w:rsidRPr="00180A74">
        <w:rPr>
          <w:rFonts w:hAnsi="宋体"/>
        </w:rPr>
        <w:instrText xml:space="preserve"> TOC \o "1-3" \h \z \u </w:instrText>
      </w:r>
      <w:r w:rsidRPr="00180A74">
        <w:rPr>
          <w:rFonts w:hAnsi="宋体"/>
        </w:rPr>
        <w:fldChar w:fldCharType="separate"/>
      </w:r>
      <w:hyperlink w:anchor="_Toc184542326" w:history="1">
        <w:r w:rsidR="00986FE7" w:rsidRPr="009368FE">
          <w:rPr>
            <w:rStyle w:val="afff8"/>
            <w:rFonts w:hAnsi="宋体"/>
            <w:noProof/>
          </w:rPr>
          <w:t>目    次</w:t>
        </w:r>
        <w:r w:rsidR="00986FE7" w:rsidRPr="009368FE">
          <w:rPr>
            <w:rFonts w:hAnsi="宋体"/>
            <w:noProof/>
            <w:webHidden/>
          </w:rPr>
          <w:tab/>
        </w:r>
        <w:r w:rsidR="00986FE7" w:rsidRPr="009368FE">
          <w:rPr>
            <w:rFonts w:hAnsi="宋体"/>
            <w:noProof/>
            <w:webHidden/>
          </w:rPr>
          <w:fldChar w:fldCharType="begin"/>
        </w:r>
        <w:r w:rsidR="00986FE7" w:rsidRPr="009368FE">
          <w:rPr>
            <w:rFonts w:hAnsi="宋体"/>
            <w:noProof/>
            <w:webHidden/>
          </w:rPr>
          <w:instrText xml:space="preserve"> PAGEREF _Toc184542326 \h </w:instrText>
        </w:r>
        <w:r w:rsidR="00986FE7" w:rsidRPr="009368FE">
          <w:rPr>
            <w:rFonts w:hAnsi="宋体"/>
            <w:noProof/>
            <w:webHidden/>
          </w:rPr>
        </w:r>
        <w:r w:rsidR="00986FE7" w:rsidRPr="009368FE">
          <w:rPr>
            <w:rFonts w:hAnsi="宋体"/>
            <w:noProof/>
            <w:webHidden/>
          </w:rPr>
          <w:fldChar w:fldCharType="separate"/>
        </w:r>
        <w:r w:rsidR="001F645B">
          <w:rPr>
            <w:rFonts w:hAnsi="宋体"/>
            <w:noProof/>
            <w:webHidden/>
          </w:rPr>
          <w:t>I</w:t>
        </w:r>
        <w:r w:rsidR="00986FE7" w:rsidRPr="009368FE">
          <w:rPr>
            <w:rFonts w:hAnsi="宋体"/>
            <w:noProof/>
            <w:webHidden/>
          </w:rPr>
          <w:fldChar w:fldCharType="end"/>
        </w:r>
      </w:hyperlink>
    </w:p>
    <w:p w14:paraId="6EDFCAC4" w14:textId="1D20A8FB" w:rsidR="00986FE7" w:rsidRPr="009368FE" w:rsidRDefault="003B663D" w:rsidP="00986FE7">
      <w:pPr>
        <w:pStyle w:val="TOC1"/>
        <w:spacing w:beforeLines="0" w:afterLines="0"/>
        <w:rPr>
          <w:rFonts w:hAnsi="宋体" w:cstheme="minorBidi"/>
          <w:noProof/>
        </w:rPr>
      </w:pPr>
      <w:hyperlink w:anchor="_Toc184542327" w:history="1">
        <w:r w:rsidR="00986FE7" w:rsidRPr="009368FE">
          <w:rPr>
            <w:rStyle w:val="afff8"/>
            <w:rFonts w:hAnsi="宋体"/>
            <w:noProof/>
          </w:rPr>
          <w:t>前    言</w:t>
        </w:r>
        <w:r w:rsidR="00986FE7" w:rsidRPr="009368FE">
          <w:rPr>
            <w:rFonts w:hAnsi="宋体"/>
            <w:noProof/>
            <w:webHidden/>
          </w:rPr>
          <w:tab/>
        </w:r>
        <w:r w:rsidR="00986FE7" w:rsidRPr="009368FE">
          <w:rPr>
            <w:rFonts w:hAnsi="宋体"/>
            <w:noProof/>
            <w:webHidden/>
          </w:rPr>
          <w:fldChar w:fldCharType="begin"/>
        </w:r>
        <w:r w:rsidR="00986FE7" w:rsidRPr="009368FE">
          <w:rPr>
            <w:rFonts w:hAnsi="宋体"/>
            <w:noProof/>
            <w:webHidden/>
          </w:rPr>
          <w:instrText xml:space="preserve"> PAGEREF _Toc184542327 \h </w:instrText>
        </w:r>
        <w:r w:rsidR="00986FE7" w:rsidRPr="009368FE">
          <w:rPr>
            <w:rFonts w:hAnsi="宋体"/>
            <w:noProof/>
            <w:webHidden/>
          </w:rPr>
        </w:r>
        <w:r w:rsidR="00986FE7" w:rsidRPr="009368FE">
          <w:rPr>
            <w:rFonts w:hAnsi="宋体"/>
            <w:noProof/>
            <w:webHidden/>
          </w:rPr>
          <w:fldChar w:fldCharType="separate"/>
        </w:r>
        <w:r w:rsidR="001F645B">
          <w:rPr>
            <w:rFonts w:hAnsi="宋体"/>
            <w:noProof/>
            <w:webHidden/>
          </w:rPr>
          <w:t>II</w:t>
        </w:r>
        <w:r w:rsidR="00986FE7" w:rsidRPr="009368FE">
          <w:rPr>
            <w:rFonts w:hAnsi="宋体"/>
            <w:noProof/>
            <w:webHidden/>
          </w:rPr>
          <w:fldChar w:fldCharType="end"/>
        </w:r>
      </w:hyperlink>
    </w:p>
    <w:p w14:paraId="1A72A589" w14:textId="6F392D5A" w:rsidR="00986FE7" w:rsidRPr="009368FE" w:rsidRDefault="003B663D" w:rsidP="00986FE7">
      <w:pPr>
        <w:pStyle w:val="TOC1"/>
        <w:spacing w:beforeLines="0" w:afterLines="0"/>
        <w:rPr>
          <w:rFonts w:hAnsi="宋体" w:cstheme="minorBidi"/>
          <w:noProof/>
        </w:rPr>
      </w:pPr>
      <w:hyperlink w:anchor="_Toc184542328" w:history="1">
        <w:r w:rsidR="00986FE7" w:rsidRPr="009368FE">
          <w:rPr>
            <w:rStyle w:val="afff8"/>
            <w:rFonts w:hAnsi="宋体"/>
            <w:bCs/>
            <w:noProof/>
          </w:rPr>
          <w:t>建材行业数字化转型成熟度评估</w:t>
        </w:r>
        <w:r w:rsidR="00986FE7" w:rsidRPr="009368FE">
          <w:rPr>
            <w:rFonts w:hAnsi="宋体"/>
            <w:noProof/>
            <w:webHidden/>
          </w:rPr>
          <w:tab/>
        </w:r>
        <w:r w:rsidR="00986FE7" w:rsidRPr="009368FE">
          <w:rPr>
            <w:rFonts w:hAnsi="宋体"/>
            <w:noProof/>
            <w:webHidden/>
          </w:rPr>
          <w:fldChar w:fldCharType="begin"/>
        </w:r>
        <w:r w:rsidR="00986FE7" w:rsidRPr="009368FE">
          <w:rPr>
            <w:rFonts w:hAnsi="宋体"/>
            <w:noProof/>
            <w:webHidden/>
          </w:rPr>
          <w:instrText xml:space="preserve"> PAGEREF _Toc184542328 \h </w:instrText>
        </w:r>
        <w:r w:rsidR="00986FE7" w:rsidRPr="009368FE">
          <w:rPr>
            <w:rFonts w:hAnsi="宋体"/>
            <w:noProof/>
            <w:webHidden/>
          </w:rPr>
        </w:r>
        <w:r w:rsidR="00986FE7" w:rsidRPr="009368FE">
          <w:rPr>
            <w:rFonts w:hAnsi="宋体"/>
            <w:noProof/>
            <w:webHidden/>
          </w:rPr>
          <w:fldChar w:fldCharType="separate"/>
        </w:r>
        <w:r w:rsidR="001F645B">
          <w:rPr>
            <w:rFonts w:hAnsi="宋体"/>
            <w:noProof/>
            <w:webHidden/>
          </w:rPr>
          <w:t>1</w:t>
        </w:r>
        <w:r w:rsidR="00986FE7" w:rsidRPr="009368FE">
          <w:rPr>
            <w:rFonts w:hAnsi="宋体"/>
            <w:noProof/>
            <w:webHidden/>
          </w:rPr>
          <w:fldChar w:fldCharType="end"/>
        </w:r>
      </w:hyperlink>
    </w:p>
    <w:p w14:paraId="3B4534A3" w14:textId="403F9921" w:rsidR="00986FE7" w:rsidRPr="009368FE" w:rsidRDefault="003B663D" w:rsidP="00986FE7">
      <w:pPr>
        <w:pStyle w:val="TOC1"/>
        <w:spacing w:beforeLines="0" w:afterLines="0"/>
        <w:rPr>
          <w:rFonts w:hAnsi="宋体" w:cstheme="minorBidi"/>
          <w:noProof/>
        </w:rPr>
      </w:pPr>
      <w:hyperlink w:anchor="_Toc184542329" w:history="1">
        <w:r w:rsidR="00986FE7" w:rsidRPr="009368FE">
          <w:rPr>
            <w:rStyle w:val="afff8"/>
            <w:rFonts w:hAnsi="宋体"/>
            <w:bCs/>
            <w:noProof/>
          </w:rPr>
          <w:t>1  范围</w:t>
        </w:r>
        <w:r w:rsidR="00986FE7" w:rsidRPr="009368FE">
          <w:rPr>
            <w:rFonts w:hAnsi="宋体"/>
            <w:noProof/>
            <w:webHidden/>
          </w:rPr>
          <w:tab/>
        </w:r>
        <w:r w:rsidR="00986FE7" w:rsidRPr="009368FE">
          <w:rPr>
            <w:rFonts w:hAnsi="宋体"/>
            <w:noProof/>
            <w:webHidden/>
          </w:rPr>
          <w:fldChar w:fldCharType="begin"/>
        </w:r>
        <w:r w:rsidR="00986FE7" w:rsidRPr="009368FE">
          <w:rPr>
            <w:rFonts w:hAnsi="宋体"/>
            <w:noProof/>
            <w:webHidden/>
          </w:rPr>
          <w:instrText xml:space="preserve"> PAGEREF _Toc184542329 \h </w:instrText>
        </w:r>
        <w:r w:rsidR="00986FE7" w:rsidRPr="009368FE">
          <w:rPr>
            <w:rFonts w:hAnsi="宋体"/>
            <w:noProof/>
            <w:webHidden/>
          </w:rPr>
        </w:r>
        <w:r w:rsidR="00986FE7" w:rsidRPr="009368FE">
          <w:rPr>
            <w:rFonts w:hAnsi="宋体"/>
            <w:noProof/>
            <w:webHidden/>
          </w:rPr>
          <w:fldChar w:fldCharType="separate"/>
        </w:r>
        <w:r w:rsidR="001F645B">
          <w:rPr>
            <w:rFonts w:hAnsi="宋体"/>
            <w:noProof/>
            <w:webHidden/>
          </w:rPr>
          <w:t>1</w:t>
        </w:r>
        <w:r w:rsidR="00986FE7" w:rsidRPr="009368FE">
          <w:rPr>
            <w:rFonts w:hAnsi="宋体"/>
            <w:noProof/>
            <w:webHidden/>
          </w:rPr>
          <w:fldChar w:fldCharType="end"/>
        </w:r>
      </w:hyperlink>
    </w:p>
    <w:p w14:paraId="69013012" w14:textId="486BAC52" w:rsidR="00986FE7" w:rsidRPr="009368FE" w:rsidRDefault="003B663D" w:rsidP="00986FE7">
      <w:pPr>
        <w:pStyle w:val="TOC1"/>
        <w:spacing w:beforeLines="0" w:afterLines="0"/>
        <w:rPr>
          <w:rFonts w:hAnsi="宋体" w:cstheme="minorBidi"/>
          <w:noProof/>
        </w:rPr>
      </w:pPr>
      <w:hyperlink w:anchor="_Toc184542330" w:history="1">
        <w:r w:rsidR="00986FE7" w:rsidRPr="009368FE">
          <w:rPr>
            <w:rStyle w:val="afff8"/>
            <w:rFonts w:hAnsi="宋体"/>
            <w:bCs/>
            <w:noProof/>
          </w:rPr>
          <w:t>2  规范性引用文件</w:t>
        </w:r>
        <w:r w:rsidR="00986FE7" w:rsidRPr="009368FE">
          <w:rPr>
            <w:rFonts w:hAnsi="宋体"/>
            <w:noProof/>
            <w:webHidden/>
          </w:rPr>
          <w:tab/>
        </w:r>
        <w:r w:rsidR="00986FE7" w:rsidRPr="009368FE">
          <w:rPr>
            <w:rFonts w:hAnsi="宋体"/>
            <w:noProof/>
            <w:webHidden/>
          </w:rPr>
          <w:fldChar w:fldCharType="begin"/>
        </w:r>
        <w:r w:rsidR="00986FE7" w:rsidRPr="009368FE">
          <w:rPr>
            <w:rFonts w:hAnsi="宋体"/>
            <w:noProof/>
            <w:webHidden/>
          </w:rPr>
          <w:instrText xml:space="preserve"> PAGEREF _Toc184542330 \h </w:instrText>
        </w:r>
        <w:r w:rsidR="00986FE7" w:rsidRPr="009368FE">
          <w:rPr>
            <w:rFonts w:hAnsi="宋体"/>
            <w:noProof/>
            <w:webHidden/>
          </w:rPr>
        </w:r>
        <w:r w:rsidR="00986FE7" w:rsidRPr="009368FE">
          <w:rPr>
            <w:rFonts w:hAnsi="宋体"/>
            <w:noProof/>
            <w:webHidden/>
          </w:rPr>
          <w:fldChar w:fldCharType="separate"/>
        </w:r>
        <w:r w:rsidR="001F645B">
          <w:rPr>
            <w:rFonts w:hAnsi="宋体"/>
            <w:noProof/>
            <w:webHidden/>
          </w:rPr>
          <w:t>1</w:t>
        </w:r>
        <w:r w:rsidR="00986FE7" w:rsidRPr="009368FE">
          <w:rPr>
            <w:rFonts w:hAnsi="宋体"/>
            <w:noProof/>
            <w:webHidden/>
          </w:rPr>
          <w:fldChar w:fldCharType="end"/>
        </w:r>
      </w:hyperlink>
    </w:p>
    <w:p w14:paraId="6D9E2117" w14:textId="7F711B3B" w:rsidR="00986FE7" w:rsidRPr="009368FE" w:rsidRDefault="003B663D" w:rsidP="00986FE7">
      <w:pPr>
        <w:pStyle w:val="TOC1"/>
        <w:spacing w:beforeLines="0" w:afterLines="0"/>
        <w:rPr>
          <w:rFonts w:hAnsi="宋体" w:cstheme="minorBidi"/>
          <w:noProof/>
        </w:rPr>
      </w:pPr>
      <w:hyperlink w:anchor="_Toc184542331" w:history="1">
        <w:r w:rsidR="00986FE7" w:rsidRPr="009368FE">
          <w:rPr>
            <w:rStyle w:val="afff8"/>
            <w:rFonts w:hAnsi="宋体"/>
            <w:bCs/>
            <w:noProof/>
          </w:rPr>
          <w:t>3  术语和定义</w:t>
        </w:r>
        <w:r w:rsidR="00986FE7" w:rsidRPr="009368FE">
          <w:rPr>
            <w:rFonts w:hAnsi="宋体"/>
            <w:noProof/>
            <w:webHidden/>
          </w:rPr>
          <w:tab/>
        </w:r>
        <w:r w:rsidR="00986FE7" w:rsidRPr="009368FE">
          <w:rPr>
            <w:rFonts w:hAnsi="宋体"/>
            <w:noProof/>
            <w:webHidden/>
          </w:rPr>
          <w:fldChar w:fldCharType="begin"/>
        </w:r>
        <w:r w:rsidR="00986FE7" w:rsidRPr="009368FE">
          <w:rPr>
            <w:rFonts w:hAnsi="宋体"/>
            <w:noProof/>
            <w:webHidden/>
          </w:rPr>
          <w:instrText xml:space="preserve"> PAGEREF _Toc184542331 \h </w:instrText>
        </w:r>
        <w:r w:rsidR="00986FE7" w:rsidRPr="009368FE">
          <w:rPr>
            <w:rFonts w:hAnsi="宋体"/>
            <w:noProof/>
            <w:webHidden/>
          </w:rPr>
        </w:r>
        <w:r w:rsidR="00986FE7" w:rsidRPr="009368FE">
          <w:rPr>
            <w:rFonts w:hAnsi="宋体"/>
            <w:noProof/>
            <w:webHidden/>
          </w:rPr>
          <w:fldChar w:fldCharType="separate"/>
        </w:r>
        <w:r w:rsidR="001F645B">
          <w:rPr>
            <w:rFonts w:hAnsi="宋体"/>
            <w:noProof/>
            <w:webHidden/>
          </w:rPr>
          <w:t>1</w:t>
        </w:r>
        <w:r w:rsidR="00986FE7" w:rsidRPr="009368FE">
          <w:rPr>
            <w:rFonts w:hAnsi="宋体"/>
            <w:noProof/>
            <w:webHidden/>
          </w:rPr>
          <w:fldChar w:fldCharType="end"/>
        </w:r>
      </w:hyperlink>
    </w:p>
    <w:p w14:paraId="4E590075" w14:textId="30271071" w:rsidR="00986FE7" w:rsidRPr="009368FE" w:rsidRDefault="00986FE7" w:rsidP="00986FE7">
      <w:pPr>
        <w:pStyle w:val="TOC2"/>
        <w:ind w:firstLineChars="150" w:firstLine="315"/>
        <w:rPr>
          <w:rFonts w:hAnsi="宋体" w:cstheme="minorBidi"/>
          <w:noProof/>
        </w:rPr>
      </w:pPr>
      <w:r w:rsidRPr="009368FE">
        <w:rPr>
          <w:rStyle w:val="afff8"/>
          <w:rFonts w:hAnsi="宋体"/>
          <w:noProof/>
          <w:color w:val="auto"/>
          <w:u w:val="none"/>
        </w:rPr>
        <w:t xml:space="preserve">3.1 </w:t>
      </w:r>
      <w:r w:rsidR="003B663D">
        <w:rPr>
          <w:rStyle w:val="afff8"/>
          <w:rFonts w:hAnsi="宋体"/>
          <w:bCs/>
          <w:noProof/>
          <w:color w:val="auto"/>
          <w:u w:val="none"/>
        </w:rPr>
        <w:fldChar w:fldCharType="begin"/>
      </w:r>
      <w:r w:rsidR="003B663D">
        <w:rPr>
          <w:rStyle w:val="afff8"/>
          <w:rFonts w:hAnsi="宋体"/>
          <w:bCs/>
          <w:noProof/>
          <w:color w:val="auto"/>
          <w:u w:val="none"/>
        </w:rPr>
        <w:instrText xml:space="preserve"> HYPERLINK \l "_Toc184542333" </w:instrText>
      </w:r>
      <w:r w:rsidR="001F645B">
        <w:rPr>
          <w:rStyle w:val="afff8"/>
          <w:rFonts w:hAnsi="宋体"/>
          <w:bCs/>
          <w:noProof/>
          <w:color w:val="auto"/>
          <w:u w:val="none"/>
        </w:rPr>
      </w:r>
      <w:r w:rsidR="003B663D">
        <w:rPr>
          <w:rStyle w:val="afff8"/>
          <w:rFonts w:hAnsi="宋体"/>
          <w:bCs/>
          <w:noProof/>
          <w:color w:val="auto"/>
          <w:u w:val="none"/>
        </w:rPr>
        <w:fldChar w:fldCharType="separate"/>
      </w:r>
      <w:r w:rsidRPr="009368FE">
        <w:rPr>
          <w:rStyle w:val="afff8"/>
          <w:rFonts w:hAnsi="宋体"/>
          <w:bCs/>
          <w:noProof/>
          <w:color w:val="auto"/>
          <w:u w:val="none"/>
        </w:rPr>
        <w:t>数字化转型 digital transformation</w:t>
      </w:r>
      <w:r w:rsidRPr="009368FE">
        <w:rPr>
          <w:rFonts w:hAnsi="宋体"/>
          <w:noProof/>
          <w:webHidden/>
        </w:rPr>
        <w:tab/>
      </w:r>
      <w:r w:rsidRPr="009368FE">
        <w:rPr>
          <w:rFonts w:hAnsi="宋体"/>
          <w:noProof/>
          <w:webHidden/>
        </w:rPr>
        <w:fldChar w:fldCharType="begin"/>
      </w:r>
      <w:r w:rsidRPr="009368FE">
        <w:rPr>
          <w:rFonts w:hAnsi="宋体"/>
          <w:noProof/>
          <w:webHidden/>
        </w:rPr>
        <w:instrText xml:space="preserve"> PAGEREF _Toc184542333 \h </w:instrText>
      </w:r>
      <w:r w:rsidRPr="009368FE">
        <w:rPr>
          <w:rFonts w:hAnsi="宋体"/>
          <w:noProof/>
          <w:webHidden/>
        </w:rPr>
      </w:r>
      <w:r w:rsidRPr="009368FE">
        <w:rPr>
          <w:rFonts w:hAnsi="宋体"/>
          <w:noProof/>
          <w:webHidden/>
        </w:rPr>
        <w:fldChar w:fldCharType="separate"/>
      </w:r>
      <w:r w:rsidR="001F645B">
        <w:rPr>
          <w:rFonts w:hAnsi="宋体"/>
          <w:noProof/>
          <w:webHidden/>
        </w:rPr>
        <w:t>1</w:t>
      </w:r>
      <w:r w:rsidRPr="009368FE">
        <w:rPr>
          <w:rFonts w:hAnsi="宋体"/>
          <w:noProof/>
          <w:webHidden/>
        </w:rPr>
        <w:fldChar w:fldCharType="end"/>
      </w:r>
      <w:r w:rsidR="003B663D">
        <w:rPr>
          <w:rFonts w:hAnsi="宋体"/>
          <w:noProof/>
        </w:rPr>
        <w:fldChar w:fldCharType="end"/>
      </w:r>
    </w:p>
    <w:p w14:paraId="33569BB3" w14:textId="1D312872" w:rsidR="00986FE7" w:rsidRPr="009368FE" w:rsidRDefault="00986FE7" w:rsidP="00986FE7">
      <w:pPr>
        <w:pStyle w:val="TOC2"/>
        <w:ind w:firstLineChars="150" w:firstLine="315"/>
        <w:rPr>
          <w:rFonts w:hAnsi="宋体" w:cstheme="minorBidi"/>
          <w:noProof/>
        </w:rPr>
      </w:pPr>
      <w:r w:rsidRPr="009368FE">
        <w:rPr>
          <w:rStyle w:val="afff8"/>
          <w:rFonts w:hAnsi="宋体"/>
          <w:noProof/>
          <w:color w:val="auto"/>
          <w:u w:val="none"/>
        </w:rPr>
        <w:t xml:space="preserve">3.2 </w:t>
      </w:r>
      <w:r w:rsidR="003B663D">
        <w:rPr>
          <w:rStyle w:val="afff8"/>
          <w:rFonts w:hAnsi="宋体"/>
          <w:bCs/>
          <w:noProof/>
          <w:color w:val="auto"/>
          <w:u w:val="none"/>
        </w:rPr>
        <w:fldChar w:fldCharType="begin"/>
      </w:r>
      <w:r w:rsidR="003B663D">
        <w:rPr>
          <w:rStyle w:val="afff8"/>
          <w:rFonts w:hAnsi="宋体"/>
          <w:bCs/>
          <w:noProof/>
          <w:color w:val="auto"/>
          <w:u w:val="none"/>
        </w:rPr>
        <w:instrText xml:space="preserve"> HYPERLINK \l "_Toc184542335" </w:instrText>
      </w:r>
      <w:r w:rsidR="001F645B">
        <w:rPr>
          <w:rStyle w:val="afff8"/>
          <w:rFonts w:hAnsi="宋体"/>
          <w:bCs/>
          <w:noProof/>
          <w:color w:val="auto"/>
          <w:u w:val="none"/>
        </w:rPr>
      </w:r>
      <w:r w:rsidR="003B663D">
        <w:rPr>
          <w:rStyle w:val="afff8"/>
          <w:rFonts w:hAnsi="宋体"/>
          <w:bCs/>
          <w:noProof/>
          <w:color w:val="auto"/>
          <w:u w:val="none"/>
        </w:rPr>
        <w:fldChar w:fldCharType="separate"/>
      </w:r>
      <w:r w:rsidRPr="009368FE">
        <w:rPr>
          <w:rStyle w:val="afff8"/>
          <w:rFonts w:hAnsi="宋体"/>
          <w:bCs/>
          <w:noProof/>
          <w:color w:val="auto"/>
          <w:u w:val="none"/>
        </w:rPr>
        <w:t>数字化转型成熟度 digital transformation maturity</w:t>
      </w:r>
      <w:r w:rsidRPr="009368FE">
        <w:rPr>
          <w:rFonts w:hAnsi="宋体"/>
          <w:noProof/>
          <w:webHidden/>
        </w:rPr>
        <w:tab/>
      </w:r>
      <w:r w:rsidRPr="009368FE">
        <w:rPr>
          <w:rFonts w:hAnsi="宋体"/>
          <w:noProof/>
          <w:webHidden/>
        </w:rPr>
        <w:fldChar w:fldCharType="begin"/>
      </w:r>
      <w:r w:rsidRPr="009368FE">
        <w:rPr>
          <w:rFonts w:hAnsi="宋体"/>
          <w:noProof/>
          <w:webHidden/>
        </w:rPr>
        <w:instrText xml:space="preserve"> PAGEREF _Toc184542335 \h </w:instrText>
      </w:r>
      <w:r w:rsidRPr="009368FE">
        <w:rPr>
          <w:rFonts w:hAnsi="宋体"/>
          <w:noProof/>
          <w:webHidden/>
        </w:rPr>
      </w:r>
      <w:r w:rsidRPr="009368FE">
        <w:rPr>
          <w:rFonts w:hAnsi="宋体"/>
          <w:noProof/>
          <w:webHidden/>
        </w:rPr>
        <w:fldChar w:fldCharType="separate"/>
      </w:r>
      <w:r w:rsidR="001F645B">
        <w:rPr>
          <w:rFonts w:hAnsi="宋体"/>
          <w:noProof/>
          <w:webHidden/>
        </w:rPr>
        <w:t>1</w:t>
      </w:r>
      <w:r w:rsidRPr="009368FE">
        <w:rPr>
          <w:rFonts w:hAnsi="宋体"/>
          <w:noProof/>
          <w:webHidden/>
        </w:rPr>
        <w:fldChar w:fldCharType="end"/>
      </w:r>
      <w:r w:rsidR="003B663D">
        <w:rPr>
          <w:rFonts w:hAnsi="宋体"/>
          <w:noProof/>
        </w:rPr>
        <w:fldChar w:fldCharType="end"/>
      </w:r>
    </w:p>
    <w:p w14:paraId="3D6C4967" w14:textId="4A6C3791" w:rsidR="00986FE7" w:rsidRPr="009368FE" w:rsidRDefault="00986FE7" w:rsidP="00986FE7">
      <w:pPr>
        <w:pStyle w:val="TOC2"/>
        <w:ind w:firstLineChars="150" w:firstLine="315"/>
        <w:rPr>
          <w:rFonts w:hAnsi="宋体" w:cstheme="minorBidi"/>
          <w:noProof/>
        </w:rPr>
      </w:pPr>
      <w:r w:rsidRPr="009368FE">
        <w:rPr>
          <w:rStyle w:val="afff8"/>
          <w:rFonts w:hAnsi="宋体"/>
          <w:noProof/>
          <w:color w:val="auto"/>
          <w:u w:val="none"/>
        </w:rPr>
        <w:t xml:space="preserve">3.3 </w:t>
      </w:r>
      <w:r w:rsidR="003B663D">
        <w:rPr>
          <w:rStyle w:val="afff8"/>
          <w:rFonts w:hAnsi="宋体"/>
          <w:bCs/>
          <w:noProof/>
          <w:color w:val="auto"/>
          <w:u w:val="none"/>
        </w:rPr>
        <w:fldChar w:fldCharType="begin"/>
      </w:r>
      <w:r w:rsidR="003B663D">
        <w:rPr>
          <w:rStyle w:val="afff8"/>
          <w:rFonts w:hAnsi="宋体"/>
          <w:bCs/>
          <w:noProof/>
          <w:color w:val="auto"/>
          <w:u w:val="none"/>
        </w:rPr>
        <w:instrText xml:space="preserve"> HYPERLINK \l "_Toc184542337" </w:instrText>
      </w:r>
      <w:r w:rsidR="001F645B">
        <w:rPr>
          <w:rStyle w:val="afff8"/>
          <w:rFonts w:hAnsi="宋体"/>
          <w:bCs/>
          <w:noProof/>
          <w:color w:val="auto"/>
          <w:u w:val="none"/>
        </w:rPr>
      </w:r>
      <w:r w:rsidR="003B663D">
        <w:rPr>
          <w:rStyle w:val="afff8"/>
          <w:rFonts w:hAnsi="宋体"/>
          <w:bCs/>
          <w:noProof/>
          <w:color w:val="auto"/>
          <w:u w:val="none"/>
        </w:rPr>
        <w:fldChar w:fldCharType="separate"/>
      </w:r>
      <w:r w:rsidRPr="009368FE">
        <w:rPr>
          <w:rStyle w:val="afff8"/>
          <w:rFonts w:hAnsi="宋体"/>
          <w:bCs/>
          <w:noProof/>
          <w:color w:val="auto"/>
          <w:u w:val="none"/>
        </w:rPr>
        <w:t>新型能力 enhanced capability</w:t>
      </w:r>
      <w:r w:rsidRPr="009368FE">
        <w:rPr>
          <w:rFonts w:hAnsi="宋体"/>
          <w:noProof/>
          <w:webHidden/>
        </w:rPr>
        <w:tab/>
      </w:r>
      <w:r w:rsidRPr="009368FE">
        <w:rPr>
          <w:rFonts w:hAnsi="宋体"/>
          <w:noProof/>
          <w:webHidden/>
        </w:rPr>
        <w:fldChar w:fldCharType="begin"/>
      </w:r>
      <w:r w:rsidRPr="009368FE">
        <w:rPr>
          <w:rFonts w:hAnsi="宋体"/>
          <w:noProof/>
          <w:webHidden/>
        </w:rPr>
        <w:instrText xml:space="preserve"> PAGEREF _Toc184542337 \h </w:instrText>
      </w:r>
      <w:r w:rsidRPr="009368FE">
        <w:rPr>
          <w:rFonts w:hAnsi="宋体"/>
          <w:noProof/>
          <w:webHidden/>
        </w:rPr>
      </w:r>
      <w:r w:rsidRPr="009368FE">
        <w:rPr>
          <w:rFonts w:hAnsi="宋体"/>
          <w:noProof/>
          <w:webHidden/>
        </w:rPr>
        <w:fldChar w:fldCharType="separate"/>
      </w:r>
      <w:r w:rsidR="001F645B">
        <w:rPr>
          <w:rFonts w:hAnsi="宋体"/>
          <w:noProof/>
          <w:webHidden/>
        </w:rPr>
        <w:t>1</w:t>
      </w:r>
      <w:r w:rsidRPr="009368FE">
        <w:rPr>
          <w:rFonts w:hAnsi="宋体"/>
          <w:noProof/>
          <w:webHidden/>
        </w:rPr>
        <w:fldChar w:fldCharType="end"/>
      </w:r>
      <w:r w:rsidR="003B663D">
        <w:rPr>
          <w:rFonts w:hAnsi="宋体"/>
          <w:noProof/>
        </w:rPr>
        <w:fldChar w:fldCharType="end"/>
      </w:r>
    </w:p>
    <w:p w14:paraId="49E12E5D" w14:textId="17BBC92A" w:rsidR="00986FE7" w:rsidRPr="009368FE" w:rsidRDefault="00986FE7" w:rsidP="00986FE7">
      <w:pPr>
        <w:pStyle w:val="TOC2"/>
        <w:ind w:firstLineChars="150" w:firstLine="315"/>
        <w:rPr>
          <w:rFonts w:hAnsi="宋体" w:cstheme="minorBidi"/>
          <w:noProof/>
        </w:rPr>
      </w:pPr>
      <w:r w:rsidRPr="009368FE">
        <w:rPr>
          <w:rStyle w:val="afff8"/>
          <w:rFonts w:hAnsi="宋体"/>
          <w:noProof/>
          <w:color w:val="auto"/>
          <w:u w:val="none"/>
        </w:rPr>
        <w:t xml:space="preserve">3.4 </w:t>
      </w:r>
      <w:r w:rsidR="003B663D">
        <w:rPr>
          <w:rStyle w:val="afff8"/>
          <w:rFonts w:hAnsi="宋体"/>
          <w:bCs/>
          <w:noProof/>
          <w:color w:val="auto"/>
          <w:u w:val="none"/>
        </w:rPr>
        <w:fldChar w:fldCharType="begin"/>
      </w:r>
      <w:r w:rsidR="003B663D">
        <w:rPr>
          <w:rStyle w:val="afff8"/>
          <w:rFonts w:hAnsi="宋体"/>
          <w:bCs/>
          <w:noProof/>
          <w:color w:val="auto"/>
          <w:u w:val="none"/>
        </w:rPr>
        <w:instrText xml:space="preserve"> HYPERLINK \l "_Toc184542339" </w:instrText>
      </w:r>
      <w:r w:rsidR="001F645B">
        <w:rPr>
          <w:rStyle w:val="afff8"/>
          <w:rFonts w:hAnsi="宋体"/>
          <w:bCs/>
          <w:noProof/>
          <w:color w:val="auto"/>
          <w:u w:val="none"/>
        </w:rPr>
      </w:r>
      <w:r w:rsidR="003B663D">
        <w:rPr>
          <w:rStyle w:val="afff8"/>
          <w:rFonts w:hAnsi="宋体"/>
          <w:bCs/>
          <w:noProof/>
          <w:color w:val="auto"/>
          <w:u w:val="none"/>
        </w:rPr>
        <w:fldChar w:fldCharType="separate"/>
      </w:r>
      <w:r w:rsidRPr="009368FE">
        <w:rPr>
          <w:rStyle w:val="afff8"/>
          <w:rFonts w:hAnsi="宋体"/>
          <w:bCs/>
          <w:noProof/>
          <w:color w:val="auto"/>
          <w:u w:val="none"/>
        </w:rPr>
        <w:t>评估域 assessment domain</w:t>
      </w:r>
      <w:r w:rsidRPr="009368FE">
        <w:rPr>
          <w:rFonts w:hAnsi="宋体"/>
          <w:noProof/>
          <w:webHidden/>
        </w:rPr>
        <w:tab/>
      </w:r>
      <w:r w:rsidRPr="009368FE">
        <w:rPr>
          <w:rFonts w:hAnsi="宋体"/>
          <w:noProof/>
          <w:webHidden/>
        </w:rPr>
        <w:fldChar w:fldCharType="begin"/>
      </w:r>
      <w:r w:rsidRPr="009368FE">
        <w:rPr>
          <w:rFonts w:hAnsi="宋体"/>
          <w:noProof/>
          <w:webHidden/>
        </w:rPr>
        <w:instrText xml:space="preserve"> PAGEREF _Toc184542339 \h </w:instrText>
      </w:r>
      <w:r w:rsidRPr="009368FE">
        <w:rPr>
          <w:rFonts w:hAnsi="宋体"/>
          <w:noProof/>
          <w:webHidden/>
        </w:rPr>
      </w:r>
      <w:r w:rsidRPr="009368FE">
        <w:rPr>
          <w:rFonts w:hAnsi="宋体"/>
          <w:noProof/>
          <w:webHidden/>
        </w:rPr>
        <w:fldChar w:fldCharType="separate"/>
      </w:r>
      <w:r w:rsidR="001F645B">
        <w:rPr>
          <w:rFonts w:hAnsi="宋体"/>
          <w:noProof/>
          <w:webHidden/>
        </w:rPr>
        <w:t>1</w:t>
      </w:r>
      <w:r w:rsidRPr="009368FE">
        <w:rPr>
          <w:rFonts w:hAnsi="宋体"/>
          <w:noProof/>
          <w:webHidden/>
        </w:rPr>
        <w:fldChar w:fldCharType="end"/>
      </w:r>
      <w:r w:rsidR="003B663D">
        <w:rPr>
          <w:rFonts w:hAnsi="宋体"/>
          <w:noProof/>
        </w:rPr>
        <w:fldChar w:fldCharType="end"/>
      </w:r>
    </w:p>
    <w:p w14:paraId="01E31E82" w14:textId="0A986CA0" w:rsidR="00986FE7" w:rsidRPr="009368FE" w:rsidRDefault="00986FE7" w:rsidP="00986FE7">
      <w:pPr>
        <w:pStyle w:val="TOC2"/>
        <w:ind w:firstLineChars="150" w:firstLine="315"/>
        <w:rPr>
          <w:rFonts w:hAnsi="宋体" w:cstheme="minorBidi"/>
          <w:noProof/>
        </w:rPr>
      </w:pPr>
      <w:r w:rsidRPr="009368FE">
        <w:rPr>
          <w:rStyle w:val="afff8"/>
          <w:rFonts w:hAnsi="宋体"/>
          <w:noProof/>
          <w:color w:val="auto"/>
          <w:u w:val="none"/>
        </w:rPr>
        <w:t xml:space="preserve">3.5 </w:t>
      </w:r>
      <w:hyperlink w:anchor="_Toc184542341" w:history="1">
        <w:r w:rsidRPr="009368FE">
          <w:rPr>
            <w:rStyle w:val="afff8"/>
            <w:rFonts w:hAnsi="宋体"/>
            <w:bCs/>
            <w:noProof/>
            <w:color w:val="auto"/>
            <w:u w:val="none"/>
          </w:rPr>
          <w:t>数字化技术 digital technology</w:t>
        </w:r>
        <w:r w:rsidRPr="009368FE">
          <w:rPr>
            <w:rFonts w:hAnsi="宋体"/>
            <w:noProof/>
            <w:webHidden/>
          </w:rPr>
          <w:tab/>
        </w:r>
        <w:r w:rsidRPr="009368FE">
          <w:rPr>
            <w:rFonts w:hAnsi="宋体"/>
            <w:noProof/>
            <w:webHidden/>
          </w:rPr>
          <w:fldChar w:fldCharType="begin"/>
        </w:r>
        <w:r w:rsidRPr="009368FE">
          <w:rPr>
            <w:rFonts w:hAnsi="宋体"/>
            <w:noProof/>
            <w:webHidden/>
          </w:rPr>
          <w:instrText xml:space="preserve"> PAGEREF _Toc184542341 \h </w:instrText>
        </w:r>
        <w:r w:rsidRPr="009368FE">
          <w:rPr>
            <w:rFonts w:hAnsi="宋体"/>
            <w:noProof/>
            <w:webHidden/>
          </w:rPr>
        </w:r>
        <w:r w:rsidRPr="009368FE">
          <w:rPr>
            <w:rFonts w:hAnsi="宋体"/>
            <w:noProof/>
            <w:webHidden/>
          </w:rPr>
          <w:fldChar w:fldCharType="separate"/>
        </w:r>
        <w:r w:rsidR="001F645B">
          <w:rPr>
            <w:rFonts w:hAnsi="宋体"/>
            <w:noProof/>
            <w:webHidden/>
          </w:rPr>
          <w:t>1</w:t>
        </w:r>
        <w:r w:rsidRPr="009368FE">
          <w:rPr>
            <w:rFonts w:hAnsi="宋体"/>
            <w:noProof/>
            <w:webHidden/>
          </w:rPr>
          <w:fldChar w:fldCharType="end"/>
        </w:r>
      </w:hyperlink>
    </w:p>
    <w:p w14:paraId="0115FFBA" w14:textId="6F08ED60" w:rsidR="00986FE7" w:rsidRPr="009368FE" w:rsidRDefault="003B663D" w:rsidP="00986FE7">
      <w:pPr>
        <w:pStyle w:val="TOC1"/>
        <w:spacing w:beforeLines="0" w:afterLines="0"/>
        <w:rPr>
          <w:rFonts w:hAnsi="宋体" w:cstheme="minorBidi"/>
          <w:noProof/>
        </w:rPr>
      </w:pPr>
      <w:hyperlink w:anchor="_Toc184542342" w:history="1">
        <w:r w:rsidR="00986FE7" w:rsidRPr="009368FE">
          <w:rPr>
            <w:rStyle w:val="afff8"/>
            <w:rFonts w:hAnsi="宋体"/>
            <w:bCs/>
            <w:noProof/>
          </w:rPr>
          <w:t>4  评估框架</w:t>
        </w:r>
        <w:r w:rsidR="00986FE7" w:rsidRPr="009368FE">
          <w:rPr>
            <w:rFonts w:hAnsi="宋体"/>
            <w:noProof/>
            <w:webHidden/>
          </w:rPr>
          <w:tab/>
        </w:r>
        <w:r w:rsidR="00986FE7" w:rsidRPr="009368FE">
          <w:rPr>
            <w:rFonts w:hAnsi="宋体"/>
            <w:noProof/>
            <w:webHidden/>
          </w:rPr>
          <w:fldChar w:fldCharType="begin"/>
        </w:r>
        <w:r w:rsidR="00986FE7" w:rsidRPr="009368FE">
          <w:rPr>
            <w:rFonts w:hAnsi="宋体"/>
            <w:noProof/>
            <w:webHidden/>
          </w:rPr>
          <w:instrText xml:space="preserve"> PAGEREF _Toc184542342 \h </w:instrText>
        </w:r>
        <w:r w:rsidR="00986FE7" w:rsidRPr="009368FE">
          <w:rPr>
            <w:rFonts w:hAnsi="宋体"/>
            <w:noProof/>
            <w:webHidden/>
          </w:rPr>
        </w:r>
        <w:r w:rsidR="00986FE7" w:rsidRPr="009368FE">
          <w:rPr>
            <w:rFonts w:hAnsi="宋体"/>
            <w:noProof/>
            <w:webHidden/>
          </w:rPr>
          <w:fldChar w:fldCharType="separate"/>
        </w:r>
        <w:r w:rsidR="001F645B">
          <w:rPr>
            <w:rFonts w:hAnsi="宋体"/>
            <w:noProof/>
            <w:webHidden/>
          </w:rPr>
          <w:t>1</w:t>
        </w:r>
        <w:r w:rsidR="00986FE7" w:rsidRPr="009368FE">
          <w:rPr>
            <w:rFonts w:hAnsi="宋体"/>
            <w:noProof/>
            <w:webHidden/>
          </w:rPr>
          <w:fldChar w:fldCharType="end"/>
        </w:r>
      </w:hyperlink>
    </w:p>
    <w:p w14:paraId="44003347" w14:textId="16937E48" w:rsidR="00986FE7" w:rsidRPr="009368FE" w:rsidRDefault="003B663D" w:rsidP="00986FE7">
      <w:pPr>
        <w:pStyle w:val="TOC1"/>
        <w:spacing w:beforeLines="0" w:afterLines="0"/>
        <w:rPr>
          <w:rFonts w:hAnsi="宋体" w:cstheme="minorBidi"/>
          <w:noProof/>
        </w:rPr>
      </w:pPr>
      <w:hyperlink w:anchor="_Toc184542343" w:history="1">
        <w:r w:rsidR="00986FE7" w:rsidRPr="009368FE">
          <w:rPr>
            <w:rStyle w:val="afff8"/>
            <w:rFonts w:hAnsi="宋体"/>
            <w:bCs/>
            <w:noProof/>
          </w:rPr>
          <w:t>5  成熟度等级</w:t>
        </w:r>
        <w:r w:rsidR="00986FE7" w:rsidRPr="009368FE">
          <w:rPr>
            <w:rFonts w:hAnsi="宋体"/>
            <w:noProof/>
            <w:webHidden/>
          </w:rPr>
          <w:tab/>
        </w:r>
        <w:r w:rsidR="00986FE7" w:rsidRPr="009368FE">
          <w:rPr>
            <w:rFonts w:hAnsi="宋体"/>
            <w:noProof/>
            <w:webHidden/>
          </w:rPr>
          <w:fldChar w:fldCharType="begin"/>
        </w:r>
        <w:r w:rsidR="00986FE7" w:rsidRPr="009368FE">
          <w:rPr>
            <w:rFonts w:hAnsi="宋体"/>
            <w:noProof/>
            <w:webHidden/>
          </w:rPr>
          <w:instrText xml:space="preserve"> PAGEREF _Toc184542343 \h </w:instrText>
        </w:r>
        <w:r w:rsidR="00986FE7" w:rsidRPr="009368FE">
          <w:rPr>
            <w:rFonts w:hAnsi="宋体"/>
            <w:noProof/>
            <w:webHidden/>
          </w:rPr>
        </w:r>
        <w:r w:rsidR="00986FE7" w:rsidRPr="009368FE">
          <w:rPr>
            <w:rFonts w:hAnsi="宋体"/>
            <w:noProof/>
            <w:webHidden/>
          </w:rPr>
          <w:fldChar w:fldCharType="separate"/>
        </w:r>
        <w:r w:rsidR="001F645B">
          <w:rPr>
            <w:rFonts w:hAnsi="宋体"/>
            <w:noProof/>
            <w:webHidden/>
          </w:rPr>
          <w:t>4</w:t>
        </w:r>
        <w:r w:rsidR="00986FE7" w:rsidRPr="009368FE">
          <w:rPr>
            <w:rFonts w:hAnsi="宋体"/>
            <w:noProof/>
            <w:webHidden/>
          </w:rPr>
          <w:fldChar w:fldCharType="end"/>
        </w:r>
      </w:hyperlink>
    </w:p>
    <w:p w14:paraId="56BBF7D0" w14:textId="63EAED42" w:rsidR="00986FE7" w:rsidRPr="009368FE" w:rsidRDefault="003B663D" w:rsidP="00986FE7">
      <w:pPr>
        <w:pStyle w:val="TOC1"/>
        <w:spacing w:beforeLines="0" w:afterLines="0"/>
        <w:rPr>
          <w:rFonts w:hAnsi="宋体" w:cstheme="minorBidi"/>
          <w:noProof/>
        </w:rPr>
      </w:pPr>
      <w:hyperlink w:anchor="_Toc184542344" w:history="1">
        <w:r w:rsidR="00986FE7" w:rsidRPr="009368FE">
          <w:rPr>
            <w:rStyle w:val="afff8"/>
            <w:rFonts w:hAnsi="宋体"/>
            <w:bCs/>
            <w:noProof/>
          </w:rPr>
          <w:t>6  评估方法</w:t>
        </w:r>
        <w:r w:rsidR="00986FE7" w:rsidRPr="009368FE">
          <w:rPr>
            <w:rFonts w:hAnsi="宋体"/>
            <w:noProof/>
            <w:webHidden/>
          </w:rPr>
          <w:tab/>
        </w:r>
        <w:r w:rsidR="00986FE7" w:rsidRPr="009368FE">
          <w:rPr>
            <w:rFonts w:hAnsi="宋体"/>
            <w:noProof/>
            <w:webHidden/>
          </w:rPr>
          <w:fldChar w:fldCharType="begin"/>
        </w:r>
        <w:r w:rsidR="00986FE7" w:rsidRPr="009368FE">
          <w:rPr>
            <w:rFonts w:hAnsi="宋体"/>
            <w:noProof/>
            <w:webHidden/>
          </w:rPr>
          <w:instrText xml:space="preserve"> PAGEREF _Toc184542344 \h </w:instrText>
        </w:r>
        <w:r w:rsidR="00986FE7" w:rsidRPr="009368FE">
          <w:rPr>
            <w:rFonts w:hAnsi="宋体"/>
            <w:noProof/>
            <w:webHidden/>
          </w:rPr>
        </w:r>
        <w:r w:rsidR="00986FE7" w:rsidRPr="009368FE">
          <w:rPr>
            <w:rFonts w:hAnsi="宋体"/>
            <w:noProof/>
            <w:webHidden/>
          </w:rPr>
          <w:fldChar w:fldCharType="separate"/>
        </w:r>
        <w:r w:rsidR="001F645B">
          <w:rPr>
            <w:rFonts w:hAnsi="宋体"/>
            <w:noProof/>
            <w:webHidden/>
          </w:rPr>
          <w:t>4</w:t>
        </w:r>
        <w:r w:rsidR="00986FE7" w:rsidRPr="009368FE">
          <w:rPr>
            <w:rFonts w:hAnsi="宋体"/>
            <w:noProof/>
            <w:webHidden/>
          </w:rPr>
          <w:fldChar w:fldCharType="end"/>
        </w:r>
      </w:hyperlink>
    </w:p>
    <w:p w14:paraId="041EC92C" w14:textId="4465C3E0" w:rsidR="00986FE7" w:rsidRPr="009368FE" w:rsidRDefault="003B663D" w:rsidP="00986FE7">
      <w:pPr>
        <w:pStyle w:val="TOC2"/>
        <w:ind w:firstLineChars="150" w:firstLine="315"/>
        <w:rPr>
          <w:rFonts w:hAnsi="宋体" w:cstheme="minorBidi"/>
          <w:noProof/>
        </w:rPr>
      </w:pPr>
      <w:hyperlink w:anchor="_Toc184542345" w:history="1">
        <w:r w:rsidR="00986FE7" w:rsidRPr="009368FE">
          <w:rPr>
            <w:rStyle w:val="afff8"/>
            <w:rFonts w:hAnsi="宋体"/>
            <w:bCs/>
            <w:noProof/>
          </w:rPr>
          <w:t>6.1 评估体系</w:t>
        </w:r>
        <w:r w:rsidR="00986FE7" w:rsidRPr="009368FE">
          <w:rPr>
            <w:rFonts w:hAnsi="宋体"/>
            <w:noProof/>
            <w:webHidden/>
          </w:rPr>
          <w:tab/>
        </w:r>
        <w:r w:rsidR="00986FE7" w:rsidRPr="009368FE">
          <w:rPr>
            <w:rFonts w:hAnsi="宋体"/>
            <w:noProof/>
            <w:webHidden/>
          </w:rPr>
          <w:fldChar w:fldCharType="begin"/>
        </w:r>
        <w:r w:rsidR="00986FE7" w:rsidRPr="009368FE">
          <w:rPr>
            <w:rFonts w:hAnsi="宋体"/>
            <w:noProof/>
            <w:webHidden/>
          </w:rPr>
          <w:instrText xml:space="preserve"> PAGEREF _Toc184542345 \h </w:instrText>
        </w:r>
        <w:r w:rsidR="00986FE7" w:rsidRPr="009368FE">
          <w:rPr>
            <w:rFonts w:hAnsi="宋体"/>
            <w:noProof/>
            <w:webHidden/>
          </w:rPr>
        </w:r>
        <w:r w:rsidR="00986FE7" w:rsidRPr="009368FE">
          <w:rPr>
            <w:rFonts w:hAnsi="宋体"/>
            <w:noProof/>
            <w:webHidden/>
          </w:rPr>
          <w:fldChar w:fldCharType="separate"/>
        </w:r>
        <w:r w:rsidR="001F645B">
          <w:rPr>
            <w:rFonts w:hAnsi="宋体"/>
            <w:noProof/>
            <w:webHidden/>
          </w:rPr>
          <w:t>4</w:t>
        </w:r>
        <w:r w:rsidR="00986FE7" w:rsidRPr="009368FE">
          <w:rPr>
            <w:rFonts w:hAnsi="宋体"/>
            <w:noProof/>
            <w:webHidden/>
          </w:rPr>
          <w:fldChar w:fldCharType="end"/>
        </w:r>
      </w:hyperlink>
    </w:p>
    <w:p w14:paraId="2C1851F6" w14:textId="5F28EF79" w:rsidR="00986FE7" w:rsidRPr="009368FE" w:rsidRDefault="003B663D" w:rsidP="00986FE7">
      <w:pPr>
        <w:pStyle w:val="TOC2"/>
        <w:ind w:firstLineChars="150" w:firstLine="315"/>
        <w:rPr>
          <w:rFonts w:hAnsi="宋体" w:cstheme="minorBidi"/>
          <w:noProof/>
        </w:rPr>
      </w:pPr>
      <w:hyperlink w:anchor="_Toc184542346" w:history="1">
        <w:r w:rsidR="00986FE7" w:rsidRPr="009368FE">
          <w:rPr>
            <w:rStyle w:val="afff8"/>
            <w:rFonts w:hAnsi="宋体"/>
            <w:bCs/>
            <w:noProof/>
          </w:rPr>
          <w:t>6.2 计算方法</w:t>
        </w:r>
        <w:r w:rsidR="00986FE7" w:rsidRPr="009368FE">
          <w:rPr>
            <w:rFonts w:hAnsi="宋体"/>
            <w:noProof/>
            <w:webHidden/>
          </w:rPr>
          <w:tab/>
        </w:r>
        <w:r w:rsidR="00986FE7" w:rsidRPr="009368FE">
          <w:rPr>
            <w:rFonts w:hAnsi="宋体"/>
            <w:noProof/>
            <w:webHidden/>
          </w:rPr>
          <w:fldChar w:fldCharType="begin"/>
        </w:r>
        <w:r w:rsidR="00986FE7" w:rsidRPr="009368FE">
          <w:rPr>
            <w:rFonts w:hAnsi="宋体"/>
            <w:noProof/>
            <w:webHidden/>
          </w:rPr>
          <w:instrText xml:space="preserve"> PAGEREF _Toc184542346 \h </w:instrText>
        </w:r>
        <w:r w:rsidR="00986FE7" w:rsidRPr="009368FE">
          <w:rPr>
            <w:rFonts w:hAnsi="宋体"/>
            <w:noProof/>
            <w:webHidden/>
          </w:rPr>
        </w:r>
        <w:r w:rsidR="00986FE7" w:rsidRPr="009368FE">
          <w:rPr>
            <w:rFonts w:hAnsi="宋体"/>
            <w:noProof/>
            <w:webHidden/>
          </w:rPr>
          <w:fldChar w:fldCharType="separate"/>
        </w:r>
        <w:r w:rsidR="001F645B">
          <w:rPr>
            <w:rFonts w:hAnsi="宋体"/>
            <w:noProof/>
            <w:webHidden/>
          </w:rPr>
          <w:t>5</w:t>
        </w:r>
        <w:r w:rsidR="00986FE7" w:rsidRPr="009368FE">
          <w:rPr>
            <w:rFonts w:hAnsi="宋体"/>
            <w:noProof/>
            <w:webHidden/>
          </w:rPr>
          <w:fldChar w:fldCharType="end"/>
        </w:r>
      </w:hyperlink>
    </w:p>
    <w:p w14:paraId="3C0D0DF4" w14:textId="4D4CCE07" w:rsidR="00986FE7" w:rsidRPr="009368FE" w:rsidRDefault="003B663D" w:rsidP="00986FE7">
      <w:pPr>
        <w:pStyle w:val="TOC2"/>
        <w:ind w:firstLineChars="150" w:firstLine="315"/>
        <w:rPr>
          <w:rFonts w:hAnsi="宋体" w:cstheme="minorBidi"/>
          <w:noProof/>
        </w:rPr>
      </w:pPr>
      <w:hyperlink w:anchor="_Toc184542347" w:history="1">
        <w:r w:rsidR="00986FE7" w:rsidRPr="009368FE">
          <w:rPr>
            <w:rStyle w:val="afff8"/>
            <w:rFonts w:hAnsi="宋体"/>
            <w:bCs/>
            <w:noProof/>
          </w:rPr>
          <w:t>6.3 等级判定</w:t>
        </w:r>
        <w:r w:rsidR="00986FE7" w:rsidRPr="009368FE">
          <w:rPr>
            <w:rFonts w:hAnsi="宋体"/>
            <w:noProof/>
            <w:webHidden/>
          </w:rPr>
          <w:tab/>
        </w:r>
        <w:r w:rsidR="00986FE7" w:rsidRPr="009368FE">
          <w:rPr>
            <w:rFonts w:hAnsi="宋体"/>
            <w:noProof/>
            <w:webHidden/>
          </w:rPr>
          <w:fldChar w:fldCharType="begin"/>
        </w:r>
        <w:r w:rsidR="00986FE7" w:rsidRPr="009368FE">
          <w:rPr>
            <w:rFonts w:hAnsi="宋体"/>
            <w:noProof/>
            <w:webHidden/>
          </w:rPr>
          <w:instrText xml:space="preserve"> PAGEREF _Toc184542347 \h </w:instrText>
        </w:r>
        <w:r w:rsidR="00986FE7" w:rsidRPr="009368FE">
          <w:rPr>
            <w:rFonts w:hAnsi="宋体"/>
            <w:noProof/>
            <w:webHidden/>
          </w:rPr>
        </w:r>
        <w:r w:rsidR="00986FE7" w:rsidRPr="009368FE">
          <w:rPr>
            <w:rFonts w:hAnsi="宋体"/>
            <w:noProof/>
            <w:webHidden/>
          </w:rPr>
          <w:fldChar w:fldCharType="separate"/>
        </w:r>
        <w:r w:rsidR="001F645B">
          <w:rPr>
            <w:rFonts w:hAnsi="宋体"/>
            <w:noProof/>
            <w:webHidden/>
          </w:rPr>
          <w:t>6</w:t>
        </w:r>
        <w:r w:rsidR="00986FE7" w:rsidRPr="009368FE">
          <w:rPr>
            <w:rFonts w:hAnsi="宋体"/>
            <w:noProof/>
            <w:webHidden/>
          </w:rPr>
          <w:fldChar w:fldCharType="end"/>
        </w:r>
      </w:hyperlink>
    </w:p>
    <w:p w14:paraId="5BDD1D56" w14:textId="5733DDB4" w:rsidR="00986FE7" w:rsidRPr="009368FE" w:rsidRDefault="003B663D" w:rsidP="00986FE7">
      <w:pPr>
        <w:pStyle w:val="TOC1"/>
        <w:spacing w:beforeLines="0" w:afterLines="0"/>
        <w:rPr>
          <w:rFonts w:hAnsi="宋体" w:cstheme="minorBidi"/>
          <w:noProof/>
        </w:rPr>
      </w:pPr>
      <w:hyperlink w:anchor="_Toc184542348" w:history="1">
        <w:r w:rsidR="00986FE7" w:rsidRPr="009368FE">
          <w:rPr>
            <w:rStyle w:val="afff8"/>
            <w:rFonts w:hAnsi="宋体"/>
            <w:bCs/>
            <w:noProof/>
          </w:rPr>
          <w:t>7  评估流程</w:t>
        </w:r>
        <w:r w:rsidR="00986FE7" w:rsidRPr="009368FE">
          <w:rPr>
            <w:rFonts w:hAnsi="宋体"/>
            <w:noProof/>
            <w:webHidden/>
          </w:rPr>
          <w:tab/>
        </w:r>
        <w:r w:rsidR="00986FE7" w:rsidRPr="009368FE">
          <w:rPr>
            <w:rFonts w:hAnsi="宋体"/>
            <w:noProof/>
            <w:webHidden/>
          </w:rPr>
          <w:fldChar w:fldCharType="begin"/>
        </w:r>
        <w:r w:rsidR="00986FE7" w:rsidRPr="009368FE">
          <w:rPr>
            <w:rFonts w:hAnsi="宋体"/>
            <w:noProof/>
            <w:webHidden/>
          </w:rPr>
          <w:instrText xml:space="preserve"> PAGEREF _Toc184542348 \h </w:instrText>
        </w:r>
        <w:r w:rsidR="00986FE7" w:rsidRPr="009368FE">
          <w:rPr>
            <w:rFonts w:hAnsi="宋体"/>
            <w:noProof/>
            <w:webHidden/>
          </w:rPr>
        </w:r>
        <w:r w:rsidR="00986FE7" w:rsidRPr="009368FE">
          <w:rPr>
            <w:rFonts w:hAnsi="宋体"/>
            <w:noProof/>
            <w:webHidden/>
          </w:rPr>
          <w:fldChar w:fldCharType="separate"/>
        </w:r>
        <w:r w:rsidR="001F645B">
          <w:rPr>
            <w:rFonts w:hAnsi="宋体"/>
            <w:noProof/>
            <w:webHidden/>
          </w:rPr>
          <w:t>6</w:t>
        </w:r>
        <w:r w:rsidR="00986FE7" w:rsidRPr="009368FE">
          <w:rPr>
            <w:rFonts w:hAnsi="宋体"/>
            <w:noProof/>
            <w:webHidden/>
          </w:rPr>
          <w:fldChar w:fldCharType="end"/>
        </w:r>
      </w:hyperlink>
    </w:p>
    <w:p w14:paraId="4CBB41F6" w14:textId="4D87DE9D" w:rsidR="00986FE7" w:rsidRPr="009368FE" w:rsidRDefault="003B663D" w:rsidP="00986FE7">
      <w:pPr>
        <w:pStyle w:val="TOC2"/>
        <w:ind w:firstLineChars="150" w:firstLine="315"/>
        <w:rPr>
          <w:rFonts w:hAnsi="宋体" w:cstheme="minorBidi"/>
          <w:noProof/>
        </w:rPr>
      </w:pPr>
      <w:hyperlink w:anchor="_Toc184542349" w:history="1">
        <w:r w:rsidR="00986FE7" w:rsidRPr="009368FE">
          <w:rPr>
            <w:rStyle w:val="afff8"/>
            <w:rFonts w:hAnsi="宋体"/>
            <w:noProof/>
          </w:rPr>
          <w:t>7.1 评估流程环节</w:t>
        </w:r>
        <w:r w:rsidR="00986FE7" w:rsidRPr="009368FE">
          <w:rPr>
            <w:rFonts w:hAnsi="宋体"/>
            <w:noProof/>
            <w:webHidden/>
          </w:rPr>
          <w:tab/>
        </w:r>
        <w:r w:rsidR="00986FE7" w:rsidRPr="009368FE">
          <w:rPr>
            <w:rFonts w:hAnsi="宋体"/>
            <w:noProof/>
            <w:webHidden/>
          </w:rPr>
          <w:fldChar w:fldCharType="begin"/>
        </w:r>
        <w:r w:rsidR="00986FE7" w:rsidRPr="009368FE">
          <w:rPr>
            <w:rFonts w:hAnsi="宋体"/>
            <w:noProof/>
            <w:webHidden/>
          </w:rPr>
          <w:instrText xml:space="preserve"> PAGEREF _Toc184542349 \h </w:instrText>
        </w:r>
        <w:r w:rsidR="00986FE7" w:rsidRPr="009368FE">
          <w:rPr>
            <w:rFonts w:hAnsi="宋体"/>
            <w:noProof/>
            <w:webHidden/>
          </w:rPr>
        </w:r>
        <w:r w:rsidR="00986FE7" w:rsidRPr="009368FE">
          <w:rPr>
            <w:rFonts w:hAnsi="宋体"/>
            <w:noProof/>
            <w:webHidden/>
          </w:rPr>
          <w:fldChar w:fldCharType="separate"/>
        </w:r>
        <w:r w:rsidR="001F645B">
          <w:rPr>
            <w:rFonts w:hAnsi="宋体"/>
            <w:noProof/>
            <w:webHidden/>
          </w:rPr>
          <w:t>6</w:t>
        </w:r>
        <w:r w:rsidR="00986FE7" w:rsidRPr="009368FE">
          <w:rPr>
            <w:rFonts w:hAnsi="宋体"/>
            <w:noProof/>
            <w:webHidden/>
          </w:rPr>
          <w:fldChar w:fldCharType="end"/>
        </w:r>
      </w:hyperlink>
    </w:p>
    <w:p w14:paraId="46DE4C6A" w14:textId="09924F43" w:rsidR="00986FE7" w:rsidRPr="009368FE" w:rsidRDefault="003B663D" w:rsidP="00986FE7">
      <w:pPr>
        <w:pStyle w:val="TOC2"/>
        <w:ind w:firstLineChars="150" w:firstLine="315"/>
        <w:rPr>
          <w:rFonts w:hAnsi="宋体" w:cstheme="minorBidi"/>
          <w:noProof/>
        </w:rPr>
      </w:pPr>
      <w:hyperlink w:anchor="_Toc184542350" w:history="1">
        <w:r w:rsidR="00986FE7" w:rsidRPr="009368FE">
          <w:rPr>
            <w:rStyle w:val="afff8"/>
            <w:rFonts w:hAnsi="宋体"/>
            <w:noProof/>
          </w:rPr>
          <w:t>7.2 企业申请</w:t>
        </w:r>
        <w:r w:rsidR="00986FE7" w:rsidRPr="009368FE">
          <w:rPr>
            <w:rFonts w:hAnsi="宋体"/>
            <w:noProof/>
            <w:webHidden/>
          </w:rPr>
          <w:tab/>
        </w:r>
        <w:r w:rsidR="00986FE7" w:rsidRPr="009368FE">
          <w:rPr>
            <w:rFonts w:hAnsi="宋体"/>
            <w:noProof/>
            <w:webHidden/>
          </w:rPr>
          <w:fldChar w:fldCharType="begin"/>
        </w:r>
        <w:r w:rsidR="00986FE7" w:rsidRPr="009368FE">
          <w:rPr>
            <w:rFonts w:hAnsi="宋体"/>
            <w:noProof/>
            <w:webHidden/>
          </w:rPr>
          <w:instrText xml:space="preserve"> PAGEREF _Toc184542350 \h </w:instrText>
        </w:r>
        <w:r w:rsidR="00986FE7" w:rsidRPr="009368FE">
          <w:rPr>
            <w:rFonts w:hAnsi="宋体"/>
            <w:noProof/>
            <w:webHidden/>
          </w:rPr>
        </w:r>
        <w:r w:rsidR="00986FE7" w:rsidRPr="009368FE">
          <w:rPr>
            <w:rFonts w:hAnsi="宋体"/>
            <w:noProof/>
            <w:webHidden/>
          </w:rPr>
          <w:fldChar w:fldCharType="separate"/>
        </w:r>
        <w:r w:rsidR="001F645B">
          <w:rPr>
            <w:rFonts w:hAnsi="宋体"/>
            <w:noProof/>
            <w:webHidden/>
          </w:rPr>
          <w:t>6</w:t>
        </w:r>
        <w:r w:rsidR="00986FE7" w:rsidRPr="009368FE">
          <w:rPr>
            <w:rFonts w:hAnsi="宋体"/>
            <w:noProof/>
            <w:webHidden/>
          </w:rPr>
          <w:fldChar w:fldCharType="end"/>
        </w:r>
      </w:hyperlink>
    </w:p>
    <w:p w14:paraId="59265460" w14:textId="10015EDD" w:rsidR="00986FE7" w:rsidRPr="009368FE" w:rsidRDefault="003B663D" w:rsidP="00986FE7">
      <w:pPr>
        <w:pStyle w:val="TOC2"/>
        <w:ind w:firstLineChars="150" w:firstLine="315"/>
        <w:rPr>
          <w:rFonts w:hAnsi="宋体" w:cstheme="minorBidi"/>
          <w:noProof/>
        </w:rPr>
      </w:pPr>
      <w:hyperlink w:anchor="_Toc184542351" w:history="1">
        <w:r w:rsidR="00986FE7" w:rsidRPr="009368FE">
          <w:rPr>
            <w:rStyle w:val="afff8"/>
            <w:rFonts w:hAnsi="宋体"/>
            <w:noProof/>
          </w:rPr>
          <w:t>7.3 预评估</w:t>
        </w:r>
        <w:r w:rsidR="00986FE7" w:rsidRPr="009368FE">
          <w:rPr>
            <w:rFonts w:hAnsi="宋体"/>
            <w:noProof/>
            <w:webHidden/>
          </w:rPr>
          <w:tab/>
        </w:r>
        <w:r w:rsidR="00986FE7" w:rsidRPr="009368FE">
          <w:rPr>
            <w:rFonts w:hAnsi="宋体"/>
            <w:noProof/>
            <w:webHidden/>
          </w:rPr>
          <w:fldChar w:fldCharType="begin"/>
        </w:r>
        <w:r w:rsidR="00986FE7" w:rsidRPr="009368FE">
          <w:rPr>
            <w:rFonts w:hAnsi="宋体"/>
            <w:noProof/>
            <w:webHidden/>
          </w:rPr>
          <w:instrText xml:space="preserve"> PAGEREF _Toc184542351 \h </w:instrText>
        </w:r>
        <w:r w:rsidR="00986FE7" w:rsidRPr="009368FE">
          <w:rPr>
            <w:rFonts w:hAnsi="宋体"/>
            <w:noProof/>
            <w:webHidden/>
          </w:rPr>
        </w:r>
        <w:r w:rsidR="00986FE7" w:rsidRPr="009368FE">
          <w:rPr>
            <w:rFonts w:hAnsi="宋体"/>
            <w:noProof/>
            <w:webHidden/>
          </w:rPr>
          <w:fldChar w:fldCharType="separate"/>
        </w:r>
        <w:r w:rsidR="001F645B">
          <w:rPr>
            <w:rFonts w:hAnsi="宋体"/>
            <w:noProof/>
            <w:webHidden/>
          </w:rPr>
          <w:t>6</w:t>
        </w:r>
        <w:r w:rsidR="00986FE7" w:rsidRPr="009368FE">
          <w:rPr>
            <w:rFonts w:hAnsi="宋体"/>
            <w:noProof/>
            <w:webHidden/>
          </w:rPr>
          <w:fldChar w:fldCharType="end"/>
        </w:r>
      </w:hyperlink>
    </w:p>
    <w:p w14:paraId="2E7FC6DC" w14:textId="432C6B63" w:rsidR="00986FE7" w:rsidRPr="009368FE" w:rsidRDefault="003B663D" w:rsidP="00986FE7">
      <w:pPr>
        <w:pStyle w:val="TOC2"/>
        <w:ind w:firstLineChars="150" w:firstLine="315"/>
        <w:rPr>
          <w:rFonts w:hAnsi="宋体" w:cstheme="minorBidi"/>
          <w:noProof/>
        </w:rPr>
      </w:pPr>
      <w:hyperlink w:anchor="_Toc184542352" w:history="1">
        <w:r w:rsidR="00986FE7" w:rsidRPr="009368FE">
          <w:rPr>
            <w:rStyle w:val="afff8"/>
            <w:rFonts w:hAnsi="宋体"/>
            <w:noProof/>
          </w:rPr>
          <w:t>7.4 正式评估</w:t>
        </w:r>
        <w:r w:rsidR="00986FE7" w:rsidRPr="009368FE">
          <w:rPr>
            <w:rFonts w:hAnsi="宋体"/>
            <w:noProof/>
            <w:webHidden/>
          </w:rPr>
          <w:tab/>
        </w:r>
        <w:r w:rsidR="00986FE7" w:rsidRPr="009368FE">
          <w:rPr>
            <w:rFonts w:hAnsi="宋体"/>
            <w:noProof/>
            <w:webHidden/>
          </w:rPr>
          <w:fldChar w:fldCharType="begin"/>
        </w:r>
        <w:r w:rsidR="00986FE7" w:rsidRPr="009368FE">
          <w:rPr>
            <w:rFonts w:hAnsi="宋体"/>
            <w:noProof/>
            <w:webHidden/>
          </w:rPr>
          <w:instrText xml:space="preserve"> PAGEREF _Toc184542352 \h </w:instrText>
        </w:r>
        <w:r w:rsidR="00986FE7" w:rsidRPr="009368FE">
          <w:rPr>
            <w:rFonts w:hAnsi="宋体"/>
            <w:noProof/>
            <w:webHidden/>
          </w:rPr>
        </w:r>
        <w:r w:rsidR="00986FE7" w:rsidRPr="009368FE">
          <w:rPr>
            <w:rFonts w:hAnsi="宋体"/>
            <w:noProof/>
            <w:webHidden/>
          </w:rPr>
          <w:fldChar w:fldCharType="separate"/>
        </w:r>
        <w:r w:rsidR="001F645B">
          <w:rPr>
            <w:rFonts w:hAnsi="宋体"/>
            <w:noProof/>
            <w:webHidden/>
          </w:rPr>
          <w:t>7</w:t>
        </w:r>
        <w:r w:rsidR="00986FE7" w:rsidRPr="009368FE">
          <w:rPr>
            <w:rFonts w:hAnsi="宋体"/>
            <w:noProof/>
            <w:webHidden/>
          </w:rPr>
          <w:fldChar w:fldCharType="end"/>
        </w:r>
      </w:hyperlink>
    </w:p>
    <w:p w14:paraId="76FCB38B" w14:textId="13EBEC7F" w:rsidR="00986FE7" w:rsidRPr="009368FE" w:rsidRDefault="003B663D" w:rsidP="00986FE7">
      <w:pPr>
        <w:pStyle w:val="TOC2"/>
        <w:ind w:firstLineChars="150" w:firstLine="315"/>
        <w:rPr>
          <w:rFonts w:hAnsi="宋体" w:cstheme="minorBidi"/>
          <w:noProof/>
        </w:rPr>
      </w:pPr>
      <w:hyperlink w:anchor="_Toc184542353" w:history="1">
        <w:r w:rsidR="00986FE7" w:rsidRPr="009368FE">
          <w:rPr>
            <w:rStyle w:val="afff8"/>
            <w:rFonts w:hAnsi="宋体"/>
            <w:noProof/>
          </w:rPr>
          <w:t>7.5 结果发布</w:t>
        </w:r>
        <w:r w:rsidR="00986FE7" w:rsidRPr="009368FE">
          <w:rPr>
            <w:rFonts w:hAnsi="宋体"/>
            <w:noProof/>
            <w:webHidden/>
          </w:rPr>
          <w:tab/>
        </w:r>
        <w:r w:rsidR="00986FE7" w:rsidRPr="009368FE">
          <w:rPr>
            <w:rFonts w:hAnsi="宋体"/>
            <w:noProof/>
            <w:webHidden/>
          </w:rPr>
          <w:fldChar w:fldCharType="begin"/>
        </w:r>
        <w:r w:rsidR="00986FE7" w:rsidRPr="009368FE">
          <w:rPr>
            <w:rFonts w:hAnsi="宋体"/>
            <w:noProof/>
            <w:webHidden/>
          </w:rPr>
          <w:instrText xml:space="preserve"> PAGEREF _Toc184542353 \h </w:instrText>
        </w:r>
        <w:r w:rsidR="00986FE7" w:rsidRPr="009368FE">
          <w:rPr>
            <w:rFonts w:hAnsi="宋体"/>
            <w:noProof/>
            <w:webHidden/>
          </w:rPr>
        </w:r>
        <w:r w:rsidR="00986FE7" w:rsidRPr="009368FE">
          <w:rPr>
            <w:rFonts w:hAnsi="宋体"/>
            <w:noProof/>
            <w:webHidden/>
          </w:rPr>
          <w:fldChar w:fldCharType="separate"/>
        </w:r>
        <w:r w:rsidR="001F645B">
          <w:rPr>
            <w:rFonts w:hAnsi="宋体"/>
            <w:noProof/>
            <w:webHidden/>
          </w:rPr>
          <w:t>7</w:t>
        </w:r>
        <w:r w:rsidR="00986FE7" w:rsidRPr="009368FE">
          <w:rPr>
            <w:rFonts w:hAnsi="宋体"/>
            <w:noProof/>
            <w:webHidden/>
          </w:rPr>
          <w:fldChar w:fldCharType="end"/>
        </w:r>
      </w:hyperlink>
    </w:p>
    <w:p w14:paraId="5780E297" w14:textId="19087E5F" w:rsidR="00986FE7" w:rsidRPr="009368FE" w:rsidRDefault="003B663D" w:rsidP="00986FE7">
      <w:pPr>
        <w:pStyle w:val="TOC1"/>
        <w:spacing w:beforeLines="0" w:afterLines="0"/>
        <w:rPr>
          <w:rFonts w:hAnsi="宋体" w:cstheme="minorBidi"/>
          <w:noProof/>
        </w:rPr>
      </w:pPr>
      <w:hyperlink w:anchor="_Toc184542354" w:history="1">
        <w:r w:rsidR="00986FE7" w:rsidRPr="009368FE">
          <w:rPr>
            <w:rStyle w:val="afff8"/>
            <w:rFonts w:hAnsi="宋体"/>
            <w:noProof/>
          </w:rPr>
          <w:t>附  录  A</w:t>
        </w:r>
        <w:r w:rsidR="00986FE7" w:rsidRPr="009368FE">
          <w:rPr>
            <w:rStyle w:val="afff8"/>
            <w:rFonts w:hAnsi="宋体" w:hint="eastAsia"/>
            <w:noProof/>
          </w:rPr>
          <w:t>（规范性）评估域成熟度要求</w:t>
        </w:r>
        <w:r w:rsidR="00986FE7" w:rsidRPr="009368FE">
          <w:rPr>
            <w:rFonts w:hAnsi="宋体"/>
            <w:noProof/>
            <w:webHidden/>
          </w:rPr>
          <w:tab/>
        </w:r>
        <w:r w:rsidR="00986FE7" w:rsidRPr="009368FE">
          <w:rPr>
            <w:rFonts w:hAnsi="宋体"/>
            <w:noProof/>
            <w:webHidden/>
          </w:rPr>
          <w:fldChar w:fldCharType="begin"/>
        </w:r>
        <w:r w:rsidR="00986FE7" w:rsidRPr="009368FE">
          <w:rPr>
            <w:rFonts w:hAnsi="宋体"/>
            <w:noProof/>
            <w:webHidden/>
          </w:rPr>
          <w:instrText xml:space="preserve"> PAGEREF _Toc184542354 \h </w:instrText>
        </w:r>
        <w:r w:rsidR="00986FE7" w:rsidRPr="009368FE">
          <w:rPr>
            <w:rFonts w:hAnsi="宋体"/>
            <w:noProof/>
            <w:webHidden/>
          </w:rPr>
        </w:r>
        <w:r w:rsidR="00986FE7" w:rsidRPr="009368FE">
          <w:rPr>
            <w:rFonts w:hAnsi="宋体"/>
            <w:noProof/>
            <w:webHidden/>
          </w:rPr>
          <w:fldChar w:fldCharType="separate"/>
        </w:r>
        <w:r w:rsidR="001F645B">
          <w:rPr>
            <w:rFonts w:hAnsi="宋体"/>
            <w:noProof/>
            <w:webHidden/>
          </w:rPr>
          <w:t>8</w:t>
        </w:r>
        <w:r w:rsidR="00986FE7" w:rsidRPr="009368FE">
          <w:rPr>
            <w:rFonts w:hAnsi="宋体"/>
            <w:noProof/>
            <w:webHidden/>
          </w:rPr>
          <w:fldChar w:fldCharType="end"/>
        </w:r>
      </w:hyperlink>
    </w:p>
    <w:p w14:paraId="32A0194C" w14:textId="0958EBA4" w:rsidR="00986FE7" w:rsidRPr="009368FE" w:rsidRDefault="003B663D" w:rsidP="00986FE7">
      <w:pPr>
        <w:pStyle w:val="TOC1"/>
        <w:spacing w:beforeLines="0" w:afterLines="0"/>
        <w:rPr>
          <w:rFonts w:hAnsi="宋体" w:cstheme="minorBidi"/>
          <w:noProof/>
        </w:rPr>
      </w:pPr>
      <w:hyperlink w:anchor="_Toc184542364" w:history="1">
        <w:r w:rsidR="00986FE7" w:rsidRPr="009368FE">
          <w:rPr>
            <w:rStyle w:val="afff8"/>
            <w:rFonts w:hAnsi="宋体"/>
            <w:noProof/>
          </w:rPr>
          <w:t>附  录  B</w:t>
        </w:r>
        <w:r w:rsidR="00986FE7" w:rsidRPr="009368FE">
          <w:rPr>
            <w:rStyle w:val="afff8"/>
            <w:rFonts w:hAnsi="宋体" w:hint="eastAsia"/>
            <w:noProof/>
          </w:rPr>
          <w:t>（规范性）</w:t>
        </w:r>
        <w:r w:rsidR="007E696C" w:rsidRPr="009368FE">
          <w:rPr>
            <w:rStyle w:val="afff8"/>
            <w:rFonts w:hAnsi="宋体" w:hint="eastAsia"/>
            <w:noProof/>
          </w:rPr>
          <w:t>行业特色指标评分标准</w:t>
        </w:r>
        <w:r w:rsidR="00986FE7" w:rsidRPr="009368FE">
          <w:rPr>
            <w:rFonts w:hAnsi="宋体"/>
            <w:noProof/>
            <w:webHidden/>
          </w:rPr>
          <w:tab/>
        </w:r>
        <w:r w:rsidR="00986FE7" w:rsidRPr="009368FE">
          <w:rPr>
            <w:rFonts w:hAnsi="宋体"/>
            <w:noProof/>
            <w:webHidden/>
          </w:rPr>
          <w:fldChar w:fldCharType="begin"/>
        </w:r>
        <w:r w:rsidR="00986FE7" w:rsidRPr="009368FE">
          <w:rPr>
            <w:rFonts w:hAnsi="宋体"/>
            <w:noProof/>
            <w:webHidden/>
          </w:rPr>
          <w:instrText xml:space="preserve"> PAGEREF _Toc184542364 \h </w:instrText>
        </w:r>
        <w:r w:rsidR="00986FE7" w:rsidRPr="009368FE">
          <w:rPr>
            <w:rFonts w:hAnsi="宋体"/>
            <w:noProof/>
            <w:webHidden/>
          </w:rPr>
        </w:r>
        <w:r w:rsidR="00986FE7" w:rsidRPr="009368FE">
          <w:rPr>
            <w:rFonts w:hAnsi="宋体"/>
            <w:noProof/>
            <w:webHidden/>
          </w:rPr>
          <w:fldChar w:fldCharType="separate"/>
        </w:r>
        <w:r w:rsidR="001F645B">
          <w:rPr>
            <w:rFonts w:hAnsi="宋体"/>
            <w:noProof/>
            <w:webHidden/>
          </w:rPr>
          <w:t>24</w:t>
        </w:r>
        <w:r w:rsidR="00986FE7" w:rsidRPr="009368FE">
          <w:rPr>
            <w:rFonts w:hAnsi="宋体"/>
            <w:noProof/>
            <w:webHidden/>
          </w:rPr>
          <w:fldChar w:fldCharType="end"/>
        </w:r>
      </w:hyperlink>
    </w:p>
    <w:p w14:paraId="4CDA220C" w14:textId="7338E0E4" w:rsidR="00986FE7" w:rsidRDefault="003B663D" w:rsidP="00986FE7">
      <w:pPr>
        <w:pStyle w:val="TOC1"/>
        <w:spacing w:beforeLines="0" w:afterLines="0"/>
        <w:rPr>
          <w:rFonts w:asciiTheme="minorHAnsi" w:eastAsiaTheme="minorEastAsia" w:hAnsiTheme="minorHAnsi" w:cstheme="minorBidi"/>
          <w:noProof/>
          <w:szCs w:val="22"/>
        </w:rPr>
      </w:pPr>
      <w:hyperlink w:anchor="_Toc184542374" w:history="1">
        <w:r w:rsidR="00986FE7" w:rsidRPr="009368FE">
          <w:rPr>
            <w:rStyle w:val="afff8"/>
            <w:rFonts w:hAnsi="宋体"/>
            <w:noProof/>
          </w:rPr>
          <w:t>参考文献</w:t>
        </w:r>
        <w:r w:rsidR="00986FE7" w:rsidRPr="009368FE">
          <w:rPr>
            <w:rFonts w:hAnsi="宋体"/>
            <w:noProof/>
            <w:webHidden/>
          </w:rPr>
          <w:tab/>
        </w:r>
        <w:r w:rsidR="00986FE7" w:rsidRPr="009368FE">
          <w:rPr>
            <w:rFonts w:hAnsi="宋体"/>
            <w:noProof/>
            <w:webHidden/>
          </w:rPr>
          <w:fldChar w:fldCharType="begin"/>
        </w:r>
        <w:r w:rsidR="00986FE7" w:rsidRPr="009368FE">
          <w:rPr>
            <w:rFonts w:hAnsi="宋体"/>
            <w:noProof/>
            <w:webHidden/>
          </w:rPr>
          <w:instrText xml:space="preserve"> PAGEREF _Toc184542374 \h </w:instrText>
        </w:r>
        <w:r w:rsidR="00986FE7" w:rsidRPr="009368FE">
          <w:rPr>
            <w:rFonts w:hAnsi="宋体"/>
            <w:noProof/>
            <w:webHidden/>
          </w:rPr>
        </w:r>
        <w:r w:rsidR="00986FE7" w:rsidRPr="009368FE">
          <w:rPr>
            <w:rFonts w:hAnsi="宋体"/>
            <w:noProof/>
            <w:webHidden/>
          </w:rPr>
          <w:fldChar w:fldCharType="separate"/>
        </w:r>
        <w:r w:rsidR="001F645B">
          <w:rPr>
            <w:rFonts w:hAnsi="宋体"/>
            <w:noProof/>
            <w:webHidden/>
          </w:rPr>
          <w:t>31</w:t>
        </w:r>
        <w:r w:rsidR="00986FE7" w:rsidRPr="009368FE">
          <w:rPr>
            <w:rFonts w:hAnsi="宋体"/>
            <w:noProof/>
            <w:webHidden/>
          </w:rPr>
          <w:fldChar w:fldCharType="end"/>
        </w:r>
      </w:hyperlink>
    </w:p>
    <w:p w14:paraId="2970BCD9" w14:textId="748704AF" w:rsidR="00AE338C" w:rsidRPr="005C1FEA" w:rsidRDefault="004C6A98" w:rsidP="00180A74">
      <w:pPr>
        <w:rPr>
          <w:rFonts w:eastAsiaTheme="minorEastAsia"/>
        </w:rPr>
        <w:sectPr w:rsidR="00AE338C" w:rsidRPr="005C1FEA">
          <w:headerReference w:type="even" r:id="rId12"/>
          <w:headerReference w:type="default" r:id="rId13"/>
          <w:footerReference w:type="even" r:id="rId14"/>
          <w:footerReference w:type="default" r:id="rId15"/>
          <w:pgSz w:w="11906" w:h="16838"/>
          <w:pgMar w:top="1417" w:right="1133" w:bottom="1134" w:left="1418" w:header="1418" w:footer="850" w:gutter="0"/>
          <w:pgNumType w:fmt="upperRoman" w:start="1"/>
          <w:cols w:space="425"/>
          <w:formProt w:val="0"/>
          <w:docGrid w:type="lines" w:linePitch="312"/>
        </w:sectPr>
      </w:pPr>
      <w:r w:rsidRPr="00180A74">
        <w:rPr>
          <w:rFonts w:ascii="宋体" w:hAnsi="宋体"/>
        </w:rPr>
        <w:fldChar w:fldCharType="end"/>
      </w:r>
      <w:bookmarkStart w:id="10" w:name="_GoBack"/>
      <w:bookmarkEnd w:id="10"/>
    </w:p>
    <w:p w14:paraId="3981983C" w14:textId="77777777" w:rsidR="00AE338C" w:rsidRPr="005C1FEA" w:rsidRDefault="004C6A98">
      <w:pPr>
        <w:pStyle w:val="affffff4"/>
        <w:rPr>
          <w:rFonts w:ascii="Times New Roman"/>
          <w:color w:val="000000"/>
        </w:rPr>
      </w:pPr>
      <w:bookmarkStart w:id="11" w:name="_Toc184227005"/>
      <w:bookmarkStart w:id="12" w:name="_Toc184404398"/>
      <w:bookmarkStart w:id="13" w:name="_Toc184542327"/>
      <w:r w:rsidRPr="005C1FEA">
        <w:rPr>
          <w:rFonts w:ascii="Times New Roman"/>
          <w:color w:val="000000"/>
        </w:rPr>
        <w:lastRenderedPageBreak/>
        <w:t>前</w:t>
      </w:r>
      <w:bookmarkStart w:id="14" w:name="BKQY"/>
      <w:r w:rsidRPr="005C1FEA">
        <w:rPr>
          <w:rFonts w:ascii="Times New Roman"/>
          <w:color w:val="000000"/>
        </w:rPr>
        <w:t xml:space="preserve">    </w:t>
      </w:r>
      <w:r w:rsidRPr="005C1FEA">
        <w:rPr>
          <w:rFonts w:ascii="Times New Roman"/>
          <w:color w:val="000000"/>
        </w:rPr>
        <w:t>言</w:t>
      </w:r>
      <w:bookmarkEnd w:id="11"/>
      <w:bookmarkEnd w:id="12"/>
      <w:bookmarkEnd w:id="13"/>
      <w:bookmarkEnd w:id="14"/>
    </w:p>
    <w:p w14:paraId="47C0FCA3" w14:textId="7DEC75C2" w:rsidR="00AE338C" w:rsidRPr="005C1FEA" w:rsidRDefault="004C6A98">
      <w:pPr>
        <w:ind w:firstLineChars="192" w:firstLine="403"/>
      </w:pPr>
      <w:r w:rsidRPr="005C1FEA">
        <w:t>本文件按照</w:t>
      </w:r>
      <w:r w:rsidRPr="005C1FEA">
        <w:t xml:space="preserve">GB/T 1.1—2020 </w:t>
      </w:r>
      <w:r w:rsidRPr="005C1FEA">
        <w:t>《标准化工作导则</w:t>
      </w:r>
      <w:r w:rsidRPr="005C1FEA">
        <w:t xml:space="preserve"> </w:t>
      </w:r>
      <w:r w:rsidRPr="005C1FEA">
        <w:t>第</w:t>
      </w:r>
      <w:r w:rsidRPr="005C1FEA">
        <w:t>1</w:t>
      </w:r>
      <w:r w:rsidRPr="005C1FEA">
        <w:t>部分：标准化文件的结构和起草规则》的规则起草。</w:t>
      </w:r>
    </w:p>
    <w:p w14:paraId="51A8E14A" w14:textId="77777777" w:rsidR="00AE338C" w:rsidRPr="005C1FEA" w:rsidRDefault="004C6A98">
      <w:pPr>
        <w:ind w:firstLineChars="192" w:firstLine="403"/>
      </w:pPr>
      <w:r w:rsidRPr="005C1FEA">
        <w:t>请注意本文件的某些内容可能涉及专利。本文件的发布机构不承担识别专利的责任。</w:t>
      </w:r>
    </w:p>
    <w:p w14:paraId="56D7B92F" w14:textId="0F0180B6" w:rsidR="00AE338C" w:rsidRPr="005C1FEA" w:rsidRDefault="004C6A98">
      <w:pPr>
        <w:ind w:firstLineChars="192" w:firstLine="403"/>
      </w:pPr>
      <w:r w:rsidRPr="005C1FEA">
        <w:t>本文件由</w:t>
      </w:r>
      <w:r w:rsidR="00E45CAE" w:rsidRPr="005C1FEA">
        <w:t>中国建筑材料联合会</w:t>
      </w:r>
      <w:r w:rsidRPr="005C1FEA">
        <w:t>提出并归口。</w:t>
      </w:r>
    </w:p>
    <w:p w14:paraId="2CE83018" w14:textId="6848DBF8" w:rsidR="00AE338C" w:rsidRPr="005C1FEA" w:rsidRDefault="004C6A98" w:rsidP="002574B1">
      <w:pPr>
        <w:ind w:firstLineChars="192" w:firstLine="403"/>
      </w:pPr>
      <w:r w:rsidRPr="005C1FEA">
        <w:t>本文件</w:t>
      </w:r>
      <w:r w:rsidR="009242F7">
        <w:rPr>
          <w:rFonts w:hint="eastAsia"/>
        </w:rPr>
        <w:t>主要</w:t>
      </w:r>
      <w:r w:rsidRPr="005C1FEA">
        <w:t>起草单位：</w:t>
      </w:r>
      <w:r w:rsidR="00C600D8" w:rsidRPr="005C1FEA">
        <w:t>……</w:t>
      </w:r>
    </w:p>
    <w:p w14:paraId="6289D166" w14:textId="3263FA41" w:rsidR="00AE338C" w:rsidRPr="005C1FEA" w:rsidRDefault="004C6A98">
      <w:pPr>
        <w:ind w:firstLineChars="192" w:firstLine="403"/>
        <w:rPr>
          <w:szCs w:val="22"/>
        </w:rPr>
      </w:pPr>
      <w:r w:rsidRPr="005C1FEA">
        <w:t>本文件主要起草人：</w:t>
      </w:r>
      <w:r w:rsidR="002574B1" w:rsidRPr="005C1FEA">
        <w:t>……</w:t>
      </w:r>
    </w:p>
    <w:p w14:paraId="5C33173C" w14:textId="77777777" w:rsidR="00AE338C" w:rsidRPr="005C1FEA" w:rsidRDefault="00AE338C" w:rsidP="003A7697">
      <w:pPr>
        <w:pStyle w:val="afff0"/>
        <w:ind w:firstLineChars="0" w:firstLine="0"/>
        <w:rPr>
          <w:rFonts w:ascii="Times New Roman"/>
        </w:rPr>
        <w:sectPr w:rsidR="00AE338C" w:rsidRPr="005C1FEA" w:rsidSect="007F6210">
          <w:headerReference w:type="default" r:id="rId16"/>
          <w:footerReference w:type="even" r:id="rId17"/>
          <w:pgSz w:w="11906" w:h="16838"/>
          <w:pgMar w:top="1417" w:right="1406" w:bottom="1134" w:left="1418" w:header="1418" w:footer="850" w:gutter="0"/>
          <w:pgNumType w:fmt="upperRoman"/>
          <w:cols w:space="425"/>
          <w:formProt w:val="0"/>
          <w:docGrid w:type="lines" w:linePitch="312"/>
        </w:sectPr>
      </w:pPr>
    </w:p>
    <w:p w14:paraId="65718156" w14:textId="0D26A535" w:rsidR="00BF4157" w:rsidRPr="00BF4157" w:rsidRDefault="00BF4157" w:rsidP="00BF4157">
      <w:pPr>
        <w:spacing w:beforeLines="50" w:before="156" w:afterLines="50" w:after="156"/>
        <w:jc w:val="center"/>
        <w:outlineLvl w:val="0"/>
        <w:rPr>
          <w:rStyle w:val="10"/>
          <w:rFonts w:ascii="Times New Roman" w:hAnsi="Times New Roman"/>
          <w:b w:val="0"/>
          <w:sz w:val="32"/>
          <w:szCs w:val="32"/>
        </w:rPr>
      </w:pPr>
      <w:bookmarkStart w:id="15" w:name="_Toc184542328"/>
      <w:bookmarkStart w:id="16" w:name="_Toc429303789"/>
      <w:bookmarkStart w:id="17" w:name="_Toc429303044"/>
      <w:bookmarkStart w:id="18" w:name="_Toc429302938"/>
      <w:r w:rsidRPr="00BF4157">
        <w:rPr>
          <w:rStyle w:val="10"/>
          <w:rFonts w:ascii="Times New Roman" w:hAnsi="Times New Roman" w:hint="eastAsia"/>
          <w:b w:val="0"/>
          <w:sz w:val="32"/>
          <w:szCs w:val="32"/>
        </w:rPr>
        <w:lastRenderedPageBreak/>
        <w:t>建材行业数字化转型成熟度评估</w:t>
      </w:r>
      <w:bookmarkEnd w:id="15"/>
    </w:p>
    <w:p w14:paraId="621F3494" w14:textId="4E7BAC23" w:rsidR="00AE338C" w:rsidRPr="005C1FEA" w:rsidRDefault="00BF4157">
      <w:pPr>
        <w:spacing w:beforeLines="50" w:before="156" w:afterLines="50" w:after="156"/>
        <w:jc w:val="left"/>
        <w:outlineLvl w:val="0"/>
        <w:rPr>
          <w:rStyle w:val="10"/>
          <w:rFonts w:ascii="Times New Roman" w:hAnsi="Times New Roman"/>
          <w:b w:val="0"/>
          <w:szCs w:val="21"/>
        </w:rPr>
      </w:pPr>
      <w:bookmarkStart w:id="19" w:name="_Toc184542329"/>
      <w:r w:rsidRPr="005C1FEA">
        <w:rPr>
          <w:rStyle w:val="10"/>
          <w:rFonts w:ascii="Times New Roman" w:hAnsi="Times New Roman"/>
          <w:b w:val="0"/>
          <w:szCs w:val="21"/>
        </w:rPr>
        <w:t xml:space="preserve">1  </w:t>
      </w:r>
      <w:r w:rsidRPr="005C1FEA">
        <w:rPr>
          <w:rStyle w:val="10"/>
          <w:rFonts w:ascii="Times New Roman" w:hAnsi="Times New Roman"/>
          <w:b w:val="0"/>
          <w:szCs w:val="21"/>
        </w:rPr>
        <w:t>范围</w:t>
      </w:r>
      <w:bookmarkEnd w:id="16"/>
      <w:bookmarkEnd w:id="17"/>
      <w:bookmarkEnd w:id="18"/>
      <w:bookmarkEnd w:id="19"/>
    </w:p>
    <w:p w14:paraId="62310886" w14:textId="568A7645" w:rsidR="00AE338C" w:rsidRPr="005C1FEA" w:rsidRDefault="004C6A98">
      <w:pPr>
        <w:ind w:firstLineChars="200" w:firstLine="420"/>
        <w:jc w:val="left"/>
      </w:pPr>
      <w:bookmarkStart w:id="20" w:name="_Toc429302939"/>
      <w:bookmarkStart w:id="21" w:name="_Toc429303790"/>
      <w:bookmarkStart w:id="22" w:name="_Toc429303045"/>
      <w:r w:rsidRPr="005C1FEA">
        <w:t>本文件规定了</w:t>
      </w:r>
      <w:r w:rsidR="008C2B6C" w:rsidRPr="005C1FEA">
        <w:t>建材企业</w:t>
      </w:r>
      <w:r w:rsidR="00E45CAE" w:rsidRPr="005C1FEA">
        <w:t>数字化转型</w:t>
      </w:r>
      <w:r w:rsidR="00DC6910" w:rsidRPr="005C1FEA">
        <w:t>成熟度</w:t>
      </w:r>
      <w:r w:rsidR="00E45CAE" w:rsidRPr="005C1FEA">
        <w:t>评估</w:t>
      </w:r>
      <w:r w:rsidR="00B7434F" w:rsidRPr="005C1FEA">
        <w:t>框架、成熟度</w:t>
      </w:r>
      <w:r w:rsidR="00DC6910" w:rsidRPr="005C1FEA">
        <w:t>等级</w:t>
      </w:r>
      <w:r w:rsidR="001B1DE4" w:rsidRPr="005C1FEA">
        <w:t>、</w:t>
      </w:r>
      <w:r w:rsidR="00E45CAE" w:rsidRPr="005C1FEA">
        <w:t>评估</w:t>
      </w:r>
      <w:r w:rsidR="00BA7A73" w:rsidRPr="005C1FEA">
        <w:t>方法</w:t>
      </w:r>
      <w:r w:rsidR="008C2B6C" w:rsidRPr="005C1FEA">
        <w:t>、</w:t>
      </w:r>
      <w:r w:rsidR="004B2A97" w:rsidRPr="005C1FEA">
        <w:t>评估</w:t>
      </w:r>
      <w:r w:rsidR="00E45CAE" w:rsidRPr="005C1FEA">
        <w:t>流程</w:t>
      </w:r>
      <w:r w:rsidR="009368FE">
        <w:rPr>
          <w:rFonts w:hint="eastAsia"/>
        </w:rPr>
        <w:t>、评估成熟度要求</w:t>
      </w:r>
      <w:r w:rsidR="008C2B6C" w:rsidRPr="005C1FEA">
        <w:t>等。</w:t>
      </w:r>
    </w:p>
    <w:p w14:paraId="0E20F910" w14:textId="77CE4896" w:rsidR="00AE338C" w:rsidRPr="005C1FEA" w:rsidRDefault="00602861">
      <w:pPr>
        <w:ind w:firstLineChars="200" w:firstLine="420"/>
        <w:jc w:val="left"/>
      </w:pPr>
      <w:r w:rsidRPr="005C1FEA">
        <w:t>本文件适用于为</w:t>
      </w:r>
      <w:r w:rsidR="008C2B6C" w:rsidRPr="005C1FEA">
        <w:t>建材行业科研院所、生产企业、行业组织、评估机构及相关信息化主管部门等开展企业数字化转型</w:t>
      </w:r>
      <w:r w:rsidR="00BF4157">
        <w:rPr>
          <w:rFonts w:hint="eastAsia"/>
        </w:rPr>
        <w:t>成熟度</w:t>
      </w:r>
      <w:r w:rsidR="008C2B6C" w:rsidRPr="005C1FEA">
        <w:t>评估工作提供指导和参考依据。</w:t>
      </w:r>
    </w:p>
    <w:p w14:paraId="21FFA25F" w14:textId="77777777" w:rsidR="00AE338C" w:rsidRPr="005C1FEA" w:rsidRDefault="004C6A98">
      <w:pPr>
        <w:spacing w:beforeLines="50" w:before="156" w:afterLines="50" w:after="156"/>
        <w:jc w:val="left"/>
        <w:outlineLvl w:val="0"/>
        <w:rPr>
          <w:rStyle w:val="10"/>
          <w:rFonts w:ascii="Times New Roman" w:hAnsi="Times New Roman"/>
          <w:b w:val="0"/>
          <w:szCs w:val="21"/>
        </w:rPr>
      </w:pPr>
      <w:bookmarkStart w:id="23" w:name="_Toc184542330"/>
      <w:r w:rsidRPr="005C1FEA">
        <w:rPr>
          <w:rStyle w:val="10"/>
          <w:rFonts w:ascii="Times New Roman" w:hAnsi="Times New Roman"/>
          <w:b w:val="0"/>
          <w:szCs w:val="21"/>
        </w:rPr>
        <w:t xml:space="preserve">2  </w:t>
      </w:r>
      <w:r w:rsidRPr="005C1FEA">
        <w:rPr>
          <w:rStyle w:val="10"/>
          <w:rFonts w:ascii="Times New Roman" w:hAnsi="Times New Roman"/>
          <w:b w:val="0"/>
          <w:szCs w:val="21"/>
        </w:rPr>
        <w:t>规范性引用文件</w:t>
      </w:r>
      <w:bookmarkEnd w:id="20"/>
      <w:bookmarkEnd w:id="21"/>
      <w:bookmarkEnd w:id="22"/>
      <w:bookmarkEnd w:id="23"/>
    </w:p>
    <w:p w14:paraId="6704DBE5" w14:textId="77777777" w:rsidR="00AE338C" w:rsidRPr="005C1FEA" w:rsidRDefault="004C6A98">
      <w:pPr>
        <w:pStyle w:val="afff0"/>
        <w:rPr>
          <w:rFonts w:ascii="Times New Roman"/>
        </w:rPr>
      </w:pPr>
      <w:bookmarkStart w:id="24" w:name="_Toc429303046"/>
      <w:bookmarkStart w:id="25" w:name="_Toc429302940"/>
      <w:bookmarkStart w:id="26" w:name="_Toc311532113"/>
      <w:bookmarkStart w:id="27" w:name="_Toc321049790"/>
      <w:bookmarkStart w:id="28" w:name="_Toc321049890"/>
      <w:bookmarkStart w:id="29" w:name="_Toc311620392"/>
      <w:bookmarkStart w:id="30" w:name="_Toc429303791"/>
      <w:bookmarkEnd w:id="24"/>
      <w:bookmarkEnd w:id="25"/>
      <w:r w:rsidRPr="005C1FEA">
        <w:rPr>
          <w:rFonts w:ascii="Times New Roman"/>
        </w:rPr>
        <w:t>下列文件对于本文件的应用是必不可少的。凡是注日期的引用文件，仅注日期的版本适用于本文件。凡是不注日期的引用文件，其最新版本（包括所有的修改单）适用于本文件。</w:t>
      </w:r>
    </w:p>
    <w:p w14:paraId="4074C1AC" w14:textId="05ECA49F" w:rsidR="00AE338C" w:rsidRPr="005C1FEA" w:rsidRDefault="004C6A98">
      <w:pPr>
        <w:pStyle w:val="afff0"/>
        <w:rPr>
          <w:rFonts w:ascii="Times New Roman"/>
        </w:rPr>
      </w:pPr>
      <w:r w:rsidRPr="005C1FEA">
        <w:rPr>
          <w:rFonts w:ascii="Times New Roman"/>
        </w:rPr>
        <w:t xml:space="preserve">GB/T </w:t>
      </w:r>
      <w:r w:rsidR="008C2B6C" w:rsidRPr="005C1FEA">
        <w:rPr>
          <w:rFonts w:ascii="Times New Roman"/>
          <w:bCs/>
        </w:rPr>
        <w:t>23011</w:t>
      </w:r>
      <w:r w:rsidR="00514F27" w:rsidRPr="005C1FEA">
        <w:rPr>
          <w:rFonts w:ascii="Times New Roman"/>
          <w:bCs/>
        </w:rPr>
        <w:t>-</w:t>
      </w:r>
      <w:r w:rsidR="008C2B6C" w:rsidRPr="005C1FEA">
        <w:rPr>
          <w:rFonts w:ascii="Times New Roman"/>
          <w:bCs/>
        </w:rPr>
        <w:t>2022</w:t>
      </w:r>
      <w:r w:rsidR="009242F7">
        <w:rPr>
          <w:rFonts w:ascii="Times New Roman" w:hint="eastAsia"/>
        </w:rPr>
        <w:t xml:space="preserve"> </w:t>
      </w:r>
      <w:r w:rsidR="008C2B6C" w:rsidRPr="005C1FEA">
        <w:rPr>
          <w:rFonts w:ascii="Times New Roman"/>
        </w:rPr>
        <w:t>信息化和工业化融合</w:t>
      </w:r>
      <w:r w:rsidR="008C2B6C" w:rsidRPr="005C1FEA">
        <w:rPr>
          <w:rFonts w:ascii="Times New Roman"/>
        </w:rPr>
        <w:t xml:space="preserve"> </w:t>
      </w:r>
      <w:r w:rsidR="008C2B6C" w:rsidRPr="005C1FEA">
        <w:rPr>
          <w:rFonts w:ascii="Times New Roman"/>
        </w:rPr>
        <w:t>数字化转型</w:t>
      </w:r>
      <w:r w:rsidR="008C2B6C" w:rsidRPr="005C1FEA">
        <w:rPr>
          <w:rFonts w:ascii="Times New Roman"/>
        </w:rPr>
        <w:t xml:space="preserve"> </w:t>
      </w:r>
      <w:r w:rsidR="008C2B6C" w:rsidRPr="005C1FEA">
        <w:rPr>
          <w:rFonts w:ascii="Times New Roman"/>
        </w:rPr>
        <w:t>价值效益参考模型</w:t>
      </w:r>
    </w:p>
    <w:p w14:paraId="083091A4" w14:textId="52B5077A" w:rsidR="00E45CAE" w:rsidRPr="005C1FEA" w:rsidRDefault="0012252A" w:rsidP="00CD4E7E">
      <w:pPr>
        <w:pStyle w:val="afff0"/>
        <w:rPr>
          <w:rFonts w:ascii="Times New Roman"/>
        </w:rPr>
      </w:pPr>
      <w:r w:rsidRPr="005C1FEA">
        <w:rPr>
          <w:rFonts w:ascii="Times New Roman"/>
        </w:rPr>
        <w:t>GB</w:t>
      </w:r>
      <w:r w:rsidR="00117B24" w:rsidRPr="005C1FEA">
        <w:rPr>
          <w:rFonts w:ascii="Times New Roman"/>
        </w:rPr>
        <w:t xml:space="preserve">/T </w:t>
      </w:r>
      <w:r w:rsidRPr="005C1FEA">
        <w:rPr>
          <w:rFonts w:ascii="Times New Roman"/>
        </w:rPr>
        <w:t>43439-2023</w:t>
      </w:r>
      <w:r w:rsidR="009242F7">
        <w:rPr>
          <w:rFonts w:ascii="Times New Roman" w:hint="eastAsia"/>
        </w:rPr>
        <w:t xml:space="preserve"> </w:t>
      </w:r>
      <w:r w:rsidRPr="005C1FEA">
        <w:rPr>
          <w:rFonts w:ascii="Times New Roman"/>
        </w:rPr>
        <w:t>信息技术服务</w:t>
      </w:r>
      <w:r w:rsidRPr="005C1FEA">
        <w:rPr>
          <w:rFonts w:ascii="Times New Roman"/>
        </w:rPr>
        <w:t xml:space="preserve"> </w:t>
      </w:r>
      <w:r w:rsidRPr="005C1FEA">
        <w:rPr>
          <w:rFonts w:ascii="Times New Roman"/>
        </w:rPr>
        <w:t>数字化转型</w:t>
      </w:r>
      <w:r w:rsidRPr="005C1FEA">
        <w:rPr>
          <w:rFonts w:ascii="Times New Roman"/>
        </w:rPr>
        <w:t xml:space="preserve"> </w:t>
      </w:r>
      <w:r w:rsidRPr="005C1FEA">
        <w:rPr>
          <w:rFonts w:ascii="Times New Roman"/>
        </w:rPr>
        <w:t>成熟度模型与评估</w:t>
      </w:r>
    </w:p>
    <w:p w14:paraId="4ECB1270" w14:textId="41DF3726" w:rsidR="00AE338C" w:rsidRPr="005C1FEA" w:rsidRDefault="004C6A98">
      <w:pPr>
        <w:spacing w:beforeLines="50" w:before="156" w:afterLines="50" w:after="156"/>
        <w:jc w:val="left"/>
        <w:outlineLvl w:val="0"/>
        <w:rPr>
          <w:rStyle w:val="10"/>
          <w:rFonts w:ascii="Times New Roman" w:hAnsi="Times New Roman"/>
          <w:b w:val="0"/>
          <w:szCs w:val="21"/>
        </w:rPr>
      </w:pPr>
      <w:bookmarkStart w:id="31" w:name="_Toc184542331"/>
      <w:r w:rsidRPr="005C1FEA">
        <w:rPr>
          <w:rStyle w:val="10"/>
          <w:rFonts w:ascii="Times New Roman" w:hAnsi="Times New Roman"/>
          <w:b w:val="0"/>
          <w:szCs w:val="21"/>
        </w:rPr>
        <w:t xml:space="preserve">3  </w:t>
      </w:r>
      <w:bookmarkEnd w:id="26"/>
      <w:bookmarkEnd w:id="27"/>
      <w:bookmarkEnd w:id="28"/>
      <w:bookmarkEnd w:id="29"/>
      <w:bookmarkEnd w:id="30"/>
      <w:r w:rsidRPr="005C1FEA">
        <w:rPr>
          <w:rStyle w:val="10"/>
          <w:rFonts w:ascii="Times New Roman" w:hAnsi="Times New Roman"/>
          <w:b w:val="0"/>
          <w:szCs w:val="21"/>
        </w:rPr>
        <w:t>术语</w:t>
      </w:r>
      <w:r w:rsidR="00DC36C6" w:rsidRPr="005C1FEA">
        <w:rPr>
          <w:rStyle w:val="10"/>
          <w:rFonts w:ascii="Times New Roman" w:hAnsi="Times New Roman"/>
          <w:b w:val="0"/>
          <w:szCs w:val="21"/>
        </w:rPr>
        <w:t>和</w:t>
      </w:r>
      <w:r w:rsidRPr="005C1FEA">
        <w:rPr>
          <w:rStyle w:val="10"/>
          <w:rFonts w:ascii="Times New Roman" w:hAnsi="Times New Roman"/>
          <w:b w:val="0"/>
          <w:szCs w:val="21"/>
        </w:rPr>
        <w:t>定义</w:t>
      </w:r>
      <w:bookmarkEnd w:id="31"/>
    </w:p>
    <w:p w14:paraId="5F8F36DE" w14:textId="622B8E8D" w:rsidR="00AE338C" w:rsidRPr="005C1FEA" w:rsidRDefault="00FC36DE">
      <w:pPr>
        <w:pStyle w:val="afff0"/>
        <w:rPr>
          <w:rFonts w:ascii="Times New Roman"/>
          <w:bCs/>
        </w:rPr>
      </w:pPr>
      <w:bookmarkStart w:id="32" w:name="_Toc429303792"/>
      <w:bookmarkStart w:id="33" w:name="_Toc321049794"/>
      <w:bookmarkStart w:id="34" w:name="_Toc311532117"/>
      <w:bookmarkStart w:id="35" w:name="_Toc311620396"/>
      <w:bookmarkStart w:id="36" w:name="_Toc321049894"/>
      <w:r w:rsidRPr="005C1FEA">
        <w:rPr>
          <w:rFonts w:ascii="Times New Roman"/>
          <w:bCs/>
        </w:rPr>
        <w:t>GB/T 23011</w:t>
      </w:r>
      <w:r w:rsidR="003F4B6D" w:rsidRPr="005C1FEA">
        <w:rPr>
          <w:rFonts w:ascii="Times New Roman"/>
          <w:bCs/>
        </w:rPr>
        <w:t>-</w:t>
      </w:r>
      <w:r w:rsidRPr="005C1FEA">
        <w:rPr>
          <w:rFonts w:ascii="Times New Roman"/>
          <w:bCs/>
        </w:rPr>
        <w:t>2022</w:t>
      </w:r>
      <w:r w:rsidR="00117B24" w:rsidRPr="005C1FEA">
        <w:rPr>
          <w:rFonts w:ascii="Times New Roman"/>
          <w:bCs/>
        </w:rPr>
        <w:t>、</w:t>
      </w:r>
      <w:r w:rsidR="00117B24" w:rsidRPr="005C1FEA">
        <w:rPr>
          <w:rFonts w:ascii="Times New Roman"/>
        </w:rPr>
        <w:t>GB/T 43439</w:t>
      </w:r>
      <w:r w:rsidR="003F4B6D" w:rsidRPr="005C1FEA">
        <w:rPr>
          <w:rFonts w:ascii="Times New Roman"/>
        </w:rPr>
        <w:t>-</w:t>
      </w:r>
      <w:r w:rsidRPr="005C1FEA">
        <w:rPr>
          <w:rFonts w:ascii="Times New Roman"/>
        </w:rPr>
        <w:t>2023</w:t>
      </w:r>
      <w:r w:rsidR="004C6A98" w:rsidRPr="005C1FEA">
        <w:rPr>
          <w:rFonts w:ascii="Times New Roman"/>
          <w:bCs/>
        </w:rPr>
        <w:t>界定的术语和定义适用于本文件。</w:t>
      </w:r>
    </w:p>
    <w:p w14:paraId="5233E35B" w14:textId="77777777" w:rsidR="009242F7" w:rsidRPr="009242F7" w:rsidRDefault="00CD4E7E" w:rsidP="00CD4E7E">
      <w:pPr>
        <w:pStyle w:val="afff0"/>
        <w:ind w:firstLineChars="0" w:firstLine="0"/>
        <w:outlineLvl w:val="1"/>
        <w:rPr>
          <w:rFonts w:ascii="黑体" w:eastAsia="黑体" w:hAnsi="黑体"/>
          <w:bCs/>
        </w:rPr>
      </w:pPr>
      <w:bookmarkStart w:id="37" w:name="_Toc184542332"/>
      <w:r w:rsidRPr="009242F7">
        <w:rPr>
          <w:rFonts w:ascii="黑体" w:eastAsia="黑体" w:hAnsi="黑体"/>
          <w:bCs/>
        </w:rPr>
        <w:t>3.1</w:t>
      </w:r>
      <w:bookmarkEnd w:id="37"/>
      <w:r w:rsidRPr="009242F7">
        <w:rPr>
          <w:rFonts w:ascii="黑体" w:eastAsia="黑体" w:hAnsi="黑体"/>
          <w:bCs/>
        </w:rPr>
        <w:t xml:space="preserve"> </w:t>
      </w:r>
    </w:p>
    <w:p w14:paraId="2EB2C615" w14:textId="33AEC121" w:rsidR="00CD4E7E" w:rsidRPr="009242F7" w:rsidRDefault="00CD4E7E" w:rsidP="00986FE7">
      <w:pPr>
        <w:pStyle w:val="afff0"/>
        <w:outlineLvl w:val="1"/>
        <w:rPr>
          <w:rFonts w:ascii="黑体" w:eastAsia="黑体" w:hAnsi="黑体"/>
          <w:bCs/>
        </w:rPr>
      </w:pPr>
      <w:bookmarkStart w:id="38" w:name="_Toc184542333"/>
      <w:r w:rsidRPr="009242F7">
        <w:rPr>
          <w:rFonts w:ascii="黑体" w:eastAsia="黑体" w:hAnsi="黑体"/>
          <w:bCs/>
        </w:rPr>
        <w:t>数字化转型 digital transformation</w:t>
      </w:r>
      <w:bookmarkEnd w:id="38"/>
    </w:p>
    <w:p w14:paraId="1B65EEE5" w14:textId="77777777" w:rsidR="00CD4E7E" w:rsidRPr="005C1FEA" w:rsidRDefault="00CD4E7E" w:rsidP="00CD4E7E">
      <w:pPr>
        <w:pStyle w:val="afff0"/>
        <w:rPr>
          <w:rFonts w:ascii="Times New Roman"/>
          <w:bCs/>
        </w:rPr>
      </w:pPr>
      <w:r w:rsidRPr="005C1FEA">
        <w:rPr>
          <w:rFonts w:ascii="Times New Roman"/>
          <w:bCs/>
        </w:rPr>
        <w:t>深化应用新一代信息技术，激发数据要素创新驱动潜能，建设提升数字时代生存和发展的新型能力（</w:t>
      </w:r>
      <w:r w:rsidRPr="005C1FEA">
        <w:rPr>
          <w:rFonts w:ascii="Times New Roman"/>
          <w:bCs/>
        </w:rPr>
        <w:t>3.3</w:t>
      </w:r>
      <w:r w:rsidRPr="005C1FEA">
        <w:rPr>
          <w:rFonts w:ascii="Times New Roman"/>
          <w:bCs/>
        </w:rPr>
        <w:t>），加速业务优化、创新与重构，创造、传递并获取新价值，实现转型升级和创新发展的过程。</w:t>
      </w:r>
    </w:p>
    <w:p w14:paraId="308A83CF" w14:textId="5410935A" w:rsidR="00CD4E7E" w:rsidRPr="005C1FEA" w:rsidRDefault="00CD4E7E" w:rsidP="00CD4E7E">
      <w:pPr>
        <w:pStyle w:val="afff0"/>
        <w:jc w:val="left"/>
        <w:rPr>
          <w:rFonts w:ascii="Times New Roman"/>
          <w:bCs/>
        </w:rPr>
      </w:pPr>
      <w:r w:rsidRPr="005C1FEA">
        <w:rPr>
          <w:rFonts w:ascii="Times New Roman"/>
          <w:bCs/>
        </w:rPr>
        <w:t>[</w:t>
      </w:r>
      <w:r w:rsidRPr="005C1FEA">
        <w:rPr>
          <w:rFonts w:ascii="Times New Roman"/>
          <w:bCs/>
        </w:rPr>
        <w:t>来源：</w:t>
      </w:r>
      <w:r w:rsidRPr="005C1FEA">
        <w:rPr>
          <w:rFonts w:ascii="Times New Roman"/>
          <w:bCs/>
        </w:rPr>
        <w:t>GB/T 23011—2022</w:t>
      </w:r>
      <w:r w:rsidRPr="005C1FEA">
        <w:rPr>
          <w:rFonts w:ascii="Times New Roman"/>
          <w:bCs/>
        </w:rPr>
        <w:t>，</w:t>
      </w:r>
      <w:r w:rsidRPr="005C1FEA">
        <w:rPr>
          <w:rFonts w:ascii="Times New Roman"/>
          <w:bCs/>
        </w:rPr>
        <w:t>3.</w:t>
      </w:r>
      <w:r w:rsidR="002862AC" w:rsidRPr="005C1FEA">
        <w:rPr>
          <w:rFonts w:ascii="Times New Roman"/>
          <w:bCs/>
        </w:rPr>
        <w:t>3</w:t>
      </w:r>
      <w:r w:rsidRPr="005C1FEA">
        <w:rPr>
          <w:rFonts w:ascii="Times New Roman"/>
          <w:bCs/>
        </w:rPr>
        <w:t>]</w:t>
      </w:r>
    </w:p>
    <w:p w14:paraId="762AA457" w14:textId="77777777" w:rsidR="009242F7" w:rsidRPr="009242F7" w:rsidRDefault="00CD4E7E" w:rsidP="00CD4E7E">
      <w:pPr>
        <w:pStyle w:val="afff0"/>
        <w:ind w:firstLineChars="0" w:firstLine="0"/>
        <w:outlineLvl w:val="1"/>
        <w:rPr>
          <w:rFonts w:ascii="黑体" w:eastAsia="黑体" w:hAnsi="黑体"/>
          <w:bCs/>
        </w:rPr>
      </w:pPr>
      <w:bookmarkStart w:id="39" w:name="_Toc184542334"/>
      <w:r w:rsidRPr="009242F7">
        <w:rPr>
          <w:rFonts w:ascii="黑体" w:eastAsia="黑体" w:hAnsi="黑体"/>
          <w:bCs/>
        </w:rPr>
        <w:t>3.2</w:t>
      </w:r>
      <w:bookmarkEnd w:id="39"/>
      <w:r w:rsidRPr="009242F7">
        <w:rPr>
          <w:rFonts w:ascii="黑体" w:eastAsia="黑体" w:hAnsi="黑体"/>
          <w:bCs/>
        </w:rPr>
        <w:t xml:space="preserve"> </w:t>
      </w:r>
    </w:p>
    <w:p w14:paraId="194292CD" w14:textId="3E23957D" w:rsidR="00CD4E7E" w:rsidRPr="009242F7" w:rsidRDefault="00CD4E7E" w:rsidP="00986FE7">
      <w:pPr>
        <w:pStyle w:val="afff0"/>
        <w:outlineLvl w:val="1"/>
        <w:rPr>
          <w:rFonts w:ascii="黑体" w:eastAsia="黑体" w:hAnsi="黑体"/>
          <w:bCs/>
        </w:rPr>
      </w:pPr>
      <w:bookmarkStart w:id="40" w:name="_Toc184542335"/>
      <w:r w:rsidRPr="009242F7">
        <w:rPr>
          <w:rFonts w:ascii="黑体" w:eastAsia="黑体" w:hAnsi="黑体"/>
          <w:bCs/>
        </w:rPr>
        <w:t>数字化转型成熟度 digital transformation maturity</w:t>
      </w:r>
      <w:bookmarkEnd w:id="40"/>
    </w:p>
    <w:p w14:paraId="2A0671AE" w14:textId="77777777" w:rsidR="00CD4E7E" w:rsidRPr="005C1FEA" w:rsidRDefault="00CD4E7E" w:rsidP="00CD4E7E">
      <w:pPr>
        <w:pStyle w:val="afff0"/>
        <w:jc w:val="left"/>
        <w:rPr>
          <w:rFonts w:ascii="Times New Roman"/>
          <w:bCs/>
        </w:rPr>
      </w:pPr>
      <w:r w:rsidRPr="005C1FEA">
        <w:rPr>
          <w:rFonts w:ascii="Times New Roman"/>
          <w:bCs/>
        </w:rPr>
        <w:t>对组织数字化转型发展阶段和水平的度量。</w:t>
      </w:r>
    </w:p>
    <w:p w14:paraId="57FEC776" w14:textId="77777777" w:rsidR="009242F7" w:rsidRPr="009242F7" w:rsidRDefault="00CD4E7E" w:rsidP="00CD4E7E">
      <w:pPr>
        <w:pStyle w:val="afff0"/>
        <w:ind w:firstLineChars="0" w:firstLine="0"/>
        <w:outlineLvl w:val="1"/>
        <w:rPr>
          <w:rFonts w:ascii="黑体" w:eastAsia="黑体" w:hAnsi="黑体"/>
          <w:bCs/>
        </w:rPr>
      </w:pPr>
      <w:bookmarkStart w:id="41" w:name="_Toc184542336"/>
      <w:r w:rsidRPr="009242F7">
        <w:rPr>
          <w:rFonts w:ascii="黑体" w:eastAsia="黑体" w:hAnsi="黑体"/>
          <w:bCs/>
        </w:rPr>
        <w:t>3.3</w:t>
      </w:r>
      <w:bookmarkEnd w:id="41"/>
      <w:r w:rsidRPr="009242F7">
        <w:rPr>
          <w:rFonts w:ascii="黑体" w:eastAsia="黑体" w:hAnsi="黑体"/>
          <w:bCs/>
        </w:rPr>
        <w:t xml:space="preserve"> </w:t>
      </w:r>
    </w:p>
    <w:p w14:paraId="4B9AFBE6" w14:textId="6A303F71" w:rsidR="00CD4E7E" w:rsidRPr="009242F7" w:rsidRDefault="00CD4E7E" w:rsidP="00986FE7">
      <w:pPr>
        <w:pStyle w:val="afff0"/>
        <w:outlineLvl w:val="1"/>
        <w:rPr>
          <w:rFonts w:ascii="黑体" w:eastAsia="黑体" w:hAnsi="黑体"/>
          <w:bCs/>
        </w:rPr>
      </w:pPr>
      <w:bookmarkStart w:id="42" w:name="_Toc184542337"/>
      <w:r w:rsidRPr="009242F7">
        <w:rPr>
          <w:rFonts w:ascii="黑体" w:eastAsia="黑体" w:hAnsi="黑体"/>
          <w:bCs/>
        </w:rPr>
        <w:t>新型能力 enhanced capability</w:t>
      </w:r>
      <w:bookmarkEnd w:id="42"/>
    </w:p>
    <w:p w14:paraId="13BE85CB" w14:textId="77777777" w:rsidR="00CD4E7E" w:rsidRPr="005C1FEA" w:rsidRDefault="00CD4E7E" w:rsidP="00CD4E7E">
      <w:pPr>
        <w:pStyle w:val="afff0"/>
        <w:jc w:val="left"/>
        <w:rPr>
          <w:rFonts w:ascii="Times New Roman"/>
          <w:bCs/>
        </w:rPr>
      </w:pPr>
      <w:r w:rsidRPr="005C1FEA">
        <w:rPr>
          <w:rFonts w:ascii="Times New Roman"/>
          <w:bCs/>
        </w:rPr>
        <w:t>深化应用新一代信息技术，建立、提升、整合、重构组织的内外部能力，形成应对不确定性</w:t>
      </w:r>
    </w:p>
    <w:p w14:paraId="0F1F6B0E" w14:textId="77777777" w:rsidR="00CD4E7E" w:rsidRPr="005C1FEA" w:rsidRDefault="00CD4E7E" w:rsidP="00CD4E7E">
      <w:pPr>
        <w:pStyle w:val="afff0"/>
        <w:ind w:firstLineChars="0" w:firstLine="0"/>
        <w:jc w:val="left"/>
        <w:rPr>
          <w:rFonts w:ascii="Times New Roman"/>
          <w:bCs/>
        </w:rPr>
      </w:pPr>
      <w:r w:rsidRPr="005C1FEA">
        <w:rPr>
          <w:rFonts w:ascii="Times New Roman"/>
          <w:bCs/>
        </w:rPr>
        <w:t>变化的本领。</w:t>
      </w:r>
    </w:p>
    <w:p w14:paraId="435AB54D" w14:textId="68F9E2E3" w:rsidR="00CD4E7E" w:rsidRPr="005C1FEA" w:rsidRDefault="00CD4E7E" w:rsidP="00CD4E7E">
      <w:pPr>
        <w:pStyle w:val="afff0"/>
        <w:jc w:val="left"/>
        <w:rPr>
          <w:rFonts w:ascii="Times New Roman"/>
          <w:bCs/>
        </w:rPr>
      </w:pPr>
      <w:r w:rsidRPr="005C1FEA">
        <w:rPr>
          <w:rFonts w:ascii="Times New Roman"/>
          <w:bCs/>
        </w:rPr>
        <w:t>[</w:t>
      </w:r>
      <w:r w:rsidRPr="005C1FEA">
        <w:rPr>
          <w:rFonts w:ascii="Times New Roman"/>
          <w:bCs/>
        </w:rPr>
        <w:t>来源：</w:t>
      </w:r>
      <w:r w:rsidRPr="005C1FEA">
        <w:rPr>
          <w:rFonts w:ascii="Times New Roman"/>
          <w:bCs/>
        </w:rPr>
        <w:t>GB/T 23011—2022</w:t>
      </w:r>
      <w:r w:rsidRPr="005C1FEA">
        <w:rPr>
          <w:rFonts w:ascii="Times New Roman"/>
          <w:bCs/>
        </w:rPr>
        <w:t>，</w:t>
      </w:r>
      <w:r w:rsidRPr="005C1FEA">
        <w:rPr>
          <w:rFonts w:ascii="Times New Roman"/>
          <w:bCs/>
        </w:rPr>
        <w:t>3.2]</w:t>
      </w:r>
    </w:p>
    <w:p w14:paraId="1671299D" w14:textId="77777777" w:rsidR="009242F7" w:rsidRPr="009242F7" w:rsidRDefault="00CD4E7E" w:rsidP="00CD4E7E">
      <w:pPr>
        <w:pStyle w:val="afff0"/>
        <w:ind w:firstLineChars="0" w:firstLine="0"/>
        <w:outlineLvl w:val="1"/>
        <w:rPr>
          <w:rFonts w:ascii="黑体" w:eastAsia="黑体" w:hAnsi="黑体"/>
          <w:bCs/>
        </w:rPr>
      </w:pPr>
      <w:bookmarkStart w:id="43" w:name="_Toc184542338"/>
      <w:r w:rsidRPr="009242F7">
        <w:rPr>
          <w:rFonts w:ascii="黑体" w:eastAsia="黑体" w:hAnsi="黑体"/>
          <w:bCs/>
        </w:rPr>
        <w:t>3.4</w:t>
      </w:r>
      <w:bookmarkEnd w:id="43"/>
      <w:r w:rsidRPr="009242F7">
        <w:rPr>
          <w:rFonts w:ascii="黑体" w:eastAsia="黑体" w:hAnsi="黑体"/>
          <w:bCs/>
        </w:rPr>
        <w:t xml:space="preserve"> </w:t>
      </w:r>
    </w:p>
    <w:p w14:paraId="78E056B8" w14:textId="794991F4" w:rsidR="00CD4E7E" w:rsidRPr="009242F7" w:rsidRDefault="00CD4E7E" w:rsidP="00986FE7">
      <w:pPr>
        <w:pStyle w:val="afff0"/>
        <w:outlineLvl w:val="1"/>
        <w:rPr>
          <w:rFonts w:ascii="黑体" w:eastAsia="黑体" w:hAnsi="黑体"/>
          <w:bCs/>
        </w:rPr>
      </w:pPr>
      <w:bookmarkStart w:id="44" w:name="_Toc184542339"/>
      <w:r w:rsidRPr="009242F7">
        <w:rPr>
          <w:rFonts w:ascii="黑体" w:eastAsia="黑体" w:hAnsi="黑体"/>
          <w:bCs/>
        </w:rPr>
        <w:t>评估域 assessment domain</w:t>
      </w:r>
      <w:bookmarkEnd w:id="44"/>
    </w:p>
    <w:p w14:paraId="516BCFC6" w14:textId="59943601" w:rsidR="00CD4E7E" w:rsidRPr="005C1FEA" w:rsidRDefault="00CD4E7E" w:rsidP="00CD4E7E">
      <w:pPr>
        <w:pStyle w:val="afff0"/>
        <w:jc w:val="left"/>
        <w:rPr>
          <w:rFonts w:ascii="Times New Roman"/>
          <w:bCs/>
        </w:rPr>
      </w:pPr>
      <w:r w:rsidRPr="005C1FEA">
        <w:rPr>
          <w:rFonts w:ascii="Times New Roman"/>
          <w:bCs/>
        </w:rPr>
        <w:t>用于开展数字化转型成熟度评估的</w:t>
      </w:r>
      <w:r w:rsidR="00B52AB8" w:rsidRPr="005C1FEA">
        <w:rPr>
          <w:rFonts w:ascii="Times New Roman"/>
          <w:bCs/>
        </w:rPr>
        <w:t>条件</w:t>
      </w:r>
      <w:r w:rsidRPr="005C1FEA">
        <w:rPr>
          <w:rFonts w:ascii="Times New Roman"/>
          <w:bCs/>
        </w:rPr>
        <w:t>集合。</w:t>
      </w:r>
    </w:p>
    <w:p w14:paraId="300EAD62" w14:textId="60A3A059" w:rsidR="00CD4E7E" w:rsidRPr="005C1FEA" w:rsidRDefault="00CD4E7E" w:rsidP="00CD4E7E">
      <w:pPr>
        <w:pStyle w:val="afff0"/>
        <w:jc w:val="left"/>
        <w:rPr>
          <w:rFonts w:ascii="Times New Roman"/>
          <w:bCs/>
        </w:rPr>
      </w:pPr>
      <w:r w:rsidRPr="005C1FEA">
        <w:rPr>
          <w:rFonts w:ascii="Times New Roman"/>
          <w:bCs/>
        </w:rPr>
        <w:t>[</w:t>
      </w:r>
      <w:r w:rsidRPr="005C1FEA">
        <w:rPr>
          <w:rFonts w:ascii="Times New Roman"/>
          <w:bCs/>
        </w:rPr>
        <w:t>来源：</w:t>
      </w:r>
      <w:r w:rsidRPr="005C1FEA">
        <w:rPr>
          <w:rFonts w:ascii="Times New Roman"/>
        </w:rPr>
        <w:t>GB/T 43439-2023</w:t>
      </w:r>
      <w:r w:rsidRPr="005C1FEA">
        <w:rPr>
          <w:rFonts w:ascii="Times New Roman"/>
          <w:bCs/>
        </w:rPr>
        <w:t>, 3.5]</w:t>
      </w:r>
    </w:p>
    <w:p w14:paraId="46E4A2AB" w14:textId="77777777" w:rsidR="009242F7" w:rsidRPr="009242F7" w:rsidRDefault="00CD4E7E" w:rsidP="00CD4E7E">
      <w:pPr>
        <w:pStyle w:val="afff0"/>
        <w:ind w:firstLineChars="0" w:firstLine="0"/>
        <w:outlineLvl w:val="1"/>
        <w:rPr>
          <w:rFonts w:ascii="黑体" w:eastAsia="黑体" w:hAnsi="黑体"/>
          <w:bCs/>
          <w:szCs w:val="21"/>
        </w:rPr>
      </w:pPr>
      <w:bookmarkStart w:id="45" w:name="_Toc184542340"/>
      <w:r w:rsidRPr="009242F7">
        <w:rPr>
          <w:rFonts w:ascii="黑体" w:eastAsia="黑体" w:hAnsi="黑体"/>
          <w:bCs/>
          <w:szCs w:val="21"/>
        </w:rPr>
        <w:t>3.5</w:t>
      </w:r>
      <w:bookmarkEnd w:id="45"/>
      <w:r w:rsidRPr="009242F7">
        <w:rPr>
          <w:rFonts w:ascii="黑体" w:eastAsia="黑体" w:hAnsi="黑体"/>
          <w:bCs/>
          <w:szCs w:val="21"/>
        </w:rPr>
        <w:t xml:space="preserve"> </w:t>
      </w:r>
    </w:p>
    <w:p w14:paraId="29F9312C" w14:textId="77DF26E9" w:rsidR="00CD4E7E" w:rsidRPr="009242F7" w:rsidRDefault="00CD4E7E" w:rsidP="00986FE7">
      <w:pPr>
        <w:pStyle w:val="afffff5"/>
        <w:autoSpaceDE w:val="0"/>
        <w:autoSpaceDN w:val="0"/>
        <w:ind w:firstLineChars="200" w:firstLine="420"/>
        <w:outlineLvl w:val="1"/>
        <w:rPr>
          <w:rFonts w:ascii="黑体" w:eastAsia="黑体" w:hAnsi="黑体"/>
          <w:bCs/>
          <w:sz w:val="21"/>
          <w:szCs w:val="21"/>
        </w:rPr>
      </w:pPr>
      <w:bookmarkStart w:id="46" w:name="_Toc184542341"/>
      <w:r w:rsidRPr="009242F7">
        <w:rPr>
          <w:rFonts w:ascii="黑体" w:eastAsia="黑体" w:hAnsi="黑体"/>
          <w:bCs/>
          <w:sz w:val="21"/>
          <w:szCs w:val="21"/>
        </w:rPr>
        <w:t>数字化技术 digital technology</w:t>
      </w:r>
      <w:bookmarkEnd w:id="46"/>
    </w:p>
    <w:p w14:paraId="57E020A0" w14:textId="77777777" w:rsidR="00CD4E7E" w:rsidRPr="005C1FEA" w:rsidRDefault="00CD4E7E" w:rsidP="00CD4E7E">
      <w:pPr>
        <w:pStyle w:val="afffff5"/>
        <w:ind w:firstLineChars="200" w:firstLine="420"/>
        <w:rPr>
          <w:bCs/>
        </w:rPr>
      </w:pPr>
      <w:r w:rsidRPr="005C1FEA">
        <w:rPr>
          <w:bCs/>
          <w:sz w:val="21"/>
        </w:rPr>
        <w:t>数字化转型过程中用到的信息技术及其组合。</w:t>
      </w:r>
    </w:p>
    <w:p w14:paraId="4C508A71" w14:textId="77777777" w:rsidR="00CD4E7E" w:rsidRPr="005C1FEA" w:rsidRDefault="00CD4E7E" w:rsidP="00CD4E7E">
      <w:pPr>
        <w:pStyle w:val="afffff5"/>
        <w:rPr>
          <w:bCs/>
        </w:rPr>
      </w:pPr>
      <w:r w:rsidRPr="005C1FEA">
        <w:rPr>
          <w:bCs/>
        </w:rPr>
        <w:t>注：包括但不限于云计算、大数据</w:t>
      </w:r>
      <w:r w:rsidRPr="005C1FEA">
        <w:rPr>
          <w:bCs/>
        </w:rPr>
        <w:t>(</w:t>
      </w:r>
      <w:r w:rsidRPr="005C1FEA">
        <w:rPr>
          <w:bCs/>
        </w:rPr>
        <w:t>数据分析</w:t>
      </w:r>
      <w:r w:rsidRPr="005C1FEA">
        <w:rPr>
          <w:bCs/>
        </w:rPr>
        <w:t>)</w:t>
      </w:r>
      <w:r w:rsidRPr="005C1FEA">
        <w:rPr>
          <w:bCs/>
        </w:rPr>
        <w:t>、移动计算、社交计算、物联网、智能化、边缘</w:t>
      </w:r>
      <w:proofErr w:type="gramStart"/>
      <w:r w:rsidRPr="005C1FEA">
        <w:rPr>
          <w:bCs/>
        </w:rPr>
        <w:t>和个域计算</w:t>
      </w:r>
      <w:proofErr w:type="gramEnd"/>
      <w:r w:rsidRPr="005C1FEA">
        <w:rPr>
          <w:bCs/>
        </w:rPr>
        <w:t>、区块链以及网络安全技术等。</w:t>
      </w:r>
    </w:p>
    <w:p w14:paraId="48DBF59B" w14:textId="5A995C9D" w:rsidR="00CD4E7E" w:rsidRPr="005C1FEA" w:rsidRDefault="00CD4E7E" w:rsidP="00CD4E7E">
      <w:pPr>
        <w:pStyle w:val="afff0"/>
        <w:jc w:val="left"/>
        <w:rPr>
          <w:rFonts w:ascii="Times New Roman"/>
          <w:bCs/>
        </w:rPr>
      </w:pPr>
      <w:r w:rsidRPr="005C1FEA">
        <w:rPr>
          <w:rFonts w:ascii="Times New Roman"/>
          <w:bCs/>
        </w:rPr>
        <w:t>[</w:t>
      </w:r>
      <w:r w:rsidRPr="005C1FEA">
        <w:rPr>
          <w:rFonts w:ascii="Times New Roman"/>
          <w:bCs/>
        </w:rPr>
        <w:t>来源：</w:t>
      </w:r>
      <w:r w:rsidRPr="005C1FEA">
        <w:rPr>
          <w:rFonts w:ascii="Times New Roman"/>
        </w:rPr>
        <w:t>GB/T 43439-2023</w:t>
      </w:r>
      <w:r w:rsidRPr="005C1FEA">
        <w:rPr>
          <w:rFonts w:ascii="Times New Roman"/>
          <w:bCs/>
        </w:rPr>
        <w:t>, 3.1]</w:t>
      </w:r>
    </w:p>
    <w:p w14:paraId="7E5FA95A" w14:textId="545F42E1" w:rsidR="00AE338C" w:rsidRPr="005C1FEA" w:rsidRDefault="004C6A98">
      <w:pPr>
        <w:spacing w:beforeLines="50" w:before="156" w:afterLines="50" w:after="156"/>
        <w:jc w:val="left"/>
        <w:outlineLvl w:val="0"/>
        <w:rPr>
          <w:rStyle w:val="10"/>
          <w:rFonts w:ascii="Times New Roman" w:hAnsi="Times New Roman"/>
          <w:b w:val="0"/>
          <w:szCs w:val="21"/>
        </w:rPr>
      </w:pPr>
      <w:bookmarkStart w:id="47" w:name="_Toc321049796"/>
      <w:bookmarkStart w:id="48" w:name="_Toc311620400"/>
      <w:bookmarkStart w:id="49" w:name="_Toc321049896"/>
      <w:bookmarkStart w:id="50" w:name="_Toc311532121"/>
      <w:bookmarkStart w:id="51" w:name="_Toc184542342"/>
      <w:bookmarkEnd w:id="32"/>
      <w:bookmarkEnd w:id="33"/>
      <w:bookmarkEnd w:id="34"/>
      <w:bookmarkEnd w:id="35"/>
      <w:bookmarkEnd w:id="36"/>
      <w:r w:rsidRPr="005C1FEA">
        <w:rPr>
          <w:rStyle w:val="10"/>
          <w:rFonts w:ascii="Times New Roman" w:hAnsi="Times New Roman"/>
          <w:b w:val="0"/>
          <w:szCs w:val="21"/>
        </w:rPr>
        <w:t xml:space="preserve">4  </w:t>
      </w:r>
      <w:bookmarkEnd w:id="47"/>
      <w:bookmarkEnd w:id="48"/>
      <w:bookmarkEnd w:id="49"/>
      <w:bookmarkEnd w:id="50"/>
      <w:r w:rsidR="004B2A97" w:rsidRPr="005C1FEA">
        <w:rPr>
          <w:rStyle w:val="10"/>
          <w:rFonts w:ascii="Times New Roman" w:hAnsi="Times New Roman"/>
          <w:b w:val="0"/>
          <w:szCs w:val="21"/>
        </w:rPr>
        <w:t>评估框架</w:t>
      </w:r>
      <w:bookmarkEnd w:id="51"/>
    </w:p>
    <w:p w14:paraId="3B815801" w14:textId="77777777" w:rsidR="00B7434F" w:rsidRPr="005C1FEA" w:rsidRDefault="00FC36DE" w:rsidP="00BA0C13">
      <w:pPr>
        <w:pStyle w:val="afff0"/>
        <w:rPr>
          <w:rFonts w:ascii="Times New Roman"/>
        </w:rPr>
        <w:sectPr w:rsidR="00B7434F" w:rsidRPr="005C1FEA">
          <w:headerReference w:type="default" r:id="rId18"/>
          <w:footerReference w:type="even" r:id="rId19"/>
          <w:footerReference w:type="default" r:id="rId20"/>
          <w:pgSz w:w="11906" w:h="16838"/>
          <w:pgMar w:top="1417" w:right="1406" w:bottom="1134" w:left="1418" w:header="1418" w:footer="850" w:gutter="0"/>
          <w:pgNumType w:start="1"/>
          <w:cols w:space="425"/>
          <w:formProt w:val="0"/>
          <w:docGrid w:type="lines" w:linePitch="312"/>
        </w:sectPr>
      </w:pPr>
      <w:r w:rsidRPr="005C1FEA">
        <w:rPr>
          <w:rFonts w:ascii="Times New Roman"/>
        </w:rPr>
        <w:lastRenderedPageBreak/>
        <w:t>建材行业数字化</w:t>
      </w:r>
      <w:r w:rsidR="004B2A97" w:rsidRPr="005C1FEA">
        <w:rPr>
          <w:rFonts w:ascii="Times New Roman"/>
        </w:rPr>
        <w:t>转型</w:t>
      </w:r>
      <w:r w:rsidR="00E74888" w:rsidRPr="005C1FEA">
        <w:rPr>
          <w:rFonts w:ascii="Times New Roman"/>
        </w:rPr>
        <w:t>成熟度</w:t>
      </w:r>
      <w:r w:rsidR="004B2A97" w:rsidRPr="005C1FEA">
        <w:rPr>
          <w:rFonts w:ascii="Times New Roman"/>
        </w:rPr>
        <w:t>评估</w:t>
      </w:r>
      <w:r w:rsidR="00C11324" w:rsidRPr="005C1FEA">
        <w:rPr>
          <w:rFonts w:ascii="Times New Roman"/>
        </w:rPr>
        <w:t>根据行业数字化转型特点规定了</w:t>
      </w:r>
      <w:r w:rsidR="00BF349B" w:rsidRPr="005C1FEA">
        <w:rPr>
          <w:rFonts w:ascii="Times New Roman"/>
        </w:rPr>
        <w:t>数字化转型成熟度</w:t>
      </w:r>
      <w:r w:rsidR="004E48FE" w:rsidRPr="005C1FEA">
        <w:rPr>
          <w:rFonts w:ascii="Times New Roman"/>
        </w:rPr>
        <w:t>评估</w:t>
      </w:r>
      <w:r w:rsidR="00BF349B" w:rsidRPr="005C1FEA">
        <w:rPr>
          <w:rFonts w:ascii="Times New Roman"/>
        </w:rPr>
        <w:t>域</w:t>
      </w:r>
      <w:r w:rsidR="00C11324" w:rsidRPr="005C1FEA">
        <w:rPr>
          <w:rFonts w:ascii="Times New Roman"/>
        </w:rPr>
        <w:t>的</w:t>
      </w:r>
      <w:r w:rsidR="001B1DE4" w:rsidRPr="005C1FEA">
        <w:rPr>
          <w:rFonts w:ascii="Times New Roman"/>
        </w:rPr>
        <w:t>内容</w:t>
      </w:r>
      <w:r w:rsidR="00C11324" w:rsidRPr="005C1FEA">
        <w:rPr>
          <w:rFonts w:ascii="Times New Roman"/>
        </w:rPr>
        <w:t>及评估等级</w:t>
      </w:r>
      <w:r w:rsidR="00473E38" w:rsidRPr="005C1FEA">
        <w:rPr>
          <w:rFonts w:ascii="Times New Roman"/>
        </w:rPr>
        <w:t>，见图</w:t>
      </w:r>
      <w:r w:rsidR="00473E38" w:rsidRPr="005C1FEA">
        <w:rPr>
          <w:rFonts w:ascii="Times New Roman"/>
        </w:rPr>
        <w:t>1</w:t>
      </w:r>
      <w:r w:rsidRPr="005C1FEA">
        <w:rPr>
          <w:rFonts w:ascii="Times New Roman"/>
        </w:rPr>
        <w:t>。</w:t>
      </w:r>
    </w:p>
    <w:p w14:paraId="78D9142A" w14:textId="6F03E8FB" w:rsidR="00BF349B" w:rsidRPr="005C1FEA" w:rsidRDefault="00593D3B" w:rsidP="00B7434F">
      <w:pPr>
        <w:pStyle w:val="afff0"/>
        <w:ind w:firstLineChars="0" w:firstLine="0"/>
        <w:rPr>
          <w:rFonts w:ascii="Times New Roman"/>
        </w:rPr>
      </w:pPr>
      <w:r w:rsidRPr="00593D3B">
        <w:rPr>
          <w:rFonts w:ascii="Times New Roman"/>
          <w:noProof/>
        </w:rPr>
        <w:lastRenderedPageBreak/>
        <w:drawing>
          <wp:inline distT="0" distB="0" distL="0" distR="0" wp14:anchorId="443D2BAE" wp14:editId="2A727006">
            <wp:extent cx="9072245" cy="4191200"/>
            <wp:effectExtent l="0" t="0" r="0" b="0"/>
            <wp:docPr id="1" name="图片 1" descr="C:\Users\yuanyingmin\Documents\WXWork\1688851070080660\Cache\Image\2024-12\建材行业数字化转型成熟度评估框架(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uanyingmin\Documents\WXWork\1688851070080660\Cache\Image\2024-12\建材行业数字化转型成熟度评估框架(9).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9072245" cy="4191200"/>
                    </a:xfrm>
                    <a:prstGeom prst="rect">
                      <a:avLst/>
                    </a:prstGeom>
                    <a:noFill/>
                    <a:ln>
                      <a:noFill/>
                    </a:ln>
                  </pic:spPr>
                </pic:pic>
              </a:graphicData>
            </a:graphic>
          </wp:inline>
        </w:drawing>
      </w:r>
    </w:p>
    <w:p w14:paraId="3CCF237E" w14:textId="77777777" w:rsidR="00B7434F" w:rsidRPr="005C1FEA" w:rsidRDefault="006F4574" w:rsidP="006C1105">
      <w:pPr>
        <w:pStyle w:val="afff0"/>
        <w:ind w:firstLineChars="0" w:firstLine="0"/>
        <w:jc w:val="center"/>
        <w:rPr>
          <w:rFonts w:ascii="Times New Roman"/>
        </w:rPr>
        <w:sectPr w:rsidR="00B7434F" w:rsidRPr="005C1FEA" w:rsidSect="007F6210">
          <w:pgSz w:w="16838" w:h="11906" w:orient="landscape"/>
          <w:pgMar w:top="1418" w:right="1417" w:bottom="1406" w:left="1134" w:header="1418" w:footer="850" w:gutter="0"/>
          <w:cols w:space="425"/>
          <w:formProt w:val="0"/>
          <w:docGrid w:type="lines" w:linePitch="312"/>
        </w:sectPr>
      </w:pPr>
      <w:r w:rsidRPr="005C1FEA">
        <w:rPr>
          <w:rFonts w:ascii="Times New Roman"/>
        </w:rPr>
        <w:t>图</w:t>
      </w:r>
      <w:r w:rsidRPr="005C1FEA">
        <w:rPr>
          <w:rFonts w:ascii="Times New Roman"/>
        </w:rPr>
        <w:t xml:space="preserve">1 </w:t>
      </w:r>
      <w:r w:rsidR="004B2A97" w:rsidRPr="005C1FEA">
        <w:rPr>
          <w:rFonts w:ascii="Times New Roman"/>
        </w:rPr>
        <w:t>建材行业数字化转型</w:t>
      </w:r>
      <w:r w:rsidR="00587FC5" w:rsidRPr="005C1FEA">
        <w:rPr>
          <w:rFonts w:ascii="Times New Roman"/>
        </w:rPr>
        <w:t>成熟度</w:t>
      </w:r>
      <w:r w:rsidR="004B2A97" w:rsidRPr="005C1FEA">
        <w:rPr>
          <w:rFonts w:ascii="Times New Roman"/>
        </w:rPr>
        <w:t>评估框架</w:t>
      </w:r>
    </w:p>
    <w:p w14:paraId="38157A33" w14:textId="4664EB37" w:rsidR="00EF3440" w:rsidRPr="005C1FEA" w:rsidRDefault="00C600D8">
      <w:pPr>
        <w:spacing w:beforeLines="50" w:before="156" w:afterLines="50" w:after="156"/>
        <w:jc w:val="left"/>
        <w:outlineLvl w:val="0"/>
        <w:rPr>
          <w:rStyle w:val="10"/>
          <w:rFonts w:ascii="Times New Roman" w:hAnsi="Times New Roman"/>
          <w:b w:val="0"/>
          <w:szCs w:val="21"/>
        </w:rPr>
      </w:pPr>
      <w:bookmarkStart w:id="52" w:name="_Toc184542343"/>
      <w:bookmarkStart w:id="53" w:name="_Hlk183279709"/>
      <w:r w:rsidRPr="005C1FEA">
        <w:rPr>
          <w:rStyle w:val="10"/>
          <w:rFonts w:ascii="Times New Roman" w:hAnsi="Times New Roman"/>
          <w:b w:val="0"/>
          <w:szCs w:val="21"/>
        </w:rPr>
        <w:lastRenderedPageBreak/>
        <w:t>5</w:t>
      </w:r>
      <w:r w:rsidR="00EF3440" w:rsidRPr="005C1FEA">
        <w:rPr>
          <w:rStyle w:val="10"/>
          <w:rFonts w:ascii="Times New Roman" w:hAnsi="Times New Roman"/>
          <w:b w:val="0"/>
          <w:szCs w:val="21"/>
        </w:rPr>
        <w:t xml:space="preserve">  </w:t>
      </w:r>
      <w:r w:rsidR="00EF3440" w:rsidRPr="005C1FEA">
        <w:rPr>
          <w:rStyle w:val="10"/>
          <w:rFonts w:ascii="Times New Roman" w:hAnsi="Times New Roman"/>
          <w:b w:val="0"/>
          <w:szCs w:val="21"/>
        </w:rPr>
        <w:t>成熟度等级</w:t>
      </w:r>
      <w:bookmarkEnd w:id="52"/>
    </w:p>
    <w:p w14:paraId="6848E008" w14:textId="1D784BCA" w:rsidR="008B17CE" w:rsidRPr="005C1FEA" w:rsidRDefault="00C600D8" w:rsidP="006700D6">
      <w:pPr>
        <w:pStyle w:val="afff0"/>
        <w:rPr>
          <w:rFonts w:ascii="Times New Roman"/>
        </w:rPr>
      </w:pPr>
      <w:r w:rsidRPr="005C1FEA">
        <w:rPr>
          <w:rFonts w:ascii="Times New Roman"/>
          <w:szCs w:val="21"/>
        </w:rPr>
        <w:t>数字化转型成熟度等级适用于根据</w:t>
      </w:r>
      <w:r w:rsidR="00036B8A" w:rsidRPr="005C1FEA">
        <w:rPr>
          <w:rFonts w:ascii="Times New Roman"/>
          <w:szCs w:val="21"/>
        </w:rPr>
        <w:t>企业</w:t>
      </w:r>
      <w:r w:rsidRPr="005C1FEA">
        <w:rPr>
          <w:rFonts w:ascii="Times New Roman"/>
          <w:szCs w:val="21"/>
        </w:rPr>
        <w:t>现状和业务目标明确转型工作所要达成的成熟度等级目标。本文件成熟度等级定为五个等级，自低向高分别为初始级</w:t>
      </w:r>
      <w:r w:rsidR="004E7B6E" w:rsidRPr="005C1FEA">
        <w:rPr>
          <w:rFonts w:ascii="Times New Roman"/>
          <w:szCs w:val="21"/>
        </w:rPr>
        <w:t>L1</w:t>
      </w:r>
      <w:r w:rsidRPr="005C1FEA">
        <w:rPr>
          <w:rFonts w:ascii="Times New Roman"/>
          <w:szCs w:val="21"/>
        </w:rPr>
        <w:t>、成长级</w:t>
      </w:r>
      <w:r w:rsidR="004E7B6E" w:rsidRPr="005C1FEA">
        <w:rPr>
          <w:rFonts w:ascii="Times New Roman"/>
          <w:szCs w:val="21"/>
        </w:rPr>
        <w:t>L2</w:t>
      </w:r>
      <w:r w:rsidRPr="005C1FEA">
        <w:rPr>
          <w:rFonts w:ascii="Times New Roman"/>
          <w:szCs w:val="21"/>
        </w:rPr>
        <w:t>、</w:t>
      </w:r>
      <w:r w:rsidR="00494AC5" w:rsidRPr="005C1FEA">
        <w:rPr>
          <w:rFonts w:ascii="Times New Roman"/>
          <w:szCs w:val="21"/>
        </w:rPr>
        <w:t>先进级</w:t>
      </w:r>
      <w:r w:rsidR="004E7B6E" w:rsidRPr="005C1FEA">
        <w:rPr>
          <w:rFonts w:ascii="Times New Roman"/>
          <w:szCs w:val="21"/>
        </w:rPr>
        <w:t>L3</w:t>
      </w:r>
      <w:r w:rsidRPr="005C1FEA">
        <w:rPr>
          <w:rFonts w:ascii="Times New Roman"/>
          <w:szCs w:val="21"/>
        </w:rPr>
        <w:t>、</w:t>
      </w:r>
      <w:r w:rsidR="00494AC5" w:rsidRPr="005C1FEA">
        <w:rPr>
          <w:rFonts w:ascii="Times New Roman"/>
          <w:szCs w:val="21"/>
        </w:rPr>
        <w:t>卓越级</w:t>
      </w:r>
      <w:r w:rsidR="004E7B6E" w:rsidRPr="005C1FEA">
        <w:rPr>
          <w:rFonts w:ascii="Times New Roman"/>
          <w:szCs w:val="21"/>
        </w:rPr>
        <w:t>L4</w:t>
      </w:r>
      <w:r w:rsidRPr="005C1FEA">
        <w:rPr>
          <w:rFonts w:ascii="Times New Roman"/>
          <w:szCs w:val="21"/>
        </w:rPr>
        <w:t>和</w:t>
      </w:r>
      <w:r w:rsidR="00494AC5" w:rsidRPr="005C1FEA">
        <w:rPr>
          <w:rFonts w:ascii="Times New Roman"/>
          <w:szCs w:val="21"/>
        </w:rPr>
        <w:t>领航级</w:t>
      </w:r>
      <w:r w:rsidR="004E7B6E" w:rsidRPr="005C1FEA">
        <w:rPr>
          <w:rFonts w:ascii="Times New Roman"/>
          <w:szCs w:val="21"/>
        </w:rPr>
        <w:t>L5</w:t>
      </w:r>
      <w:r w:rsidRPr="005C1FEA">
        <w:rPr>
          <w:rFonts w:ascii="Times New Roman"/>
          <w:szCs w:val="21"/>
        </w:rPr>
        <w:t>，</w:t>
      </w:r>
      <w:r w:rsidRPr="005C1FEA">
        <w:rPr>
          <w:rFonts w:ascii="Times New Roman"/>
        </w:rPr>
        <w:t>数字化转型成熟度等级中的各级特征如下表所示：</w:t>
      </w:r>
    </w:p>
    <w:p w14:paraId="655E9C13" w14:textId="21B70028" w:rsidR="00C600D8" w:rsidRPr="005C1FEA" w:rsidRDefault="00C600D8" w:rsidP="00C600D8">
      <w:pPr>
        <w:pStyle w:val="afff0"/>
        <w:ind w:firstLineChars="0" w:firstLine="0"/>
        <w:jc w:val="center"/>
        <w:rPr>
          <w:rFonts w:ascii="Times New Roman"/>
        </w:rPr>
      </w:pPr>
      <w:r w:rsidRPr="005C1FEA">
        <w:rPr>
          <w:rFonts w:ascii="Times New Roman"/>
        </w:rPr>
        <w:t>表</w:t>
      </w:r>
      <w:r w:rsidRPr="005C1FEA">
        <w:rPr>
          <w:rFonts w:ascii="Times New Roman"/>
        </w:rPr>
        <w:t xml:space="preserve">1 </w:t>
      </w:r>
      <w:r w:rsidRPr="005C1FEA">
        <w:rPr>
          <w:rFonts w:ascii="Times New Roman"/>
        </w:rPr>
        <w:t>成熟度等级对照表</w:t>
      </w:r>
    </w:p>
    <w:tbl>
      <w:tblPr>
        <w:tblStyle w:val="afff4"/>
        <w:tblW w:w="5000" w:type="pct"/>
        <w:jc w:val="center"/>
        <w:tblLook w:val="04A0" w:firstRow="1" w:lastRow="0" w:firstColumn="1" w:lastColumn="0" w:noHBand="0" w:noVBand="1"/>
      </w:tblPr>
      <w:tblGrid>
        <w:gridCol w:w="1579"/>
        <w:gridCol w:w="7493"/>
      </w:tblGrid>
      <w:tr w:rsidR="006766C8" w:rsidRPr="005C1FEA" w14:paraId="41AE2D51" w14:textId="77777777" w:rsidTr="0067710B">
        <w:trPr>
          <w:trHeight w:val="442"/>
          <w:jc w:val="center"/>
        </w:trPr>
        <w:tc>
          <w:tcPr>
            <w:tcW w:w="870" w:type="pct"/>
            <w:tcBorders>
              <w:top w:val="single" w:sz="4" w:space="0" w:color="000000"/>
              <w:left w:val="single" w:sz="4" w:space="0" w:color="000000"/>
              <w:bottom w:val="single" w:sz="4" w:space="0" w:color="000000"/>
              <w:right w:val="single" w:sz="4" w:space="0" w:color="000000"/>
            </w:tcBorders>
            <w:vAlign w:val="center"/>
            <w:hideMark/>
          </w:tcPr>
          <w:p w14:paraId="708D6214" w14:textId="77777777" w:rsidR="006766C8" w:rsidRPr="005C1FEA" w:rsidRDefault="006766C8" w:rsidP="00C600D8">
            <w:pPr>
              <w:pStyle w:val="afff0"/>
              <w:ind w:firstLineChars="0" w:firstLine="0"/>
              <w:jc w:val="center"/>
              <w:rPr>
                <w:rFonts w:ascii="Times New Roman"/>
                <w:szCs w:val="21"/>
              </w:rPr>
            </w:pPr>
            <w:r w:rsidRPr="005C1FEA">
              <w:rPr>
                <w:rFonts w:ascii="Times New Roman"/>
                <w:szCs w:val="21"/>
              </w:rPr>
              <w:t>成熟度等级</w:t>
            </w:r>
          </w:p>
        </w:tc>
        <w:tc>
          <w:tcPr>
            <w:tcW w:w="4130" w:type="pct"/>
            <w:tcBorders>
              <w:top w:val="single" w:sz="4" w:space="0" w:color="000000"/>
              <w:left w:val="single" w:sz="4" w:space="0" w:color="000000"/>
              <w:bottom w:val="single" w:sz="4" w:space="0" w:color="000000"/>
              <w:right w:val="single" w:sz="4" w:space="0" w:color="000000"/>
            </w:tcBorders>
            <w:vAlign w:val="center"/>
            <w:hideMark/>
          </w:tcPr>
          <w:p w14:paraId="29AF35C2" w14:textId="77777777" w:rsidR="006766C8" w:rsidRPr="005C1FEA" w:rsidRDefault="006766C8" w:rsidP="00C600D8">
            <w:pPr>
              <w:pStyle w:val="afff0"/>
              <w:ind w:firstLineChars="0" w:firstLine="0"/>
              <w:jc w:val="center"/>
              <w:rPr>
                <w:rFonts w:ascii="Times New Roman"/>
                <w:szCs w:val="21"/>
              </w:rPr>
            </w:pPr>
            <w:r w:rsidRPr="005C1FEA">
              <w:rPr>
                <w:rFonts w:ascii="Times New Roman"/>
                <w:szCs w:val="21"/>
              </w:rPr>
              <w:t>等级特征</w:t>
            </w:r>
          </w:p>
        </w:tc>
      </w:tr>
      <w:tr w:rsidR="006766C8" w:rsidRPr="005C1FEA" w14:paraId="72F164FD" w14:textId="77777777" w:rsidTr="0067710B">
        <w:trPr>
          <w:trHeight w:val="613"/>
          <w:jc w:val="center"/>
        </w:trPr>
        <w:tc>
          <w:tcPr>
            <w:tcW w:w="870" w:type="pct"/>
            <w:tcBorders>
              <w:top w:val="single" w:sz="4" w:space="0" w:color="000000"/>
              <w:left w:val="single" w:sz="4" w:space="0" w:color="000000"/>
              <w:bottom w:val="single" w:sz="4" w:space="0" w:color="000000"/>
              <w:right w:val="single" w:sz="4" w:space="0" w:color="000000"/>
            </w:tcBorders>
            <w:vAlign w:val="center"/>
            <w:hideMark/>
          </w:tcPr>
          <w:p w14:paraId="520D4E19" w14:textId="77777777" w:rsidR="006766C8" w:rsidRPr="005C1FEA" w:rsidRDefault="006766C8" w:rsidP="00C600D8">
            <w:pPr>
              <w:pStyle w:val="afff0"/>
              <w:ind w:firstLineChars="0" w:firstLine="0"/>
              <w:jc w:val="center"/>
              <w:rPr>
                <w:rFonts w:ascii="Times New Roman"/>
                <w:szCs w:val="21"/>
              </w:rPr>
            </w:pPr>
            <w:bookmarkStart w:id="54" w:name="_Hlk184393533"/>
            <w:r w:rsidRPr="005C1FEA">
              <w:rPr>
                <w:rFonts w:ascii="Times New Roman"/>
                <w:szCs w:val="21"/>
              </w:rPr>
              <w:t>初始级</w:t>
            </w:r>
          </w:p>
          <w:p w14:paraId="6379EE78" w14:textId="09082A97" w:rsidR="006766C8" w:rsidRPr="005C1FEA" w:rsidRDefault="006766C8" w:rsidP="00C600D8">
            <w:pPr>
              <w:pStyle w:val="afff0"/>
              <w:ind w:firstLineChars="0" w:firstLine="0"/>
              <w:jc w:val="center"/>
              <w:rPr>
                <w:rFonts w:ascii="Times New Roman"/>
                <w:szCs w:val="21"/>
              </w:rPr>
            </w:pPr>
            <w:r w:rsidRPr="005C1FEA">
              <w:rPr>
                <w:rFonts w:ascii="Times New Roman"/>
                <w:szCs w:val="21"/>
              </w:rPr>
              <w:t>（</w:t>
            </w:r>
            <w:r w:rsidR="00CB361B" w:rsidRPr="005C1FEA">
              <w:rPr>
                <w:rFonts w:ascii="Times New Roman"/>
                <w:szCs w:val="21"/>
              </w:rPr>
              <w:t>L1</w:t>
            </w:r>
            <w:r w:rsidRPr="005C1FEA">
              <w:rPr>
                <w:rFonts w:ascii="Times New Roman"/>
                <w:szCs w:val="21"/>
              </w:rPr>
              <w:t>）</w:t>
            </w:r>
          </w:p>
        </w:tc>
        <w:tc>
          <w:tcPr>
            <w:tcW w:w="4130" w:type="pct"/>
            <w:tcBorders>
              <w:top w:val="single" w:sz="4" w:space="0" w:color="000000"/>
              <w:left w:val="single" w:sz="4" w:space="0" w:color="000000"/>
              <w:bottom w:val="single" w:sz="4" w:space="0" w:color="000000"/>
              <w:right w:val="single" w:sz="4" w:space="0" w:color="000000"/>
            </w:tcBorders>
            <w:vAlign w:val="center"/>
            <w:hideMark/>
          </w:tcPr>
          <w:p w14:paraId="3E62E4D4" w14:textId="2B2C04B5" w:rsidR="006766C8" w:rsidRPr="005C1FEA" w:rsidRDefault="00BA7A73" w:rsidP="00C600D8">
            <w:pPr>
              <w:pStyle w:val="afff0"/>
              <w:ind w:firstLineChars="0" w:firstLine="0"/>
              <w:rPr>
                <w:rFonts w:ascii="Times New Roman"/>
                <w:szCs w:val="21"/>
              </w:rPr>
            </w:pPr>
            <w:r w:rsidRPr="005C1FEA">
              <w:rPr>
                <w:rFonts w:ascii="Times New Roman"/>
                <w:szCs w:val="21"/>
              </w:rPr>
              <w:t>未开展数字化网络建设，部分</w:t>
            </w:r>
            <w:r w:rsidR="00EB7399">
              <w:rPr>
                <w:rFonts w:ascii="Times New Roman" w:hint="eastAsia"/>
                <w:szCs w:val="21"/>
              </w:rPr>
              <w:t>生产经营</w:t>
            </w:r>
            <w:r w:rsidRPr="005C1FEA">
              <w:rPr>
                <w:rFonts w:ascii="Times New Roman"/>
                <w:szCs w:val="21"/>
              </w:rPr>
              <w:t>典型场景部署</w:t>
            </w:r>
            <w:r w:rsidR="00AD6088">
              <w:rPr>
                <w:rFonts w:ascii="Times New Roman" w:hint="eastAsia"/>
                <w:szCs w:val="21"/>
              </w:rPr>
              <w:t>智能</w:t>
            </w:r>
            <w:r w:rsidRPr="005C1FEA">
              <w:rPr>
                <w:rFonts w:ascii="Times New Roman"/>
                <w:szCs w:val="21"/>
              </w:rPr>
              <w:t>装备、工业软件和系统，</w:t>
            </w:r>
            <w:r w:rsidR="005E6B2B" w:rsidRPr="005C1FEA">
              <w:rPr>
                <w:rFonts w:ascii="Times New Roman"/>
                <w:szCs w:val="21"/>
              </w:rPr>
              <w:t>初步构建数字化组织，</w:t>
            </w:r>
            <w:r w:rsidRPr="005C1FEA">
              <w:rPr>
                <w:rFonts w:ascii="Times New Roman"/>
                <w:szCs w:val="21"/>
              </w:rPr>
              <w:t>在运营、生产等业务领域基于内外部需求开展数字化转型探索工作。</w:t>
            </w:r>
          </w:p>
        </w:tc>
      </w:tr>
      <w:tr w:rsidR="006766C8" w:rsidRPr="005C1FEA" w14:paraId="747C1442" w14:textId="77777777" w:rsidTr="0067710B">
        <w:trPr>
          <w:trHeight w:val="621"/>
          <w:jc w:val="center"/>
        </w:trPr>
        <w:tc>
          <w:tcPr>
            <w:tcW w:w="870" w:type="pct"/>
            <w:tcBorders>
              <w:top w:val="single" w:sz="4" w:space="0" w:color="000000"/>
              <w:left w:val="single" w:sz="4" w:space="0" w:color="000000"/>
              <w:bottom w:val="single" w:sz="4" w:space="0" w:color="000000"/>
              <w:right w:val="single" w:sz="4" w:space="0" w:color="000000"/>
            </w:tcBorders>
            <w:vAlign w:val="center"/>
            <w:hideMark/>
          </w:tcPr>
          <w:p w14:paraId="31BC4528" w14:textId="77777777" w:rsidR="006766C8" w:rsidRPr="005C1FEA" w:rsidRDefault="006766C8" w:rsidP="00C600D8">
            <w:pPr>
              <w:pStyle w:val="afff0"/>
              <w:ind w:firstLineChars="0" w:firstLine="0"/>
              <w:jc w:val="center"/>
              <w:rPr>
                <w:rFonts w:ascii="Times New Roman"/>
                <w:szCs w:val="21"/>
              </w:rPr>
            </w:pPr>
            <w:r w:rsidRPr="005C1FEA">
              <w:rPr>
                <w:rFonts w:ascii="Times New Roman"/>
                <w:szCs w:val="21"/>
              </w:rPr>
              <w:t>成长级</w:t>
            </w:r>
          </w:p>
          <w:p w14:paraId="1EB5E421" w14:textId="5CB810CC" w:rsidR="006766C8" w:rsidRPr="005C1FEA" w:rsidRDefault="006766C8" w:rsidP="00C600D8">
            <w:pPr>
              <w:pStyle w:val="afff0"/>
              <w:ind w:firstLineChars="0" w:firstLine="0"/>
              <w:jc w:val="center"/>
              <w:rPr>
                <w:rFonts w:ascii="Times New Roman"/>
                <w:szCs w:val="21"/>
              </w:rPr>
            </w:pPr>
            <w:r w:rsidRPr="005C1FEA">
              <w:rPr>
                <w:rFonts w:ascii="Times New Roman"/>
                <w:szCs w:val="21"/>
              </w:rPr>
              <w:t>（</w:t>
            </w:r>
            <w:r w:rsidR="00CB361B" w:rsidRPr="005C1FEA">
              <w:rPr>
                <w:rFonts w:ascii="Times New Roman"/>
                <w:szCs w:val="21"/>
              </w:rPr>
              <w:t>L2</w:t>
            </w:r>
            <w:r w:rsidRPr="005C1FEA">
              <w:rPr>
                <w:rFonts w:ascii="Times New Roman"/>
                <w:szCs w:val="21"/>
              </w:rPr>
              <w:t>）</w:t>
            </w:r>
          </w:p>
        </w:tc>
        <w:tc>
          <w:tcPr>
            <w:tcW w:w="4130" w:type="pct"/>
            <w:tcBorders>
              <w:top w:val="single" w:sz="4" w:space="0" w:color="000000"/>
              <w:left w:val="single" w:sz="4" w:space="0" w:color="000000"/>
              <w:bottom w:val="single" w:sz="4" w:space="0" w:color="000000"/>
              <w:right w:val="single" w:sz="4" w:space="0" w:color="000000"/>
            </w:tcBorders>
            <w:vAlign w:val="center"/>
            <w:hideMark/>
          </w:tcPr>
          <w:p w14:paraId="1193F71F" w14:textId="21080A0E" w:rsidR="006766C8" w:rsidRPr="005C1FEA" w:rsidRDefault="00BA7A73" w:rsidP="00C600D8">
            <w:pPr>
              <w:pStyle w:val="afff0"/>
              <w:ind w:firstLineChars="0" w:firstLine="0"/>
              <w:rPr>
                <w:rFonts w:ascii="Times New Roman"/>
                <w:szCs w:val="21"/>
              </w:rPr>
            </w:pPr>
            <w:r w:rsidRPr="005C1FEA">
              <w:rPr>
                <w:rFonts w:ascii="Times New Roman"/>
                <w:szCs w:val="21"/>
              </w:rPr>
              <w:t>开展数字化网络化基础能力建设，围绕数字化转型典型场景部署必要的智能化装备、工业软件和系统，实现核心数据实时采集、关键生产工序自动化、生产与经营管理信息化，开展点状数字化探索。</w:t>
            </w:r>
          </w:p>
        </w:tc>
      </w:tr>
      <w:tr w:rsidR="006766C8" w:rsidRPr="005C1FEA" w14:paraId="38472B87" w14:textId="77777777" w:rsidTr="0067710B">
        <w:trPr>
          <w:trHeight w:val="537"/>
          <w:jc w:val="center"/>
        </w:trPr>
        <w:tc>
          <w:tcPr>
            <w:tcW w:w="870" w:type="pct"/>
            <w:tcBorders>
              <w:top w:val="single" w:sz="4" w:space="0" w:color="000000"/>
              <w:left w:val="single" w:sz="4" w:space="0" w:color="000000"/>
              <w:bottom w:val="single" w:sz="4" w:space="0" w:color="000000"/>
              <w:right w:val="single" w:sz="4" w:space="0" w:color="000000"/>
            </w:tcBorders>
            <w:vAlign w:val="center"/>
            <w:hideMark/>
          </w:tcPr>
          <w:p w14:paraId="57222A6D" w14:textId="69702588" w:rsidR="006766C8" w:rsidRPr="005C1FEA" w:rsidRDefault="00494AC5" w:rsidP="00C600D8">
            <w:pPr>
              <w:pStyle w:val="afff0"/>
              <w:ind w:firstLineChars="0" w:firstLine="0"/>
              <w:jc w:val="center"/>
              <w:rPr>
                <w:rFonts w:ascii="Times New Roman"/>
                <w:szCs w:val="21"/>
              </w:rPr>
            </w:pPr>
            <w:r w:rsidRPr="005C1FEA">
              <w:rPr>
                <w:rFonts w:ascii="Times New Roman"/>
                <w:szCs w:val="21"/>
              </w:rPr>
              <w:t>先进级</w:t>
            </w:r>
          </w:p>
          <w:p w14:paraId="54C27A94" w14:textId="10B53AEB" w:rsidR="006766C8" w:rsidRPr="005C1FEA" w:rsidRDefault="006766C8" w:rsidP="00C600D8">
            <w:pPr>
              <w:pStyle w:val="afff0"/>
              <w:ind w:firstLineChars="0" w:firstLine="0"/>
              <w:jc w:val="center"/>
              <w:rPr>
                <w:rFonts w:ascii="Times New Roman"/>
                <w:szCs w:val="21"/>
              </w:rPr>
            </w:pPr>
            <w:r w:rsidRPr="005C1FEA">
              <w:rPr>
                <w:rFonts w:ascii="Times New Roman"/>
                <w:szCs w:val="21"/>
              </w:rPr>
              <w:t>（</w:t>
            </w:r>
            <w:r w:rsidR="00CB361B" w:rsidRPr="005C1FEA">
              <w:rPr>
                <w:rFonts w:ascii="Times New Roman"/>
                <w:szCs w:val="21"/>
              </w:rPr>
              <w:t>L3</w:t>
            </w:r>
            <w:r w:rsidRPr="005C1FEA">
              <w:rPr>
                <w:rFonts w:ascii="Times New Roman"/>
                <w:szCs w:val="21"/>
              </w:rPr>
              <w:t>）</w:t>
            </w:r>
          </w:p>
        </w:tc>
        <w:tc>
          <w:tcPr>
            <w:tcW w:w="4130" w:type="pct"/>
            <w:tcBorders>
              <w:top w:val="single" w:sz="4" w:space="0" w:color="000000"/>
              <w:left w:val="single" w:sz="4" w:space="0" w:color="000000"/>
              <w:bottom w:val="single" w:sz="4" w:space="0" w:color="000000"/>
              <w:right w:val="single" w:sz="4" w:space="0" w:color="000000"/>
            </w:tcBorders>
            <w:vAlign w:val="center"/>
            <w:hideMark/>
          </w:tcPr>
          <w:p w14:paraId="505DC479" w14:textId="3E4A33F7" w:rsidR="006766C8" w:rsidRPr="005C1FEA" w:rsidRDefault="00BA7A73" w:rsidP="00CB361B">
            <w:pPr>
              <w:pStyle w:val="afff0"/>
              <w:ind w:firstLineChars="0" w:firstLine="0"/>
              <w:rPr>
                <w:rFonts w:ascii="Times New Roman"/>
                <w:szCs w:val="21"/>
              </w:rPr>
            </w:pPr>
            <w:r w:rsidRPr="005C1FEA">
              <w:rPr>
                <w:rFonts w:ascii="Times New Roman"/>
                <w:szCs w:val="21"/>
              </w:rPr>
              <w:t>提升数字化网络化集成能力，面向数字化场景广泛部署智能化装备、工业软件和系统，实现生产经营数据互通共享、关键生产过程精准控制、生产与经营协同管控，在重点场景开展智能化应用。</w:t>
            </w:r>
          </w:p>
        </w:tc>
      </w:tr>
      <w:tr w:rsidR="006766C8" w:rsidRPr="005C1FEA" w14:paraId="68401F32" w14:textId="77777777" w:rsidTr="0067710B">
        <w:trPr>
          <w:trHeight w:val="494"/>
          <w:jc w:val="center"/>
        </w:trPr>
        <w:tc>
          <w:tcPr>
            <w:tcW w:w="870" w:type="pct"/>
            <w:tcBorders>
              <w:top w:val="single" w:sz="4" w:space="0" w:color="000000"/>
              <w:left w:val="single" w:sz="4" w:space="0" w:color="000000"/>
              <w:bottom w:val="single" w:sz="4" w:space="0" w:color="000000"/>
              <w:right w:val="single" w:sz="4" w:space="0" w:color="000000"/>
            </w:tcBorders>
            <w:vAlign w:val="center"/>
            <w:hideMark/>
          </w:tcPr>
          <w:p w14:paraId="1D5D9E28" w14:textId="7B0E764A" w:rsidR="006766C8" w:rsidRPr="005C1FEA" w:rsidRDefault="00494AC5" w:rsidP="00C600D8">
            <w:pPr>
              <w:pStyle w:val="afff0"/>
              <w:ind w:firstLineChars="0" w:firstLine="0"/>
              <w:jc w:val="center"/>
              <w:rPr>
                <w:rFonts w:ascii="Times New Roman"/>
                <w:szCs w:val="21"/>
              </w:rPr>
            </w:pPr>
            <w:r w:rsidRPr="005C1FEA">
              <w:rPr>
                <w:rFonts w:ascii="Times New Roman"/>
                <w:szCs w:val="21"/>
              </w:rPr>
              <w:t>卓越级</w:t>
            </w:r>
          </w:p>
          <w:p w14:paraId="2B891C48" w14:textId="674EAE93" w:rsidR="006766C8" w:rsidRPr="005C1FEA" w:rsidRDefault="006766C8" w:rsidP="00C600D8">
            <w:pPr>
              <w:pStyle w:val="afff0"/>
              <w:ind w:firstLineChars="0" w:firstLine="0"/>
              <w:jc w:val="center"/>
              <w:rPr>
                <w:rFonts w:ascii="Times New Roman"/>
                <w:szCs w:val="21"/>
              </w:rPr>
            </w:pPr>
            <w:r w:rsidRPr="005C1FEA">
              <w:rPr>
                <w:rFonts w:ascii="Times New Roman"/>
                <w:szCs w:val="21"/>
              </w:rPr>
              <w:t>（</w:t>
            </w:r>
            <w:r w:rsidR="00CB361B" w:rsidRPr="005C1FEA">
              <w:rPr>
                <w:rFonts w:ascii="Times New Roman"/>
                <w:szCs w:val="21"/>
              </w:rPr>
              <w:t>L4</w:t>
            </w:r>
            <w:r w:rsidRPr="005C1FEA">
              <w:rPr>
                <w:rFonts w:ascii="Times New Roman"/>
                <w:szCs w:val="21"/>
              </w:rPr>
              <w:t>）</w:t>
            </w:r>
          </w:p>
        </w:tc>
        <w:tc>
          <w:tcPr>
            <w:tcW w:w="4130" w:type="pct"/>
            <w:tcBorders>
              <w:top w:val="single" w:sz="4" w:space="0" w:color="000000"/>
              <w:left w:val="single" w:sz="4" w:space="0" w:color="000000"/>
              <w:bottom w:val="single" w:sz="4" w:space="0" w:color="000000"/>
              <w:right w:val="single" w:sz="4" w:space="0" w:color="000000"/>
            </w:tcBorders>
            <w:vAlign w:val="center"/>
            <w:hideMark/>
          </w:tcPr>
          <w:p w14:paraId="3C5D7436" w14:textId="0FC7783A" w:rsidR="006766C8" w:rsidRPr="005C1FEA" w:rsidRDefault="00BA7A73" w:rsidP="00C600D8">
            <w:pPr>
              <w:pStyle w:val="afff0"/>
              <w:ind w:firstLineChars="0" w:firstLine="0"/>
              <w:rPr>
                <w:rFonts w:ascii="Times New Roman"/>
                <w:szCs w:val="21"/>
              </w:rPr>
            </w:pPr>
            <w:r w:rsidRPr="005C1FEA">
              <w:rPr>
                <w:rFonts w:ascii="Times New Roman"/>
                <w:szCs w:val="21"/>
              </w:rPr>
              <w:t>强化数字化网络化持续优化能力，面向数字化场景体系化部署智能化装备、工业软件和系统，实现设计生产经营数据集成贯通、制造装备智能管控、生产过程在线优化，开展产品全生命周期和</w:t>
            </w:r>
            <w:proofErr w:type="gramStart"/>
            <w:r w:rsidRPr="005C1FEA">
              <w:rPr>
                <w:rFonts w:ascii="Times New Roman"/>
                <w:szCs w:val="21"/>
              </w:rPr>
              <w:t>供应链全环节</w:t>
            </w:r>
            <w:proofErr w:type="gramEnd"/>
            <w:r w:rsidRPr="005C1FEA">
              <w:rPr>
                <w:rFonts w:ascii="Times New Roman"/>
                <w:szCs w:val="21"/>
              </w:rPr>
              <w:t>的综合优化，推动多场景系统级智能化应用。</w:t>
            </w:r>
          </w:p>
        </w:tc>
      </w:tr>
      <w:tr w:rsidR="006766C8" w:rsidRPr="005C1FEA" w14:paraId="6D2C220C" w14:textId="77777777" w:rsidTr="0067710B">
        <w:trPr>
          <w:trHeight w:val="620"/>
          <w:jc w:val="center"/>
        </w:trPr>
        <w:tc>
          <w:tcPr>
            <w:tcW w:w="870" w:type="pct"/>
            <w:tcBorders>
              <w:top w:val="single" w:sz="4" w:space="0" w:color="000000"/>
              <w:left w:val="single" w:sz="4" w:space="0" w:color="000000"/>
              <w:bottom w:val="single" w:sz="4" w:space="0" w:color="000000"/>
              <w:right w:val="single" w:sz="4" w:space="0" w:color="000000"/>
            </w:tcBorders>
            <w:vAlign w:val="center"/>
            <w:hideMark/>
          </w:tcPr>
          <w:p w14:paraId="7EF9AA5C" w14:textId="58FBA2B1" w:rsidR="006766C8" w:rsidRPr="005C1FEA" w:rsidRDefault="00494AC5" w:rsidP="00C600D8">
            <w:pPr>
              <w:pStyle w:val="afff0"/>
              <w:ind w:firstLineChars="0" w:firstLine="0"/>
              <w:jc w:val="center"/>
              <w:rPr>
                <w:rFonts w:ascii="Times New Roman"/>
                <w:szCs w:val="21"/>
              </w:rPr>
            </w:pPr>
            <w:r w:rsidRPr="005C1FEA">
              <w:rPr>
                <w:rFonts w:ascii="Times New Roman"/>
                <w:szCs w:val="21"/>
              </w:rPr>
              <w:t>领航级</w:t>
            </w:r>
          </w:p>
          <w:p w14:paraId="4B098C86" w14:textId="0F88E516" w:rsidR="006766C8" w:rsidRPr="005C1FEA" w:rsidRDefault="006766C8" w:rsidP="00C600D8">
            <w:pPr>
              <w:pStyle w:val="afff0"/>
              <w:ind w:firstLineChars="0" w:firstLine="0"/>
              <w:jc w:val="center"/>
              <w:rPr>
                <w:rFonts w:ascii="Times New Roman"/>
                <w:szCs w:val="21"/>
              </w:rPr>
            </w:pPr>
            <w:r w:rsidRPr="005C1FEA">
              <w:rPr>
                <w:rFonts w:ascii="Times New Roman"/>
                <w:szCs w:val="21"/>
              </w:rPr>
              <w:t>（</w:t>
            </w:r>
            <w:r w:rsidR="00CB361B" w:rsidRPr="005C1FEA">
              <w:rPr>
                <w:rFonts w:ascii="Times New Roman"/>
                <w:szCs w:val="21"/>
              </w:rPr>
              <w:t>L5</w:t>
            </w:r>
            <w:r w:rsidRPr="005C1FEA">
              <w:rPr>
                <w:rFonts w:ascii="Times New Roman"/>
                <w:szCs w:val="21"/>
              </w:rPr>
              <w:t>）</w:t>
            </w:r>
          </w:p>
        </w:tc>
        <w:tc>
          <w:tcPr>
            <w:tcW w:w="4130" w:type="pct"/>
            <w:tcBorders>
              <w:top w:val="single" w:sz="4" w:space="0" w:color="000000"/>
              <w:left w:val="single" w:sz="4" w:space="0" w:color="000000"/>
              <w:bottom w:val="single" w:sz="4" w:space="0" w:color="000000"/>
              <w:right w:val="single" w:sz="4" w:space="0" w:color="000000"/>
            </w:tcBorders>
            <w:vAlign w:val="center"/>
            <w:hideMark/>
          </w:tcPr>
          <w:p w14:paraId="4418240F" w14:textId="12914EAF" w:rsidR="006766C8" w:rsidRPr="005C1FEA" w:rsidRDefault="00BA7A73" w:rsidP="00CB361B">
            <w:pPr>
              <w:pStyle w:val="afff0"/>
              <w:ind w:firstLineChars="0" w:firstLine="0"/>
              <w:rPr>
                <w:rFonts w:ascii="Times New Roman"/>
                <w:szCs w:val="21"/>
              </w:rPr>
            </w:pPr>
            <w:r w:rsidRPr="005C1FEA">
              <w:rPr>
                <w:rFonts w:ascii="Times New Roman"/>
                <w:szCs w:val="21"/>
              </w:rPr>
              <w:t>推动新一代人工智能等</w:t>
            </w:r>
            <w:proofErr w:type="gramStart"/>
            <w:r w:rsidRPr="005C1FEA">
              <w:rPr>
                <w:rFonts w:ascii="Times New Roman"/>
                <w:szCs w:val="21"/>
              </w:rPr>
              <w:t>数智技术</w:t>
            </w:r>
            <w:proofErr w:type="gramEnd"/>
            <w:r w:rsidRPr="005C1FEA">
              <w:rPr>
                <w:rFonts w:ascii="Times New Roman"/>
                <w:szCs w:val="21"/>
              </w:rPr>
              <w:t>与生产经营全过程的深度融合，实现装备、工艺、软件和系统的研发与应用突破，推动研发范式、生产方式和组织架构等创新，探索未来制造模式，带动产业模式和企业形态变革。</w:t>
            </w:r>
          </w:p>
        </w:tc>
      </w:tr>
    </w:tbl>
    <w:p w14:paraId="07C0E453" w14:textId="6D9E2303" w:rsidR="00AE338C" w:rsidRPr="005C1FEA" w:rsidRDefault="00357AB3">
      <w:pPr>
        <w:spacing w:beforeLines="50" w:before="156" w:afterLines="50" w:after="156"/>
        <w:jc w:val="left"/>
        <w:outlineLvl w:val="0"/>
        <w:rPr>
          <w:rStyle w:val="10"/>
          <w:rFonts w:ascii="Times New Roman" w:hAnsi="Times New Roman"/>
          <w:b w:val="0"/>
          <w:szCs w:val="21"/>
        </w:rPr>
      </w:pPr>
      <w:bookmarkStart w:id="55" w:name="_Toc184542344"/>
      <w:bookmarkEnd w:id="54"/>
      <w:r>
        <w:rPr>
          <w:rStyle w:val="10"/>
          <w:rFonts w:ascii="Times New Roman" w:hAnsi="Times New Roman"/>
          <w:b w:val="0"/>
          <w:szCs w:val="21"/>
        </w:rPr>
        <w:t>6</w:t>
      </w:r>
      <w:r w:rsidR="004C6A98" w:rsidRPr="005C1FEA">
        <w:rPr>
          <w:rStyle w:val="10"/>
          <w:rFonts w:ascii="Times New Roman" w:hAnsi="Times New Roman"/>
          <w:b w:val="0"/>
          <w:szCs w:val="21"/>
        </w:rPr>
        <w:t xml:space="preserve">  </w:t>
      </w:r>
      <w:r w:rsidR="004D6EAE" w:rsidRPr="005C1FEA">
        <w:rPr>
          <w:rStyle w:val="10"/>
          <w:rFonts w:ascii="Times New Roman" w:hAnsi="Times New Roman"/>
          <w:b w:val="0"/>
          <w:szCs w:val="21"/>
        </w:rPr>
        <w:t>评估</w:t>
      </w:r>
      <w:r w:rsidR="006A22D1" w:rsidRPr="005C1FEA">
        <w:rPr>
          <w:rStyle w:val="10"/>
          <w:rFonts w:ascii="Times New Roman" w:hAnsi="Times New Roman"/>
          <w:b w:val="0"/>
          <w:szCs w:val="21"/>
        </w:rPr>
        <w:t>方法</w:t>
      </w:r>
      <w:bookmarkEnd w:id="55"/>
    </w:p>
    <w:p w14:paraId="48037B63" w14:textId="66D0359D" w:rsidR="004709A2" w:rsidRPr="00F25420" w:rsidRDefault="00357AB3" w:rsidP="008B4F8D">
      <w:pPr>
        <w:pStyle w:val="afff0"/>
        <w:ind w:firstLineChars="0" w:firstLine="0"/>
        <w:outlineLvl w:val="1"/>
        <w:rPr>
          <w:rFonts w:ascii="黑体" w:eastAsia="黑体" w:hAnsi="黑体"/>
          <w:bCs/>
        </w:rPr>
      </w:pPr>
      <w:bookmarkStart w:id="56" w:name="_Toc183498052"/>
      <w:bookmarkStart w:id="57" w:name="_Toc184542345"/>
      <w:bookmarkStart w:id="58" w:name="_Hlk183279643"/>
      <w:bookmarkEnd w:id="53"/>
      <w:r w:rsidRPr="00F25420">
        <w:rPr>
          <w:rFonts w:ascii="黑体" w:eastAsia="黑体" w:hAnsi="黑体"/>
          <w:bCs/>
        </w:rPr>
        <w:t>6</w:t>
      </w:r>
      <w:r w:rsidR="004709A2" w:rsidRPr="00F25420">
        <w:rPr>
          <w:rFonts w:ascii="黑体" w:eastAsia="黑体" w:hAnsi="黑体"/>
          <w:bCs/>
        </w:rPr>
        <w:t xml:space="preserve">.1 </w:t>
      </w:r>
      <w:r w:rsidR="004D6EAE" w:rsidRPr="00F25420">
        <w:rPr>
          <w:rFonts w:ascii="黑体" w:eastAsia="黑体" w:hAnsi="黑体"/>
          <w:bCs/>
        </w:rPr>
        <w:t>评估体系</w:t>
      </w:r>
      <w:bookmarkEnd w:id="56"/>
      <w:bookmarkEnd w:id="57"/>
    </w:p>
    <w:p w14:paraId="2A110823" w14:textId="331ECB6D" w:rsidR="004D6EAE" w:rsidRPr="005C1FEA" w:rsidRDefault="006766C8" w:rsidP="004D6EAE">
      <w:pPr>
        <w:pStyle w:val="0-"/>
        <w:rPr>
          <w:rFonts w:ascii="Times New Roman"/>
        </w:rPr>
      </w:pPr>
      <w:r w:rsidRPr="005C1FEA">
        <w:rPr>
          <w:rFonts w:ascii="Times New Roman"/>
        </w:rPr>
        <w:t>建材行业数字化转型成熟度评估指标体系如表</w:t>
      </w:r>
      <w:r w:rsidRPr="005C1FEA">
        <w:rPr>
          <w:rFonts w:ascii="Times New Roman"/>
        </w:rPr>
        <w:t>2</w:t>
      </w:r>
      <w:r w:rsidRPr="005C1FEA">
        <w:rPr>
          <w:rFonts w:ascii="Times New Roman"/>
        </w:rPr>
        <w:t>所示。根据指标特征将</w:t>
      </w:r>
      <w:r w:rsidR="000009C7" w:rsidRPr="005C1FEA">
        <w:rPr>
          <w:rFonts w:ascii="Times New Roman"/>
        </w:rPr>
        <w:t>评估子域</w:t>
      </w:r>
      <w:r w:rsidRPr="005C1FEA">
        <w:rPr>
          <w:rFonts w:ascii="Times New Roman"/>
        </w:rPr>
        <w:t>划分为</w:t>
      </w:r>
      <w:r w:rsidR="00557315">
        <w:rPr>
          <w:rFonts w:ascii="Times New Roman" w:hint="eastAsia"/>
        </w:rPr>
        <w:t>一般项</w:t>
      </w:r>
      <w:r w:rsidRPr="005C1FEA">
        <w:rPr>
          <w:rFonts w:ascii="Times New Roman"/>
        </w:rPr>
        <w:t>和</w:t>
      </w:r>
      <w:proofErr w:type="gramStart"/>
      <w:r w:rsidR="00557315">
        <w:rPr>
          <w:rFonts w:ascii="Times New Roman" w:hint="eastAsia"/>
        </w:rPr>
        <w:t>可</w:t>
      </w:r>
      <w:proofErr w:type="gramEnd"/>
      <w:r w:rsidR="00557315">
        <w:rPr>
          <w:rFonts w:ascii="Times New Roman" w:hint="eastAsia"/>
        </w:rPr>
        <w:t>裁剪项</w:t>
      </w:r>
      <w:r w:rsidRPr="005C1FEA">
        <w:rPr>
          <w:rFonts w:ascii="Times New Roman"/>
        </w:rPr>
        <w:t>。</w:t>
      </w:r>
    </w:p>
    <w:p w14:paraId="2E52659D" w14:textId="5BD2526C" w:rsidR="004D6EAE" w:rsidRPr="005C1FEA" w:rsidRDefault="004D6EAE" w:rsidP="004D6EAE">
      <w:pPr>
        <w:pStyle w:val="afff0"/>
        <w:ind w:firstLineChars="0" w:firstLine="0"/>
        <w:jc w:val="center"/>
        <w:rPr>
          <w:rFonts w:ascii="Times New Roman"/>
        </w:rPr>
      </w:pPr>
      <w:r w:rsidRPr="005C1FEA">
        <w:rPr>
          <w:rFonts w:ascii="Times New Roman"/>
        </w:rPr>
        <w:t>表</w:t>
      </w:r>
      <w:r w:rsidR="006766C8" w:rsidRPr="005C1FEA">
        <w:rPr>
          <w:rFonts w:ascii="Times New Roman"/>
        </w:rPr>
        <w:t>2</w:t>
      </w:r>
      <w:r w:rsidRPr="005C1FEA">
        <w:rPr>
          <w:rFonts w:ascii="Times New Roman"/>
        </w:rPr>
        <w:t xml:space="preserve"> </w:t>
      </w:r>
      <w:r w:rsidRPr="005C1FEA">
        <w:rPr>
          <w:rFonts w:ascii="Times New Roman"/>
        </w:rPr>
        <w:t>评估指标关系对照表</w:t>
      </w:r>
    </w:p>
    <w:tbl>
      <w:tblPr>
        <w:tblW w:w="5000" w:type="pct"/>
        <w:jc w:val="center"/>
        <w:tblLook w:val="04A0" w:firstRow="1" w:lastRow="0" w:firstColumn="1" w:lastColumn="0" w:noHBand="0" w:noVBand="1"/>
      </w:tblPr>
      <w:tblGrid>
        <w:gridCol w:w="2572"/>
        <w:gridCol w:w="3827"/>
        <w:gridCol w:w="1417"/>
        <w:gridCol w:w="1256"/>
      </w:tblGrid>
      <w:tr w:rsidR="00470182" w:rsidRPr="005C1FEA" w14:paraId="1567A0AC" w14:textId="53816830" w:rsidTr="0067710B">
        <w:trPr>
          <w:trHeight w:val="397"/>
          <w:jc w:val="center"/>
        </w:trPr>
        <w:tc>
          <w:tcPr>
            <w:tcW w:w="141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A5AE541" w14:textId="77777777" w:rsidR="00470182" w:rsidRPr="005C1FEA" w:rsidRDefault="00470182" w:rsidP="005E6B2B">
            <w:pPr>
              <w:widowControl/>
              <w:jc w:val="center"/>
              <w:rPr>
                <w:color w:val="000000"/>
                <w:kern w:val="0"/>
                <w:szCs w:val="21"/>
              </w:rPr>
            </w:pPr>
            <w:r w:rsidRPr="005C1FEA">
              <w:rPr>
                <w:color w:val="000000"/>
                <w:kern w:val="0"/>
                <w:szCs w:val="21"/>
              </w:rPr>
              <w:t>评估域</w:t>
            </w:r>
          </w:p>
        </w:tc>
        <w:tc>
          <w:tcPr>
            <w:tcW w:w="21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C19E202" w14:textId="77777777" w:rsidR="00470182" w:rsidRPr="005C1FEA" w:rsidRDefault="00470182" w:rsidP="005E6B2B">
            <w:pPr>
              <w:widowControl/>
              <w:jc w:val="center"/>
              <w:rPr>
                <w:color w:val="000000"/>
                <w:kern w:val="0"/>
                <w:szCs w:val="21"/>
              </w:rPr>
            </w:pPr>
            <w:r w:rsidRPr="005C1FEA">
              <w:rPr>
                <w:color w:val="000000"/>
                <w:kern w:val="0"/>
                <w:szCs w:val="21"/>
              </w:rPr>
              <w:t>评估子域</w:t>
            </w:r>
          </w:p>
        </w:tc>
        <w:tc>
          <w:tcPr>
            <w:tcW w:w="78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8000FB6" w14:textId="77777777" w:rsidR="00470182" w:rsidRPr="005C1FEA" w:rsidRDefault="00470182" w:rsidP="005E6B2B">
            <w:pPr>
              <w:widowControl/>
              <w:jc w:val="center"/>
              <w:rPr>
                <w:color w:val="000000"/>
                <w:kern w:val="0"/>
                <w:szCs w:val="21"/>
              </w:rPr>
            </w:pPr>
            <w:r w:rsidRPr="005C1FEA">
              <w:rPr>
                <w:color w:val="000000"/>
                <w:kern w:val="0"/>
                <w:szCs w:val="21"/>
              </w:rPr>
              <w:t>权重</w:t>
            </w:r>
          </w:p>
        </w:tc>
        <w:tc>
          <w:tcPr>
            <w:tcW w:w="692" w:type="pct"/>
            <w:tcBorders>
              <w:top w:val="single" w:sz="4" w:space="0" w:color="000000"/>
              <w:left w:val="single" w:sz="4" w:space="0" w:color="000000"/>
              <w:bottom w:val="single" w:sz="4" w:space="0" w:color="000000"/>
              <w:right w:val="single" w:sz="4" w:space="0" w:color="000000"/>
            </w:tcBorders>
            <w:vAlign w:val="center"/>
          </w:tcPr>
          <w:p w14:paraId="2686D9DF" w14:textId="3DB18A89" w:rsidR="00470182" w:rsidRPr="005C1FEA" w:rsidRDefault="00470182" w:rsidP="005E6B2B">
            <w:pPr>
              <w:widowControl/>
              <w:jc w:val="center"/>
              <w:rPr>
                <w:color w:val="000000"/>
                <w:kern w:val="0"/>
                <w:szCs w:val="21"/>
              </w:rPr>
            </w:pPr>
            <w:r w:rsidRPr="005C1FEA">
              <w:rPr>
                <w:color w:val="000000"/>
                <w:kern w:val="0"/>
                <w:szCs w:val="21"/>
              </w:rPr>
              <w:t>类型</w:t>
            </w:r>
          </w:p>
        </w:tc>
      </w:tr>
      <w:tr w:rsidR="00470182" w:rsidRPr="005C1FEA" w14:paraId="541DD03E" w14:textId="1E611116" w:rsidTr="0067710B">
        <w:trPr>
          <w:trHeight w:val="274"/>
          <w:jc w:val="center"/>
        </w:trPr>
        <w:tc>
          <w:tcPr>
            <w:tcW w:w="141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5D35273" w14:textId="77777777" w:rsidR="005E6B2B" w:rsidRPr="005C1FEA" w:rsidRDefault="00470182" w:rsidP="005E6B2B">
            <w:pPr>
              <w:widowControl/>
              <w:jc w:val="center"/>
              <w:rPr>
                <w:color w:val="000000"/>
                <w:kern w:val="0"/>
                <w:szCs w:val="21"/>
              </w:rPr>
            </w:pPr>
            <w:r w:rsidRPr="005C1FEA">
              <w:rPr>
                <w:color w:val="000000"/>
                <w:kern w:val="0"/>
                <w:szCs w:val="21"/>
              </w:rPr>
              <w:t>数字化战略与组织</w:t>
            </w:r>
          </w:p>
          <w:p w14:paraId="438B9B02" w14:textId="4BA14B51" w:rsidR="00470182" w:rsidRPr="005C1FEA" w:rsidRDefault="00470182" w:rsidP="005E6B2B">
            <w:pPr>
              <w:widowControl/>
              <w:jc w:val="center"/>
              <w:rPr>
                <w:color w:val="000000"/>
                <w:kern w:val="0"/>
                <w:szCs w:val="21"/>
              </w:rPr>
            </w:pPr>
            <w:r w:rsidRPr="005C1FEA">
              <w:rPr>
                <w:color w:val="000000"/>
                <w:kern w:val="0"/>
                <w:szCs w:val="21"/>
              </w:rPr>
              <w:t>（</w:t>
            </w:r>
            <w:r w:rsidRPr="005C1FEA">
              <w:rPr>
                <w:color w:val="000000"/>
                <w:kern w:val="0"/>
                <w:szCs w:val="21"/>
              </w:rPr>
              <w:t>10%</w:t>
            </w:r>
            <w:r w:rsidRPr="005C1FEA">
              <w:rPr>
                <w:color w:val="000000"/>
                <w:kern w:val="0"/>
                <w:szCs w:val="21"/>
              </w:rPr>
              <w:t>）</w:t>
            </w:r>
          </w:p>
        </w:tc>
        <w:tc>
          <w:tcPr>
            <w:tcW w:w="21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C6823A" w14:textId="77777777" w:rsidR="00470182" w:rsidRPr="005C1FEA" w:rsidRDefault="00470182" w:rsidP="005E6B2B">
            <w:pPr>
              <w:widowControl/>
              <w:jc w:val="center"/>
              <w:rPr>
                <w:color w:val="000000"/>
                <w:kern w:val="0"/>
                <w:szCs w:val="21"/>
              </w:rPr>
            </w:pPr>
            <w:r w:rsidRPr="005C1FEA">
              <w:rPr>
                <w:color w:val="000000"/>
                <w:kern w:val="0"/>
                <w:szCs w:val="21"/>
              </w:rPr>
              <w:t>数字化发展战略</w:t>
            </w:r>
          </w:p>
        </w:tc>
        <w:tc>
          <w:tcPr>
            <w:tcW w:w="78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37ED77E" w14:textId="77777777" w:rsidR="00470182" w:rsidRPr="005C1FEA" w:rsidRDefault="00470182" w:rsidP="005E6B2B">
            <w:pPr>
              <w:widowControl/>
              <w:jc w:val="center"/>
              <w:rPr>
                <w:color w:val="000000"/>
                <w:kern w:val="0"/>
                <w:szCs w:val="21"/>
              </w:rPr>
            </w:pPr>
            <w:r w:rsidRPr="005C1FEA">
              <w:rPr>
                <w:color w:val="000000"/>
                <w:kern w:val="0"/>
                <w:szCs w:val="21"/>
              </w:rPr>
              <w:t>5%</w:t>
            </w:r>
          </w:p>
        </w:tc>
        <w:tc>
          <w:tcPr>
            <w:tcW w:w="692" w:type="pct"/>
            <w:tcBorders>
              <w:top w:val="single" w:sz="4" w:space="0" w:color="000000"/>
              <w:left w:val="single" w:sz="4" w:space="0" w:color="000000"/>
              <w:bottom w:val="single" w:sz="4" w:space="0" w:color="000000"/>
              <w:right w:val="single" w:sz="4" w:space="0" w:color="000000"/>
            </w:tcBorders>
            <w:vAlign w:val="center"/>
          </w:tcPr>
          <w:p w14:paraId="0CD94100" w14:textId="682C1ADD" w:rsidR="00470182" w:rsidRPr="005C1FEA" w:rsidRDefault="00807DD6" w:rsidP="005E6B2B">
            <w:pPr>
              <w:widowControl/>
              <w:jc w:val="center"/>
              <w:rPr>
                <w:color w:val="000000"/>
                <w:kern w:val="0"/>
                <w:szCs w:val="21"/>
              </w:rPr>
            </w:pPr>
            <w:r>
              <w:rPr>
                <w:rFonts w:hint="eastAsia"/>
                <w:color w:val="000000"/>
                <w:kern w:val="0"/>
                <w:szCs w:val="21"/>
              </w:rPr>
              <w:t>一般项</w:t>
            </w:r>
          </w:p>
        </w:tc>
      </w:tr>
      <w:tr w:rsidR="00807DD6" w:rsidRPr="005C1FEA" w14:paraId="74C22D95" w14:textId="059F65D6" w:rsidTr="0067710B">
        <w:trPr>
          <w:trHeight w:val="274"/>
          <w:jc w:val="center"/>
        </w:trPr>
        <w:tc>
          <w:tcPr>
            <w:tcW w:w="1418" w:type="pct"/>
            <w:vMerge/>
            <w:tcBorders>
              <w:top w:val="single" w:sz="4" w:space="0" w:color="000000"/>
              <w:left w:val="single" w:sz="4" w:space="0" w:color="000000"/>
              <w:bottom w:val="single" w:sz="4" w:space="0" w:color="000000"/>
              <w:right w:val="single" w:sz="4" w:space="0" w:color="000000"/>
            </w:tcBorders>
            <w:vAlign w:val="center"/>
            <w:hideMark/>
          </w:tcPr>
          <w:p w14:paraId="16CAC1B4" w14:textId="77777777" w:rsidR="00807DD6" w:rsidRPr="005C1FEA" w:rsidRDefault="00807DD6" w:rsidP="00807DD6">
            <w:pPr>
              <w:widowControl/>
              <w:jc w:val="center"/>
              <w:rPr>
                <w:color w:val="000000"/>
                <w:kern w:val="0"/>
                <w:szCs w:val="21"/>
              </w:rPr>
            </w:pPr>
          </w:p>
        </w:tc>
        <w:tc>
          <w:tcPr>
            <w:tcW w:w="21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B75CE6F" w14:textId="77777777" w:rsidR="00807DD6" w:rsidRPr="005C1FEA" w:rsidRDefault="00807DD6" w:rsidP="00807DD6">
            <w:pPr>
              <w:widowControl/>
              <w:jc w:val="center"/>
              <w:rPr>
                <w:color w:val="000000"/>
                <w:kern w:val="0"/>
                <w:szCs w:val="21"/>
              </w:rPr>
            </w:pPr>
            <w:r w:rsidRPr="005C1FEA">
              <w:rPr>
                <w:color w:val="000000"/>
                <w:kern w:val="0"/>
                <w:szCs w:val="21"/>
              </w:rPr>
              <w:t>数字化治理体系</w:t>
            </w:r>
          </w:p>
        </w:tc>
        <w:tc>
          <w:tcPr>
            <w:tcW w:w="78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17D736E" w14:textId="77777777" w:rsidR="00807DD6" w:rsidRPr="005C1FEA" w:rsidRDefault="00807DD6" w:rsidP="00807DD6">
            <w:pPr>
              <w:widowControl/>
              <w:jc w:val="center"/>
              <w:rPr>
                <w:color w:val="000000"/>
                <w:kern w:val="0"/>
                <w:szCs w:val="21"/>
              </w:rPr>
            </w:pPr>
            <w:r w:rsidRPr="005C1FEA">
              <w:rPr>
                <w:color w:val="000000"/>
                <w:kern w:val="0"/>
                <w:szCs w:val="21"/>
              </w:rPr>
              <w:t>5%</w:t>
            </w:r>
          </w:p>
        </w:tc>
        <w:tc>
          <w:tcPr>
            <w:tcW w:w="692" w:type="pct"/>
            <w:tcBorders>
              <w:top w:val="single" w:sz="4" w:space="0" w:color="000000"/>
              <w:left w:val="single" w:sz="4" w:space="0" w:color="000000"/>
              <w:bottom w:val="single" w:sz="4" w:space="0" w:color="000000"/>
              <w:right w:val="single" w:sz="4" w:space="0" w:color="000000"/>
            </w:tcBorders>
          </w:tcPr>
          <w:p w14:paraId="4F126522" w14:textId="38ADFE3A" w:rsidR="00807DD6" w:rsidRPr="005C1FEA" w:rsidRDefault="00807DD6" w:rsidP="00807DD6">
            <w:pPr>
              <w:widowControl/>
              <w:jc w:val="center"/>
              <w:rPr>
                <w:color w:val="000000"/>
                <w:kern w:val="0"/>
                <w:szCs w:val="21"/>
              </w:rPr>
            </w:pPr>
            <w:r w:rsidRPr="006F012A">
              <w:rPr>
                <w:rFonts w:hint="eastAsia"/>
                <w:color w:val="000000"/>
                <w:kern w:val="0"/>
                <w:szCs w:val="21"/>
              </w:rPr>
              <w:t>一般项</w:t>
            </w:r>
          </w:p>
        </w:tc>
      </w:tr>
      <w:tr w:rsidR="00807DD6" w:rsidRPr="005C1FEA" w14:paraId="02D379D0" w14:textId="0FBEB181" w:rsidTr="0067710B">
        <w:trPr>
          <w:trHeight w:val="274"/>
          <w:jc w:val="center"/>
        </w:trPr>
        <w:tc>
          <w:tcPr>
            <w:tcW w:w="141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5381E7" w14:textId="77777777" w:rsidR="00807DD6" w:rsidRPr="005C1FEA" w:rsidRDefault="00807DD6" w:rsidP="00807DD6">
            <w:pPr>
              <w:widowControl/>
              <w:jc w:val="center"/>
              <w:rPr>
                <w:color w:val="000000"/>
                <w:kern w:val="0"/>
                <w:szCs w:val="21"/>
              </w:rPr>
            </w:pPr>
            <w:r w:rsidRPr="005C1FEA">
              <w:rPr>
                <w:color w:val="000000"/>
                <w:kern w:val="0"/>
                <w:szCs w:val="21"/>
              </w:rPr>
              <w:t>数字化保障</w:t>
            </w:r>
          </w:p>
          <w:p w14:paraId="585B9940" w14:textId="170EA819" w:rsidR="00807DD6" w:rsidRPr="005C1FEA" w:rsidRDefault="00807DD6" w:rsidP="00807DD6">
            <w:pPr>
              <w:widowControl/>
              <w:jc w:val="center"/>
              <w:rPr>
                <w:color w:val="000000"/>
                <w:kern w:val="0"/>
                <w:szCs w:val="21"/>
              </w:rPr>
            </w:pPr>
            <w:r w:rsidRPr="005C1FEA">
              <w:rPr>
                <w:color w:val="000000"/>
                <w:kern w:val="0"/>
                <w:szCs w:val="21"/>
              </w:rPr>
              <w:t>（</w:t>
            </w:r>
            <w:r w:rsidRPr="005C1FEA">
              <w:rPr>
                <w:color w:val="000000"/>
                <w:kern w:val="0"/>
                <w:szCs w:val="21"/>
              </w:rPr>
              <w:t>10%</w:t>
            </w:r>
            <w:r w:rsidRPr="005C1FEA">
              <w:rPr>
                <w:color w:val="000000"/>
                <w:kern w:val="0"/>
                <w:szCs w:val="21"/>
              </w:rPr>
              <w:t>）</w:t>
            </w:r>
          </w:p>
        </w:tc>
        <w:tc>
          <w:tcPr>
            <w:tcW w:w="21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D130A49" w14:textId="47961EC9" w:rsidR="00807DD6" w:rsidRPr="005C1FEA" w:rsidRDefault="00807DD6" w:rsidP="00807DD6">
            <w:pPr>
              <w:widowControl/>
              <w:jc w:val="center"/>
              <w:rPr>
                <w:color w:val="000000"/>
                <w:kern w:val="0"/>
                <w:szCs w:val="21"/>
              </w:rPr>
            </w:pPr>
            <w:r w:rsidRPr="005C1FEA">
              <w:rPr>
                <w:color w:val="000000"/>
                <w:kern w:val="0"/>
                <w:szCs w:val="21"/>
              </w:rPr>
              <w:t>数字化</w:t>
            </w:r>
            <w:r>
              <w:rPr>
                <w:rFonts w:hint="eastAsia"/>
                <w:color w:val="000000"/>
                <w:kern w:val="0"/>
                <w:szCs w:val="21"/>
              </w:rPr>
              <w:t>基础</w:t>
            </w:r>
            <w:r w:rsidRPr="005C1FEA">
              <w:rPr>
                <w:color w:val="000000"/>
                <w:kern w:val="0"/>
                <w:szCs w:val="21"/>
              </w:rPr>
              <w:t>设施保障</w:t>
            </w:r>
          </w:p>
        </w:tc>
        <w:tc>
          <w:tcPr>
            <w:tcW w:w="78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7E6AC8" w14:textId="77777777" w:rsidR="00807DD6" w:rsidRPr="005C1FEA" w:rsidRDefault="00807DD6" w:rsidP="00807DD6">
            <w:pPr>
              <w:widowControl/>
              <w:jc w:val="center"/>
              <w:rPr>
                <w:color w:val="000000"/>
                <w:kern w:val="0"/>
                <w:szCs w:val="21"/>
              </w:rPr>
            </w:pPr>
            <w:r w:rsidRPr="005C1FEA">
              <w:rPr>
                <w:color w:val="000000"/>
                <w:kern w:val="0"/>
                <w:szCs w:val="21"/>
              </w:rPr>
              <w:t>3%</w:t>
            </w:r>
          </w:p>
        </w:tc>
        <w:tc>
          <w:tcPr>
            <w:tcW w:w="692" w:type="pct"/>
            <w:tcBorders>
              <w:top w:val="single" w:sz="4" w:space="0" w:color="000000"/>
              <w:left w:val="single" w:sz="4" w:space="0" w:color="000000"/>
              <w:bottom w:val="single" w:sz="4" w:space="0" w:color="000000"/>
              <w:right w:val="single" w:sz="4" w:space="0" w:color="000000"/>
            </w:tcBorders>
          </w:tcPr>
          <w:p w14:paraId="21AC67C6" w14:textId="19066A53" w:rsidR="00807DD6" w:rsidRPr="005C1FEA" w:rsidRDefault="00807DD6" w:rsidP="00807DD6">
            <w:pPr>
              <w:widowControl/>
              <w:jc w:val="center"/>
              <w:rPr>
                <w:color w:val="000000"/>
                <w:kern w:val="0"/>
                <w:szCs w:val="21"/>
              </w:rPr>
            </w:pPr>
            <w:r w:rsidRPr="006F012A">
              <w:rPr>
                <w:rFonts w:hint="eastAsia"/>
                <w:color w:val="000000"/>
                <w:kern w:val="0"/>
                <w:szCs w:val="21"/>
              </w:rPr>
              <w:t>一般项</w:t>
            </w:r>
          </w:p>
        </w:tc>
      </w:tr>
      <w:tr w:rsidR="00807DD6" w:rsidRPr="005C1FEA" w14:paraId="18DCC5AB" w14:textId="6E15DC76" w:rsidTr="0067710B">
        <w:trPr>
          <w:trHeight w:val="274"/>
          <w:jc w:val="center"/>
        </w:trPr>
        <w:tc>
          <w:tcPr>
            <w:tcW w:w="1418" w:type="pct"/>
            <w:vMerge/>
            <w:tcBorders>
              <w:top w:val="single" w:sz="4" w:space="0" w:color="000000"/>
              <w:left w:val="single" w:sz="4" w:space="0" w:color="000000"/>
              <w:bottom w:val="single" w:sz="4" w:space="0" w:color="000000"/>
              <w:right w:val="single" w:sz="4" w:space="0" w:color="000000"/>
            </w:tcBorders>
            <w:vAlign w:val="center"/>
            <w:hideMark/>
          </w:tcPr>
          <w:p w14:paraId="05F4DD7C" w14:textId="77777777" w:rsidR="00807DD6" w:rsidRPr="005C1FEA" w:rsidRDefault="00807DD6" w:rsidP="00807DD6">
            <w:pPr>
              <w:widowControl/>
              <w:jc w:val="center"/>
              <w:rPr>
                <w:color w:val="000000"/>
                <w:kern w:val="0"/>
                <w:szCs w:val="21"/>
              </w:rPr>
            </w:pPr>
          </w:p>
        </w:tc>
        <w:tc>
          <w:tcPr>
            <w:tcW w:w="21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DE18504" w14:textId="77777777" w:rsidR="00807DD6" w:rsidRPr="005C1FEA" w:rsidRDefault="00807DD6" w:rsidP="00807DD6">
            <w:pPr>
              <w:widowControl/>
              <w:jc w:val="center"/>
              <w:rPr>
                <w:color w:val="000000"/>
                <w:kern w:val="0"/>
                <w:szCs w:val="21"/>
              </w:rPr>
            </w:pPr>
            <w:r w:rsidRPr="005C1FEA">
              <w:rPr>
                <w:color w:val="000000"/>
                <w:kern w:val="0"/>
                <w:szCs w:val="21"/>
              </w:rPr>
              <w:t>数字化人才保障</w:t>
            </w:r>
          </w:p>
        </w:tc>
        <w:tc>
          <w:tcPr>
            <w:tcW w:w="78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B89FF1" w14:textId="77777777" w:rsidR="00807DD6" w:rsidRPr="005C1FEA" w:rsidRDefault="00807DD6" w:rsidP="00807DD6">
            <w:pPr>
              <w:widowControl/>
              <w:jc w:val="center"/>
              <w:rPr>
                <w:color w:val="000000"/>
                <w:kern w:val="0"/>
                <w:szCs w:val="21"/>
              </w:rPr>
            </w:pPr>
            <w:r w:rsidRPr="005C1FEA">
              <w:rPr>
                <w:color w:val="000000"/>
                <w:kern w:val="0"/>
                <w:szCs w:val="21"/>
              </w:rPr>
              <w:t>4%</w:t>
            </w:r>
          </w:p>
        </w:tc>
        <w:tc>
          <w:tcPr>
            <w:tcW w:w="692" w:type="pct"/>
            <w:tcBorders>
              <w:top w:val="single" w:sz="4" w:space="0" w:color="000000"/>
              <w:left w:val="single" w:sz="4" w:space="0" w:color="000000"/>
              <w:bottom w:val="single" w:sz="4" w:space="0" w:color="000000"/>
              <w:right w:val="single" w:sz="4" w:space="0" w:color="000000"/>
            </w:tcBorders>
          </w:tcPr>
          <w:p w14:paraId="57B78A49" w14:textId="263FA91C" w:rsidR="00807DD6" w:rsidRPr="005C1FEA" w:rsidRDefault="00807DD6" w:rsidP="00807DD6">
            <w:pPr>
              <w:widowControl/>
              <w:jc w:val="center"/>
              <w:rPr>
                <w:color w:val="000000"/>
                <w:kern w:val="0"/>
                <w:szCs w:val="21"/>
              </w:rPr>
            </w:pPr>
            <w:r w:rsidRPr="006F012A">
              <w:rPr>
                <w:rFonts w:hint="eastAsia"/>
                <w:color w:val="000000"/>
                <w:kern w:val="0"/>
                <w:szCs w:val="21"/>
              </w:rPr>
              <w:t>一般项</w:t>
            </w:r>
          </w:p>
        </w:tc>
      </w:tr>
      <w:tr w:rsidR="00807DD6" w:rsidRPr="005C1FEA" w14:paraId="413B7B79" w14:textId="3740F041" w:rsidTr="0067710B">
        <w:trPr>
          <w:trHeight w:val="274"/>
          <w:jc w:val="center"/>
        </w:trPr>
        <w:tc>
          <w:tcPr>
            <w:tcW w:w="1418" w:type="pct"/>
            <w:vMerge/>
            <w:tcBorders>
              <w:top w:val="single" w:sz="4" w:space="0" w:color="000000"/>
              <w:left w:val="single" w:sz="4" w:space="0" w:color="000000"/>
              <w:bottom w:val="single" w:sz="4" w:space="0" w:color="000000"/>
              <w:right w:val="single" w:sz="4" w:space="0" w:color="000000"/>
            </w:tcBorders>
            <w:vAlign w:val="center"/>
            <w:hideMark/>
          </w:tcPr>
          <w:p w14:paraId="6897FC92" w14:textId="77777777" w:rsidR="00807DD6" w:rsidRPr="005C1FEA" w:rsidRDefault="00807DD6" w:rsidP="00807DD6">
            <w:pPr>
              <w:widowControl/>
              <w:jc w:val="center"/>
              <w:rPr>
                <w:color w:val="000000"/>
                <w:kern w:val="0"/>
                <w:szCs w:val="21"/>
              </w:rPr>
            </w:pPr>
          </w:p>
        </w:tc>
        <w:tc>
          <w:tcPr>
            <w:tcW w:w="21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9C169DF" w14:textId="77777777" w:rsidR="00807DD6" w:rsidRPr="005C1FEA" w:rsidRDefault="00807DD6" w:rsidP="00807DD6">
            <w:pPr>
              <w:widowControl/>
              <w:jc w:val="center"/>
              <w:rPr>
                <w:color w:val="000000"/>
                <w:kern w:val="0"/>
                <w:szCs w:val="21"/>
              </w:rPr>
            </w:pPr>
            <w:r w:rsidRPr="005C1FEA">
              <w:rPr>
                <w:color w:val="000000"/>
                <w:kern w:val="0"/>
                <w:szCs w:val="21"/>
              </w:rPr>
              <w:t>数字化资金保障</w:t>
            </w:r>
          </w:p>
        </w:tc>
        <w:tc>
          <w:tcPr>
            <w:tcW w:w="78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075B03" w14:textId="77777777" w:rsidR="00807DD6" w:rsidRPr="005C1FEA" w:rsidRDefault="00807DD6" w:rsidP="00807DD6">
            <w:pPr>
              <w:widowControl/>
              <w:jc w:val="center"/>
              <w:rPr>
                <w:color w:val="000000"/>
                <w:kern w:val="0"/>
                <w:szCs w:val="21"/>
              </w:rPr>
            </w:pPr>
            <w:r w:rsidRPr="005C1FEA">
              <w:rPr>
                <w:color w:val="000000"/>
                <w:kern w:val="0"/>
                <w:szCs w:val="21"/>
              </w:rPr>
              <w:t>3%</w:t>
            </w:r>
          </w:p>
        </w:tc>
        <w:tc>
          <w:tcPr>
            <w:tcW w:w="692" w:type="pct"/>
            <w:tcBorders>
              <w:top w:val="single" w:sz="4" w:space="0" w:color="000000"/>
              <w:left w:val="single" w:sz="4" w:space="0" w:color="000000"/>
              <w:bottom w:val="single" w:sz="4" w:space="0" w:color="000000"/>
              <w:right w:val="single" w:sz="4" w:space="0" w:color="000000"/>
            </w:tcBorders>
          </w:tcPr>
          <w:p w14:paraId="514DD05E" w14:textId="165FD66C" w:rsidR="00807DD6" w:rsidRPr="005C1FEA" w:rsidRDefault="00807DD6" w:rsidP="00807DD6">
            <w:pPr>
              <w:widowControl/>
              <w:jc w:val="center"/>
              <w:rPr>
                <w:color w:val="000000"/>
                <w:kern w:val="0"/>
                <w:szCs w:val="21"/>
              </w:rPr>
            </w:pPr>
            <w:r w:rsidRPr="006F012A">
              <w:rPr>
                <w:rFonts w:hint="eastAsia"/>
                <w:color w:val="000000"/>
                <w:kern w:val="0"/>
                <w:szCs w:val="21"/>
              </w:rPr>
              <w:t>一般项</w:t>
            </w:r>
          </w:p>
        </w:tc>
      </w:tr>
      <w:tr w:rsidR="00807DD6" w:rsidRPr="005C1FEA" w14:paraId="6F094C6C" w14:textId="313F8F6D" w:rsidTr="0067710B">
        <w:trPr>
          <w:trHeight w:val="274"/>
          <w:jc w:val="center"/>
        </w:trPr>
        <w:tc>
          <w:tcPr>
            <w:tcW w:w="141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80E370" w14:textId="77777777" w:rsidR="00807DD6" w:rsidRPr="005C1FEA" w:rsidRDefault="00807DD6" w:rsidP="00807DD6">
            <w:pPr>
              <w:widowControl/>
              <w:jc w:val="center"/>
              <w:rPr>
                <w:color w:val="000000"/>
                <w:kern w:val="0"/>
                <w:szCs w:val="21"/>
              </w:rPr>
            </w:pPr>
            <w:r w:rsidRPr="005C1FEA">
              <w:rPr>
                <w:color w:val="000000"/>
                <w:kern w:val="0"/>
                <w:szCs w:val="21"/>
              </w:rPr>
              <w:t>数据基础</w:t>
            </w:r>
          </w:p>
          <w:p w14:paraId="21FCB4B0" w14:textId="26AB44F3" w:rsidR="00807DD6" w:rsidRPr="005C1FEA" w:rsidRDefault="00807DD6" w:rsidP="00807DD6">
            <w:pPr>
              <w:widowControl/>
              <w:jc w:val="center"/>
              <w:rPr>
                <w:color w:val="000000"/>
                <w:kern w:val="0"/>
                <w:szCs w:val="21"/>
              </w:rPr>
            </w:pPr>
            <w:r w:rsidRPr="005C1FEA">
              <w:rPr>
                <w:color w:val="000000"/>
                <w:kern w:val="0"/>
                <w:szCs w:val="21"/>
              </w:rPr>
              <w:t>（</w:t>
            </w:r>
            <w:r w:rsidRPr="005C1FEA">
              <w:rPr>
                <w:color w:val="000000"/>
                <w:kern w:val="0"/>
                <w:szCs w:val="21"/>
              </w:rPr>
              <w:t>15%</w:t>
            </w:r>
            <w:r w:rsidRPr="005C1FEA">
              <w:rPr>
                <w:color w:val="000000"/>
                <w:kern w:val="0"/>
                <w:szCs w:val="21"/>
              </w:rPr>
              <w:t>）</w:t>
            </w:r>
          </w:p>
        </w:tc>
        <w:tc>
          <w:tcPr>
            <w:tcW w:w="21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AC94B5" w14:textId="77777777" w:rsidR="00807DD6" w:rsidRPr="005C1FEA" w:rsidRDefault="00807DD6" w:rsidP="00807DD6">
            <w:pPr>
              <w:widowControl/>
              <w:jc w:val="center"/>
              <w:rPr>
                <w:color w:val="000000"/>
                <w:kern w:val="0"/>
                <w:szCs w:val="21"/>
              </w:rPr>
            </w:pPr>
            <w:r w:rsidRPr="005C1FEA">
              <w:rPr>
                <w:color w:val="000000"/>
                <w:kern w:val="0"/>
                <w:szCs w:val="21"/>
              </w:rPr>
              <w:t>数据采集</w:t>
            </w:r>
          </w:p>
        </w:tc>
        <w:tc>
          <w:tcPr>
            <w:tcW w:w="78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5D1DC9D" w14:textId="77777777" w:rsidR="00807DD6" w:rsidRPr="005C1FEA" w:rsidRDefault="00807DD6" w:rsidP="00807DD6">
            <w:pPr>
              <w:widowControl/>
              <w:jc w:val="center"/>
              <w:rPr>
                <w:color w:val="000000"/>
                <w:kern w:val="0"/>
                <w:szCs w:val="21"/>
              </w:rPr>
            </w:pPr>
            <w:r w:rsidRPr="005C1FEA">
              <w:rPr>
                <w:color w:val="000000"/>
                <w:kern w:val="0"/>
                <w:szCs w:val="21"/>
              </w:rPr>
              <w:t>1%</w:t>
            </w:r>
          </w:p>
        </w:tc>
        <w:tc>
          <w:tcPr>
            <w:tcW w:w="692" w:type="pct"/>
            <w:tcBorders>
              <w:top w:val="single" w:sz="4" w:space="0" w:color="000000"/>
              <w:left w:val="single" w:sz="4" w:space="0" w:color="000000"/>
              <w:bottom w:val="single" w:sz="4" w:space="0" w:color="000000"/>
              <w:right w:val="single" w:sz="4" w:space="0" w:color="000000"/>
            </w:tcBorders>
          </w:tcPr>
          <w:p w14:paraId="6E6E03F0" w14:textId="39A0411A" w:rsidR="00807DD6" w:rsidRPr="005C1FEA" w:rsidRDefault="00807DD6" w:rsidP="00807DD6">
            <w:pPr>
              <w:widowControl/>
              <w:jc w:val="center"/>
              <w:rPr>
                <w:color w:val="000000"/>
                <w:kern w:val="0"/>
                <w:szCs w:val="21"/>
              </w:rPr>
            </w:pPr>
            <w:r w:rsidRPr="006F012A">
              <w:rPr>
                <w:rFonts w:hint="eastAsia"/>
                <w:color w:val="000000"/>
                <w:kern w:val="0"/>
                <w:szCs w:val="21"/>
              </w:rPr>
              <w:t>一般项</w:t>
            </w:r>
          </w:p>
        </w:tc>
      </w:tr>
      <w:tr w:rsidR="00807DD6" w:rsidRPr="005C1FEA" w14:paraId="6915255B" w14:textId="0D9A0900" w:rsidTr="0067710B">
        <w:trPr>
          <w:trHeight w:val="274"/>
          <w:jc w:val="center"/>
        </w:trPr>
        <w:tc>
          <w:tcPr>
            <w:tcW w:w="1418" w:type="pct"/>
            <w:vMerge/>
            <w:tcBorders>
              <w:top w:val="single" w:sz="4" w:space="0" w:color="000000"/>
              <w:left w:val="single" w:sz="4" w:space="0" w:color="000000"/>
              <w:bottom w:val="single" w:sz="4" w:space="0" w:color="000000"/>
              <w:right w:val="single" w:sz="4" w:space="0" w:color="000000"/>
            </w:tcBorders>
            <w:vAlign w:val="center"/>
            <w:hideMark/>
          </w:tcPr>
          <w:p w14:paraId="52C5BFD2" w14:textId="77777777" w:rsidR="00807DD6" w:rsidRPr="005C1FEA" w:rsidRDefault="00807DD6" w:rsidP="00807DD6">
            <w:pPr>
              <w:widowControl/>
              <w:jc w:val="center"/>
              <w:rPr>
                <w:color w:val="000000"/>
                <w:kern w:val="0"/>
                <w:szCs w:val="21"/>
              </w:rPr>
            </w:pPr>
          </w:p>
        </w:tc>
        <w:tc>
          <w:tcPr>
            <w:tcW w:w="21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5CCD69" w14:textId="77777777" w:rsidR="00807DD6" w:rsidRPr="005C1FEA" w:rsidRDefault="00807DD6" w:rsidP="00807DD6">
            <w:pPr>
              <w:widowControl/>
              <w:jc w:val="center"/>
              <w:rPr>
                <w:color w:val="000000"/>
                <w:kern w:val="0"/>
                <w:szCs w:val="21"/>
              </w:rPr>
            </w:pPr>
            <w:r w:rsidRPr="005C1FEA">
              <w:rPr>
                <w:color w:val="000000"/>
                <w:kern w:val="0"/>
                <w:szCs w:val="21"/>
              </w:rPr>
              <w:t>数据标准化</w:t>
            </w:r>
          </w:p>
        </w:tc>
        <w:tc>
          <w:tcPr>
            <w:tcW w:w="78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E40DAC3" w14:textId="77777777" w:rsidR="00807DD6" w:rsidRPr="005C1FEA" w:rsidRDefault="00807DD6" w:rsidP="00807DD6">
            <w:pPr>
              <w:widowControl/>
              <w:jc w:val="center"/>
              <w:rPr>
                <w:color w:val="000000"/>
                <w:kern w:val="0"/>
                <w:szCs w:val="21"/>
              </w:rPr>
            </w:pPr>
            <w:r w:rsidRPr="005C1FEA">
              <w:rPr>
                <w:color w:val="000000"/>
                <w:kern w:val="0"/>
                <w:szCs w:val="21"/>
              </w:rPr>
              <w:t>2%</w:t>
            </w:r>
          </w:p>
        </w:tc>
        <w:tc>
          <w:tcPr>
            <w:tcW w:w="692" w:type="pct"/>
            <w:tcBorders>
              <w:top w:val="single" w:sz="4" w:space="0" w:color="000000"/>
              <w:left w:val="single" w:sz="4" w:space="0" w:color="000000"/>
              <w:bottom w:val="single" w:sz="4" w:space="0" w:color="000000"/>
              <w:right w:val="single" w:sz="4" w:space="0" w:color="000000"/>
            </w:tcBorders>
          </w:tcPr>
          <w:p w14:paraId="6957ED62" w14:textId="78C4C04B" w:rsidR="00807DD6" w:rsidRPr="005C1FEA" w:rsidRDefault="00807DD6" w:rsidP="00807DD6">
            <w:pPr>
              <w:widowControl/>
              <w:jc w:val="center"/>
              <w:rPr>
                <w:color w:val="000000"/>
                <w:kern w:val="0"/>
                <w:szCs w:val="21"/>
              </w:rPr>
            </w:pPr>
            <w:r w:rsidRPr="006F012A">
              <w:rPr>
                <w:rFonts w:hint="eastAsia"/>
                <w:color w:val="000000"/>
                <w:kern w:val="0"/>
                <w:szCs w:val="21"/>
              </w:rPr>
              <w:t>一般项</w:t>
            </w:r>
          </w:p>
        </w:tc>
      </w:tr>
      <w:tr w:rsidR="00807DD6" w:rsidRPr="005C1FEA" w14:paraId="63769A62" w14:textId="6D3AC521" w:rsidTr="0067710B">
        <w:trPr>
          <w:trHeight w:val="274"/>
          <w:jc w:val="center"/>
        </w:trPr>
        <w:tc>
          <w:tcPr>
            <w:tcW w:w="1418" w:type="pct"/>
            <w:vMerge/>
            <w:tcBorders>
              <w:top w:val="single" w:sz="4" w:space="0" w:color="000000"/>
              <w:left w:val="single" w:sz="4" w:space="0" w:color="000000"/>
              <w:bottom w:val="single" w:sz="4" w:space="0" w:color="000000"/>
              <w:right w:val="single" w:sz="4" w:space="0" w:color="000000"/>
            </w:tcBorders>
            <w:vAlign w:val="center"/>
            <w:hideMark/>
          </w:tcPr>
          <w:p w14:paraId="6B470EF0" w14:textId="77777777" w:rsidR="00807DD6" w:rsidRPr="005C1FEA" w:rsidRDefault="00807DD6" w:rsidP="00807DD6">
            <w:pPr>
              <w:widowControl/>
              <w:jc w:val="center"/>
              <w:rPr>
                <w:color w:val="000000"/>
                <w:kern w:val="0"/>
                <w:szCs w:val="21"/>
              </w:rPr>
            </w:pPr>
          </w:p>
        </w:tc>
        <w:tc>
          <w:tcPr>
            <w:tcW w:w="21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150932" w14:textId="77777777" w:rsidR="00807DD6" w:rsidRPr="005C1FEA" w:rsidRDefault="00807DD6" w:rsidP="00807DD6">
            <w:pPr>
              <w:widowControl/>
              <w:jc w:val="center"/>
              <w:rPr>
                <w:color w:val="000000"/>
                <w:kern w:val="0"/>
                <w:szCs w:val="21"/>
              </w:rPr>
            </w:pPr>
            <w:r w:rsidRPr="005C1FEA">
              <w:rPr>
                <w:color w:val="000000"/>
                <w:kern w:val="0"/>
                <w:szCs w:val="21"/>
              </w:rPr>
              <w:t>数据质量管理</w:t>
            </w:r>
          </w:p>
        </w:tc>
        <w:tc>
          <w:tcPr>
            <w:tcW w:w="78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20E8E51" w14:textId="77777777" w:rsidR="00807DD6" w:rsidRPr="005C1FEA" w:rsidRDefault="00807DD6" w:rsidP="00807DD6">
            <w:pPr>
              <w:widowControl/>
              <w:jc w:val="center"/>
              <w:rPr>
                <w:color w:val="000000"/>
                <w:kern w:val="0"/>
                <w:szCs w:val="21"/>
              </w:rPr>
            </w:pPr>
            <w:r w:rsidRPr="005C1FEA">
              <w:rPr>
                <w:color w:val="000000"/>
                <w:kern w:val="0"/>
                <w:szCs w:val="21"/>
              </w:rPr>
              <w:t>3%</w:t>
            </w:r>
          </w:p>
        </w:tc>
        <w:tc>
          <w:tcPr>
            <w:tcW w:w="692" w:type="pct"/>
            <w:tcBorders>
              <w:top w:val="single" w:sz="4" w:space="0" w:color="000000"/>
              <w:left w:val="single" w:sz="4" w:space="0" w:color="000000"/>
              <w:bottom w:val="single" w:sz="4" w:space="0" w:color="000000"/>
              <w:right w:val="single" w:sz="4" w:space="0" w:color="000000"/>
            </w:tcBorders>
          </w:tcPr>
          <w:p w14:paraId="02A97ED9" w14:textId="605D34B6" w:rsidR="00807DD6" w:rsidRPr="005C1FEA" w:rsidRDefault="00807DD6" w:rsidP="00807DD6">
            <w:pPr>
              <w:widowControl/>
              <w:jc w:val="center"/>
              <w:rPr>
                <w:color w:val="000000"/>
                <w:kern w:val="0"/>
                <w:szCs w:val="21"/>
              </w:rPr>
            </w:pPr>
            <w:r w:rsidRPr="006F012A">
              <w:rPr>
                <w:rFonts w:hint="eastAsia"/>
                <w:color w:val="000000"/>
                <w:kern w:val="0"/>
                <w:szCs w:val="21"/>
              </w:rPr>
              <w:t>一般项</w:t>
            </w:r>
          </w:p>
        </w:tc>
      </w:tr>
      <w:tr w:rsidR="00807DD6" w:rsidRPr="005C1FEA" w14:paraId="6992D144" w14:textId="3B74080D" w:rsidTr="0067710B">
        <w:trPr>
          <w:trHeight w:val="274"/>
          <w:jc w:val="center"/>
        </w:trPr>
        <w:tc>
          <w:tcPr>
            <w:tcW w:w="1418" w:type="pct"/>
            <w:vMerge/>
            <w:tcBorders>
              <w:top w:val="single" w:sz="4" w:space="0" w:color="000000"/>
              <w:left w:val="single" w:sz="4" w:space="0" w:color="000000"/>
              <w:bottom w:val="single" w:sz="4" w:space="0" w:color="000000"/>
              <w:right w:val="single" w:sz="4" w:space="0" w:color="000000"/>
            </w:tcBorders>
            <w:vAlign w:val="center"/>
            <w:hideMark/>
          </w:tcPr>
          <w:p w14:paraId="580D7D16" w14:textId="77777777" w:rsidR="00807DD6" w:rsidRPr="005C1FEA" w:rsidRDefault="00807DD6" w:rsidP="00807DD6">
            <w:pPr>
              <w:widowControl/>
              <w:jc w:val="center"/>
              <w:rPr>
                <w:color w:val="000000"/>
                <w:kern w:val="0"/>
                <w:szCs w:val="21"/>
              </w:rPr>
            </w:pPr>
          </w:p>
        </w:tc>
        <w:tc>
          <w:tcPr>
            <w:tcW w:w="21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884ACE1" w14:textId="77777777" w:rsidR="00807DD6" w:rsidRPr="005C1FEA" w:rsidRDefault="00807DD6" w:rsidP="00807DD6">
            <w:pPr>
              <w:widowControl/>
              <w:jc w:val="center"/>
              <w:rPr>
                <w:color w:val="000000"/>
                <w:kern w:val="0"/>
                <w:szCs w:val="21"/>
              </w:rPr>
            </w:pPr>
            <w:r w:rsidRPr="005C1FEA">
              <w:rPr>
                <w:color w:val="000000"/>
                <w:kern w:val="0"/>
                <w:szCs w:val="21"/>
              </w:rPr>
              <w:t>数据资产</w:t>
            </w:r>
          </w:p>
        </w:tc>
        <w:tc>
          <w:tcPr>
            <w:tcW w:w="78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E8FF31" w14:textId="77777777" w:rsidR="00807DD6" w:rsidRPr="005C1FEA" w:rsidRDefault="00807DD6" w:rsidP="00807DD6">
            <w:pPr>
              <w:widowControl/>
              <w:jc w:val="center"/>
              <w:rPr>
                <w:color w:val="000000"/>
                <w:kern w:val="0"/>
                <w:szCs w:val="21"/>
              </w:rPr>
            </w:pPr>
            <w:r w:rsidRPr="005C1FEA">
              <w:rPr>
                <w:color w:val="000000"/>
                <w:kern w:val="0"/>
                <w:szCs w:val="21"/>
              </w:rPr>
              <w:t>3%</w:t>
            </w:r>
          </w:p>
        </w:tc>
        <w:tc>
          <w:tcPr>
            <w:tcW w:w="692" w:type="pct"/>
            <w:tcBorders>
              <w:top w:val="single" w:sz="4" w:space="0" w:color="000000"/>
              <w:left w:val="single" w:sz="4" w:space="0" w:color="000000"/>
              <w:bottom w:val="single" w:sz="4" w:space="0" w:color="000000"/>
              <w:right w:val="single" w:sz="4" w:space="0" w:color="000000"/>
            </w:tcBorders>
          </w:tcPr>
          <w:p w14:paraId="6D659D8F" w14:textId="35C4D394" w:rsidR="00807DD6" w:rsidRPr="005C1FEA" w:rsidRDefault="00807DD6" w:rsidP="00807DD6">
            <w:pPr>
              <w:widowControl/>
              <w:jc w:val="center"/>
              <w:rPr>
                <w:color w:val="000000"/>
                <w:kern w:val="0"/>
                <w:szCs w:val="21"/>
              </w:rPr>
            </w:pPr>
            <w:r w:rsidRPr="006F012A">
              <w:rPr>
                <w:rFonts w:hint="eastAsia"/>
                <w:color w:val="000000"/>
                <w:kern w:val="0"/>
                <w:szCs w:val="21"/>
              </w:rPr>
              <w:t>一般项</w:t>
            </w:r>
          </w:p>
        </w:tc>
      </w:tr>
      <w:tr w:rsidR="00807DD6" w:rsidRPr="005C1FEA" w14:paraId="00FC08FD" w14:textId="6E5A68B0" w:rsidTr="0067710B">
        <w:trPr>
          <w:trHeight w:val="274"/>
          <w:jc w:val="center"/>
        </w:trPr>
        <w:tc>
          <w:tcPr>
            <w:tcW w:w="1418" w:type="pct"/>
            <w:vMerge/>
            <w:tcBorders>
              <w:top w:val="single" w:sz="4" w:space="0" w:color="000000"/>
              <w:left w:val="single" w:sz="4" w:space="0" w:color="000000"/>
              <w:bottom w:val="single" w:sz="4" w:space="0" w:color="000000"/>
              <w:right w:val="single" w:sz="4" w:space="0" w:color="000000"/>
            </w:tcBorders>
            <w:vAlign w:val="center"/>
            <w:hideMark/>
          </w:tcPr>
          <w:p w14:paraId="40730F12" w14:textId="77777777" w:rsidR="00807DD6" w:rsidRPr="005C1FEA" w:rsidRDefault="00807DD6" w:rsidP="00807DD6">
            <w:pPr>
              <w:widowControl/>
              <w:jc w:val="center"/>
              <w:rPr>
                <w:color w:val="000000"/>
                <w:kern w:val="0"/>
                <w:szCs w:val="21"/>
              </w:rPr>
            </w:pPr>
          </w:p>
        </w:tc>
        <w:tc>
          <w:tcPr>
            <w:tcW w:w="21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915F890" w14:textId="77777777" w:rsidR="00807DD6" w:rsidRPr="005C1FEA" w:rsidRDefault="00807DD6" w:rsidP="00807DD6">
            <w:pPr>
              <w:widowControl/>
              <w:jc w:val="center"/>
              <w:rPr>
                <w:color w:val="000000"/>
                <w:kern w:val="0"/>
                <w:szCs w:val="21"/>
              </w:rPr>
            </w:pPr>
            <w:r w:rsidRPr="005C1FEA">
              <w:rPr>
                <w:color w:val="000000"/>
                <w:kern w:val="0"/>
                <w:szCs w:val="21"/>
              </w:rPr>
              <w:t>数据应用</w:t>
            </w:r>
          </w:p>
        </w:tc>
        <w:tc>
          <w:tcPr>
            <w:tcW w:w="78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AED69AD" w14:textId="77777777" w:rsidR="00807DD6" w:rsidRPr="005C1FEA" w:rsidRDefault="00807DD6" w:rsidP="00807DD6">
            <w:pPr>
              <w:widowControl/>
              <w:jc w:val="center"/>
              <w:rPr>
                <w:color w:val="000000"/>
                <w:kern w:val="0"/>
                <w:szCs w:val="21"/>
              </w:rPr>
            </w:pPr>
            <w:r w:rsidRPr="005C1FEA">
              <w:rPr>
                <w:color w:val="000000"/>
                <w:kern w:val="0"/>
                <w:szCs w:val="21"/>
              </w:rPr>
              <w:t>3%</w:t>
            </w:r>
          </w:p>
        </w:tc>
        <w:tc>
          <w:tcPr>
            <w:tcW w:w="692" w:type="pct"/>
            <w:tcBorders>
              <w:top w:val="single" w:sz="4" w:space="0" w:color="000000"/>
              <w:left w:val="single" w:sz="4" w:space="0" w:color="000000"/>
              <w:bottom w:val="single" w:sz="4" w:space="0" w:color="000000"/>
              <w:right w:val="single" w:sz="4" w:space="0" w:color="000000"/>
            </w:tcBorders>
          </w:tcPr>
          <w:p w14:paraId="1D6F1DF4" w14:textId="1A896C67" w:rsidR="00807DD6" w:rsidRPr="005C1FEA" w:rsidRDefault="00807DD6" w:rsidP="00807DD6">
            <w:pPr>
              <w:widowControl/>
              <w:jc w:val="center"/>
              <w:rPr>
                <w:color w:val="000000"/>
                <w:kern w:val="0"/>
                <w:szCs w:val="21"/>
              </w:rPr>
            </w:pPr>
            <w:r w:rsidRPr="006F012A">
              <w:rPr>
                <w:rFonts w:hint="eastAsia"/>
                <w:color w:val="000000"/>
                <w:kern w:val="0"/>
                <w:szCs w:val="21"/>
              </w:rPr>
              <w:t>一般项</w:t>
            </w:r>
          </w:p>
        </w:tc>
      </w:tr>
      <w:tr w:rsidR="00807DD6" w:rsidRPr="005C1FEA" w14:paraId="3FCCE748" w14:textId="4ADCD06A" w:rsidTr="0067710B">
        <w:trPr>
          <w:trHeight w:val="274"/>
          <w:jc w:val="center"/>
        </w:trPr>
        <w:tc>
          <w:tcPr>
            <w:tcW w:w="1418" w:type="pct"/>
            <w:vMerge/>
            <w:tcBorders>
              <w:top w:val="single" w:sz="4" w:space="0" w:color="000000"/>
              <w:left w:val="single" w:sz="4" w:space="0" w:color="000000"/>
              <w:bottom w:val="single" w:sz="4" w:space="0" w:color="000000"/>
              <w:right w:val="single" w:sz="4" w:space="0" w:color="000000"/>
            </w:tcBorders>
            <w:vAlign w:val="center"/>
            <w:hideMark/>
          </w:tcPr>
          <w:p w14:paraId="5FF17E31" w14:textId="77777777" w:rsidR="00807DD6" w:rsidRPr="005C1FEA" w:rsidRDefault="00807DD6" w:rsidP="00807DD6">
            <w:pPr>
              <w:widowControl/>
              <w:jc w:val="center"/>
              <w:rPr>
                <w:color w:val="000000"/>
                <w:kern w:val="0"/>
                <w:szCs w:val="21"/>
              </w:rPr>
            </w:pPr>
          </w:p>
        </w:tc>
        <w:tc>
          <w:tcPr>
            <w:tcW w:w="21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E83050D" w14:textId="77777777" w:rsidR="00807DD6" w:rsidRPr="005C1FEA" w:rsidRDefault="00807DD6" w:rsidP="00807DD6">
            <w:pPr>
              <w:widowControl/>
              <w:jc w:val="center"/>
              <w:rPr>
                <w:color w:val="000000"/>
                <w:kern w:val="0"/>
                <w:szCs w:val="21"/>
              </w:rPr>
            </w:pPr>
            <w:r w:rsidRPr="005C1FEA">
              <w:rPr>
                <w:color w:val="000000"/>
                <w:kern w:val="0"/>
                <w:szCs w:val="21"/>
              </w:rPr>
              <w:t>数据安全管理</w:t>
            </w:r>
          </w:p>
        </w:tc>
        <w:tc>
          <w:tcPr>
            <w:tcW w:w="78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65B491" w14:textId="77777777" w:rsidR="00807DD6" w:rsidRPr="005C1FEA" w:rsidRDefault="00807DD6" w:rsidP="00807DD6">
            <w:pPr>
              <w:widowControl/>
              <w:jc w:val="center"/>
              <w:rPr>
                <w:color w:val="000000"/>
                <w:kern w:val="0"/>
                <w:szCs w:val="21"/>
              </w:rPr>
            </w:pPr>
            <w:r w:rsidRPr="005C1FEA">
              <w:rPr>
                <w:color w:val="000000"/>
                <w:kern w:val="0"/>
                <w:szCs w:val="21"/>
              </w:rPr>
              <w:t>3%</w:t>
            </w:r>
          </w:p>
        </w:tc>
        <w:tc>
          <w:tcPr>
            <w:tcW w:w="692" w:type="pct"/>
            <w:tcBorders>
              <w:top w:val="single" w:sz="4" w:space="0" w:color="000000"/>
              <w:left w:val="single" w:sz="4" w:space="0" w:color="000000"/>
              <w:bottom w:val="single" w:sz="4" w:space="0" w:color="000000"/>
              <w:right w:val="single" w:sz="4" w:space="0" w:color="000000"/>
            </w:tcBorders>
          </w:tcPr>
          <w:p w14:paraId="143443E2" w14:textId="015CFA20" w:rsidR="00807DD6" w:rsidRPr="005C1FEA" w:rsidRDefault="00807DD6" w:rsidP="00807DD6">
            <w:pPr>
              <w:widowControl/>
              <w:jc w:val="center"/>
              <w:rPr>
                <w:color w:val="000000"/>
                <w:kern w:val="0"/>
                <w:szCs w:val="21"/>
              </w:rPr>
            </w:pPr>
            <w:r w:rsidRPr="006F012A">
              <w:rPr>
                <w:rFonts w:hint="eastAsia"/>
                <w:color w:val="000000"/>
                <w:kern w:val="0"/>
                <w:szCs w:val="21"/>
              </w:rPr>
              <w:t>一般项</w:t>
            </w:r>
          </w:p>
        </w:tc>
      </w:tr>
      <w:tr w:rsidR="00807DD6" w:rsidRPr="005C1FEA" w14:paraId="3ED1A6EF" w14:textId="77777777" w:rsidTr="0067710B">
        <w:trPr>
          <w:trHeight w:val="274"/>
          <w:jc w:val="center"/>
        </w:trPr>
        <w:tc>
          <w:tcPr>
            <w:tcW w:w="1418" w:type="pct"/>
            <w:vMerge w:val="restart"/>
            <w:tcBorders>
              <w:top w:val="single" w:sz="4" w:space="0" w:color="000000"/>
              <w:left w:val="single" w:sz="4" w:space="0" w:color="000000"/>
              <w:right w:val="single" w:sz="4" w:space="0" w:color="000000"/>
            </w:tcBorders>
            <w:shd w:val="clear" w:color="auto" w:fill="auto"/>
            <w:vAlign w:val="center"/>
          </w:tcPr>
          <w:p w14:paraId="32A2FFBA" w14:textId="77777777" w:rsidR="00807DD6" w:rsidRPr="005C1FEA" w:rsidRDefault="00807DD6" w:rsidP="00807DD6">
            <w:pPr>
              <w:widowControl/>
              <w:jc w:val="center"/>
              <w:rPr>
                <w:color w:val="000000"/>
                <w:kern w:val="0"/>
                <w:szCs w:val="21"/>
              </w:rPr>
            </w:pPr>
            <w:r w:rsidRPr="005C1FEA">
              <w:rPr>
                <w:color w:val="000000"/>
                <w:kern w:val="0"/>
                <w:szCs w:val="21"/>
              </w:rPr>
              <w:t>数字化运营</w:t>
            </w:r>
          </w:p>
          <w:p w14:paraId="492BB334" w14:textId="32395E35" w:rsidR="00807DD6" w:rsidRPr="005C1FEA" w:rsidRDefault="00807DD6" w:rsidP="00807DD6">
            <w:pPr>
              <w:widowControl/>
              <w:jc w:val="center"/>
              <w:rPr>
                <w:color w:val="000000"/>
                <w:kern w:val="0"/>
                <w:szCs w:val="21"/>
              </w:rPr>
            </w:pPr>
            <w:r w:rsidRPr="005C1FEA">
              <w:rPr>
                <w:color w:val="000000"/>
                <w:kern w:val="0"/>
                <w:szCs w:val="21"/>
              </w:rPr>
              <w:lastRenderedPageBreak/>
              <w:t>（</w:t>
            </w:r>
            <w:r w:rsidRPr="005C1FEA">
              <w:rPr>
                <w:color w:val="000000"/>
                <w:kern w:val="0"/>
                <w:szCs w:val="21"/>
              </w:rPr>
              <w:t>15%</w:t>
            </w:r>
            <w:r w:rsidRPr="005C1FEA">
              <w:rPr>
                <w:color w:val="000000"/>
                <w:kern w:val="0"/>
                <w:szCs w:val="21"/>
              </w:rPr>
              <w:t>）</w:t>
            </w:r>
          </w:p>
        </w:tc>
        <w:tc>
          <w:tcPr>
            <w:tcW w:w="21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86A31D" w14:textId="5DDFF6B6" w:rsidR="00807DD6" w:rsidRPr="005C1FEA" w:rsidRDefault="00807DD6" w:rsidP="00807DD6">
            <w:pPr>
              <w:widowControl/>
              <w:jc w:val="center"/>
              <w:rPr>
                <w:color w:val="000000"/>
                <w:kern w:val="0"/>
                <w:szCs w:val="21"/>
              </w:rPr>
            </w:pPr>
            <w:r w:rsidRPr="005C1FEA">
              <w:rPr>
                <w:color w:val="000000"/>
                <w:kern w:val="0"/>
                <w:szCs w:val="21"/>
              </w:rPr>
              <w:lastRenderedPageBreak/>
              <w:t>财务管理数字化</w:t>
            </w:r>
          </w:p>
        </w:tc>
        <w:tc>
          <w:tcPr>
            <w:tcW w:w="7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2C657A" w14:textId="74088DB0" w:rsidR="00807DD6" w:rsidRPr="005C1FEA" w:rsidRDefault="00807DD6" w:rsidP="00807DD6">
            <w:pPr>
              <w:widowControl/>
              <w:jc w:val="center"/>
              <w:rPr>
                <w:color w:val="000000"/>
                <w:kern w:val="0"/>
                <w:szCs w:val="21"/>
              </w:rPr>
            </w:pPr>
            <w:r w:rsidRPr="005C1FEA">
              <w:rPr>
                <w:color w:val="000000"/>
                <w:kern w:val="0"/>
                <w:szCs w:val="21"/>
              </w:rPr>
              <w:t>2%</w:t>
            </w:r>
          </w:p>
        </w:tc>
        <w:tc>
          <w:tcPr>
            <w:tcW w:w="692" w:type="pct"/>
            <w:tcBorders>
              <w:top w:val="single" w:sz="4" w:space="0" w:color="000000"/>
              <w:left w:val="single" w:sz="4" w:space="0" w:color="000000"/>
              <w:bottom w:val="single" w:sz="4" w:space="0" w:color="000000"/>
              <w:right w:val="single" w:sz="4" w:space="0" w:color="000000"/>
            </w:tcBorders>
          </w:tcPr>
          <w:p w14:paraId="763DE045" w14:textId="445CB530" w:rsidR="00807DD6" w:rsidRPr="005C1FEA" w:rsidRDefault="00807DD6" w:rsidP="00807DD6">
            <w:pPr>
              <w:widowControl/>
              <w:jc w:val="center"/>
              <w:rPr>
                <w:color w:val="000000"/>
                <w:kern w:val="0"/>
                <w:szCs w:val="21"/>
              </w:rPr>
            </w:pPr>
            <w:r w:rsidRPr="006F012A">
              <w:rPr>
                <w:rFonts w:hint="eastAsia"/>
                <w:color w:val="000000"/>
                <w:kern w:val="0"/>
                <w:szCs w:val="21"/>
              </w:rPr>
              <w:t>一般项</w:t>
            </w:r>
          </w:p>
        </w:tc>
      </w:tr>
      <w:tr w:rsidR="00807DD6" w:rsidRPr="005C1FEA" w14:paraId="0AF770C2" w14:textId="77777777" w:rsidTr="0067710B">
        <w:trPr>
          <w:trHeight w:val="274"/>
          <w:jc w:val="center"/>
        </w:trPr>
        <w:tc>
          <w:tcPr>
            <w:tcW w:w="1418" w:type="pct"/>
            <w:vMerge/>
            <w:tcBorders>
              <w:left w:val="single" w:sz="4" w:space="0" w:color="000000"/>
              <w:right w:val="single" w:sz="4" w:space="0" w:color="000000"/>
            </w:tcBorders>
            <w:shd w:val="clear" w:color="auto" w:fill="auto"/>
            <w:vAlign w:val="center"/>
          </w:tcPr>
          <w:p w14:paraId="5B57AB92" w14:textId="77777777" w:rsidR="00807DD6" w:rsidRPr="005C1FEA" w:rsidRDefault="00807DD6" w:rsidP="00807DD6">
            <w:pPr>
              <w:widowControl/>
              <w:jc w:val="center"/>
              <w:rPr>
                <w:color w:val="000000"/>
                <w:kern w:val="0"/>
                <w:szCs w:val="21"/>
              </w:rPr>
            </w:pPr>
          </w:p>
        </w:tc>
        <w:tc>
          <w:tcPr>
            <w:tcW w:w="21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5DDE39" w14:textId="6E0B3046" w:rsidR="00807DD6" w:rsidRPr="005C1FEA" w:rsidRDefault="00807DD6" w:rsidP="00807DD6">
            <w:pPr>
              <w:widowControl/>
              <w:jc w:val="center"/>
              <w:rPr>
                <w:color w:val="000000"/>
                <w:kern w:val="0"/>
                <w:szCs w:val="21"/>
              </w:rPr>
            </w:pPr>
            <w:r w:rsidRPr="005C1FEA">
              <w:rPr>
                <w:color w:val="000000"/>
                <w:kern w:val="0"/>
                <w:szCs w:val="21"/>
              </w:rPr>
              <w:t>人力资源管理数字化</w:t>
            </w:r>
          </w:p>
        </w:tc>
        <w:tc>
          <w:tcPr>
            <w:tcW w:w="7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2316E9" w14:textId="3E47E3F7" w:rsidR="00807DD6" w:rsidRPr="005C1FEA" w:rsidRDefault="00807DD6" w:rsidP="00807DD6">
            <w:pPr>
              <w:widowControl/>
              <w:jc w:val="center"/>
              <w:rPr>
                <w:color w:val="000000"/>
                <w:kern w:val="0"/>
                <w:szCs w:val="21"/>
              </w:rPr>
            </w:pPr>
            <w:r>
              <w:rPr>
                <w:color w:val="000000"/>
                <w:kern w:val="0"/>
                <w:szCs w:val="21"/>
              </w:rPr>
              <w:t>2</w:t>
            </w:r>
            <w:r w:rsidRPr="005C1FEA">
              <w:rPr>
                <w:color w:val="000000"/>
                <w:kern w:val="0"/>
                <w:szCs w:val="21"/>
              </w:rPr>
              <w:t>%</w:t>
            </w:r>
          </w:p>
        </w:tc>
        <w:tc>
          <w:tcPr>
            <w:tcW w:w="692" w:type="pct"/>
            <w:tcBorders>
              <w:top w:val="single" w:sz="4" w:space="0" w:color="000000"/>
              <w:left w:val="single" w:sz="4" w:space="0" w:color="000000"/>
              <w:bottom w:val="single" w:sz="4" w:space="0" w:color="000000"/>
              <w:right w:val="single" w:sz="4" w:space="0" w:color="000000"/>
            </w:tcBorders>
          </w:tcPr>
          <w:p w14:paraId="4E32B931" w14:textId="171B928F" w:rsidR="00807DD6" w:rsidRPr="005C1FEA" w:rsidRDefault="00807DD6" w:rsidP="00807DD6">
            <w:pPr>
              <w:widowControl/>
              <w:jc w:val="center"/>
              <w:rPr>
                <w:color w:val="000000"/>
                <w:kern w:val="0"/>
                <w:szCs w:val="21"/>
              </w:rPr>
            </w:pPr>
            <w:r w:rsidRPr="006F012A">
              <w:rPr>
                <w:rFonts w:hint="eastAsia"/>
                <w:color w:val="000000"/>
                <w:kern w:val="0"/>
                <w:szCs w:val="21"/>
              </w:rPr>
              <w:t>一般项</w:t>
            </w:r>
          </w:p>
        </w:tc>
      </w:tr>
      <w:tr w:rsidR="00807DD6" w:rsidRPr="005C1FEA" w14:paraId="43305D9B" w14:textId="77777777" w:rsidTr="0067710B">
        <w:trPr>
          <w:trHeight w:val="274"/>
          <w:jc w:val="center"/>
        </w:trPr>
        <w:tc>
          <w:tcPr>
            <w:tcW w:w="1418" w:type="pct"/>
            <w:vMerge/>
            <w:tcBorders>
              <w:left w:val="single" w:sz="4" w:space="0" w:color="000000"/>
              <w:right w:val="single" w:sz="4" w:space="0" w:color="000000"/>
            </w:tcBorders>
            <w:shd w:val="clear" w:color="auto" w:fill="auto"/>
            <w:vAlign w:val="center"/>
          </w:tcPr>
          <w:p w14:paraId="3968A2E9" w14:textId="77777777" w:rsidR="00807DD6" w:rsidRPr="005C1FEA" w:rsidRDefault="00807DD6" w:rsidP="00807DD6">
            <w:pPr>
              <w:widowControl/>
              <w:jc w:val="center"/>
              <w:rPr>
                <w:color w:val="000000"/>
                <w:kern w:val="0"/>
                <w:szCs w:val="21"/>
              </w:rPr>
            </w:pPr>
          </w:p>
        </w:tc>
        <w:tc>
          <w:tcPr>
            <w:tcW w:w="21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3E9C28" w14:textId="3B271EEA" w:rsidR="00807DD6" w:rsidRPr="005C1FEA" w:rsidRDefault="00807DD6" w:rsidP="00807DD6">
            <w:pPr>
              <w:widowControl/>
              <w:jc w:val="center"/>
              <w:rPr>
                <w:color w:val="000000"/>
                <w:kern w:val="0"/>
                <w:szCs w:val="21"/>
              </w:rPr>
            </w:pPr>
            <w:r w:rsidRPr="005C1FEA">
              <w:rPr>
                <w:color w:val="000000"/>
                <w:kern w:val="0"/>
                <w:szCs w:val="21"/>
              </w:rPr>
              <w:t>数字化办公</w:t>
            </w:r>
          </w:p>
        </w:tc>
        <w:tc>
          <w:tcPr>
            <w:tcW w:w="7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F9B0BA" w14:textId="66D9D963" w:rsidR="00807DD6" w:rsidRPr="005C1FEA" w:rsidRDefault="00807DD6" w:rsidP="00807DD6">
            <w:pPr>
              <w:widowControl/>
              <w:jc w:val="center"/>
              <w:rPr>
                <w:color w:val="000000"/>
                <w:kern w:val="0"/>
                <w:szCs w:val="21"/>
              </w:rPr>
            </w:pPr>
            <w:r>
              <w:rPr>
                <w:color w:val="000000"/>
                <w:kern w:val="0"/>
                <w:szCs w:val="21"/>
              </w:rPr>
              <w:t>2</w:t>
            </w:r>
            <w:r w:rsidRPr="005C1FEA">
              <w:rPr>
                <w:color w:val="000000"/>
                <w:kern w:val="0"/>
                <w:szCs w:val="21"/>
              </w:rPr>
              <w:t>%</w:t>
            </w:r>
          </w:p>
        </w:tc>
        <w:tc>
          <w:tcPr>
            <w:tcW w:w="692" w:type="pct"/>
            <w:tcBorders>
              <w:top w:val="single" w:sz="4" w:space="0" w:color="000000"/>
              <w:left w:val="single" w:sz="4" w:space="0" w:color="000000"/>
              <w:bottom w:val="single" w:sz="4" w:space="0" w:color="000000"/>
              <w:right w:val="single" w:sz="4" w:space="0" w:color="000000"/>
            </w:tcBorders>
          </w:tcPr>
          <w:p w14:paraId="7FFDB5B2" w14:textId="76A79172" w:rsidR="00807DD6" w:rsidRPr="005C1FEA" w:rsidRDefault="00807DD6" w:rsidP="00807DD6">
            <w:pPr>
              <w:widowControl/>
              <w:jc w:val="center"/>
              <w:rPr>
                <w:color w:val="000000"/>
                <w:kern w:val="0"/>
                <w:szCs w:val="21"/>
              </w:rPr>
            </w:pPr>
            <w:r w:rsidRPr="006F012A">
              <w:rPr>
                <w:rFonts w:hint="eastAsia"/>
                <w:color w:val="000000"/>
                <w:kern w:val="0"/>
                <w:szCs w:val="21"/>
              </w:rPr>
              <w:t>一般项</w:t>
            </w:r>
          </w:p>
        </w:tc>
      </w:tr>
      <w:tr w:rsidR="00807DD6" w:rsidRPr="005C1FEA" w14:paraId="39E8CFD0" w14:textId="77777777" w:rsidTr="0067710B">
        <w:trPr>
          <w:trHeight w:val="274"/>
          <w:jc w:val="center"/>
        </w:trPr>
        <w:tc>
          <w:tcPr>
            <w:tcW w:w="1418" w:type="pct"/>
            <w:vMerge/>
            <w:tcBorders>
              <w:left w:val="single" w:sz="4" w:space="0" w:color="000000"/>
              <w:right w:val="single" w:sz="4" w:space="0" w:color="000000"/>
            </w:tcBorders>
            <w:shd w:val="clear" w:color="auto" w:fill="auto"/>
            <w:vAlign w:val="center"/>
          </w:tcPr>
          <w:p w14:paraId="245C2F8F" w14:textId="77777777" w:rsidR="00807DD6" w:rsidRPr="005C1FEA" w:rsidRDefault="00807DD6" w:rsidP="00807DD6">
            <w:pPr>
              <w:widowControl/>
              <w:jc w:val="center"/>
              <w:rPr>
                <w:color w:val="000000"/>
                <w:kern w:val="0"/>
                <w:szCs w:val="21"/>
              </w:rPr>
            </w:pPr>
          </w:p>
        </w:tc>
        <w:tc>
          <w:tcPr>
            <w:tcW w:w="21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9936AB" w14:textId="104BE3CB" w:rsidR="00807DD6" w:rsidRPr="005C1FEA" w:rsidRDefault="00807DD6" w:rsidP="00807DD6">
            <w:pPr>
              <w:widowControl/>
              <w:jc w:val="center"/>
              <w:rPr>
                <w:color w:val="000000"/>
                <w:kern w:val="0"/>
                <w:szCs w:val="21"/>
              </w:rPr>
            </w:pPr>
            <w:r w:rsidRPr="005C1FEA">
              <w:rPr>
                <w:color w:val="000000"/>
                <w:kern w:val="0"/>
                <w:szCs w:val="21"/>
              </w:rPr>
              <w:t>智能决策</w:t>
            </w:r>
          </w:p>
        </w:tc>
        <w:tc>
          <w:tcPr>
            <w:tcW w:w="7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D34764" w14:textId="4A6E8EF4" w:rsidR="00807DD6" w:rsidRPr="005C1FEA" w:rsidRDefault="00807DD6" w:rsidP="00807DD6">
            <w:pPr>
              <w:widowControl/>
              <w:jc w:val="center"/>
              <w:rPr>
                <w:color w:val="000000"/>
                <w:kern w:val="0"/>
                <w:szCs w:val="21"/>
              </w:rPr>
            </w:pPr>
            <w:r>
              <w:rPr>
                <w:color w:val="000000"/>
                <w:kern w:val="0"/>
                <w:szCs w:val="21"/>
              </w:rPr>
              <w:t>3</w:t>
            </w:r>
            <w:r w:rsidRPr="005C1FEA">
              <w:rPr>
                <w:color w:val="000000"/>
                <w:kern w:val="0"/>
                <w:szCs w:val="21"/>
              </w:rPr>
              <w:t>%</w:t>
            </w:r>
          </w:p>
        </w:tc>
        <w:tc>
          <w:tcPr>
            <w:tcW w:w="692" w:type="pct"/>
            <w:tcBorders>
              <w:top w:val="single" w:sz="4" w:space="0" w:color="000000"/>
              <w:left w:val="single" w:sz="4" w:space="0" w:color="000000"/>
              <w:bottom w:val="single" w:sz="4" w:space="0" w:color="000000"/>
              <w:right w:val="single" w:sz="4" w:space="0" w:color="000000"/>
            </w:tcBorders>
          </w:tcPr>
          <w:p w14:paraId="4B66982D" w14:textId="790AAD85" w:rsidR="00807DD6" w:rsidRPr="005C1FEA" w:rsidRDefault="00807DD6" w:rsidP="00807DD6">
            <w:pPr>
              <w:widowControl/>
              <w:jc w:val="center"/>
              <w:rPr>
                <w:color w:val="000000"/>
                <w:kern w:val="0"/>
                <w:szCs w:val="21"/>
              </w:rPr>
            </w:pPr>
            <w:r w:rsidRPr="006F012A">
              <w:rPr>
                <w:rFonts w:hint="eastAsia"/>
                <w:color w:val="000000"/>
                <w:kern w:val="0"/>
                <w:szCs w:val="21"/>
              </w:rPr>
              <w:t>一般项</w:t>
            </w:r>
          </w:p>
        </w:tc>
      </w:tr>
      <w:tr w:rsidR="00807DD6" w:rsidRPr="005C1FEA" w14:paraId="557AC004" w14:textId="77777777" w:rsidTr="0067710B">
        <w:trPr>
          <w:trHeight w:val="274"/>
          <w:jc w:val="center"/>
        </w:trPr>
        <w:tc>
          <w:tcPr>
            <w:tcW w:w="1418" w:type="pct"/>
            <w:vMerge/>
            <w:tcBorders>
              <w:left w:val="single" w:sz="4" w:space="0" w:color="000000"/>
              <w:right w:val="single" w:sz="4" w:space="0" w:color="000000"/>
            </w:tcBorders>
            <w:shd w:val="clear" w:color="auto" w:fill="auto"/>
            <w:vAlign w:val="center"/>
          </w:tcPr>
          <w:p w14:paraId="11B10E01" w14:textId="77777777" w:rsidR="00807DD6" w:rsidRPr="005C1FEA" w:rsidRDefault="00807DD6" w:rsidP="00807DD6">
            <w:pPr>
              <w:widowControl/>
              <w:jc w:val="center"/>
              <w:rPr>
                <w:color w:val="000000"/>
                <w:kern w:val="0"/>
                <w:szCs w:val="21"/>
              </w:rPr>
            </w:pPr>
          </w:p>
        </w:tc>
        <w:tc>
          <w:tcPr>
            <w:tcW w:w="21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73008C" w14:textId="5469753C" w:rsidR="00807DD6" w:rsidRPr="005C1FEA" w:rsidRDefault="00807DD6" w:rsidP="00807DD6">
            <w:pPr>
              <w:widowControl/>
              <w:jc w:val="center"/>
              <w:rPr>
                <w:color w:val="000000"/>
                <w:kern w:val="0"/>
                <w:szCs w:val="21"/>
              </w:rPr>
            </w:pPr>
            <w:r w:rsidRPr="005C1FEA">
              <w:rPr>
                <w:color w:val="000000"/>
                <w:kern w:val="0"/>
                <w:szCs w:val="21"/>
              </w:rPr>
              <w:t>采购管理数字化</w:t>
            </w:r>
          </w:p>
        </w:tc>
        <w:tc>
          <w:tcPr>
            <w:tcW w:w="7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E8DFF0" w14:textId="6CC34F0B" w:rsidR="00807DD6" w:rsidRPr="005C1FEA" w:rsidRDefault="00807DD6" w:rsidP="00807DD6">
            <w:pPr>
              <w:widowControl/>
              <w:jc w:val="center"/>
              <w:rPr>
                <w:color w:val="000000"/>
                <w:kern w:val="0"/>
                <w:szCs w:val="21"/>
              </w:rPr>
            </w:pPr>
            <w:r w:rsidRPr="005C1FEA">
              <w:rPr>
                <w:color w:val="000000"/>
                <w:kern w:val="0"/>
                <w:szCs w:val="21"/>
              </w:rPr>
              <w:t>3%</w:t>
            </w:r>
          </w:p>
        </w:tc>
        <w:tc>
          <w:tcPr>
            <w:tcW w:w="692" w:type="pct"/>
            <w:tcBorders>
              <w:top w:val="single" w:sz="4" w:space="0" w:color="000000"/>
              <w:left w:val="single" w:sz="4" w:space="0" w:color="000000"/>
              <w:bottom w:val="single" w:sz="4" w:space="0" w:color="000000"/>
              <w:right w:val="single" w:sz="4" w:space="0" w:color="000000"/>
            </w:tcBorders>
          </w:tcPr>
          <w:p w14:paraId="0EE3D54E" w14:textId="236D2FB2" w:rsidR="00807DD6" w:rsidRPr="005C1FEA" w:rsidRDefault="00807DD6" w:rsidP="00807DD6">
            <w:pPr>
              <w:widowControl/>
              <w:jc w:val="center"/>
              <w:rPr>
                <w:color w:val="000000"/>
                <w:kern w:val="0"/>
                <w:szCs w:val="21"/>
              </w:rPr>
            </w:pPr>
            <w:r>
              <w:rPr>
                <w:rFonts w:hint="eastAsia"/>
                <w:color w:val="000000"/>
                <w:kern w:val="0"/>
                <w:szCs w:val="21"/>
              </w:rPr>
              <w:t>可裁剪项</w:t>
            </w:r>
          </w:p>
        </w:tc>
      </w:tr>
      <w:tr w:rsidR="00807DD6" w:rsidRPr="005C1FEA" w14:paraId="52C114D0" w14:textId="77777777" w:rsidTr="0067710B">
        <w:trPr>
          <w:trHeight w:val="274"/>
          <w:jc w:val="center"/>
        </w:trPr>
        <w:tc>
          <w:tcPr>
            <w:tcW w:w="1418" w:type="pct"/>
            <w:vMerge/>
            <w:tcBorders>
              <w:left w:val="single" w:sz="4" w:space="0" w:color="000000"/>
              <w:bottom w:val="single" w:sz="4" w:space="0" w:color="000000"/>
              <w:right w:val="single" w:sz="4" w:space="0" w:color="000000"/>
            </w:tcBorders>
            <w:shd w:val="clear" w:color="auto" w:fill="auto"/>
            <w:vAlign w:val="center"/>
          </w:tcPr>
          <w:p w14:paraId="02046B1A" w14:textId="77777777" w:rsidR="00807DD6" w:rsidRPr="005C1FEA" w:rsidRDefault="00807DD6" w:rsidP="00807DD6">
            <w:pPr>
              <w:widowControl/>
              <w:jc w:val="center"/>
              <w:rPr>
                <w:color w:val="000000"/>
                <w:kern w:val="0"/>
                <w:szCs w:val="21"/>
              </w:rPr>
            </w:pPr>
          </w:p>
        </w:tc>
        <w:tc>
          <w:tcPr>
            <w:tcW w:w="21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8D7572" w14:textId="210D8A00" w:rsidR="00807DD6" w:rsidRPr="005C1FEA" w:rsidRDefault="00807DD6" w:rsidP="00807DD6">
            <w:pPr>
              <w:widowControl/>
              <w:jc w:val="center"/>
              <w:rPr>
                <w:color w:val="000000"/>
                <w:kern w:val="0"/>
                <w:szCs w:val="21"/>
              </w:rPr>
            </w:pPr>
            <w:r w:rsidRPr="005C1FEA">
              <w:rPr>
                <w:color w:val="000000"/>
                <w:kern w:val="0"/>
                <w:szCs w:val="21"/>
              </w:rPr>
              <w:t>销售管理数字化</w:t>
            </w:r>
          </w:p>
        </w:tc>
        <w:tc>
          <w:tcPr>
            <w:tcW w:w="7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DF8EAE" w14:textId="1F73F493" w:rsidR="00807DD6" w:rsidRPr="005C1FEA" w:rsidRDefault="00807DD6" w:rsidP="00807DD6">
            <w:pPr>
              <w:widowControl/>
              <w:jc w:val="center"/>
              <w:rPr>
                <w:color w:val="000000"/>
                <w:kern w:val="0"/>
                <w:szCs w:val="21"/>
              </w:rPr>
            </w:pPr>
            <w:r w:rsidRPr="005C1FEA">
              <w:rPr>
                <w:color w:val="000000"/>
                <w:kern w:val="0"/>
                <w:szCs w:val="21"/>
              </w:rPr>
              <w:t>3%</w:t>
            </w:r>
          </w:p>
        </w:tc>
        <w:tc>
          <w:tcPr>
            <w:tcW w:w="692" w:type="pct"/>
            <w:tcBorders>
              <w:top w:val="single" w:sz="4" w:space="0" w:color="000000"/>
              <w:left w:val="single" w:sz="4" w:space="0" w:color="000000"/>
              <w:bottom w:val="single" w:sz="4" w:space="0" w:color="000000"/>
              <w:right w:val="single" w:sz="4" w:space="0" w:color="000000"/>
            </w:tcBorders>
          </w:tcPr>
          <w:p w14:paraId="027161C9" w14:textId="448EFD79" w:rsidR="00807DD6" w:rsidRPr="005C1FEA" w:rsidRDefault="00807DD6" w:rsidP="00807DD6">
            <w:pPr>
              <w:widowControl/>
              <w:jc w:val="center"/>
              <w:rPr>
                <w:color w:val="000000"/>
                <w:kern w:val="0"/>
                <w:szCs w:val="21"/>
              </w:rPr>
            </w:pPr>
            <w:r w:rsidRPr="00337856">
              <w:rPr>
                <w:rFonts w:hint="eastAsia"/>
                <w:color w:val="000000"/>
                <w:kern w:val="0"/>
                <w:szCs w:val="21"/>
              </w:rPr>
              <w:t>可裁剪项</w:t>
            </w:r>
          </w:p>
        </w:tc>
      </w:tr>
      <w:tr w:rsidR="00807DD6" w:rsidRPr="005C1FEA" w14:paraId="6CA6CF98" w14:textId="341CF29E" w:rsidTr="0067710B">
        <w:trPr>
          <w:trHeight w:val="274"/>
          <w:jc w:val="center"/>
        </w:trPr>
        <w:tc>
          <w:tcPr>
            <w:tcW w:w="141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BD589B" w14:textId="77777777" w:rsidR="00807DD6" w:rsidRPr="005C1FEA" w:rsidRDefault="00807DD6" w:rsidP="00807DD6">
            <w:pPr>
              <w:widowControl/>
              <w:jc w:val="center"/>
              <w:rPr>
                <w:color w:val="000000"/>
                <w:kern w:val="0"/>
                <w:szCs w:val="21"/>
              </w:rPr>
            </w:pPr>
            <w:r w:rsidRPr="005C1FEA">
              <w:rPr>
                <w:color w:val="000000"/>
                <w:kern w:val="0"/>
                <w:szCs w:val="21"/>
              </w:rPr>
              <w:t>数字化生产</w:t>
            </w:r>
          </w:p>
          <w:p w14:paraId="32D18F5F" w14:textId="52A20C43" w:rsidR="00807DD6" w:rsidRPr="005C1FEA" w:rsidRDefault="00807DD6" w:rsidP="00807DD6">
            <w:pPr>
              <w:widowControl/>
              <w:jc w:val="center"/>
              <w:rPr>
                <w:color w:val="000000"/>
                <w:kern w:val="0"/>
                <w:szCs w:val="21"/>
              </w:rPr>
            </w:pPr>
            <w:r w:rsidRPr="005C1FEA">
              <w:rPr>
                <w:color w:val="000000"/>
                <w:kern w:val="0"/>
                <w:szCs w:val="21"/>
              </w:rPr>
              <w:t>（</w:t>
            </w:r>
            <w:r w:rsidRPr="005C1FEA">
              <w:rPr>
                <w:color w:val="000000"/>
                <w:kern w:val="0"/>
                <w:szCs w:val="21"/>
              </w:rPr>
              <w:t>40%</w:t>
            </w:r>
            <w:r w:rsidRPr="005C1FEA">
              <w:rPr>
                <w:color w:val="000000"/>
                <w:kern w:val="0"/>
                <w:szCs w:val="21"/>
              </w:rPr>
              <w:t>）</w:t>
            </w:r>
          </w:p>
        </w:tc>
        <w:tc>
          <w:tcPr>
            <w:tcW w:w="21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C75FDAA" w14:textId="56DB9E82" w:rsidR="00807DD6" w:rsidRPr="005C1FEA" w:rsidRDefault="00807DD6" w:rsidP="00807DD6">
            <w:pPr>
              <w:widowControl/>
              <w:jc w:val="center"/>
              <w:rPr>
                <w:color w:val="000000"/>
                <w:kern w:val="0"/>
                <w:szCs w:val="21"/>
              </w:rPr>
            </w:pPr>
            <w:r w:rsidRPr="005C1FEA">
              <w:rPr>
                <w:color w:val="000000"/>
                <w:kern w:val="0"/>
                <w:szCs w:val="21"/>
              </w:rPr>
              <w:t>研发管理数字化</w:t>
            </w:r>
          </w:p>
        </w:tc>
        <w:tc>
          <w:tcPr>
            <w:tcW w:w="78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591278B" w14:textId="77777777" w:rsidR="00807DD6" w:rsidRPr="005C1FEA" w:rsidRDefault="00807DD6" w:rsidP="00807DD6">
            <w:pPr>
              <w:widowControl/>
              <w:jc w:val="center"/>
              <w:rPr>
                <w:color w:val="000000"/>
                <w:kern w:val="0"/>
                <w:szCs w:val="21"/>
              </w:rPr>
            </w:pPr>
            <w:r w:rsidRPr="005C1FEA">
              <w:rPr>
                <w:color w:val="000000"/>
                <w:kern w:val="0"/>
                <w:szCs w:val="21"/>
              </w:rPr>
              <w:t>4%</w:t>
            </w:r>
          </w:p>
        </w:tc>
        <w:tc>
          <w:tcPr>
            <w:tcW w:w="692" w:type="pct"/>
            <w:tcBorders>
              <w:top w:val="single" w:sz="4" w:space="0" w:color="000000"/>
              <w:left w:val="single" w:sz="4" w:space="0" w:color="000000"/>
              <w:bottom w:val="single" w:sz="4" w:space="0" w:color="000000"/>
              <w:right w:val="single" w:sz="4" w:space="0" w:color="000000"/>
            </w:tcBorders>
          </w:tcPr>
          <w:p w14:paraId="5594761B" w14:textId="36887A1C" w:rsidR="00807DD6" w:rsidRPr="005C1FEA" w:rsidRDefault="00807DD6" w:rsidP="00807DD6">
            <w:pPr>
              <w:widowControl/>
              <w:jc w:val="center"/>
              <w:rPr>
                <w:color w:val="000000"/>
                <w:kern w:val="0"/>
                <w:szCs w:val="21"/>
              </w:rPr>
            </w:pPr>
            <w:r w:rsidRPr="00337856">
              <w:rPr>
                <w:rFonts w:hint="eastAsia"/>
                <w:color w:val="000000"/>
                <w:kern w:val="0"/>
                <w:szCs w:val="21"/>
              </w:rPr>
              <w:t>可裁剪项</w:t>
            </w:r>
          </w:p>
        </w:tc>
      </w:tr>
      <w:tr w:rsidR="00807DD6" w:rsidRPr="005C1FEA" w14:paraId="7E0FF9F0" w14:textId="3B83DA6D" w:rsidTr="0067710B">
        <w:trPr>
          <w:trHeight w:val="274"/>
          <w:jc w:val="center"/>
        </w:trPr>
        <w:tc>
          <w:tcPr>
            <w:tcW w:w="1418"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76DABA" w14:textId="77777777" w:rsidR="00807DD6" w:rsidRPr="005C1FEA" w:rsidRDefault="00807DD6" w:rsidP="00807DD6">
            <w:pPr>
              <w:widowControl/>
              <w:jc w:val="center"/>
              <w:rPr>
                <w:color w:val="000000"/>
                <w:kern w:val="0"/>
                <w:szCs w:val="21"/>
              </w:rPr>
            </w:pPr>
          </w:p>
        </w:tc>
        <w:tc>
          <w:tcPr>
            <w:tcW w:w="21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B1E99D" w14:textId="77777777" w:rsidR="00807DD6" w:rsidRPr="005C1FEA" w:rsidRDefault="00807DD6" w:rsidP="00807DD6">
            <w:pPr>
              <w:widowControl/>
              <w:jc w:val="center"/>
              <w:rPr>
                <w:color w:val="000000"/>
                <w:kern w:val="0"/>
                <w:szCs w:val="21"/>
              </w:rPr>
            </w:pPr>
            <w:r w:rsidRPr="005C1FEA">
              <w:rPr>
                <w:color w:val="000000"/>
                <w:kern w:val="0"/>
                <w:szCs w:val="21"/>
              </w:rPr>
              <w:t>生产计划调度</w:t>
            </w:r>
          </w:p>
        </w:tc>
        <w:tc>
          <w:tcPr>
            <w:tcW w:w="78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C5BEFEB" w14:textId="77777777" w:rsidR="00807DD6" w:rsidRPr="005C1FEA" w:rsidRDefault="00807DD6" w:rsidP="00807DD6">
            <w:pPr>
              <w:widowControl/>
              <w:jc w:val="center"/>
              <w:rPr>
                <w:color w:val="000000"/>
                <w:kern w:val="0"/>
                <w:szCs w:val="21"/>
              </w:rPr>
            </w:pPr>
            <w:r w:rsidRPr="005C1FEA">
              <w:rPr>
                <w:color w:val="000000"/>
                <w:kern w:val="0"/>
                <w:szCs w:val="21"/>
              </w:rPr>
              <w:t>4%</w:t>
            </w:r>
          </w:p>
        </w:tc>
        <w:tc>
          <w:tcPr>
            <w:tcW w:w="692" w:type="pct"/>
            <w:tcBorders>
              <w:top w:val="single" w:sz="4" w:space="0" w:color="000000"/>
              <w:left w:val="single" w:sz="4" w:space="0" w:color="000000"/>
              <w:bottom w:val="single" w:sz="4" w:space="0" w:color="000000"/>
              <w:right w:val="single" w:sz="4" w:space="0" w:color="000000"/>
            </w:tcBorders>
          </w:tcPr>
          <w:p w14:paraId="4C5F61A9" w14:textId="10CD6FF0" w:rsidR="00807DD6" w:rsidRPr="005C1FEA" w:rsidRDefault="00807DD6" w:rsidP="00807DD6">
            <w:pPr>
              <w:widowControl/>
              <w:jc w:val="center"/>
              <w:rPr>
                <w:color w:val="000000"/>
                <w:kern w:val="0"/>
                <w:szCs w:val="21"/>
              </w:rPr>
            </w:pPr>
            <w:r w:rsidRPr="00337856">
              <w:rPr>
                <w:rFonts w:hint="eastAsia"/>
                <w:color w:val="000000"/>
                <w:kern w:val="0"/>
                <w:szCs w:val="21"/>
              </w:rPr>
              <w:t>可裁剪项</w:t>
            </w:r>
          </w:p>
        </w:tc>
      </w:tr>
      <w:tr w:rsidR="00807DD6" w:rsidRPr="005C1FEA" w14:paraId="241351CB" w14:textId="023276FA" w:rsidTr="0067710B">
        <w:trPr>
          <w:trHeight w:val="274"/>
          <w:jc w:val="center"/>
        </w:trPr>
        <w:tc>
          <w:tcPr>
            <w:tcW w:w="1418"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5F457C9" w14:textId="77777777" w:rsidR="00807DD6" w:rsidRPr="005C1FEA" w:rsidRDefault="00807DD6" w:rsidP="00807DD6">
            <w:pPr>
              <w:widowControl/>
              <w:jc w:val="center"/>
              <w:rPr>
                <w:color w:val="000000"/>
                <w:kern w:val="0"/>
                <w:szCs w:val="21"/>
              </w:rPr>
            </w:pPr>
          </w:p>
        </w:tc>
        <w:tc>
          <w:tcPr>
            <w:tcW w:w="21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9D88D90" w14:textId="425CBD8A" w:rsidR="00807DD6" w:rsidRPr="005C1FEA" w:rsidRDefault="00807DD6" w:rsidP="00807DD6">
            <w:pPr>
              <w:widowControl/>
              <w:jc w:val="center"/>
              <w:rPr>
                <w:color w:val="000000"/>
                <w:kern w:val="0"/>
                <w:szCs w:val="21"/>
              </w:rPr>
            </w:pPr>
            <w:r w:rsidRPr="005C1FEA">
              <w:rPr>
                <w:color w:val="000000"/>
                <w:kern w:val="0"/>
                <w:szCs w:val="21"/>
              </w:rPr>
              <w:t>生产管控数字化</w:t>
            </w:r>
          </w:p>
        </w:tc>
        <w:tc>
          <w:tcPr>
            <w:tcW w:w="78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BBBB76" w14:textId="77777777" w:rsidR="00807DD6" w:rsidRPr="005C1FEA" w:rsidRDefault="00807DD6" w:rsidP="00807DD6">
            <w:pPr>
              <w:widowControl/>
              <w:jc w:val="center"/>
              <w:rPr>
                <w:color w:val="000000"/>
                <w:kern w:val="0"/>
                <w:szCs w:val="21"/>
              </w:rPr>
            </w:pPr>
            <w:r w:rsidRPr="005C1FEA">
              <w:rPr>
                <w:color w:val="000000"/>
                <w:kern w:val="0"/>
                <w:szCs w:val="21"/>
              </w:rPr>
              <w:t>12%</w:t>
            </w:r>
          </w:p>
        </w:tc>
        <w:tc>
          <w:tcPr>
            <w:tcW w:w="692" w:type="pct"/>
            <w:tcBorders>
              <w:top w:val="single" w:sz="4" w:space="0" w:color="000000"/>
              <w:left w:val="single" w:sz="4" w:space="0" w:color="000000"/>
              <w:bottom w:val="single" w:sz="4" w:space="0" w:color="000000"/>
              <w:right w:val="single" w:sz="4" w:space="0" w:color="000000"/>
            </w:tcBorders>
          </w:tcPr>
          <w:p w14:paraId="650AFB7B" w14:textId="63F2E18C" w:rsidR="00807DD6" w:rsidRPr="005C1FEA" w:rsidRDefault="00807DD6" w:rsidP="00807DD6">
            <w:pPr>
              <w:widowControl/>
              <w:jc w:val="center"/>
              <w:rPr>
                <w:color w:val="000000"/>
                <w:kern w:val="0"/>
                <w:szCs w:val="21"/>
              </w:rPr>
            </w:pPr>
            <w:r w:rsidRPr="00337856">
              <w:rPr>
                <w:rFonts w:hint="eastAsia"/>
                <w:color w:val="000000"/>
                <w:kern w:val="0"/>
                <w:szCs w:val="21"/>
              </w:rPr>
              <w:t>可裁剪项</w:t>
            </w:r>
          </w:p>
        </w:tc>
      </w:tr>
      <w:tr w:rsidR="00807DD6" w:rsidRPr="005C1FEA" w14:paraId="18992BC2" w14:textId="715E9365" w:rsidTr="0067710B">
        <w:trPr>
          <w:trHeight w:val="274"/>
          <w:jc w:val="center"/>
        </w:trPr>
        <w:tc>
          <w:tcPr>
            <w:tcW w:w="1418"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435ADDE" w14:textId="77777777" w:rsidR="00807DD6" w:rsidRPr="005C1FEA" w:rsidRDefault="00807DD6" w:rsidP="00807DD6">
            <w:pPr>
              <w:widowControl/>
              <w:jc w:val="center"/>
              <w:rPr>
                <w:color w:val="000000"/>
                <w:kern w:val="0"/>
                <w:szCs w:val="21"/>
              </w:rPr>
            </w:pPr>
          </w:p>
        </w:tc>
        <w:tc>
          <w:tcPr>
            <w:tcW w:w="21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A5BDE4F" w14:textId="77777777" w:rsidR="00807DD6" w:rsidRPr="005C1FEA" w:rsidRDefault="00807DD6" w:rsidP="00807DD6">
            <w:pPr>
              <w:widowControl/>
              <w:jc w:val="center"/>
              <w:rPr>
                <w:color w:val="000000"/>
                <w:kern w:val="0"/>
                <w:szCs w:val="21"/>
              </w:rPr>
            </w:pPr>
            <w:r w:rsidRPr="005C1FEA">
              <w:rPr>
                <w:color w:val="000000"/>
                <w:kern w:val="0"/>
                <w:szCs w:val="21"/>
              </w:rPr>
              <w:t>设备管理数字化</w:t>
            </w:r>
          </w:p>
        </w:tc>
        <w:tc>
          <w:tcPr>
            <w:tcW w:w="78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6C7389" w14:textId="77777777" w:rsidR="00807DD6" w:rsidRPr="005C1FEA" w:rsidRDefault="00807DD6" w:rsidP="00807DD6">
            <w:pPr>
              <w:widowControl/>
              <w:jc w:val="center"/>
              <w:rPr>
                <w:color w:val="000000"/>
                <w:kern w:val="0"/>
                <w:szCs w:val="21"/>
              </w:rPr>
            </w:pPr>
            <w:r w:rsidRPr="005C1FEA">
              <w:rPr>
                <w:color w:val="000000"/>
                <w:kern w:val="0"/>
                <w:szCs w:val="21"/>
              </w:rPr>
              <w:t>4%</w:t>
            </w:r>
          </w:p>
        </w:tc>
        <w:tc>
          <w:tcPr>
            <w:tcW w:w="692" w:type="pct"/>
            <w:tcBorders>
              <w:top w:val="single" w:sz="4" w:space="0" w:color="000000"/>
              <w:left w:val="single" w:sz="4" w:space="0" w:color="000000"/>
              <w:bottom w:val="single" w:sz="4" w:space="0" w:color="000000"/>
              <w:right w:val="single" w:sz="4" w:space="0" w:color="000000"/>
            </w:tcBorders>
          </w:tcPr>
          <w:p w14:paraId="5449883F" w14:textId="2679BD87" w:rsidR="00807DD6" w:rsidRPr="005C1FEA" w:rsidRDefault="00807DD6" w:rsidP="00807DD6">
            <w:pPr>
              <w:widowControl/>
              <w:jc w:val="center"/>
              <w:rPr>
                <w:color w:val="000000"/>
                <w:kern w:val="0"/>
                <w:szCs w:val="21"/>
              </w:rPr>
            </w:pPr>
            <w:r w:rsidRPr="00337856">
              <w:rPr>
                <w:rFonts w:hint="eastAsia"/>
                <w:color w:val="000000"/>
                <w:kern w:val="0"/>
                <w:szCs w:val="21"/>
              </w:rPr>
              <w:t>可裁剪项</w:t>
            </w:r>
          </w:p>
        </w:tc>
      </w:tr>
      <w:tr w:rsidR="00807DD6" w:rsidRPr="005C1FEA" w14:paraId="6C988F8D" w14:textId="23FCAAC9" w:rsidTr="0067710B">
        <w:trPr>
          <w:trHeight w:val="274"/>
          <w:jc w:val="center"/>
        </w:trPr>
        <w:tc>
          <w:tcPr>
            <w:tcW w:w="1418"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73074E9" w14:textId="77777777" w:rsidR="00807DD6" w:rsidRPr="005C1FEA" w:rsidRDefault="00807DD6" w:rsidP="00807DD6">
            <w:pPr>
              <w:widowControl/>
              <w:jc w:val="center"/>
              <w:rPr>
                <w:color w:val="000000"/>
                <w:kern w:val="0"/>
                <w:szCs w:val="21"/>
              </w:rPr>
            </w:pPr>
          </w:p>
        </w:tc>
        <w:tc>
          <w:tcPr>
            <w:tcW w:w="21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901FAC5" w14:textId="77777777" w:rsidR="00807DD6" w:rsidRPr="005C1FEA" w:rsidRDefault="00807DD6" w:rsidP="00807DD6">
            <w:pPr>
              <w:widowControl/>
              <w:jc w:val="center"/>
              <w:rPr>
                <w:color w:val="000000"/>
                <w:kern w:val="0"/>
                <w:szCs w:val="21"/>
              </w:rPr>
            </w:pPr>
            <w:proofErr w:type="gramStart"/>
            <w:r w:rsidRPr="005C1FEA">
              <w:rPr>
                <w:color w:val="000000"/>
                <w:kern w:val="0"/>
                <w:szCs w:val="21"/>
              </w:rPr>
              <w:t>能碳管理</w:t>
            </w:r>
            <w:proofErr w:type="gramEnd"/>
            <w:r w:rsidRPr="005C1FEA">
              <w:rPr>
                <w:color w:val="000000"/>
                <w:kern w:val="0"/>
                <w:szCs w:val="21"/>
              </w:rPr>
              <w:t>数字化</w:t>
            </w:r>
          </w:p>
        </w:tc>
        <w:tc>
          <w:tcPr>
            <w:tcW w:w="78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FE0F2A" w14:textId="77777777" w:rsidR="00807DD6" w:rsidRPr="005C1FEA" w:rsidRDefault="00807DD6" w:rsidP="00807DD6">
            <w:pPr>
              <w:widowControl/>
              <w:jc w:val="center"/>
              <w:rPr>
                <w:color w:val="000000"/>
                <w:kern w:val="0"/>
                <w:szCs w:val="21"/>
              </w:rPr>
            </w:pPr>
            <w:r w:rsidRPr="005C1FEA">
              <w:rPr>
                <w:color w:val="000000"/>
                <w:kern w:val="0"/>
                <w:szCs w:val="21"/>
              </w:rPr>
              <w:t>4%</w:t>
            </w:r>
          </w:p>
        </w:tc>
        <w:tc>
          <w:tcPr>
            <w:tcW w:w="692" w:type="pct"/>
            <w:tcBorders>
              <w:top w:val="single" w:sz="4" w:space="0" w:color="000000"/>
              <w:left w:val="single" w:sz="4" w:space="0" w:color="000000"/>
              <w:bottom w:val="single" w:sz="4" w:space="0" w:color="000000"/>
              <w:right w:val="single" w:sz="4" w:space="0" w:color="000000"/>
            </w:tcBorders>
          </w:tcPr>
          <w:p w14:paraId="2F30A8F4" w14:textId="73E28B77" w:rsidR="00807DD6" w:rsidRPr="005C1FEA" w:rsidRDefault="00807DD6" w:rsidP="00807DD6">
            <w:pPr>
              <w:widowControl/>
              <w:jc w:val="center"/>
              <w:rPr>
                <w:color w:val="000000"/>
                <w:kern w:val="0"/>
                <w:szCs w:val="21"/>
              </w:rPr>
            </w:pPr>
            <w:r w:rsidRPr="00337856">
              <w:rPr>
                <w:rFonts w:hint="eastAsia"/>
                <w:color w:val="000000"/>
                <w:kern w:val="0"/>
                <w:szCs w:val="21"/>
              </w:rPr>
              <w:t>可裁剪项</w:t>
            </w:r>
          </w:p>
        </w:tc>
      </w:tr>
      <w:tr w:rsidR="00807DD6" w:rsidRPr="005C1FEA" w14:paraId="221AA20B" w14:textId="78CE5A80" w:rsidTr="0067710B">
        <w:trPr>
          <w:trHeight w:val="274"/>
          <w:jc w:val="center"/>
        </w:trPr>
        <w:tc>
          <w:tcPr>
            <w:tcW w:w="1418"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C81780" w14:textId="77777777" w:rsidR="00807DD6" w:rsidRPr="005C1FEA" w:rsidRDefault="00807DD6" w:rsidP="00807DD6">
            <w:pPr>
              <w:widowControl/>
              <w:jc w:val="center"/>
              <w:rPr>
                <w:color w:val="000000"/>
                <w:kern w:val="0"/>
                <w:szCs w:val="21"/>
              </w:rPr>
            </w:pPr>
          </w:p>
        </w:tc>
        <w:tc>
          <w:tcPr>
            <w:tcW w:w="21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E3A45F8" w14:textId="7BFB81C5" w:rsidR="00807DD6" w:rsidRPr="005C1FEA" w:rsidRDefault="00807DD6" w:rsidP="00807DD6">
            <w:pPr>
              <w:widowControl/>
              <w:jc w:val="center"/>
              <w:rPr>
                <w:color w:val="000000"/>
                <w:kern w:val="0"/>
                <w:szCs w:val="21"/>
              </w:rPr>
            </w:pPr>
            <w:r w:rsidRPr="005C1FEA">
              <w:rPr>
                <w:color w:val="000000"/>
                <w:kern w:val="0"/>
                <w:szCs w:val="21"/>
              </w:rPr>
              <w:t>质量管控数字化</w:t>
            </w:r>
          </w:p>
        </w:tc>
        <w:tc>
          <w:tcPr>
            <w:tcW w:w="78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C9B04F9" w14:textId="77777777" w:rsidR="00807DD6" w:rsidRPr="005C1FEA" w:rsidRDefault="00807DD6" w:rsidP="00807DD6">
            <w:pPr>
              <w:widowControl/>
              <w:jc w:val="center"/>
              <w:rPr>
                <w:color w:val="000000"/>
                <w:kern w:val="0"/>
                <w:szCs w:val="21"/>
              </w:rPr>
            </w:pPr>
            <w:r w:rsidRPr="005C1FEA">
              <w:rPr>
                <w:color w:val="000000"/>
                <w:kern w:val="0"/>
                <w:szCs w:val="21"/>
              </w:rPr>
              <w:t>4%</w:t>
            </w:r>
          </w:p>
        </w:tc>
        <w:tc>
          <w:tcPr>
            <w:tcW w:w="692" w:type="pct"/>
            <w:tcBorders>
              <w:top w:val="single" w:sz="4" w:space="0" w:color="000000"/>
              <w:left w:val="single" w:sz="4" w:space="0" w:color="000000"/>
              <w:bottom w:val="single" w:sz="4" w:space="0" w:color="000000"/>
              <w:right w:val="single" w:sz="4" w:space="0" w:color="000000"/>
            </w:tcBorders>
          </w:tcPr>
          <w:p w14:paraId="1F72D3BE" w14:textId="7BFCB19A" w:rsidR="00807DD6" w:rsidRPr="005C1FEA" w:rsidRDefault="00807DD6" w:rsidP="00807DD6">
            <w:pPr>
              <w:widowControl/>
              <w:jc w:val="center"/>
              <w:rPr>
                <w:color w:val="000000"/>
                <w:kern w:val="0"/>
                <w:szCs w:val="21"/>
              </w:rPr>
            </w:pPr>
            <w:r w:rsidRPr="00337856">
              <w:rPr>
                <w:rFonts w:hint="eastAsia"/>
                <w:color w:val="000000"/>
                <w:kern w:val="0"/>
                <w:szCs w:val="21"/>
              </w:rPr>
              <w:t>可裁剪项</w:t>
            </w:r>
          </w:p>
        </w:tc>
      </w:tr>
      <w:tr w:rsidR="00807DD6" w:rsidRPr="005C1FEA" w14:paraId="08AD0F12" w14:textId="1331E197" w:rsidTr="0067710B">
        <w:trPr>
          <w:trHeight w:val="274"/>
          <w:jc w:val="center"/>
        </w:trPr>
        <w:tc>
          <w:tcPr>
            <w:tcW w:w="1418"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C754D0" w14:textId="77777777" w:rsidR="00807DD6" w:rsidRPr="005C1FEA" w:rsidRDefault="00807DD6" w:rsidP="00807DD6">
            <w:pPr>
              <w:widowControl/>
              <w:jc w:val="center"/>
              <w:rPr>
                <w:color w:val="000000"/>
                <w:kern w:val="0"/>
                <w:szCs w:val="21"/>
              </w:rPr>
            </w:pPr>
          </w:p>
        </w:tc>
        <w:tc>
          <w:tcPr>
            <w:tcW w:w="21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40DA114" w14:textId="77777777" w:rsidR="00807DD6" w:rsidRPr="005C1FEA" w:rsidRDefault="00807DD6" w:rsidP="00807DD6">
            <w:pPr>
              <w:widowControl/>
              <w:jc w:val="center"/>
              <w:rPr>
                <w:color w:val="000000"/>
                <w:kern w:val="0"/>
                <w:szCs w:val="21"/>
              </w:rPr>
            </w:pPr>
            <w:r w:rsidRPr="005C1FEA">
              <w:rPr>
                <w:color w:val="000000"/>
                <w:kern w:val="0"/>
                <w:szCs w:val="21"/>
              </w:rPr>
              <w:t>安全环保数字化</w:t>
            </w:r>
          </w:p>
        </w:tc>
        <w:tc>
          <w:tcPr>
            <w:tcW w:w="78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9E95D4B" w14:textId="77777777" w:rsidR="00807DD6" w:rsidRPr="005C1FEA" w:rsidRDefault="00807DD6" w:rsidP="00807DD6">
            <w:pPr>
              <w:widowControl/>
              <w:jc w:val="center"/>
              <w:rPr>
                <w:color w:val="000000"/>
                <w:kern w:val="0"/>
                <w:szCs w:val="21"/>
              </w:rPr>
            </w:pPr>
            <w:r w:rsidRPr="005C1FEA">
              <w:rPr>
                <w:color w:val="000000"/>
                <w:kern w:val="0"/>
                <w:szCs w:val="21"/>
              </w:rPr>
              <w:t>4%</w:t>
            </w:r>
          </w:p>
        </w:tc>
        <w:tc>
          <w:tcPr>
            <w:tcW w:w="692" w:type="pct"/>
            <w:tcBorders>
              <w:top w:val="single" w:sz="4" w:space="0" w:color="000000"/>
              <w:left w:val="single" w:sz="4" w:space="0" w:color="000000"/>
              <w:bottom w:val="single" w:sz="4" w:space="0" w:color="000000"/>
              <w:right w:val="single" w:sz="4" w:space="0" w:color="000000"/>
            </w:tcBorders>
          </w:tcPr>
          <w:p w14:paraId="7BA80EDB" w14:textId="4811ADCC" w:rsidR="00807DD6" w:rsidRPr="005C1FEA" w:rsidRDefault="00807DD6" w:rsidP="00807DD6">
            <w:pPr>
              <w:widowControl/>
              <w:jc w:val="center"/>
              <w:rPr>
                <w:color w:val="000000"/>
                <w:kern w:val="0"/>
                <w:szCs w:val="21"/>
              </w:rPr>
            </w:pPr>
            <w:r w:rsidRPr="00337856">
              <w:rPr>
                <w:rFonts w:hint="eastAsia"/>
                <w:color w:val="000000"/>
                <w:kern w:val="0"/>
                <w:szCs w:val="21"/>
              </w:rPr>
              <w:t>可裁剪项</w:t>
            </w:r>
          </w:p>
        </w:tc>
      </w:tr>
      <w:tr w:rsidR="00807DD6" w:rsidRPr="005C1FEA" w14:paraId="23EDF73E" w14:textId="794EDFD1" w:rsidTr="0067710B">
        <w:trPr>
          <w:trHeight w:val="274"/>
          <w:jc w:val="center"/>
        </w:trPr>
        <w:tc>
          <w:tcPr>
            <w:tcW w:w="1418"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27CCB9" w14:textId="77777777" w:rsidR="00807DD6" w:rsidRPr="005C1FEA" w:rsidRDefault="00807DD6" w:rsidP="00807DD6">
            <w:pPr>
              <w:widowControl/>
              <w:jc w:val="center"/>
              <w:rPr>
                <w:color w:val="000000"/>
                <w:kern w:val="0"/>
                <w:szCs w:val="21"/>
              </w:rPr>
            </w:pPr>
          </w:p>
        </w:tc>
        <w:tc>
          <w:tcPr>
            <w:tcW w:w="21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BE5D555" w14:textId="77777777" w:rsidR="00807DD6" w:rsidRPr="005C1FEA" w:rsidRDefault="00807DD6" w:rsidP="00807DD6">
            <w:pPr>
              <w:widowControl/>
              <w:jc w:val="center"/>
              <w:rPr>
                <w:color w:val="000000"/>
                <w:kern w:val="0"/>
                <w:szCs w:val="21"/>
              </w:rPr>
            </w:pPr>
            <w:r w:rsidRPr="005C1FEA">
              <w:rPr>
                <w:color w:val="000000"/>
                <w:kern w:val="0"/>
                <w:szCs w:val="21"/>
              </w:rPr>
              <w:t>仓储管理数字化</w:t>
            </w:r>
          </w:p>
        </w:tc>
        <w:tc>
          <w:tcPr>
            <w:tcW w:w="78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360F19" w14:textId="77777777" w:rsidR="00807DD6" w:rsidRPr="005C1FEA" w:rsidRDefault="00807DD6" w:rsidP="00807DD6">
            <w:pPr>
              <w:widowControl/>
              <w:jc w:val="center"/>
              <w:rPr>
                <w:color w:val="000000"/>
                <w:kern w:val="0"/>
                <w:szCs w:val="21"/>
              </w:rPr>
            </w:pPr>
            <w:r w:rsidRPr="005C1FEA">
              <w:rPr>
                <w:color w:val="000000"/>
                <w:kern w:val="0"/>
                <w:szCs w:val="21"/>
              </w:rPr>
              <w:t>4%</w:t>
            </w:r>
          </w:p>
        </w:tc>
        <w:tc>
          <w:tcPr>
            <w:tcW w:w="692" w:type="pct"/>
            <w:tcBorders>
              <w:top w:val="single" w:sz="4" w:space="0" w:color="000000"/>
              <w:left w:val="single" w:sz="4" w:space="0" w:color="000000"/>
              <w:bottom w:val="single" w:sz="4" w:space="0" w:color="000000"/>
              <w:right w:val="single" w:sz="4" w:space="0" w:color="000000"/>
            </w:tcBorders>
          </w:tcPr>
          <w:p w14:paraId="61ED434B" w14:textId="21C08C76" w:rsidR="00807DD6" w:rsidRPr="005C1FEA" w:rsidRDefault="00807DD6" w:rsidP="00807DD6">
            <w:pPr>
              <w:widowControl/>
              <w:jc w:val="center"/>
              <w:rPr>
                <w:color w:val="000000"/>
                <w:kern w:val="0"/>
                <w:szCs w:val="21"/>
              </w:rPr>
            </w:pPr>
            <w:r w:rsidRPr="00337856">
              <w:rPr>
                <w:rFonts w:hint="eastAsia"/>
                <w:color w:val="000000"/>
                <w:kern w:val="0"/>
                <w:szCs w:val="21"/>
              </w:rPr>
              <w:t>可裁剪项</w:t>
            </w:r>
          </w:p>
        </w:tc>
      </w:tr>
      <w:tr w:rsidR="00807DD6" w:rsidRPr="005C1FEA" w14:paraId="48BAEB2F" w14:textId="638ADE45" w:rsidTr="0067710B">
        <w:trPr>
          <w:trHeight w:val="274"/>
          <w:jc w:val="center"/>
        </w:trPr>
        <w:tc>
          <w:tcPr>
            <w:tcW w:w="141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A3A788B" w14:textId="77777777" w:rsidR="00807DD6" w:rsidRPr="005C1FEA" w:rsidRDefault="00807DD6" w:rsidP="00807DD6">
            <w:pPr>
              <w:widowControl/>
              <w:jc w:val="center"/>
              <w:rPr>
                <w:color w:val="000000"/>
                <w:kern w:val="0"/>
                <w:szCs w:val="21"/>
              </w:rPr>
            </w:pPr>
            <w:r w:rsidRPr="005C1FEA">
              <w:rPr>
                <w:color w:val="000000"/>
                <w:kern w:val="0"/>
                <w:szCs w:val="21"/>
              </w:rPr>
              <w:t>数字化集成与协同</w:t>
            </w:r>
          </w:p>
          <w:p w14:paraId="2A994E8D" w14:textId="561B8E99" w:rsidR="00807DD6" w:rsidRPr="005C1FEA" w:rsidRDefault="00807DD6" w:rsidP="00807DD6">
            <w:pPr>
              <w:widowControl/>
              <w:jc w:val="center"/>
              <w:rPr>
                <w:color w:val="000000"/>
                <w:kern w:val="0"/>
                <w:szCs w:val="21"/>
              </w:rPr>
            </w:pPr>
            <w:r w:rsidRPr="005C1FEA">
              <w:rPr>
                <w:color w:val="000000"/>
                <w:kern w:val="0"/>
                <w:szCs w:val="21"/>
              </w:rPr>
              <w:t>（</w:t>
            </w:r>
            <w:r w:rsidRPr="005C1FEA">
              <w:rPr>
                <w:color w:val="000000"/>
                <w:kern w:val="0"/>
                <w:szCs w:val="21"/>
              </w:rPr>
              <w:t>10%</w:t>
            </w:r>
            <w:r w:rsidRPr="005C1FEA">
              <w:rPr>
                <w:color w:val="000000"/>
                <w:kern w:val="0"/>
                <w:szCs w:val="21"/>
              </w:rPr>
              <w:t>）</w:t>
            </w:r>
          </w:p>
        </w:tc>
        <w:tc>
          <w:tcPr>
            <w:tcW w:w="21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674B11" w14:textId="77777777" w:rsidR="00807DD6" w:rsidRPr="005C1FEA" w:rsidRDefault="00807DD6" w:rsidP="00807DD6">
            <w:pPr>
              <w:widowControl/>
              <w:jc w:val="center"/>
              <w:rPr>
                <w:color w:val="000000"/>
                <w:kern w:val="0"/>
                <w:szCs w:val="21"/>
              </w:rPr>
            </w:pPr>
            <w:r w:rsidRPr="005C1FEA">
              <w:rPr>
                <w:color w:val="000000"/>
                <w:kern w:val="0"/>
                <w:szCs w:val="21"/>
              </w:rPr>
              <w:t>纵向管控集成</w:t>
            </w:r>
          </w:p>
        </w:tc>
        <w:tc>
          <w:tcPr>
            <w:tcW w:w="78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B7AED4" w14:textId="77777777" w:rsidR="00807DD6" w:rsidRPr="005C1FEA" w:rsidRDefault="00807DD6" w:rsidP="00807DD6">
            <w:pPr>
              <w:widowControl/>
              <w:jc w:val="center"/>
              <w:rPr>
                <w:color w:val="000000"/>
                <w:kern w:val="0"/>
                <w:szCs w:val="21"/>
              </w:rPr>
            </w:pPr>
            <w:r w:rsidRPr="005C1FEA">
              <w:rPr>
                <w:color w:val="000000"/>
                <w:kern w:val="0"/>
                <w:szCs w:val="21"/>
              </w:rPr>
              <w:t>5%</w:t>
            </w:r>
          </w:p>
        </w:tc>
        <w:tc>
          <w:tcPr>
            <w:tcW w:w="692" w:type="pct"/>
            <w:tcBorders>
              <w:top w:val="single" w:sz="4" w:space="0" w:color="000000"/>
              <w:left w:val="single" w:sz="4" w:space="0" w:color="000000"/>
              <w:bottom w:val="single" w:sz="4" w:space="0" w:color="000000"/>
              <w:right w:val="single" w:sz="4" w:space="0" w:color="000000"/>
            </w:tcBorders>
          </w:tcPr>
          <w:p w14:paraId="617DF613" w14:textId="0474E3CB" w:rsidR="00807DD6" w:rsidRPr="005C1FEA" w:rsidRDefault="00807DD6" w:rsidP="00807DD6">
            <w:pPr>
              <w:widowControl/>
              <w:jc w:val="center"/>
              <w:rPr>
                <w:color w:val="000000"/>
                <w:kern w:val="0"/>
                <w:szCs w:val="21"/>
              </w:rPr>
            </w:pPr>
            <w:r w:rsidRPr="006F012A">
              <w:rPr>
                <w:rFonts w:hint="eastAsia"/>
                <w:color w:val="000000"/>
                <w:kern w:val="0"/>
                <w:szCs w:val="21"/>
              </w:rPr>
              <w:t>一般项</w:t>
            </w:r>
          </w:p>
        </w:tc>
      </w:tr>
      <w:tr w:rsidR="00807DD6" w:rsidRPr="005C1FEA" w14:paraId="749AE673" w14:textId="38561E28" w:rsidTr="0067710B">
        <w:trPr>
          <w:trHeight w:val="274"/>
          <w:jc w:val="center"/>
        </w:trPr>
        <w:tc>
          <w:tcPr>
            <w:tcW w:w="1418" w:type="pct"/>
            <w:vMerge/>
            <w:tcBorders>
              <w:top w:val="single" w:sz="4" w:space="0" w:color="000000"/>
              <w:left w:val="single" w:sz="4" w:space="0" w:color="000000"/>
              <w:bottom w:val="single" w:sz="4" w:space="0" w:color="000000"/>
              <w:right w:val="single" w:sz="4" w:space="0" w:color="000000"/>
            </w:tcBorders>
            <w:vAlign w:val="center"/>
            <w:hideMark/>
          </w:tcPr>
          <w:p w14:paraId="45DD40B1" w14:textId="77777777" w:rsidR="00807DD6" w:rsidRPr="005C1FEA" w:rsidRDefault="00807DD6" w:rsidP="00807DD6">
            <w:pPr>
              <w:widowControl/>
              <w:jc w:val="center"/>
              <w:rPr>
                <w:color w:val="000000"/>
                <w:kern w:val="0"/>
                <w:szCs w:val="21"/>
              </w:rPr>
            </w:pPr>
          </w:p>
        </w:tc>
        <w:tc>
          <w:tcPr>
            <w:tcW w:w="210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4079F3D" w14:textId="77777777" w:rsidR="00807DD6" w:rsidRPr="005C1FEA" w:rsidRDefault="00807DD6" w:rsidP="00807DD6">
            <w:pPr>
              <w:widowControl/>
              <w:jc w:val="center"/>
              <w:rPr>
                <w:color w:val="000000"/>
                <w:kern w:val="0"/>
                <w:szCs w:val="21"/>
              </w:rPr>
            </w:pPr>
            <w:r w:rsidRPr="005C1FEA">
              <w:rPr>
                <w:color w:val="000000"/>
                <w:kern w:val="0"/>
                <w:szCs w:val="21"/>
              </w:rPr>
              <w:t>横向管控协同</w:t>
            </w:r>
          </w:p>
        </w:tc>
        <w:tc>
          <w:tcPr>
            <w:tcW w:w="78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374D84D" w14:textId="77777777" w:rsidR="00807DD6" w:rsidRPr="005C1FEA" w:rsidRDefault="00807DD6" w:rsidP="00807DD6">
            <w:pPr>
              <w:widowControl/>
              <w:jc w:val="center"/>
              <w:rPr>
                <w:color w:val="000000"/>
                <w:kern w:val="0"/>
                <w:szCs w:val="21"/>
              </w:rPr>
            </w:pPr>
            <w:r w:rsidRPr="005C1FEA">
              <w:rPr>
                <w:color w:val="000000"/>
                <w:kern w:val="0"/>
                <w:szCs w:val="21"/>
              </w:rPr>
              <w:t>5%</w:t>
            </w:r>
          </w:p>
        </w:tc>
        <w:tc>
          <w:tcPr>
            <w:tcW w:w="692" w:type="pct"/>
            <w:tcBorders>
              <w:top w:val="single" w:sz="4" w:space="0" w:color="000000"/>
              <w:left w:val="single" w:sz="4" w:space="0" w:color="000000"/>
              <w:bottom w:val="single" w:sz="4" w:space="0" w:color="000000"/>
              <w:right w:val="single" w:sz="4" w:space="0" w:color="000000"/>
            </w:tcBorders>
          </w:tcPr>
          <w:p w14:paraId="5ACFA38B" w14:textId="0649F651" w:rsidR="00807DD6" w:rsidRPr="005C1FEA" w:rsidRDefault="00807DD6" w:rsidP="00807DD6">
            <w:pPr>
              <w:widowControl/>
              <w:jc w:val="center"/>
              <w:rPr>
                <w:color w:val="000000"/>
                <w:kern w:val="0"/>
                <w:szCs w:val="21"/>
              </w:rPr>
            </w:pPr>
            <w:r w:rsidRPr="006F012A">
              <w:rPr>
                <w:rFonts w:hint="eastAsia"/>
                <w:color w:val="000000"/>
                <w:kern w:val="0"/>
                <w:szCs w:val="21"/>
              </w:rPr>
              <w:t>一般项</w:t>
            </w:r>
          </w:p>
        </w:tc>
      </w:tr>
    </w:tbl>
    <w:p w14:paraId="13BAE1D3" w14:textId="63307C46" w:rsidR="00807DD6" w:rsidRPr="005C1FEA" w:rsidRDefault="009A71B7" w:rsidP="009A71B7">
      <w:pPr>
        <w:pStyle w:val="0-"/>
        <w:rPr>
          <w:rFonts w:ascii="Times New Roman"/>
        </w:rPr>
      </w:pPr>
      <w:r>
        <w:rPr>
          <w:rFonts w:ascii="Times New Roman" w:hint="eastAsia"/>
        </w:rPr>
        <w:t>评价子域中</w:t>
      </w:r>
      <w:r w:rsidR="00807DD6">
        <w:rPr>
          <w:rFonts w:ascii="Times New Roman" w:hint="eastAsia"/>
        </w:rPr>
        <w:t>一般项为</w:t>
      </w:r>
      <w:proofErr w:type="gramStart"/>
      <w:r w:rsidR="00807DD6">
        <w:rPr>
          <w:rFonts w:ascii="Times New Roman" w:hint="eastAsia"/>
        </w:rPr>
        <w:t>必评项</w:t>
      </w:r>
      <w:proofErr w:type="gramEnd"/>
      <w:r w:rsidR="00807DD6">
        <w:rPr>
          <w:rFonts w:ascii="Times New Roman" w:hint="eastAsia"/>
        </w:rPr>
        <w:t>，</w:t>
      </w:r>
      <w:r>
        <w:rPr>
          <w:rFonts w:ascii="Times New Roman" w:hint="eastAsia"/>
        </w:rPr>
        <w:t>评价子域中</w:t>
      </w:r>
      <w:r w:rsidR="00807DD6">
        <w:rPr>
          <w:rFonts w:ascii="Times New Roman" w:hint="eastAsia"/>
        </w:rPr>
        <w:t>可裁剪项</w:t>
      </w:r>
      <w:r>
        <w:rPr>
          <w:rFonts w:ascii="Times New Roman" w:hint="eastAsia"/>
        </w:rPr>
        <w:t>可以根据企业</w:t>
      </w:r>
      <w:r w:rsidR="003B663D">
        <w:rPr>
          <w:rFonts w:ascii="Times New Roman" w:hint="eastAsia"/>
        </w:rPr>
        <w:t>实际情况</w:t>
      </w:r>
      <w:r>
        <w:rPr>
          <w:rFonts w:ascii="Times New Roman" w:hint="eastAsia"/>
        </w:rPr>
        <w:t>进行删减。被删减评价子域的权重，根据评价域中剩余评价</w:t>
      </w:r>
      <w:r w:rsidR="00C807AC">
        <w:rPr>
          <w:rFonts w:ascii="Times New Roman" w:hint="eastAsia"/>
        </w:rPr>
        <w:t>子</w:t>
      </w:r>
      <w:r>
        <w:rPr>
          <w:rFonts w:ascii="Times New Roman" w:hint="eastAsia"/>
        </w:rPr>
        <w:t>域权重占评价域剩余总权重比例，重新分配到剩余的评价</w:t>
      </w:r>
      <w:r w:rsidR="00D81EE7">
        <w:rPr>
          <w:rFonts w:ascii="Times New Roman" w:hint="eastAsia"/>
        </w:rPr>
        <w:t>子</w:t>
      </w:r>
      <w:r>
        <w:rPr>
          <w:rFonts w:ascii="Times New Roman" w:hint="eastAsia"/>
        </w:rPr>
        <w:t>域中。</w:t>
      </w:r>
    </w:p>
    <w:p w14:paraId="01AEEA3D" w14:textId="7820C0EE" w:rsidR="000C791B" w:rsidRPr="00F25420" w:rsidRDefault="00357AB3" w:rsidP="000C791B">
      <w:pPr>
        <w:pStyle w:val="afff0"/>
        <w:ind w:firstLineChars="0" w:firstLine="0"/>
        <w:outlineLvl w:val="1"/>
        <w:rPr>
          <w:rFonts w:ascii="黑体" w:eastAsia="黑体" w:hAnsi="黑体"/>
          <w:bCs/>
        </w:rPr>
      </w:pPr>
      <w:bookmarkStart w:id="59" w:name="_Toc184542346"/>
      <w:r w:rsidRPr="00F25420">
        <w:rPr>
          <w:rFonts w:ascii="黑体" w:eastAsia="黑体" w:hAnsi="黑体"/>
          <w:bCs/>
        </w:rPr>
        <w:t>6</w:t>
      </w:r>
      <w:r w:rsidR="000C791B" w:rsidRPr="00F25420">
        <w:rPr>
          <w:rFonts w:ascii="黑体" w:eastAsia="黑体" w:hAnsi="黑体"/>
          <w:bCs/>
        </w:rPr>
        <w:t>.2 计算方法</w:t>
      </w:r>
      <w:bookmarkEnd w:id="59"/>
    </w:p>
    <w:p w14:paraId="2E5CCED9" w14:textId="7603FA81" w:rsidR="000C791B" w:rsidRPr="005C1FEA" w:rsidRDefault="000C791B" w:rsidP="000C791B">
      <w:pPr>
        <w:pStyle w:val="afff0"/>
        <w:rPr>
          <w:rFonts w:ascii="Times New Roman"/>
        </w:rPr>
      </w:pPr>
      <w:r w:rsidRPr="005C1FEA">
        <w:rPr>
          <w:rFonts w:ascii="Times New Roman"/>
        </w:rPr>
        <w:t>评估组应针对各评估域和子域选择适宜的具体评估方法，如文档查看、系统演示、人员访谈等，并将收集的证据与成熟度要求进行对照，按照符合程度对评估域的每一项要求进行打分，根据打分确定企业成熟度等级。</w:t>
      </w:r>
    </w:p>
    <w:p w14:paraId="42264A2C" w14:textId="77777777" w:rsidR="000C791B" w:rsidRPr="005C1FEA" w:rsidRDefault="000C791B" w:rsidP="000C791B">
      <w:pPr>
        <w:pStyle w:val="0-"/>
        <w:rPr>
          <w:rFonts w:ascii="Times New Roman"/>
        </w:rPr>
      </w:pPr>
      <w:r w:rsidRPr="005C1FEA">
        <w:rPr>
          <w:rFonts w:ascii="Times New Roman"/>
        </w:rPr>
        <w:t>建材企业数字化转型成熟度得分按公式（</w:t>
      </w:r>
      <w:r w:rsidRPr="005C1FEA">
        <w:rPr>
          <w:rFonts w:ascii="Times New Roman"/>
        </w:rPr>
        <w:t>1</w:t>
      </w:r>
      <w:r w:rsidRPr="005C1FEA">
        <w:rPr>
          <w:rFonts w:ascii="Times New Roman"/>
        </w:rPr>
        <w:t>）计算：</w:t>
      </w:r>
    </w:p>
    <w:p w14:paraId="51F86368" w14:textId="77777777" w:rsidR="000C791B" w:rsidRPr="005C1FEA" w:rsidRDefault="000C791B" w:rsidP="000C791B">
      <w:pPr>
        <w:jc w:val="right"/>
      </w:pPr>
      <w:r w:rsidRPr="005C1FEA">
        <w:t>S=</w:t>
      </w:r>
      <w:proofErr w:type="spellStart"/>
      <w:r w:rsidRPr="005C1FEA">
        <w:t>ΣB</w:t>
      </w:r>
      <w:r w:rsidRPr="005C1FEA">
        <w:rPr>
          <w:vertAlign w:val="subscript"/>
        </w:rPr>
        <w:t>i</w:t>
      </w:r>
      <w:proofErr w:type="spellEnd"/>
      <w:r w:rsidRPr="005C1FEA">
        <w:t>…………………………………………</w:t>
      </w:r>
      <w:proofErr w:type="gramStart"/>
      <w:r w:rsidRPr="005C1FEA">
        <w:t>…(</w:t>
      </w:r>
      <w:proofErr w:type="gramEnd"/>
      <w:r w:rsidRPr="005C1FEA">
        <w:t>1)</w:t>
      </w:r>
    </w:p>
    <w:p w14:paraId="410A7C6D" w14:textId="77777777" w:rsidR="000C791B" w:rsidRPr="005C1FEA" w:rsidRDefault="000C791B" w:rsidP="000C791B">
      <w:pPr>
        <w:pStyle w:val="0-"/>
        <w:rPr>
          <w:rFonts w:ascii="Times New Roman"/>
        </w:rPr>
      </w:pPr>
      <w:r w:rsidRPr="005C1FEA">
        <w:rPr>
          <w:rFonts w:ascii="Times New Roman"/>
        </w:rPr>
        <w:t>式中：</w:t>
      </w:r>
    </w:p>
    <w:p w14:paraId="4A542DCD" w14:textId="77777777" w:rsidR="000C791B" w:rsidRPr="005C1FEA" w:rsidRDefault="000C791B" w:rsidP="000C791B">
      <w:pPr>
        <w:pStyle w:val="0-"/>
        <w:rPr>
          <w:rFonts w:ascii="Times New Roman"/>
        </w:rPr>
      </w:pPr>
      <w:r w:rsidRPr="005C1FEA">
        <w:rPr>
          <w:rFonts w:ascii="Times New Roman"/>
          <w:i/>
        </w:rPr>
        <w:t>S</w:t>
      </w:r>
      <w:r w:rsidRPr="005C1FEA">
        <w:rPr>
          <w:rFonts w:ascii="Times New Roman"/>
        </w:rPr>
        <w:t>：建材企业数字化转型成熟度得分；</w:t>
      </w:r>
    </w:p>
    <w:p w14:paraId="1A6DE0E6" w14:textId="3196BCF1" w:rsidR="000C791B" w:rsidRPr="005C1FEA" w:rsidRDefault="000C791B" w:rsidP="000C791B">
      <w:pPr>
        <w:pStyle w:val="0-"/>
        <w:rPr>
          <w:rFonts w:ascii="Times New Roman"/>
        </w:rPr>
      </w:pPr>
      <w:r w:rsidRPr="005C1FEA">
        <w:rPr>
          <w:rFonts w:ascii="Times New Roman"/>
        </w:rPr>
        <w:t>B</w:t>
      </w:r>
      <w:r w:rsidRPr="005C1FEA">
        <w:rPr>
          <w:rFonts w:ascii="Times New Roman"/>
          <w:vertAlign w:val="subscript"/>
        </w:rPr>
        <w:t>i</w:t>
      </w:r>
      <w:r w:rsidRPr="005C1FEA">
        <w:rPr>
          <w:rFonts w:ascii="Times New Roman"/>
        </w:rPr>
        <w:t>：</w:t>
      </w:r>
      <w:r w:rsidR="000009C7" w:rsidRPr="005C1FEA">
        <w:rPr>
          <w:rFonts w:ascii="Times New Roman"/>
        </w:rPr>
        <w:t>评估域</w:t>
      </w:r>
      <w:r w:rsidRPr="005C1FEA">
        <w:rPr>
          <w:rFonts w:ascii="Times New Roman"/>
        </w:rPr>
        <w:t>得分，</w:t>
      </w:r>
      <w:proofErr w:type="spellStart"/>
      <w:r w:rsidRPr="005C1FEA">
        <w:rPr>
          <w:rFonts w:ascii="Times New Roman"/>
        </w:rPr>
        <w:t>i</w:t>
      </w:r>
      <w:proofErr w:type="spellEnd"/>
      <w:r w:rsidRPr="005C1FEA">
        <w:rPr>
          <w:rFonts w:ascii="Times New Roman"/>
        </w:rPr>
        <w:t>=1,2,3,4,5...</w:t>
      </w:r>
      <w:r w:rsidRPr="005C1FEA">
        <w:rPr>
          <w:rFonts w:ascii="Times New Roman"/>
        </w:rPr>
        <w:t>；</w:t>
      </w:r>
    </w:p>
    <w:p w14:paraId="04599FB7" w14:textId="025AAB38" w:rsidR="000C791B" w:rsidRPr="005C1FEA" w:rsidRDefault="000C791B" w:rsidP="000C791B">
      <w:pPr>
        <w:pStyle w:val="0-"/>
        <w:rPr>
          <w:rFonts w:ascii="Times New Roman"/>
        </w:rPr>
      </w:pPr>
      <w:r w:rsidRPr="005C1FEA">
        <w:rPr>
          <w:rFonts w:ascii="Times New Roman"/>
        </w:rPr>
        <w:t>其中，</w:t>
      </w:r>
      <w:r w:rsidR="000009C7" w:rsidRPr="005C1FEA">
        <w:rPr>
          <w:rFonts w:ascii="Times New Roman"/>
        </w:rPr>
        <w:t>评估域</w:t>
      </w:r>
      <w:r w:rsidRPr="005C1FEA">
        <w:rPr>
          <w:rFonts w:ascii="Times New Roman"/>
        </w:rPr>
        <w:t>得分为该域下</w:t>
      </w:r>
      <w:r w:rsidR="000009C7" w:rsidRPr="005C1FEA">
        <w:rPr>
          <w:rFonts w:ascii="Times New Roman"/>
        </w:rPr>
        <w:t>评估子域</w:t>
      </w:r>
      <w:r w:rsidRPr="005C1FEA">
        <w:rPr>
          <w:rFonts w:ascii="Times New Roman"/>
        </w:rPr>
        <w:t>得分的加权求和，</w:t>
      </w:r>
      <w:r w:rsidR="000009C7" w:rsidRPr="005C1FEA">
        <w:rPr>
          <w:rFonts w:ascii="Times New Roman"/>
        </w:rPr>
        <w:t>评估域</w:t>
      </w:r>
      <w:r w:rsidRPr="005C1FEA">
        <w:rPr>
          <w:rFonts w:ascii="Times New Roman"/>
        </w:rPr>
        <w:t>得分按公式（</w:t>
      </w:r>
      <w:r w:rsidRPr="005C1FEA">
        <w:rPr>
          <w:rFonts w:ascii="Times New Roman"/>
        </w:rPr>
        <w:t>2</w:t>
      </w:r>
      <w:r w:rsidRPr="005C1FEA">
        <w:rPr>
          <w:rFonts w:ascii="Times New Roman"/>
        </w:rPr>
        <w:t>）计算：</w:t>
      </w:r>
    </w:p>
    <w:p w14:paraId="7D50DFE1" w14:textId="77777777" w:rsidR="000C791B" w:rsidRPr="005C1FEA" w:rsidRDefault="000C791B" w:rsidP="000C791B">
      <w:pPr>
        <w:jc w:val="right"/>
      </w:pPr>
      <w:r w:rsidRPr="005C1FEA">
        <w:t>B</w:t>
      </w:r>
      <w:r w:rsidRPr="005C1FEA">
        <w:rPr>
          <w:vertAlign w:val="subscript"/>
        </w:rPr>
        <w:t>i</w:t>
      </w:r>
      <w:r w:rsidRPr="005C1FEA">
        <w:t>=</w:t>
      </w:r>
      <w:r w:rsidRPr="005C1FEA">
        <w:t>（</w:t>
      </w:r>
      <w:r w:rsidRPr="005C1FEA">
        <w:t>Σα</w:t>
      </w:r>
      <w:r w:rsidRPr="005C1FEA">
        <w:rPr>
          <w:vertAlign w:val="subscript"/>
        </w:rPr>
        <w:t>j</w:t>
      </w:r>
      <w:r w:rsidRPr="005C1FEA">
        <w:t>*</w:t>
      </w:r>
      <w:proofErr w:type="spellStart"/>
      <w:r w:rsidRPr="005C1FEA">
        <w:t>C</w:t>
      </w:r>
      <w:r w:rsidRPr="005C1FEA">
        <w:rPr>
          <w:vertAlign w:val="subscript"/>
        </w:rPr>
        <w:t>j</w:t>
      </w:r>
      <w:proofErr w:type="spellEnd"/>
      <w:r w:rsidRPr="005C1FEA">
        <w:t>）</w:t>
      </w:r>
      <w:r w:rsidRPr="005C1FEA">
        <w:t>……</w:t>
      </w:r>
      <w:proofErr w:type="gramStart"/>
      <w:r w:rsidRPr="005C1FEA">
        <w:t>………</w:t>
      </w:r>
      <w:proofErr w:type="gramEnd"/>
      <w:r w:rsidRPr="005C1FEA">
        <w:t>…</w:t>
      </w:r>
      <w:proofErr w:type="gramStart"/>
      <w:r w:rsidRPr="005C1FEA">
        <w:t>…</w:t>
      </w:r>
      <w:proofErr w:type="gramEnd"/>
      <w:r w:rsidRPr="005C1FEA">
        <w:t>…</w:t>
      </w:r>
      <w:proofErr w:type="gramStart"/>
      <w:r w:rsidRPr="005C1FEA">
        <w:t>…</w:t>
      </w:r>
      <w:proofErr w:type="gramEnd"/>
      <w:r w:rsidRPr="005C1FEA">
        <w:t>…</w:t>
      </w:r>
      <w:proofErr w:type="gramStart"/>
      <w:r w:rsidRPr="005C1FEA">
        <w:t>…</w:t>
      </w:r>
      <w:proofErr w:type="gramEnd"/>
      <w:r w:rsidRPr="005C1FEA">
        <w:t>…</w:t>
      </w:r>
      <w:proofErr w:type="gramStart"/>
      <w:r w:rsidRPr="005C1FEA">
        <w:t>…</w:t>
      </w:r>
      <w:proofErr w:type="gramEnd"/>
      <w:r w:rsidRPr="005C1FEA">
        <w:t>…</w:t>
      </w:r>
      <w:proofErr w:type="gramStart"/>
      <w:r w:rsidRPr="005C1FEA">
        <w:t>…</w:t>
      </w:r>
      <w:proofErr w:type="gramEnd"/>
      <w:r w:rsidRPr="005C1FEA">
        <w:t>……(2)</w:t>
      </w:r>
    </w:p>
    <w:p w14:paraId="22A9C7FB" w14:textId="77777777" w:rsidR="000C791B" w:rsidRPr="005C1FEA" w:rsidRDefault="000C791B" w:rsidP="000C791B">
      <w:pPr>
        <w:pStyle w:val="0-"/>
        <w:rPr>
          <w:rFonts w:ascii="Times New Roman"/>
        </w:rPr>
      </w:pPr>
      <w:r w:rsidRPr="005C1FEA">
        <w:rPr>
          <w:rFonts w:ascii="Times New Roman"/>
        </w:rPr>
        <w:t>式中：</w:t>
      </w:r>
    </w:p>
    <w:p w14:paraId="6669AACB" w14:textId="247EC022" w:rsidR="000C791B" w:rsidRPr="005C1FEA" w:rsidRDefault="000C791B" w:rsidP="000C791B">
      <w:pPr>
        <w:pStyle w:val="0-"/>
        <w:rPr>
          <w:rFonts w:ascii="Times New Roman"/>
          <w:i/>
        </w:rPr>
      </w:pPr>
      <w:r w:rsidRPr="005C1FEA">
        <w:rPr>
          <w:rFonts w:ascii="Times New Roman"/>
        </w:rPr>
        <w:t>B</w:t>
      </w:r>
      <w:r w:rsidRPr="005C1FEA">
        <w:rPr>
          <w:rFonts w:ascii="Times New Roman"/>
          <w:vertAlign w:val="subscript"/>
        </w:rPr>
        <w:t>i</w:t>
      </w:r>
      <w:r w:rsidRPr="005C1FEA">
        <w:rPr>
          <w:rFonts w:ascii="Times New Roman"/>
        </w:rPr>
        <w:t>：</w:t>
      </w:r>
      <w:r w:rsidR="000009C7" w:rsidRPr="005C1FEA">
        <w:rPr>
          <w:rFonts w:ascii="Times New Roman"/>
        </w:rPr>
        <w:t>评估域</w:t>
      </w:r>
      <w:r w:rsidRPr="005C1FEA">
        <w:rPr>
          <w:rFonts w:ascii="Times New Roman"/>
        </w:rPr>
        <w:t>得分；</w:t>
      </w:r>
    </w:p>
    <w:p w14:paraId="7ECA19F0" w14:textId="53D9CB78" w:rsidR="000C791B" w:rsidRPr="005C1FEA" w:rsidRDefault="000C791B" w:rsidP="000C791B">
      <w:pPr>
        <w:pStyle w:val="0-"/>
        <w:rPr>
          <w:rFonts w:ascii="Times New Roman"/>
        </w:rPr>
      </w:pPr>
      <w:proofErr w:type="spellStart"/>
      <w:r w:rsidRPr="005C1FEA">
        <w:rPr>
          <w:rFonts w:ascii="Times New Roman"/>
        </w:rPr>
        <w:t>C</w:t>
      </w:r>
      <w:r w:rsidRPr="005C1FEA">
        <w:rPr>
          <w:rFonts w:ascii="Times New Roman"/>
          <w:vertAlign w:val="subscript"/>
        </w:rPr>
        <w:t>j</w:t>
      </w:r>
      <w:proofErr w:type="spellEnd"/>
      <w:r w:rsidRPr="005C1FEA">
        <w:rPr>
          <w:rFonts w:ascii="Times New Roman"/>
        </w:rPr>
        <w:t>：</w:t>
      </w:r>
      <w:r w:rsidR="000009C7" w:rsidRPr="005C1FEA">
        <w:rPr>
          <w:rFonts w:ascii="Times New Roman"/>
        </w:rPr>
        <w:t>评估子域</w:t>
      </w:r>
      <w:r w:rsidRPr="005C1FEA">
        <w:rPr>
          <w:rFonts w:ascii="Times New Roman"/>
        </w:rPr>
        <w:t>得分，</w:t>
      </w:r>
      <w:r w:rsidRPr="005C1FEA">
        <w:rPr>
          <w:rFonts w:ascii="Times New Roman"/>
          <w:i/>
          <w:iCs/>
        </w:rPr>
        <w:t>j</w:t>
      </w:r>
      <w:r w:rsidRPr="005C1FEA">
        <w:rPr>
          <w:rFonts w:ascii="Times New Roman"/>
        </w:rPr>
        <w:t>=1,2,3,4,5...</w:t>
      </w:r>
      <w:r w:rsidRPr="005C1FEA">
        <w:rPr>
          <w:rFonts w:ascii="Times New Roman"/>
        </w:rPr>
        <w:t>；</w:t>
      </w:r>
    </w:p>
    <w:p w14:paraId="2A52177B" w14:textId="00BA3121" w:rsidR="000C791B" w:rsidRPr="005C1FEA" w:rsidRDefault="000C791B" w:rsidP="000C791B">
      <w:pPr>
        <w:pStyle w:val="0-"/>
        <w:rPr>
          <w:rFonts w:ascii="Times New Roman"/>
        </w:rPr>
      </w:pPr>
      <w:r w:rsidRPr="005C1FEA">
        <w:rPr>
          <w:rFonts w:ascii="Times New Roman"/>
        </w:rPr>
        <w:t>α</w:t>
      </w:r>
      <w:r w:rsidRPr="005C1FEA">
        <w:rPr>
          <w:rFonts w:ascii="Times New Roman"/>
          <w:vertAlign w:val="subscript"/>
        </w:rPr>
        <w:t>j</w:t>
      </w:r>
      <w:r w:rsidRPr="005C1FEA">
        <w:rPr>
          <w:rFonts w:ascii="Times New Roman"/>
        </w:rPr>
        <w:t>：</w:t>
      </w:r>
      <w:r w:rsidR="000009C7" w:rsidRPr="005C1FEA">
        <w:rPr>
          <w:rFonts w:ascii="Times New Roman"/>
        </w:rPr>
        <w:t>评估子域</w:t>
      </w:r>
      <w:r w:rsidRPr="005C1FEA">
        <w:rPr>
          <w:rFonts w:ascii="Times New Roman"/>
        </w:rPr>
        <w:t>权重，</w:t>
      </w:r>
      <w:r w:rsidRPr="005C1FEA">
        <w:rPr>
          <w:rFonts w:ascii="Times New Roman"/>
          <w:i/>
          <w:iCs/>
        </w:rPr>
        <w:t>j</w:t>
      </w:r>
      <w:r w:rsidRPr="005C1FEA">
        <w:rPr>
          <w:rFonts w:ascii="Times New Roman"/>
        </w:rPr>
        <w:t>=1,2,3,4,5...</w:t>
      </w:r>
      <w:r w:rsidRPr="005C1FEA">
        <w:rPr>
          <w:rFonts w:ascii="Times New Roman"/>
        </w:rPr>
        <w:t>。</w:t>
      </w:r>
    </w:p>
    <w:p w14:paraId="2A5B96F0" w14:textId="77777777" w:rsidR="000C791B" w:rsidRPr="005C1FEA" w:rsidRDefault="000C791B" w:rsidP="000C791B">
      <w:pPr>
        <w:pStyle w:val="0-"/>
        <w:rPr>
          <w:rFonts w:ascii="Times New Roman"/>
          <w:iCs/>
        </w:rPr>
      </w:pPr>
    </w:p>
    <w:p w14:paraId="16BA3315" w14:textId="4DC0B0E0" w:rsidR="000C791B" w:rsidRPr="005C1FEA" w:rsidRDefault="000C791B" w:rsidP="000C791B">
      <w:pPr>
        <w:pStyle w:val="0-"/>
        <w:rPr>
          <w:rFonts w:ascii="Times New Roman"/>
        </w:rPr>
      </w:pPr>
      <w:r w:rsidRPr="005C1FEA">
        <w:rPr>
          <w:rFonts w:ascii="Times New Roman"/>
        </w:rPr>
        <w:t>其中，</w:t>
      </w:r>
      <w:r w:rsidR="000009C7" w:rsidRPr="005C1FEA">
        <w:rPr>
          <w:rFonts w:ascii="Times New Roman"/>
        </w:rPr>
        <w:t>评估子域</w:t>
      </w:r>
      <w:r w:rsidRPr="005C1FEA">
        <w:rPr>
          <w:rFonts w:ascii="Times New Roman"/>
        </w:rPr>
        <w:t>得分为该子域下每条要求得分的算术平均值，</w:t>
      </w:r>
      <w:r w:rsidR="000009C7" w:rsidRPr="005C1FEA">
        <w:rPr>
          <w:rFonts w:ascii="Times New Roman"/>
        </w:rPr>
        <w:t>评估子域</w:t>
      </w:r>
      <w:r w:rsidRPr="005C1FEA">
        <w:rPr>
          <w:rFonts w:ascii="Times New Roman"/>
        </w:rPr>
        <w:t>得分按公式（</w:t>
      </w:r>
      <w:r w:rsidRPr="005C1FEA">
        <w:rPr>
          <w:rFonts w:ascii="Times New Roman"/>
        </w:rPr>
        <w:t>3</w:t>
      </w:r>
      <w:r w:rsidRPr="005C1FEA">
        <w:rPr>
          <w:rFonts w:ascii="Times New Roman"/>
        </w:rPr>
        <w:t>）计算：</w:t>
      </w:r>
    </w:p>
    <w:p w14:paraId="00466175" w14:textId="77777777" w:rsidR="000C791B" w:rsidRPr="005C1FEA" w:rsidRDefault="000C791B" w:rsidP="000C791B">
      <w:pPr>
        <w:jc w:val="right"/>
      </w:pPr>
      <w:proofErr w:type="spellStart"/>
      <w:r w:rsidRPr="005C1FEA">
        <w:t>C</w:t>
      </w:r>
      <w:r w:rsidRPr="005C1FEA">
        <w:rPr>
          <w:vertAlign w:val="subscript"/>
        </w:rPr>
        <w:t>j</w:t>
      </w:r>
      <w:proofErr w:type="spellEnd"/>
      <w:r w:rsidRPr="005C1FEA">
        <w:t>=(</w:t>
      </w:r>
      <w:proofErr w:type="spellStart"/>
      <w:r w:rsidRPr="005C1FEA">
        <w:t>ΣX</w:t>
      </w:r>
      <w:r w:rsidRPr="005C1FEA">
        <w:rPr>
          <w:vertAlign w:val="subscript"/>
        </w:rPr>
        <w:t>i</w:t>
      </w:r>
      <w:proofErr w:type="spellEnd"/>
      <w:r w:rsidRPr="005C1FEA">
        <w:t>)/n…………………………………………</w:t>
      </w:r>
      <w:proofErr w:type="gramStart"/>
      <w:r w:rsidRPr="005C1FEA">
        <w:t>…(</w:t>
      </w:r>
      <w:proofErr w:type="gramEnd"/>
      <w:r w:rsidRPr="005C1FEA">
        <w:t>3)</w:t>
      </w:r>
    </w:p>
    <w:p w14:paraId="27157B28" w14:textId="77777777" w:rsidR="000C791B" w:rsidRPr="005C1FEA" w:rsidRDefault="000C791B" w:rsidP="000C791B">
      <w:pPr>
        <w:pStyle w:val="0-"/>
        <w:rPr>
          <w:rFonts w:ascii="Times New Roman"/>
          <w:i/>
        </w:rPr>
      </w:pPr>
      <w:r w:rsidRPr="005C1FEA">
        <w:rPr>
          <w:rFonts w:ascii="Times New Roman"/>
        </w:rPr>
        <w:t>式中：</w:t>
      </w:r>
    </w:p>
    <w:p w14:paraId="7E22631A" w14:textId="26B4F120" w:rsidR="000C791B" w:rsidRPr="005C1FEA" w:rsidRDefault="000C791B" w:rsidP="000C791B">
      <w:pPr>
        <w:pStyle w:val="0-"/>
        <w:rPr>
          <w:rFonts w:ascii="Times New Roman"/>
        </w:rPr>
      </w:pPr>
      <w:r w:rsidRPr="005C1FEA">
        <w:rPr>
          <w:rFonts w:ascii="Times New Roman"/>
        </w:rPr>
        <w:t>X</w:t>
      </w:r>
      <w:r w:rsidRPr="005C1FEA">
        <w:rPr>
          <w:rFonts w:ascii="Times New Roman"/>
          <w:vertAlign w:val="subscript"/>
        </w:rPr>
        <w:t>i</w:t>
      </w:r>
      <w:r w:rsidRPr="005C1FEA">
        <w:rPr>
          <w:rFonts w:ascii="Times New Roman"/>
        </w:rPr>
        <w:t>：</w:t>
      </w:r>
      <w:r w:rsidR="000009C7" w:rsidRPr="005C1FEA">
        <w:rPr>
          <w:rFonts w:ascii="Times New Roman"/>
        </w:rPr>
        <w:t>评估子域</w:t>
      </w:r>
      <w:r w:rsidRPr="005C1FEA">
        <w:rPr>
          <w:rFonts w:ascii="Times New Roman"/>
        </w:rPr>
        <w:t>每个要求得分；</w:t>
      </w:r>
    </w:p>
    <w:p w14:paraId="0840E62B" w14:textId="67B7DADD" w:rsidR="000C791B" w:rsidRPr="005C1FEA" w:rsidRDefault="000C791B" w:rsidP="000C791B">
      <w:pPr>
        <w:pStyle w:val="0-"/>
        <w:rPr>
          <w:rFonts w:ascii="Times New Roman"/>
        </w:rPr>
      </w:pPr>
      <w:r w:rsidRPr="005C1FEA">
        <w:rPr>
          <w:rFonts w:ascii="Times New Roman"/>
          <w:i/>
        </w:rPr>
        <w:t>n</w:t>
      </w:r>
      <w:r w:rsidRPr="005C1FEA">
        <w:rPr>
          <w:rFonts w:ascii="Times New Roman"/>
        </w:rPr>
        <w:t>：</w:t>
      </w:r>
      <w:r w:rsidR="000009C7" w:rsidRPr="005C1FEA">
        <w:rPr>
          <w:rFonts w:ascii="Times New Roman"/>
        </w:rPr>
        <w:t>评估子域</w:t>
      </w:r>
      <w:r w:rsidRPr="005C1FEA">
        <w:rPr>
          <w:rFonts w:ascii="Times New Roman"/>
        </w:rPr>
        <w:t>要求的个数。</w:t>
      </w:r>
    </w:p>
    <w:p w14:paraId="3CCAADB4" w14:textId="24CDEB72" w:rsidR="000C791B" w:rsidRPr="005C1FEA" w:rsidRDefault="000C791B" w:rsidP="000C791B">
      <w:pPr>
        <w:pStyle w:val="afff0"/>
        <w:rPr>
          <w:rFonts w:ascii="Times New Roman"/>
        </w:rPr>
      </w:pPr>
      <w:r w:rsidRPr="005C1FEA">
        <w:rPr>
          <w:rFonts w:ascii="Times New Roman"/>
        </w:rPr>
        <w:t>如某企业生产作业</w:t>
      </w:r>
      <w:r w:rsidR="000009C7" w:rsidRPr="005C1FEA">
        <w:rPr>
          <w:rFonts w:ascii="Times New Roman"/>
        </w:rPr>
        <w:t>评估子域</w:t>
      </w:r>
      <w:r w:rsidRPr="005C1FEA">
        <w:rPr>
          <w:rFonts w:ascii="Times New Roman"/>
        </w:rPr>
        <w:t>具体的评估指标要求共包含</w:t>
      </w:r>
      <w:r w:rsidRPr="005C1FEA">
        <w:rPr>
          <w:rFonts w:ascii="Times New Roman"/>
        </w:rPr>
        <w:t>3</w:t>
      </w:r>
      <w:r w:rsidRPr="005C1FEA">
        <w:rPr>
          <w:rFonts w:ascii="Times New Roman"/>
        </w:rPr>
        <w:t>个要求均全部满足，则</w:t>
      </w:r>
      <w:r w:rsidRPr="005C1FEA">
        <w:rPr>
          <w:rFonts w:ascii="Times New Roman"/>
        </w:rPr>
        <w:t>C1=1/3×(100+100+100)=100</w:t>
      </w:r>
      <w:r w:rsidRPr="005C1FEA">
        <w:rPr>
          <w:rFonts w:ascii="Times New Roman"/>
        </w:rPr>
        <w:t>；共包含</w:t>
      </w:r>
      <w:r w:rsidRPr="005C1FEA">
        <w:rPr>
          <w:rFonts w:ascii="Times New Roman"/>
        </w:rPr>
        <w:t>4</w:t>
      </w:r>
      <w:r w:rsidRPr="005C1FEA">
        <w:rPr>
          <w:rFonts w:ascii="Times New Roman"/>
        </w:rPr>
        <w:t>个要求均全部满足，</w:t>
      </w:r>
      <w:r w:rsidRPr="005C1FEA">
        <w:rPr>
          <w:rFonts w:ascii="Times New Roman"/>
        </w:rPr>
        <w:t>C2=1/4×(100+100+100+100)=100</w:t>
      </w:r>
      <w:r w:rsidRPr="005C1FEA">
        <w:rPr>
          <w:rFonts w:ascii="Times New Roman"/>
        </w:rPr>
        <w:t>；共包含</w:t>
      </w:r>
      <w:r w:rsidRPr="005C1FEA">
        <w:rPr>
          <w:rFonts w:ascii="Times New Roman"/>
        </w:rPr>
        <w:t>4</w:t>
      </w:r>
      <w:r w:rsidRPr="005C1FEA">
        <w:rPr>
          <w:rFonts w:ascii="Times New Roman"/>
        </w:rPr>
        <w:t>个要求，其中</w:t>
      </w:r>
      <w:r w:rsidRPr="005C1FEA">
        <w:rPr>
          <w:rFonts w:ascii="Times New Roman"/>
        </w:rPr>
        <w:t>3</w:t>
      </w:r>
      <w:r w:rsidRPr="005C1FEA">
        <w:rPr>
          <w:rFonts w:ascii="Times New Roman"/>
        </w:rPr>
        <w:t>个全部满足，</w:t>
      </w:r>
      <w:r w:rsidRPr="005C1FEA">
        <w:rPr>
          <w:rFonts w:ascii="Times New Roman"/>
        </w:rPr>
        <w:t>1</w:t>
      </w:r>
      <w:r w:rsidRPr="005C1FEA">
        <w:rPr>
          <w:rFonts w:ascii="Times New Roman"/>
        </w:rPr>
        <w:t>个基本满足，</w:t>
      </w:r>
      <w:r w:rsidRPr="005C1FEA">
        <w:rPr>
          <w:rFonts w:ascii="Times New Roman"/>
        </w:rPr>
        <w:t>C3=1/4×(100+100+100+80)=95</w:t>
      </w:r>
      <w:r w:rsidRPr="005C1FEA">
        <w:rPr>
          <w:rFonts w:ascii="Times New Roman"/>
        </w:rPr>
        <w:t>；共包含</w:t>
      </w:r>
      <w:r w:rsidRPr="005C1FEA">
        <w:rPr>
          <w:rFonts w:ascii="Times New Roman"/>
        </w:rPr>
        <w:t>3</w:t>
      </w:r>
      <w:r w:rsidRPr="005C1FEA">
        <w:rPr>
          <w:rFonts w:ascii="Times New Roman"/>
        </w:rPr>
        <w:t>个要求，其中</w:t>
      </w:r>
      <w:r w:rsidRPr="005C1FEA">
        <w:rPr>
          <w:rFonts w:ascii="Times New Roman"/>
        </w:rPr>
        <w:t>1</w:t>
      </w:r>
      <w:r w:rsidRPr="005C1FEA">
        <w:rPr>
          <w:rFonts w:ascii="Times New Roman"/>
        </w:rPr>
        <w:t>个部分满足，</w:t>
      </w:r>
      <w:r w:rsidRPr="005C1FEA">
        <w:rPr>
          <w:rFonts w:ascii="Times New Roman"/>
        </w:rPr>
        <w:t>2</w:t>
      </w:r>
      <w:r w:rsidRPr="005C1FEA">
        <w:rPr>
          <w:rFonts w:ascii="Times New Roman"/>
        </w:rPr>
        <w:t>个不满足</w:t>
      </w:r>
      <w:r w:rsidRPr="005C1FEA">
        <w:rPr>
          <w:rFonts w:ascii="Times New Roman"/>
        </w:rPr>
        <w:t>C4=1/3×(50+0+0)=17</w:t>
      </w:r>
      <w:r w:rsidRPr="005C1FEA">
        <w:rPr>
          <w:rFonts w:ascii="Times New Roman"/>
        </w:rPr>
        <w:t>。</w:t>
      </w:r>
    </w:p>
    <w:p w14:paraId="4676A111" w14:textId="51DFDEF3" w:rsidR="000C791B" w:rsidRPr="00F25420" w:rsidRDefault="00357AB3" w:rsidP="000C791B">
      <w:pPr>
        <w:pStyle w:val="afff0"/>
        <w:ind w:firstLineChars="0" w:firstLine="0"/>
        <w:outlineLvl w:val="1"/>
        <w:rPr>
          <w:rFonts w:ascii="黑体" w:eastAsia="黑体" w:hAnsi="黑体"/>
          <w:bCs/>
        </w:rPr>
      </w:pPr>
      <w:bookmarkStart w:id="60" w:name="_Toc183498054"/>
      <w:bookmarkStart w:id="61" w:name="_Toc184542347"/>
      <w:r w:rsidRPr="00F25420">
        <w:rPr>
          <w:rFonts w:ascii="黑体" w:eastAsia="黑体" w:hAnsi="黑体"/>
          <w:bCs/>
        </w:rPr>
        <w:lastRenderedPageBreak/>
        <w:t>6</w:t>
      </w:r>
      <w:r w:rsidR="000C791B" w:rsidRPr="00F25420">
        <w:rPr>
          <w:rFonts w:ascii="黑体" w:eastAsia="黑体" w:hAnsi="黑体"/>
          <w:bCs/>
        </w:rPr>
        <w:t>.3 等级</w:t>
      </w:r>
      <w:bookmarkEnd w:id="60"/>
      <w:r w:rsidR="009242F7" w:rsidRPr="00F25420">
        <w:rPr>
          <w:rFonts w:ascii="黑体" w:eastAsia="黑体" w:hAnsi="黑体" w:hint="eastAsia"/>
          <w:bCs/>
        </w:rPr>
        <w:t>判定</w:t>
      </w:r>
      <w:bookmarkEnd w:id="61"/>
    </w:p>
    <w:p w14:paraId="1478EA7E" w14:textId="6B365892" w:rsidR="009242F7" w:rsidRPr="005C1FEA" w:rsidRDefault="009242F7" w:rsidP="009242F7">
      <w:pPr>
        <w:pStyle w:val="afff0"/>
        <w:rPr>
          <w:rFonts w:ascii="Times New Roman"/>
          <w:bCs/>
        </w:rPr>
      </w:pPr>
      <w:r>
        <w:rPr>
          <w:rFonts w:ascii="Times New Roman" w:hint="eastAsia"/>
          <w:bCs/>
        </w:rPr>
        <w:t>数字化转型成熟度等级判定见表</w:t>
      </w:r>
      <w:r>
        <w:rPr>
          <w:rFonts w:ascii="Times New Roman" w:hint="eastAsia"/>
          <w:bCs/>
        </w:rPr>
        <w:t>4</w:t>
      </w:r>
    </w:p>
    <w:p w14:paraId="44EFA183" w14:textId="75CFBA85" w:rsidR="00547061" w:rsidRPr="005C1FEA" w:rsidRDefault="00C106DC" w:rsidP="00C106DC">
      <w:pPr>
        <w:pStyle w:val="0-"/>
        <w:spacing w:afterLines="50" w:after="156"/>
        <w:ind w:firstLineChars="0" w:firstLine="0"/>
        <w:jc w:val="center"/>
        <w:rPr>
          <w:rFonts w:ascii="Times New Roman"/>
        </w:rPr>
      </w:pPr>
      <w:r w:rsidRPr="005C1FEA">
        <w:rPr>
          <w:rFonts w:ascii="Times New Roman"/>
        </w:rPr>
        <w:t>表</w:t>
      </w:r>
      <w:r w:rsidRPr="005C1FEA">
        <w:rPr>
          <w:rFonts w:ascii="Times New Roman"/>
        </w:rPr>
        <w:t xml:space="preserve">4 </w:t>
      </w:r>
      <w:r w:rsidRPr="005C1FEA">
        <w:rPr>
          <w:rFonts w:ascii="Times New Roman"/>
        </w:rPr>
        <w:t>成熟度等级与得分对应表</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37"/>
        <w:gridCol w:w="5235"/>
      </w:tblGrid>
      <w:tr w:rsidR="000C791B" w:rsidRPr="005C1FEA" w14:paraId="3A43028A" w14:textId="77777777" w:rsidTr="005C1FEA">
        <w:trPr>
          <w:trHeight w:val="442"/>
          <w:jc w:val="center"/>
        </w:trPr>
        <w:tc>
          <w:tcPr>
            <w:tcW w:w="211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0DD860" w14:textId="77777777" w:rsidR="000C791B" w:rsidRPr="005C1FEA" w:rsidRDefault="000C791B" w:rsidP="00D16947">
            <w:pPr>
              <w:pStyle w:val="afff0"/>
              <w:ind w:firstLineChars="0" w:firstLine="0"/>
              <w:jc w:val="center"/>
              <w:rPr>
                <w:rFonts w:ascii="Times New Roman"/>
                <w:szCs w:val="21"/>
              </w:rPr>
            </w:pPr>
            <w:bookmarkStart w:id="62" w:name="_Hlk183495397"/>
            <w:r w:rsidRPr="005C1FEA">
              <w:rPr>
                <w:rFonts w:ascii="Times New Roman"/>
                <w:szCs w:val="21"/>
              </w:rPr>
              <w:t>成熟度等级</w:t>
            </w:r>
          </w:p>
        </w:tc>
        <w:tc>
          <w:tcPr>
            <w:tcW w:w="288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E32B47D" w14:textId="77777777" w:rsidR="000C791B" w:rsidRPr="005C1FEA" w:rsidRDefault="000C791B" w:rsidP="00D16947">
            <w:pPr>
              <w:pStyle w:val="afff0"/>
              <w:ind w:firstLineChars="0" w:firstLine="0"/>
              <w:jc w:val="center"/>
              <w:rPr>
                <w:rFonts w:ascii="Times New Roman"/>
                <w:szCs w:val="21"/>
              </w:rPr>
            </w:pPr>
            <w:r w:rsidRPr="005C1FEA">
              <w:rPr>
                <w:rFonts w:ascii="Times New Roman"/>
                <w:szCs w:val="21"/>
              </w:rPr>
              <w:t>得分（分）</w:t>
            </w:r>
          </w:p>
        </w:tc>
      </w:tr>
      <w:tr w:rsidR="000C791B" w:rsidRPr="005C1FEA" w14:paraId="2132DDB5" w14:textId="77777777" w:rsidTr="005C1FEA">
        <w:trPr>
          <w:trHeight w:val="623"/>
          <w:jc w:val="center"/>
        </w:trPr>
        <w:tc>
          <w:tcPr>
            <w:tcW w:w="211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749CA91" w14:textId="6DC14809" w:rsidR="000C791B" w:rsidRPr="005C1FEA" w:rsidRDefault="000C791B" w:rsidP="00C106DC">
            <w:pPr>
              <w:pStyle w:val="afff0"/>
              <w:ind w:firstLineChars="0" w:firstLine="0"/>
              <w:jc w:val="center"/>
              <w:rPr>
                <w:rFonts w:ascii="Times New Roman"/>
                <w:szCs w:val="21"/>
              </w:rPr>
            </w:pPr>
            <w:r w:rsidRPr="005C1FEA">
              <w:rPr>
                <w:rFonts w:ascii="Times New Roman"/>
                <w:szCs w:val="21"/>
              </w:rPr>
              <w:t>初始级（</w:t>
            </w:r>
            <w:r w:rsidR="00A355BA" w:rsidRPr="005C1FEA">
              <w:rPr>
                <w:rFonts w:ascii="Times New Roman"/>
                <w:szCs w:val="21"/>
              </w:rPr>
              <w:t>L1</w:t>
            </w:r>
            <w:r w:rsidRPr="005C1FEA">
              <w:rPr>
                <w:rFonts w:ascii="Times New Roman"/>
                <w:szCs w:val="21"/>
              </w:rPr>
              <w:t>）</w:t>
            </w:r>
          </w:p>
        </w:tc>
        <w:tc>
          <w:tcPr>
            <w:tcW w:w="288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4ECF2FE" w14:textId="7FF2E67E" w:rsidR="000C791B" w:rsidRPr="005C1FEA" w:rsidRDefault="000C791B" w:rsidP="00D16947">
            <w:pPr>
              <w:pStyle w:val="afff0"/>
              <w:ind w:firstLineChars="0" w:firstLine="0"/>
              <w:jc w:val="center"/>
              <w:rPr>
                <w:rFonts w:ascii="Times New Roman"/>
                <w:szCs w:val="21"/>
              </w:rPr>
            </w:pPr>
            <w:r w:rsidRPr="005C1FEA">
              <w:rPr>
                <w:rFonts w:ascii="Times New Roman"/>
                <w:szCs w:val="21"/>
              </w:rPr>
              <w:t>20</w:t>
            </w:r>
            <w:r w:rsidR="00746D24" w:rsidRPr="005C1FEA">
              <w:rPr>
                <w:rStyle w:val="content-right1thtn"/>
                <w:rFonts w:ascii="Times New Roman"/>
              </w:rPr>
              <w:t>&lt;</w:t>
            </w:r>
            <w:r w:rsidR="00B844C8" w:rsidRPr="005C1FEA">
              <w:rPr>
                <w:rFonts w:ascii="Times New Roman"/>
              </w:rPr>
              <w:t>S</w:t>
            </w:r>
            <w:r w:rsidR="00746D24" w:rsidRPr="005C1FEA">
              <w:rPr>
                <w:rFonts w:ascii="Times New Roman"/>
              </w:rPr>
              <w:t>≤</w:t>
            </w:r>
            <w:r w:rsidR="00B844C8" w:rsidRPr="005C1FEA">
              <w:rPr>
                <w:rFonts w:ascii="Times New Roman"/>
              </w:rPr>
              <w:t xml:space="preserve"> </w:t>
            </w:r>
            <w:r w:rsidR="00EB7399">
              <w:rPr>
                <w:rFonts w:ascii="Times New Roman"/>
                <w:szCs w:val="21"/>
              </w:rPr>
              <w:t>60</w:t>
            </w:r>
          </w:p>
        </w:tc>
      </w:tr>
      <w:tr w:rsidR="000C791B" w:rsidRPr="005C1FEA" w14:paraId="48B6D49B" w14:textId="77777777" w:rsidTr="005C1FEA">
        <w:trPr>
          <w:trHeight w:val="621"/>
          <w:jc w:val="center"/>
        </w:trPr>
        <w:tc>
          <w:tcPr>
            <w:tcW w:w="211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32E72A5" w14:textId="79577F74" w:rsidR="000C791B" w:rsidRPr="005C1FEA" w:rsidRDefault="000C791B" w:rsidP="00C106DC">
            <w:pPr>
              <w:pStyle w:val="afff0"/>
              <w:ind w:firstLineChars="0" w:firstLine="0"/>
              <w:jc w:val="center"/>
              <w:rPr>
                <w:rFonts w:ascii="Times New Roman"/>
                <w:szCs w:val="21"/>
              </w:rPr>
            </w:pPr>
            <w:r w:rsidRPr="005C1FEA">
              <w:rPr>
                <w:rFonts w:ascii="Times New Roman"/>
                <w:szCs w:val="21"/>
              </w:rPr>
              <w:t>成长级（</w:t>
            </w:r>
            <w:r w:rsidR="00A355BA" w:rsidRPr="005C1FEA">
              <w:rPr>
                <w:rFonts w:ascii="Times New Roman"/>
                <w:szCs w:val="21"/>
              </w:rPr>
              <w:t>L2</w:t>
            </w:r>
            <w:r w:rsidRPr="005C1FEA">
              <w:rPr>
                <w:rFonts w:ascii="Times New Roman"/>
                <w:szCs w:val="21"/>
              </w:rPr>
              <w:t>）</w:t>
            </w:r>
          </w:p>
        </w:tc>
        <w:tc>
          <w:tcPr>
            <w:tcW w:w="288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F12220" w14:textId="2DC8C920" w:rsidR="000C791B" w:rsidRPr="005C1FEA" w:rsidRDefault="00EB7399" w:rsidP="00D16947">
            <w:pPr>
              <w:pStyle w:val="afff0"/>
              <w:ind w:firstLineChars="0" w:firstLine="0"/>
              <w:jc w:val="center"/>
              <w:rPr>
                <w:rFonts w:ascii="Times New Roman"/>
                <w:szCs w:val="21"/>
              </w:rPr>
            </w:pPr>
            <w:r>
              <w:rPr>
                <w:rFonts w:ascii="Times New Roman"/>
                <w:szCs w:val="21"/>
              </w:rPr>
              <w:t>60</w:t>
            </w:r>
            <w:r w:rsidR="00746D24" w:rsidRPr="005C1FEA">
              <w:rPr>
                <w:rStyle w:val="content-right1thtn"/>
                <w:rFonts w:ascii="Times New Roman"/>
              </w:rPr>
              <w:t>&lt;</w:t>
            </w:r>
            <w:r w:rsidR="00B844C8" w:rsidRPr="005C1FEA">
              <w:rPr>
                <w:rFonts w:ascii="Times New Roman"/>
              </w:rPr>
              <w:t xml:space="preserve"> </w:t>
            </w:r>
            <w:r w:rsidR="00B844C8" w:rsidRPr="005C1FEA">
              <w:rPr>
                <w:rFonts w:ascii="Times New Roman"/>
                <w:szCs w:val="21"/>
              </w:rPr>
              <w:t>S</w:t>
            </w:r>
            <w:r w:rsidR="00746D24" w:rsidRPr="005C1FEA">
              <w:rPr>
                <w:rFonts w:ascii="Times New Roman"/>
              </w:rPr>
              <w:t>≤</w:t>
            </w:r>
            <w:r>
              <w:rPr>
                <w:rFonts w:ascii="Times New Roman"/>
                <w:szCs w:val="21"/>
              </w:rPr>
              <w:t>70</w:t>
            </w:r>
          </w:p>
        </w:tc>
      </w:tr>
      <w:tr w:rsidR="000C791B" w:rsidRPr="005C1FEA" w14:paraId="218288C9" w14:textId="77777777" w:rsidTr="005C1FEA">
        <w:trPr>
          <w:trHeight w:val="537"/>
          <w:jc w:val="center"/>
        </w:trPr>
        <w:tc>
          <w:tcPr>
            <w:tcW w:w="211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F9262DA" w14:textId="223657CA" w:rsidR="000C791B" w:rsidRPr="005C1FEA" w:rsidRDefault="00494AC5" w:rsidP="00C106DC">
            <w:pPr>
              <w:pStyle w:val="afff0"/>
              <w:ind w:firstLineChars="0" w:firstLine="0"/>
              <w:jc w:val="center"/>
              <w:rPr>
                <w:rFonts w:ascii="Times New Roman"/>
                <w:szCs w:val="21"/>
              </w:rPr>
            </w:pPr>
            <w:r w:rsidRPr="005C1FEA">
              <w:rPr>
                <w:rFonts w:ascii="Times New Roman"/>
                <w:szCs w:val="21"/>
              </w:rPr>
              <w:t>先进级</w:t>
            </w:r>
            <w:r w:rsidR="000C791B" w:rsidRPr="005C1FEA">
              <w:rPr>
                <w:rFonts w:ascii="Times New Roman"/>
                <w:szCs w:val="21"/>
              </w:rPr>
              <w:t>（</w:t>
            </w:r>
            <w:r w:rsidR="00A355BA" w:rsidRPr="005C1FEA">
              <w:rPr>
                <w:rFonts w:ascii="Times New Roman"/>
                <w:szCs w:val="21"/>
              </w:rPr>
              <w:t>L3</w:t>
            </w:r>
            <w:r w:rsidR="000C791B" w:rsidRPr="005C1FEA">
              <w:rPr>
                <w:rFonts w:ascii="Times New Roman"/>
                <w:szCs w:val="21"/>
              </w:rPr>
              <w:t>）</w:t>
            </w:r>
          </w:p>
        </w:tc>
        <w:tc>
          <w:tcPr>
            <w:tcW w:w="288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DE6FCF0" w14:textId="21A027BC" w:rsidR="000C791B" w:rsidRPr="005C1FEA" w:rsidRDefault="00EB7399" w:rsidP="00D16947">
            <w:pPr>
              <w:pStyle w:val="afff0"/>
              <w:ind w:firstLineChars="0" w:firstLine="0"/>
              <w:jc w:val="center"/>
              <w:rPr>
                <w:rFonts w:ascii="Times New Roman"/>
                <w:szCs w:val="21"/>
              </w:rPr>
            </w:pPr>
            <w:r>
              <w:rPr>
                <w:rFonts w:ascii="Times New Roman"/>
                <w:szCs w:val="21"/>
              </w:rPr>
              <w:t>70</w:t>
            </w:r>
            <w:r w:rsidR="00B844C8" w:rsidRPr="005C1FEA">
              <w:rPr>
                <w:rFonts w:ascii="Times New Roman"/>
              </w:rPr>
              <w:t xml:space="preserve"> </w:t>
            </w:r>
            <w:r w:rsidR="00746D24" w:rsidRPr="005C1FEA">
              <w:rPr>
                <w:rStyle w:val="content-right1thtn"/>
                <w:rFonts w:ascii="Times New Roman"/>
              </w:rPr>
              <w:t>&lt;</w:t>
            </w:r>
            <w:r w:rsidR="00B844C8" w:rsidRPr="005C1FEA">
              <w:rPr>
                <w:rFonts w:ascii="Times New Roman"/>
                <w:szCs w:val="21"/>
              </w:rPr>
              <w:t>S</w:t>
            </w:r>
            <w:r w:rsidR="00746D24" w:rsidRPr="005C1FEA">
              <w:rPr>
                <w:rFonts w:ascii="Times New Roman"/>
              </w:rPr>
              <w:t>≤</w:t>
            </w:r>
            <w:r w:rsidR="00B844C8" w:rsidRPr="005C1FEA">
              <w:rPr>
                <w:rFonts w:ascii="Times New Roman"/>
              </w:rPr>
              <w:t xml:space="preserve"> </w:t>
            </w:r>
            <w:r w:rsidR="00BB2C08" w:rsidRPr="005C1FEA">
              <w:rPr>
                <w:rFonts w:ascii="Times New Roman"/>
                <w:szCs w:val="21"/>
              </w:rPr>
              <w:t>80</w:t>
            </w:r>
          </w:p>
        </w:tc>
      </w:tr>
      <w:tr w:rsidR="000C791B" w:rsidRPr="005C1FEA" w14:paraId="5DC7B22F" w14:textId="77777777" w:rsidTr="005C1FEA">
        <w:trPr>
          <w:trHeight w:val="494"/>
          <w:jc w:val="center"/>
        </w:trPr>
        <w:tc>
          <w:tcPr>
            <w:tcW w:w="211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BB3262" w14:textId="32F5EAE5" w:rsidR="000C791B" w:rsidRPr="005C1FEA" w:rsidRDefault="00494AC5" w:rsidP="00C106DC">
            <w:pPr>
              <w:pStyle w:val="afff0"/>
              <w:ind w:firstLineChars="0" w:firstLine="0"/>
              <w:jc w:val="center"/>
              <w:rPr>
                <w:rFonts w:ascii="Times New Roman"/>
                <w:szCs w:val="21"/>
              </w:rPr>
            </w:pPr>
            <w:r w:rsidRPr="005C1FEA">
              <w:rPr>
                <w:rFonts w:ascii="Times New Roman"/>
                <w:szCs w:val="21"/>
              </w:rPr>
              <w:t>卓越级</w:t>
            </w:r>
            <w:r w:rsidR="000C791B" w:rsidRPr="005C1FEA">
              <w:rPr>
                <w:rFonts w:ascii="Times New Roman"/>
                <w:szCs w:val="21"/>
              </w:rPr>
              <w:t>（</w:t>
            </w:r>
            <w:r w:rsidR="00A355BA" w:rsidRPr="005C1FEA">
              <w:rPr>
                <w:rFonts w:ascii="Times New Roman"/>
                <w:szCs w:val="21"/>
              </w:rPr>
              <w:t>L4</w:t>
            </w:r>
            <w:r w:rsidR="000C791B" w:rsidRPr="005C1FEA">
              <w:rPr>
                <w:rFonts w:ascii="Times New Roman"/>
                <w:szCs w:val="21"/>
              </w:rPr>
              <w:t>）</w:t>
            </w:r>
          </w:p>
        </w:tc>
        <w:tc>
          <w:tcPr>
            <w:tcW w:w="288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88E50B" w14:textId="6F71D2B8" w:rsidR="000C791B" w:rsidRPr="005C1FEA" w:rsidRDefault="00BB2C08" w:rsidP="00D16947">
            <w:pPr>
              <w:pStyle w:val="afff0"/>
              <w:ind w:firstLineChars="0" w:firstLine="0"/>
              <w:jc w:val="center"/>
              <w:rPr>
                <w:rFonts w:ascii="Times New Roman"/>
                <w:szCs w:val="21"/>
              </w:rPr>
            </w:pPr>
            <w:r w:rsidRPr="005C1FEA">
              <w:rPr>
                <w:rFonts w:ascii="Times New Roman"/>
                <w:szCs w:val="21"/>
              </w:rPr>
              <w:t>8</w:t>
            </w:r>
            <w:r w:rsidR="00C22BA8" w:rsidRPr="005C1FEA">
              <w:rPr>
                <w:rFonts w:ascii="Times New Roman"/>
                <w:szCs w:val="21"/>
              </w:rPr>
              <w:t>0</w:t>
            </w:r>
            <w:r w:rsidR="00B844C8" w:rsidRPr="005C1FEA">
              <w:rPr>
                <w:rFonts w:ascii="Times New Roman"/>
              </w:rPr>
              <w:t xml:space="preserve"> </w:t>
            </w:r>
            <w:r w:rsidR="00746D24" w:rsidRPr="005C1FEA">
              <w:rPr>
                <w:rStyle w:val="content-right1thtn"/>
                <w:rFonts w:ascii="Times New Roman"/>
              </w:rPr>
              <w:t>&lt;</w:t>
            </w:r>
            <w:r w:rsidR="00B844C8" w:rsidRPr="005C1FEA">
              <w:rPr>
                <w:rFonts w:ascii="Times New Roman"/>
              </w:rPr>
              <w:t xml:space="preserve"> </w:t>
            </w:r>
            <w:r w:rsidR="00B844C8" w:rsidRPr="005C1FEA">
              <w:rPr>
                <w:rFonts w:ascii="Times New Roman"/>
                <w:szCs w:val="21"/>
              </w:rPr>
              <w:t>S</w:t>
            </w:r>
            <w:r w:rsidR="00746D24" w:rsidRPr="005C1FEA">
              <w:rPr>
                <w:rFonts w:ascii="Times New Roman"/>
              </w:rPr>
              <w:t>≤</w:t>
            </w:r>
            <w:r w:rsidRPr="005C1FEA">
              <w:rPr>
                <w:rFonts w:ascii="Times New Roman"/>
                <w:szCs w:val="21"/>
              </w:rPr>
              <w:t>90</w:t>
            </w:r>
          </w:p>
        </w:tc>
      </w:tr>
      <w:tr w:rsidR="000C791B" w:rsidRPr="005C1FEA" w14:paraId="1590EC0E" w14:textId="77777777" w:rsidTr="005C1FEA">
        <w:trPr>
          <w:trHeight w:val="620"/>
          <w:jc w:val="center"/>
        </w:trPr>
        <w:tc>
          <w:tcPr>
            <w:tcW w:w="211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3C9D4EE" w14:textId="7C1B758A" w:rsidR="000C791B" w:rsidRPr="005C1FEA" w:rsidRDefault="00494AC5" w:rsidP="00C106DC">
            <w:pPr>
              <w:pStyle w:val="afff0"/>
              <w:ind w:firstLineChars="0" w:firstLine="0"/>
              <w:jc w:val="center"/>
              <w:rPr>
                <w:rFonts w:ascii="Times New Roman"/>
                <w:szCs w:val="21"/>
              </w:rPr>
            </w:pPr>
            <w:r w:rsidRPr="005C1FEA">
              <w:rPr>
                <w:rFonts w:ascii="Times New Roman"/>
                <w:szCs w:val="21"/>
              </w:rPr>
              <w:t>领航级</w:t>
            </w:r>
            <w:r w:rsidR="000C791B" w:rsidRPr="005C1FEA">
              <w:rPr>
                <w:rFonts w:ascii="Times New Roman"/>
                <w:szCs w:val="21"/>
              </w:rPr>
              <w:t>（</w:t>
            </w:r>
            <w:r w:rsidR="00A355BA" w:rsidRPr="005C1FEA">
              <w:rPr>
                <w:rFonts w:ascii="Times New Roman"/>
                <w:szCs w:val="21"/>
              </w:rPr>
              <w:t>L5</w:t>
            </w:r>
            <w:r w:rsidR="000C791B" w:rsidRPr="005C1FEA">
              <w:rPr>
                <w:rFonts w:ascii="Times New Roman"/>
                <w:szCs w:val="21"/>
              </w:rPr>
              <w:t>）</w:t>
            </w:r>
          </w:p>
        </w:tc>
        <w:tc>
          <w:tcPr>
            <w:tcW w:w="288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FA836E" w14:textId="2C6939EF" w:rsidR="000C791B" w:rsidRPr="005C1FEA" w:rsidRDefault="00BB2C08" w:rsidP="00D16947">
            <w:pPr>
              <w:pStyle w:val="afff0"/>
              <w:ind w:firstLineChars="0" w:firstLine="0"/>
              <w:jc w:val="center"/>
              <w:rPr>
                <w:rFonts w:ascii="Times New Roman"/>
                <w:szCs w:val="21"/>
              </w:rPr>
            </w:pPr>
            <w:r w:rsidRPr="005C1FEA">
              <w:rPr>
                <w:rFonts w:ascii="Times New Roman"/>
                <w:szCs w:val="21"/>
              </w:rPr>
              <w:t>9</w:t>
            </w:r>
            <w:r w:rsidR="00C22BA8" w:rsidRPr="005C1FEA">
              <w:rPr>
                <w:rFonts w:ascii="Times New Roman"/>
                <w:szCs w:val="21"/>
              </w:rPr>
              <w:t>0</w:t>
            </w:r>
            <w:r w:rsidR="00B844C8" w:rsidRPr="005C1FEA">
              <w:rPr>
                <w:rFonts w:ascii="Times New Roman"/>
              </w:rPr>
              <w:t xml:space="preserve"> </w:t>
            </w:r>
            <w:r w:rsidR="00746D24" w:rsidRPr="005C1FEA">
              <w:rPr>
                <w:rStyle w:val="content-right1thtn"/>
                <w:rFonts w:ascii="Times New Roman"/>
              </w:rPr>
              <w:t>&lt;</w:t>
            </w:r>
            <w:r w:rsidR="00B844C8" w:rsidRPr="005C1FEA">
              <w:rPr>
                <w:rFonts w:ascii="Times New Roman"/>
              </w:rPr>
              <w:t xml:space="preserve"> </w:t>
            </w:r>
            <w:r w:rsidR="00B844C8" w:rsidRPr="005C1FEA">
              <w:rPr>
                <w:rFonts w:ascii="Times New Roman"/>
                <w:szCs w:val="21"/>
              </w:rPr>
              <w:t>S</w:t>
            </w:r>
            <w:r w:rsidR="00B844C8" w:rsidRPr="005C1FEA">
              <w:rPr>
                <w:rFonts w:ascii="Times New Roman"/>
              </w:rPr>
              <w:t xml:space="preserve">≤ </w:t>
            </w:r>
            <w:r w:rsidR="000C791B" w:rsidRPr="005C1FEA">
              <w:rPr>
                <w:rFonts w:ascii="Times New Roman"/>
                <w:szCs w:val="21"/>
              </w:rPr>
              <w:t>100</w:t>
            </w:r>
          </w:p>
        </w:tc>
        <w:bookmarkEnd w:id="62"/>
      </w:tr>
    </w:tbl>
    <w:p w14:paraId="623F53D7" w14:textId="0E719B9D" w:rsidR="00AE338C" w:rsidRPr="005C1FEA" w:rsidRDefault="00357AB3">
      <w:pPr>
        <w:spacing w:beforeLines="50" w:before="156" w:afterLines="50" w:after="156"/>
        <w:jc w:val="left"/>
        <w:outlineLvl w:val="0"/>
        <w:rPr>
          <w:rStyle w:val="10"/>
          <w:rFonts w:ascii="Times New Roman" w:hAnsi="Times New Roman"/>
          <w:b w:val="0"/>
          <w:szCs w:val="21"/>
        </w:rPr>
      </w:pPr>
      <w:bookmarkStart w:id="63" w:name="_Toc184542348"/>
      <w:bookmarkEnd w:id="58"/>
      <w:r>
        <w:rPr>
          <w:rStyle w:val="10"/>
          <w:rFonts w:ascii="Times New Roman" w:hAnsi="Times New Roman"/>
          <w:b w:val="0"/>
          <w:szCs w:val="21"/>
        </w:rPr>
        <w:t>7</w:t>
      </w:r>
      <w:r w:rsidR="000157BE" w:rsidRPr="005C1FEA">
        <w:rPr>
          <w:rStyle w:val="10"/>
          <w:rFonts w:ascii="Times New Roman" w:hAnsi="Times New Roman"/>
          <w:b w:val="0"/>
          <w:szCs w:val="21"/>
        </w:rPr>
        <w:t xml:space="preserve"> </w:t>
      </w:r>
      <w:r w:rsidR="00D32C05" w:rsidRPr="005C1FEA">
        <w:rPr>
          <w:rStyle w:val="10"/>
          <w:rFonts w:ascii="Times New Roman" w:hAnsi="Times New Roman"/>
          <w:b w:val="0"/>
          <w:szCs w:val="21"/>
        </w:rPr>
        <w:t xml:space="preserve"> </w:t>
      </w:r>
      <w:r w:rsidR="001041ED" w:rsidRPr="005C1FEA">
        <w:rPr>
          <w:rStyle w:val="10"/>
          <w:rFonts w:ascii="Times New Roman" w:hAnsi="Times New Roman"/>
          <w:b w:val="0"/>
          <w:szCs w:val="21"/>
        </w:rPr>
        <w:t>评估</w:t>
      </w:r>
      <w:r w:rsidR="00180A74">
        <w:rPr>
          <w:rStyle w:val="10"/>
          <w:rFonts w:ascii="Times New Roman" w:hAnsi="Times New Roman" w:hint="eastAsia"/>
          <w:b w:val="0"/>
          <w:szCs w:val="21"/>
        </w:rPr>
        <w:t>流程</w:t>
      </w:r>
      <w:bookmarkEnd w:id="63"/>
    </w:p>
    <w:p w14:paraId="160D90D4" w14:textId="2B5DAC8B" w:rsidR="009242F7" w:rsidRPr="00F25420" w:rsidRDefault="009242F7" w:rsidP="00F25420">
      <w:pPr>
        <w:spacing w:beforeLines="50" w:before="156" w:afterLines="50" w:after="156"/>
        <w:outlineLvl w:val="1"/>
        <w:rPr>
          <w:rFonts w:ascii="黑体" w:eastAsia="黑体" w:hAnsi="黑体"/>
        </w:rPr>
      </w:pPr>
      <w:bookmarkStart w:id="64" w:name="_Toc184542349"/>
      <w:r w:rsidRPr="00F25420">
        <w:rPr>
          <w:rFonts w:ascii="黑体" w:eastAsia="黑体" w:hAnsi="黑体" w:hint="eastAsia"/>
        </w:rPr>
        <w:t>7</w:t>
      </w:r>
      <w:r w:rsidRPr="00F25420">
        <w:rPr>
          <w:rFonts w:ascii="黑体" w:eastAsia="黑体" w:hAnsi="黑体"/>
        </w:rPr>
        <w:t xml:space="preserve">.1 </w:t>
      </w:r>
      <w:r w:rsidRPr="00F25420">
        <w:rPr>
          <w:rFonts w:ascii="黑体" w:eastAsia="黑体" w:hAnsi="黑体" w:hint="eastAsia"/>
        </w:rPr>
        <w:t>评估</w:t>
      </w:r>
      <w:r w:rsidR="00986FE7">
        <w:rPr>
          <w:rFonts w:ascii="黑体" w:eastAsia="黑体" w:hAnsi="黑体" w:hint="eastAsia"/>
        </w:rPr>
        <w:t>流程环节</w:t>
      </w:r>
      <w:bookmarkEnd w:id="64"/>
    </w:p>
    <w:p w14:paraId="52CBC6FE" w14:textId="1EF0C6F6" w:rsidR="00242F52" w:rsidRPr="005C1FEA" w:rsidRDefault="006A11DC" w:rsidP="00242F52">
      <w:pPr>
        <w:pStyle w:val="afff0"/>
        <w:rPr>
          <w:rFonts w:ascii="Times New Roman"/>
        </w:rPr>
      </w:pPr>
      <w:r w:rsidRPr="005C1FEA">
        <w:rPr>
          <w:rFonts w:ascii="Times New Roman"/>
        </w:rPr>
        <w:t>建材企业</w:t>
      </w:r>
      <w:r w:rsidR="00242F52" w:rsidRPr="005C1FEA">
        <w:rPr>
          <w:rFonts w:ascii="Times New Roman"/>
        </w:rPr>
        <w:t>数字化转型成熟度评估流程包括</w:t>
      </w:r>
      <w:r w:rsidR="006B301B" w:rsidRPr="005C1FEA">
        <w:rPr>
          <w:rFonts w:ascii="Times New Roman"/>
        </w:rPr>
        <w:t>企业</w:t>
      </w:r>
      <w:r w:rsidR="00242F52" w:rsidRPr="005C1FEA">
        <w:rPr>
          <w:rFonts w:ascii="Times New Roman"/>
        </w:rPr>
        <w:t>申请、</w:t>
      </w:r>
      <w:r w:rsidR="006B301B" w:rsidRPr="005C1FEA">
        <w:rPr>
          <w:rFonts w:ascii="Times New Roman"/>
        </w:rPr>
        <w:t>预</w:t>
      </w:r>
      <w:r w:rsidR="00242F52" w:rsidRPr="005C1FEA">
        <w:rPr>
          <w:rFonts w:ascii="Times New Roman"/>
        </w:rPr>
        <w:t>评估、</w:t>
      </w:r>
      <w:r w:rsidR="006B301B" w:rsidRPr="005C1FEA">
        <w:rPr>
          <w:rFonts w:ascii="Times New Roman"/>
        </w:rPr>
        <w:t>正式</w:t>
      </w:r>
      <w:r w:rsidR="00242F52" w:rsidRPr="005C1FEA">
        <w:rPr>
          <w:rFonts w:ascii="Times New Roman"/>
        </w:rPr>
        <w:t>评估、结果发布等环节，如图所示。</w:t>
      </w:r>
    </w:p>
    <w:p w14:paraId="73238130" w14:textId="19387E14" w:rsidR="00242F52" w:rsidRPr="005C1FEA" w:rsidRDefault="009376AB" w:rsidP="00C123A6">
      <w:pPr>
        <w:pStyle w:val="afff0"/>
        <w:ind w:firstLineChars="0" w:firstLine="0"/>
        <w:jc w:val="center"/>
        <w:rPr>
          <w:rFonts w:ascii="Times New Roman"/>
        </w:rPr>
      </w:pPr>
      <w:r w:rsidRPr="005C1FEA">
        <w:rPr>
          <w:rFonts w:ascii="Times New Roman"/>
          <w:noProof/>
        </w:rPr>
        <w:drawing>
          <wp:inline distT="0" distB="0" distL="0" distR="0" wp14:anchorId="7BD8BA79" wp14:editId="5A8AC871">
            <wp:extent cx="5767070" cy="2258744"/>
            <wp:effectExtent l="0" t="0" r="5080" b="8255"/>
            <wp:docPr id="3" name="图片 3" descr="D:\软件\WXWork\WXWork\1688850245497045\Cache\Image\2024-11\建材行业数字化转型成熟度评估流程.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软件\WXWork\WXWork\1688850245497045\Cache\Image\2024-11\建材行业数字化转型成熟度评估流程.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7070" cy="2258744"/>
                    </a:xfrm>
                    <a:prstGeom prst="rect">
                      <a:avLst/>
                    </a:prstGeom>
                    <a:noFill/>
                    <a:ln>
                      <a:noFill/>
                    </a:ln>
                  </pic:spPr>
                </pic:pic>
              </a:graphicData>
            </a:graphic>
          </wp:inline>
        </w:drawing>
      </w:r>
    </w:p>
    <w:p w14:paraId="1382F1B4" w14:textId="43B114FB" w:rsidR="00242F52" w:rsidRPr="005C1FEA" w:rsidRDefault="00242F52" w:rsidP="006A3325">
      <w:pPr>
        <w:pStyle w:val="afff0"/>
        <w:jc w:val="center"/>
        <w:rPr>
          <w:rFonts w:ascii="Times New Roman"/>
        </w:rPr>
      </w:pPr>
      <w:r w:rsidRPr="005C1FEA">
        <w:rPr>
          <w:rFonts w:ascii="Times New Roman"/>
        </w:rPr>
        <w:t>图</w:t>
      </w:r>
      <w:r w:rsidR="00F10D19">
        <w:rPr>
          <w:rFonts w:ascii="Times New Roman"/>
        </w:rPr>
        <w:t>2</w:t>
      </w:r>
      <w:r w:rsidRPr="005C1FEA">
        <w:rPr>
          <w:rFonts w:ascii="Times New Roman"/>
        </w:rPr>
        <w:t xml:space="preserve"> </w:t>
      </w:r>
      <w:r w:rsidRPr="005C1FEA">
        <w:rPr>
          <w:rFonts w:ascii="Times New Roman"/>
        </w:rPr>
        <w:t>建材行业数字化转型成熟度评估流程</w:t>
      </w:r>
      <w:r w:rsidR="00986FE7">
        <w:rPr>
          <w:rFonts w:ascii="Times New Roman" w:hint="eastAsia"/>
        </w:rPr>
        <w:t>图</w:t>
      </w:r>
    </w:p>
    <w:p w14:paraId="2A2E3A72" w14:textId="56BB3387" w:rsidR="00242F52" w:rsidRPr="00F25420" w:rsidRDefault="00357AB3" w:rsidP="00242F52">
      <w:pPr>
        <w:spacing w:beforeLines="50" w:before="156" w:afterLines="50" w:after="156"/>
        <w:outlineLvl w:val="1"/>
        <w:rPr>
          <w:rFonts w:ascii="黑体" w:eastAsia="黑体" w:hAnsi="黑体"/>
        </w:rPr>
      </w:pPr>
      <w:bookmarkStart w:id="65" w:name="_Toc179790786"/>
      <w:bookmarkStart w:id="66" w:name="_Toc183283172"/>
      <w:bookmarkStart w:id="67" w:name="_Toc183498063"/>
      <w:bookmarkStart w:id="68" w:name="_Toc184542350"/>
      <w:r w:rsidRPr="00F25420">
        <w:rPr>
          <w:rFonts w:ascii="黑体" w:eastAsia="黑体" w:hAnsi="黑体"/>
        </w:rPr>
        <w:t>7</w:t>
      </w:r>
      <w:r w:rsidR="00242F52" w:rsidRPr="00F25420">
        <w:rPr>
          <w:rFonts w:ascii="黑体" w:eastAsia="黑体" w:hAnsi="黑体"/>
        </w:rPr>
        <w:t>.</w:t>
      </w:r>
      <w:r w:rsidR="00180A74">
        <w:rPr>
          <w:rFonts w:ascii="黑体" w:eastAsia="黑体" w:hAnsi="黑体"/>
        </w:rPr>
        <w:t>2</w:t>
      </w:r>
      <w:r w:rsidR="00FB44EC" w:rsidRPr="00F25420">
        <w:rPr>
          <w:rFonts w:ascii="黑体" w:eastAsia="黑体" w:hAnsi="黑体"/>
        </w:rPr>
        <w:t xml:space="preserve"> </w:t>
      </w:r>
      <w:r w:rsidR="00242F52" w:rsidRPr="00F25420">
        <w:rPr>
          <w:rFonts w:ascii="黑体" w:eastAsia="黑体" w:hAnsi="黑体"/>
        </w:rPr>
        <w:t>企业申请</w:t>
      </w:r>
      <w:bookmarkEnd w:id="65"/>
      <w:bookmarkEnd w:id="66"/>
      <w:bookmarkEnd w:id="67"/>
      <w:bookmarkEnd w:id="68"/>
    </w:p>
    <w:p w14:paraId="1E3CDEC5" w14:textId="5633F7FC" w:rsidR="00CB5CE7" w:rsidRPr="005C1FEA" w:rsidRDefault="004C7A73" w:rsidP="00242F52">
      <w:pPr>
        <w:pStyle w:val="afff0"/>
        <w:rPr>
          <w:rFonts w:ascii="Times New Roman"/>
        </w:rPr>
      </w:pPr>
      <w:r w:rsidRPr="005C1FEA">
        <w:rPr>
          <w:rFonts w:ascii="Times New Roman"/>
        </w:rPr>
        <w:t>组织</w:t>
      </w:r>
      <w:r w:rsidR="00242F52" w:rsidRPr="005C1FEA">
        <w:rPr>
          <w:rFonts w:ascii="Times New Roman"/>
        </w:rPr>
        <w:t>应</w:t>
      </w:r>
      <w:r w:rsidR="00683A3F" w:rsidRPr="005C1FEA">
        <w:rPr>
          <w:rFonts w:ascii="Times New Roman"/>
        </w:rPr>
        <w:t>按要求准备相关申请材料和证明文件，</w:t>
      </w:r>
      <w:r w:rsidR="00C2143C" w:rsidRPr="005C1FEA">
        <w:rPr>
          <w:rFonts w:ascii="Times New Roman"/>
        </w:rPr>
        <w:t>正式向评估方提出数字化转型成熟度等级评估申请</w:t>
      </w:r>
      <w:r w:rsidR="00CB5CE7" w:rsidRPr="005C1FEA">
        <w:rPr>
          <w:rFonts w:ascii="Times New Roman"/>
        </w:rPr>
        <w:t>。</w:t>
      </w:r>
    </w:p>
    <w:p w14:paraId="682CB336" w14:textId="3D4816AF" w:rsidR="00242F52" w:rsidRPr="00F25420" w:rsidRDefault="00357AB3" w:rsidP="00242F52">
      <w:pPr>
        <w:spacing w:beforeLines="50" w:before="156" w:afterLines="50" w:after="156"/>
        <w:outlineLvl w:val="1"/>
        <w:rPr>
          <w:rFonts w:ascii="黑体" w:eastAsia="黑体" w:hAnsi="黑体"/>
        </w:rPr>
      </w:pPr>
      <w:bookmarkStart w:id="69" w:name="_Toc179790787"/>
      <w:bookmarkStart w:id="70" w:name="_Toc183283173"/>
      <w:bookmarkStart w:id="71" w:name="_Toc183498064"/>
      <w:bookmarkStart w:id="72" w:name="_Toc184542351"/>
      <w:r w:rsidRPr="00F25420">
        <w:rPr>
          <w:rFonts w:ascii="黑体" w:eastAsia="黑体" w:hAnsi="黑体"/>
        </w:rPr>
        <w:t>7</w:t>
      </w:r>
      <w:r w:rsidR="00242F52" w:rsidRPr="00F25420">
        <w:rPr>
          <w:rFonts w:ascii="黑体" w:eastAsia="黑体" w:hAnsi="黑体"/>
        </w:rPr>
        <w:t>.</w:t>
      </w:r>
      <w:r w:rsidR="00180A74">
        <w:rPr>
          <w:rFonts w:ascii="黑体" w:eastAsia="黑体" w:hAnsi="黑体"/>
        </w:rPr>
        <w:t>3</w:t>
      </w:r>
      <w:r w:rsidR="00FB44EC" w:rsidRPr="00F25420">
        <w:rPr>
          <w:rFonts w:ascii="黑体" w:eastAsia="黑体" w:hAnsi="黑体"/>
        </w:rPr>
        <w:t xml:space="preserve"> </w:t>
      </w:r>
      <w:r w:rsidR="00EC5EA4" w:rsidRPr="00F25420">
        <w:rPr>
          <w:rFonts w:ascii="黑体" w:eastAsia="黑体" w:hAnsi="黑体"/>
        </w:rPr>
        <w:t>预评估</w:t>
      </w:r>
      <w:bookmarkEnd w:id="69"/>
      <w:bookmarkEnd w:id="70"/>
      <w:bookmarkEnd w:id="71"/>
      <w:bookmarkEnd w:id="72"/>
    </w:p>
    <w:p w14:paraId="15E404D3" w14:textId="032BF5E0" w:rsidR="00242F52" w:rsidRPr="00F25420" w:rsidRDefault="00357AB3" w:rsidP="00285865">
      <w:pPr>
        <w:pStyle w:val="afff0"/>
        <w:ind w:firstLineChars="0" w:firstLine="0"/>
        <w:rPr>
          <w:rFonts w:ascii="黑体" w:eastAsia="黑体" w:hAnsi="黑体"/>
          <w:bCs/>
          <w:color w:val="000000"/>
          <w:szCs w:val="36"/>
        </w:rPr>
      </w:pPr>
      <w:bookmarkStart w:id="73" w:name="_Toc179790788"/>
      <w:bookmarkStart w:id="74" w:name="_Toc183283174"/>
      <w:r w:rsidRPr="00F25420">
        <w:rPr>
          <w:rFonts w:ascii="黑体" w:eastAsia="黑体" w:hAnsi="黑体"/>
          <w:bCs/>
        </w:rPr>
        <w:t>7</w:t>
      </w:r>
      <w:r w:rsidR="00242F52" w:rsidRPr="00F25420">
        <w:rPr>
          <w:rFonts w:ascii="黑体" w:eastAsia="黑体" w:hAnsi="黑体"/>
          <w:bCs/>
        </w:rPr>
        <w:t>.</w:t>
      </w:r>
      <w:r w:rsidR="00180A74">
        <w:rPr>
          <w:rFonts w:ascii="黑体" w:eastAsia="黑体" w:hAnsi="黑体"/>
          <w:bCs/>
        </w:rPr>
        <w:t>3</w:t>
      </w:r>
      <w:r w:rsidR="00242F52" w:rsidRPr="00F25420">
        <w:rPr>
          <w:rFonts w:ascii="黑体" w:eastAsia="黑体" w:hAnsi="黑体"/>
          <w:bCs/>
        </w:rPr>
        <w:t>.1</w:t>
      </w:r>
      <w:r w:rsidR="00F8156B" w:rsidRPr="00F25420">
        <w:rPr>
          <w:rFonts w:ascii="黑体" w:eastAsia="黑体" w:hAnsi="黑体"/>
          <w:bCs/>
        </w:rPr>
        <w:t xml:space="preserve"> </w:t>
      </w:r>
      <w:r w:rsidR="00242F52" w:rsidRPr="00F25420">
        <w:rPr>
          <w:rFonts w:hAnsi="宋体"/>
          <w:bCs/>
        </w:rPr>
        <w:t>受理评估申请</w:t>
      </w:r>
      <w:bookmarkEnd w:id="73"/>
      <w:bookmarkEnd w:id="74"/>
    </w:p>
    <w:p w14:paraId="6799BCD6" w14:textId="22BD632D" w:rsidR="00242F52" w:rsidRPr="005C1FEA" w:rsidRDefault="00242F52" w:rsidP="00683A3F">
      <w:pPr>
        <w:pStyle w:val="afff0"/>
        <w:rPr>
          <w:rFonts w:ascii="Times New Roman"/>
        </w:rPr>
      </w:pPr>
      <w:r w:rsidRPr="005C1FEA">
        <w:rPr>
          <w:rFonts w:ascii="Times New Roman"/>
        </w:rPr>
        <w:t>评估方对</w:t>
      </w:r>
      <w:r w:rsidR="00CB5CE7" w:rsidRPr="005C1FEA">
        <w:rPr>
          <w:rFonts w:ascii="Times New Roman"/>
        </w:rPr>
        <w:t>申请组织</w:t>
      </w:r>
      <w:r w:rsidRPr="005C1FEA">
        <w:rPr>
          <w:rFonts w:ascii="Times New Roman"/>
        </w:rPr>
        <w:t>所提交的申请材料进行评审，确认受评估方所从事的活动符合相关法律法规规</w:t>
      </w:r>
      <w:r w:rsidR="00CB5CE7" w:rsidRPr="005C1FEA">
        <w:rPr>
          <w:rFonts w:ascii="Times New Roman"/>
        </w:rPr>
        <w:t>定，实施了数字化转型相关活动，并根据申请组织</w:t>
      </w:r>
      <w:r w:rsidRPr="005C1FEA">
        <w:rPr>
          <w:rFonts w:ascii="Times New Roman"/>
        </w:rPr>
        <w:t>所申请的评估范围及其他影响评估活动的因素，综合确定是否受理评估申请。</w:t>
      </w:r>
    </w:p>
    <w:p w14:paraId="2E1E3528" w14:textId="167B423C" w:rsidR="00242F52" w:rsidRPr="00F25420" w:rsidRDefault="00357AB3" w:rsidP="00F8156B">
      <w:pPr>
        <w:pStyle w:val="afff0"/>
        <w:ind w:firstLineChars="0" w:firstLine="0"/>
        <w:rPr>
          <w:rFonts w:ascii="黑体" w:eastAsia="黑体" w:hAnsi="黑体"/>
          <w:bCs/>
        </w:rPr>
      </w:pPr>
      <w:bookmarkStart w:id="75" w:name="_Toc179790789"/>
      <w:bookmarkStart w:id="76" w:name="_Toc183283175"/>
      <w:r w:rsidRPr="00F25420">
        <w:rPr>
          <w:rFonts w:ascii="黑体" w:eastAsia="黑体" w:hAnsi="黑体"/>
          <w:bCs/>
        </w:rPr>
        <w:t>7</w:t>
      </w:r>
      <w:r w:rsidR="00242F52" w:rsidRPr="00F25420">
        <w:rPr>
          <w:rFonts w:ascii="黑体" w:eastAsia="黑体" w:hAnsi="黑体"/>
          <w:bCs/>
        </w:rPr>
        <w:t>.</w:t>
      </w:r>
      <w:r w:rsidR="00180A74">
        <w:rPr>
          <w:rFonts w:ascii="黑体" w:eastAsia="黑体" w:hAnsi="黑体"/>
          <w:bCs/>
        </w:rPr>
        <w:t>3</w:t>
      </w:r>
      <w:r w:rsidR="00242F52" w:rsidRPr="00F25420">
        <w:rPr>
          <w:rFonts w:ascii="黑体" w:eastAsia="黑体" w:hAnsi="黑体"/>
          <w:bCs/>
        </w:rPr>
        <w:t>.</w:t>
      </w:r>
      <w:r w:rsidR="006A21C5" w:rsidRPr="00F25420">
        <w:rPr>
          <w:rFonts w:ascii="黑体" w:eastAsia="黑体" w:hAnsi="黑体"/>
          <w:bCs/>
        </w:rPr>
        <w:t>2</w:t>
      </w:r>
      <w:r w:rsidR="00F8156B" w:rsidRPr="00F25420">
        <w:rPr>
          <w:rFonts w:ascii="黑体" w:eastAsia="黑体" w:hAnsi="黑体"/>
          <w:bCs/>
        </w:rPr>
        <w:t xml:space="preserve"> </w:t>
      </w:r>
      <w:r w:rsidR="00EC5EA4" w:rsidRPr="00F25420">
        <w:rPr>
          <w:rFonts w:hAnsi="宋体"/>
          <w:bCs/>
        </w:rPr>
        <w:t>文件审查</w:t>
      </w:r>
      <w:bookmarkEnd w:id="75"/>
      <w:bookmarkEnd w:id="76"/>
    </w:p>
    <w:p w14:paraId="57EA1E50" w14:textId="1D091A98" w:rsidR="00242F52" w:rsidRPr="005C1FEA" w:rsidRDefault="00EC5EA4" w:rsidP="00242F52">
      <w:pPr>
        <w:pStyle w:val="afff0"/>
        <w:rPr>
          <w:rFonts w:ascii="Times New Roman"/>
        </w:rPr>
      </w:pPr>
      <w:r w:rsidRPr="005C1FEA">
        <w:rPr>
          <w:rFonts w:ascii="Times New Roman"/>
        </w:rPr>
        <w:lastRenderedPageBreak/>
        <w:t>评估方应组建评估工作组，成员应具备相应的技能和资格。评估工作组</w:t>
      </w:r>
      <w:r w:rsidR="004C7A73" w:rsidRPr="005C1FEA">
        <w:rPr>
          <w:rFonts w:ascii="Times New Roman"/>
        </w:rPr>
        <w:t>对组织提供的</w:t>
      </w:r>
      <w:r w:rsidR="006A21C5" w:rsidRPr="005C1FEA">
        <w:rPr>
          <w:rFonts w:ascii="Times New Roman"/>
        </w:rPr>
        <w:t>申请</w:t>
      </w:r>
      <w:r w:rsidRPr="005C1FEA">
        <w:rPr>
          <w:rFonts w:ascii="Times New Roman"/>
        </w:rPr>
        <w:t>文件</w:t>
      </w:r>
      <w:r w:rsidR="004C7A73" w:rsidRPr="005C1FEA">
        <w:rPr>
          <w:rFonts w:ascii="Times New Roman"/>
        </w:rPr>
        <w:t>进行</w:t>
      </w:r>
      <w:r w:rsidRPr="005C1FEA">
        <w:rPr>
          <w:rFonts w:ascii="Times New Roman"/>
        </w:rPr>
        <w:t>审查</w:t>
      </w:r>
      <w:r w:rsidR="006A21C5" w:rsidRPr="005C1FEA">
        <w:rPr>
          <w:rFonts w:ascii="Times New Roman"/>
        </w:rPr>
        <w:t>，判断</w:t>
      </w:r>
      <w:r w:rsidR="004C7A73" w:rsidRPr="005C1FEA">
        <w:rPr>
          <w:rFonts w:ascii="Times New Roman"/>
        </w:rPr>
        <w:t>组织</w:t>
      </w:r>
      <w:r w:rsidR="006A21C5" w:rsidRPr="005C1FEA">
        <w:rPr>
          <w:rFonts w:ascii="Times New Roman"/>
        </w:rPr>
        <w:t>是否满足接收现场评估的基本条件，为后续现场评估工作做好准备。</w:t>
      </w:r>
    </w:p>
    <w:p w14:paraId="4B99DAA6" w14:textId="0E499368" w:rsidR="00242F52" w:rsidRPr="00F25420" w:rsidRDefault="00357AB3" w:rsidP="00242F52">
      <w:pPr>
        <w:spacing w:beforeLines="50" w:before="156" w:afterLines="50" w:after="156"/>
        <w:outlineLvl w:val="1"/>
        <w:rPr>
          <w:rFonts w:ascii="黑体" w:eastAsia="黑体" w:hAnsi="黑体"/>
        </w:rPr>
      </w:pPr>
      <w:bookmarkStart w:id="77" w:name="_Toc179790790"/>
      <w:bookmarkStart w:id="78" w:name="_Toc183283176"/>
      <w:bookmarkStart w:id="79" w:name="_Toc183498065"/>
      <w:bookmarkStart w:id="80" w:name="_Toc184542352"/>
      <w:r w:rsidRPr="00F25420">
        <w:rPr>
          <w:rFonts w:ascii="黑体" w:eastAsia="黑体" w:hAnsi="黑体"/>
        </w:rPr>
        <w:t>7</w:t>
      </w:r>
      <w:r w:rsidR="00242F52" w:rsidRPr="00F25420">
        <w:rPr>
          <w:rFonts w:ascii="黑体" w:eastAsia="黑体" w:hAnsi="黑体"/>
        </w:rPr>
        <w:t>.</w:t>
      </w:r>
      <w:r w:rsidR="00180A74">
        <w:rPr>
          <w:rFonts w:ascii="黑体" w:eastAsia="黑体" w:hAnsi="黑体"/>
        </w:rPr>
        <w:t>4</w:t>
      </w:r>
      <w:r w:rsidR="00FB44EC" w:rsidRPr="00F25420">
        <w:rPr>
          <w:rFonts w:ascii="黑体" w:eastAsia="黑体" w:hAnsi="黑体"/>
        </w:rPr>
        <w:t xml:space="preserve"> </w:t>
      </w:r>
      <w:r w:rsidR="006A21C5" w:rsidRPr="00F25420">
        <w:rPr>
          <w:rFonts w:ascii="黑体" w:eastAsia="黑体" w:hAnsi="黑体"/>
        </w:rPr>
        <w:t>正式评估</w:t>
      </w:r>
      <w:bookmarkEnd w:id="77"/>
      <w:bookmarkEnd w:id="78"/>
      <w:bookmarkEnd w:id="79"/>
      <w:bookmarkEnd w:id="80"/>
    </w:p>
    <w:p w14:paraId="6865E83F" w14:textId="5FC06BA7" w:rsidR="00242F52" w:rsidRPr="00F25420" w:rsidRDefault="00357AB3" w:rsidP="00F8156B">
      <w:pPr>
        <w:pStyle w:val="afff0"/>
        <w:ind w:firstLineChars="0" w:firstLine="0"/>
        <w:rPr>
          <w:rFonts w:ascii="黑体" w:eastAsia="黑体" w:hAnsi="黑体"/>
          <w:bCs/>
        </w:rPr>
      </w:pPr>
      <w:bookmarkStart w:id="81" w:name="_Toc179790791"/>
      <w:bookmarkStart w:id="82" w:name="_Toc183283177"/>
      <w:r w:rsidRPr="00F25420">
        <w:rPr>
          <w:rFonts w:ascii="黑体" w:eastAsia="黑体" w:hAnsi="黑体"/>
          <w:bCs/>
        </w:rPr>
        <w:t>7</w:t>
      </w:r>
      <w:r w:rsidR="00242F52" w:rsidRPr="00F25420">
        <w:rPr>
          <w:rFonts w:ascii="黑体" w:eastAsia="黑体" w:hAnsi="黑体"/>
          <w:bCs/>
        </w:rPr>
        <w:t>.</w:t>
      </w:r>
      <w:r w:rsidR="00180A74">
        <w:rPr>
          <w:rFonts w:ascii="黑体" w:eastAsia="黑体" w:hAnsi="黑体"/>
          <w:bCs/>
        </w:rPr>
        <w:t>4</w:t>
      </w:r>
      <w:r w:rsidR="00242F52" w:rsidRPr="00F25420">
        <w:rPr>
          <w:rFonts w:ascii="黑体" w:eastAsia="黑体" w:hAnsi="黑体"/>
          <w:bCs/>
        </w:rPr>
        <w:t>.1</w:t>
      </w:r>
      <w:r w:rsidR="00F8156B" w:rsidRPr="00F25420">
        <w:rPr>
          <w:rFonts w:ascii="黑体" w:eastAsia="黑体" w:hAnsi="黑体"/>
          <w:bCs/>
        </w:rPr>
        <w:t xml:space="preserve"> </w:t>
      </w:r>
      <w:r w:rsidR="00242F52" w:rsidRPr="00F25420">
        <w:rPr>
          <w:rFonts w:hAnsi="宋体"/>
          <w:bCs/>
        </w:rPr>
        <w:t>首次会议</w:t>
      </w:r>
      <w:bookmarkEnd w:id="81"/>
      <w:bookmarkEnd w:id="82"/>
    </w:p>
    <w:p w14:paraId="288B9FD7" w14:textId="77777777" w:rsidR="00242F52" w:rsidRPr="005C1FEA" w:rsidRDefault="00242F52" w:rsidP="00242F52">
      <w:pPr>
        <w:pStyle w:val="afff0"/>
        <w:rPr>
          <w:rFonts w:ascii="Times New Roman"/>
        </w:rPr>
      </w:pPr>
      <w:r w:rsidRPr="005C1FEA">
        <w:rPr>
          <w:rFonts w:ascii="Times New Roman"/>
        </w:rPr>
        <w:t>首次会议应说明评估目的、介绍评估方法、确定评估日程以及明确其他需要提前沟通的事项。</w:t>
      </w:r>
      <w:proofErr w:type="gramStart"/>
      <w:r w:rsidRPr="005C1FEA">
        <w:rPr>
          <w:rFonts w:ascii="Times New Roman"/>
        </w:rPr>
        <w:t>会上应</w:t>
      </w:r>
      <w:proofErr w:type="gramEnd"/>
      <w:r w:rsidRPr="005C1FEA">
        <w:rPr>
          <w:rFonts w:ascii="Times New Roman"/>
        </w:rPr>
        <w:t>确认相关方对评估计划的安排达成一致，介绍评估人员，确保策划的评估活动可执行。</w:t>
      </w:r>
    </w:p>
    <w:p w14:paraId="0F7FC49D" w14:textId="2B7D35A6" w:rsidR="00242F52" w:rsidRPr="00F25420" w:rsidRDefault="00357AB3" w:rsidP="00F8156B">
      <w:pPr>
        <w:pStyle w:val="afff0"/>
        <w:ind w:firstLineChars="0" w:firstLine="0"/>
        <w:rPr>
          <w:rFonts w:ascii="黑体" w:eastAsia="黑体" w:hAnsi="黑体"/>
          <w:bCs/>
        </w:rPr>
      </w:pPr>
      <w:bookmarkStart w:id="83" w:name="_Toc179790792"/>
      <w:bookmarkStart w:id="84" w:name="_Toc183283178"/>
      <w:r w:rsidRPr="00F25420">
        <w:rPr>
          <w:rFonts w:ascii="黑体" w:eastAsia="黑体" w:hAnsi="黑体"/>
          <w:bCs/>
        </w:rPr>
        <w:t>7</w:t>
      </w:r>
      <w:r w:rsidR="00242F52" w:rsidRPr="00F25420">
        <w:rPr>
          <w:rFonts w:ascii="黑体" w:eastAsia="黑体" w:hAnsi="黑体"/>
          <w:bCs/>
        </w:rPr>
        <w:t>.</w:t>
      </w:r>
      <w:r w:rsidR="00180A74">
        <w:rPr>
          <w:rFonts w:ascii="黑体" w:eastAsia="黑体" w:hAnsi="黑体"/>
          <w:bCs/>
        </w:rPr>
        <w:t>4</w:t>
      </w:r>
      <w:r w:rsidR="00242F52" w:rsidRPr="00F25420">
        <w:rPr>
          <w:rFonts w:ascii="黑体" w:eastAsia="黑体" w:hAnsi="黑体"/>
          <w:bCs/>
        </w:rPr>
        <w:t>.2</w:t>
      </w:r>
      <w:r w:rsidR="00F8156B" w:rsidRPr="00F25420">
        <w:rPr>
          <w:rFonts w:ascii="黑体" w:eastAsia="黑体" w:hAnsi="黑体"/>
          <w:bCs/>
        </w:rPr>
        <w:t xml:space="preserve"> </w:t>
      </w:r>
      <w:r w:rsidR="00242F52" w:rsidRPr="00F25420">
        <w:rPr>
          <w:rFonts w:hAnsi="宋体"/>
          <w:bCs/>
        </w:rPr>
        <w:t>现场采集证据</w:t>
      </w:r>
      <w:bookmarkEnd w:id="83"/>
      <w:bookmarkEnd w:id="84"/>
    </w:p>
    <w:p w14:paraId="33A675C8" w14:textId="77777777" w:rsidR="00242F52" w:rsidRPr="005C1FEA" w:rsidRDefault="00242F52" w:rsidP="00242F52">
      <w:pPr>
        <w:pStyle w:val="afff0"/>
        <w:rPr>
          <w:rFonts w:ascii="Times New Roman"/>
        </w:rPr>
      </w:pPr>
      <w:r w:rsidRPr="005C1FEA">
        <w:rPr>
          <w:rFonts w:ascii="Times New Roman"/>
        </w:rPr>
        <w:t>评估组在评估过程中应采集并验证与评估内容有关的资料，包括与数字化转型成熟度建设或改造相关的过程文件、统计报表、原始记录等，采集的资料应予以记录。采集方式可包括人员座谈、实地调查、抽样调查、文件与评审记录、信息系统演示、数据采集查验等。</w:t>
      </w:r>
    </w:p>
    <w:p w14:paraId="14013CB8" w14:textId="2D21022C" w:rsidR="00242F52" w:rsidRPr="00F25420" w:rsidRDefault="00357AB3" w:rsidP="00F8156B">
      <w:pPr>
        <w:pStyle w:val="afff0"/>
        <w:ind w:firstLineChars="0" w:firstLine="0"/>
        <w:rPr>
          <w:rFonts w:ascii="黑体" w:eastAsia="黑体" w:hAnsi="黑体"/>
          <w:bCs/>
          <w:color w:val="000000"/>
          <w:szCs w:val="36"/>
        </w:rPr>
      </w:pPr>
      <w:bookmarkStart w:id="85" w:name="_Toc179790793"/>
      <w:bookmarkStart w:id="86" w:name="_Toc183283179"/>
      <w:r w:rsidRPr="00F25420">
        <w:rPr>
          <w:rFonts w:ascii="黑体" w:eastAsia="黑体" w:hAnsi="黑体"/>
          <w:bCs/>
        </w:rPr>
        <w:t>7</w:t>
      </w:r>
      <w:r w:rsidR="00242F52" w:rsidRPr="00F25420">
        <w:rPr>
          <w:rFonts w:ascii="黑体" w:eastAsia="黑体" w:hAnsi="黑体"/>
          <w:bCs/>
        </w:rPr>
        <w:t>.</w:t>
      </w:r>
      <w:r w:rsidR="00180A74">
        <w:rPr>
          <w:rFonts w:ascii="黑体" w:eastAsia="黑体" w:hAnsi="黑体"/>
          <w:bCs/>
        </w:rPr>
        <w:t>4</w:t>
      </w:r>
      <w:r w:rsidR="00242F52" w:rsidRPr="00F25420">
        <w:rPr>
          <w:rFonts w:ascii="黑体" w:eastAsia="黑体" w:hAnsi="黑体"/>
          <w:bCs/>
        </w:rPr>
        <w:t>.3</w:t>
      </w:r>
      <w:r w:rsidR="00F8156B" w:rsidRPr="00F25420">
        <w:rPr>
          <w:rFonts w:ascii="黑体" w:eastAsia="黑体" w:hAnsi="黑体"/>
          <w:bCs/>
        </w:rPr>
        <w:t xml:space="preserve"> </w:t>
      </w:r>
      <w:r w:rsidR="002453F8" w:rsidRPr="00F25420">
        <w:rPr>
          <w:rFonts w:hAnsi="宋体"/>
          <w:bCs/>
        </w:rPr>
        <w:t>形成</w:t>
      </w:r>
      <w:r w:rsidR="00DF126A" w:rsidRPr="00F25420">
        <w:rPr>
          <w:rFonts w:hAnsi="宋体"/>
          <w:bCs/>
        </w:rPr>
        <w:t>评估</w:t>
      </w:r>
      <w:r w:rsidR="002453F8" w:rsidRPr="00F25420">
        <w:rPr>
          <w:rFonts w:hAnsi="宋体"/>
          <w:bCs/>
        </w:rPr>
        <w:t>发现</w:t>
      </w:r>
      <w:bookmarkEnd w:id="85"/>
      <w:bookmarkEnd w:id="86"/>
    </w:p>
    <w:p w14:paraId="0E832821" w14:textId="3CA65F5D" w:rsidR="00242F52" w:rsidRPr="005C1FEA" w:rsidRDefault="00242F52" w:rsidP="00242F52">
      <w:pPr>
        <w:pStyle w:val="afff0"/>
        <w:rPr>
          <w:rFonts w:ascii="Times New Roman"/>
        </w:rPr>
      </w:pPr>
      <w:r w:rsidRPr="005C1FEA">
        <w:rPr>
          <w:rFonts w:ascii="Times New Roman"/>
        </w:rPr>
        <w:t>应对照评估标准，将采集的证据与其满足程度进行对比</w:t>
      </w:r>
      <w:r w:rsidR="002453F8" w:rsidRPr="005C1FEA">
        <w:rPr>
          <w:rFonts w:ascii="Times New Roman"/>
        </w:rPr>
        <w:t>形成评估发现。具体的评估发现应包括具有证据支持的符合事项的良好实践、改进方向以及弱项</w:t>
      </w:r>
      <w:r w:rsidRPr="005C1FEA">
        <w:rPr>
          <w:rFonts w:ascii="Times New Roman"/>
        </w:rPr>
        <w:t>。评估组应达成一致意见，必要时进行组内评审。</w:t>
      </w:r>
    </w:p>
    <w:p w14:paraId="58A71FD3" w14:textId="1EC61692" w:rsidR="00242F52" w:rsidRPr="00F25420" w:rsidRDefault="00357AB3" w:rsidP="00F8156B">
      <w:pPr>
        <w:pStyle w:val="afff0"/>
        <w:ind w:firstLineChars="0" w:firstLine="0"/>
        <w:rPr>
          <w:rFonts w:ascii="黑体" w:eastAsia="黑体" w:hAnsi="黑体"/>
          <w:bCs/>
        </w:rPr>
      </w:pPr>
      <w:bookmarkStart w:id="87" w:name="_Toc179790794"/>
      <w:bookmarkStart w:id="88" w:name="_Toc183283180"/>
      <w:r w:rsidRPr="00F25420">
        <w:rPr>
          <w:rFonts w:ascii="黑体" w:eastAsia="黑体" w:hAnsi="黑体"/>
          <w:bCs/>
        </w:rPr>
        <w:t>7</w:t>
      </w:r>
      <w:r w:rsidR="00242F52" w:rsidRPr="00F25420">
        <w:rPr>
          <w:rFonts w:ascii="黑体" w:eastAsia="黑体" w:hAnsi="黑体"/>
          <w:bCs/>
        </w:rPr>
        <w:t>.</w:t>
      </w:r>
      <w:r w:rsidR="00180A74">
        <w:rPr>
          <w:rFonts w:ascii="黑体" w:eastAsia="黑体" w:hAnsi="黑体"/>
          <w:bCs/>
        </w:rPr>
        <w:t>4</w:t>
      </w:r>
      <w:r w:rsidR="00242F52" w:rsidRPr="00F25420">
        <w:rPr>
          <w:rFonts w:ascii="黑体" w:eastAsia="黑体" w:hAnsi="黑体"/>
          <w:bCs/>
        </w:rPr>
        <w:t>.4</w:t>
      </w:r>
      <w:r w:rsidR="00F8156B" w:rsidRPr="00F25420">
        <w:rPr>
          <w:rFonts w:ascii="黑体" w:eastAsia="黑体" w:hAnsi="黑体"/>
          <w:bCs/>
        </w:rPr>
        <w:t xml:space="preserve"> </w:t>
      </w:r>
      <w:r w:rsidR="00DF126A" w:rsidRPr="00F25420">
        <w:rPr>
          <w:rFonts w:hAnsi="宋体"/>
          <w:bCs/>
        </w:rPr>
        <w:t>评估</w:t>
      </w:r>
      <w:r w:rsidR="002453F8" w:rsidRPr="00F25420">
        <w:rPr>
          <w:rFonts w:hAnsi="宋体"/>
          <w:bCs/>
        </w:rPr>
        <w:t>结论</w:t>
      </w:r>
      <w:bookmarkEnd w:id="87"/>
      <w:bookmarkEnd w:id="88"/>
    </w:p>
    <w:p w14:paraId="1E7CD771" w14:textId="173A7D6B" w:rsidR="00242F52" w:rsidRPr="005C1FEA" w:rsidRDefault="002453F8" w:rsidP="00242F52">
      <w:pPr>
        <w:pStyle w:val="afff0"/>
        <w:rPr>
          <w:rFonts w:ascii="Times New Roman"/>
        </w:rPr>
      </w:pPr>
      <w:r w:rsidRPr="005C1FEA">
        <w:rPr>
          <w:rFonts w:ascii="Times New Roman"/>
        </w:rPr>
        <w:t>评估组依据每一项评估域的审核发现和打分结果，结合各评估域权重值，</w:t>
      </w:r>
      <w:proofErr w:type="gramStart"/>
      <w:r w:rsidRPr="005C1FEA">
        <w:rPr>
          <w:rFonts w:ascii="Times New Roman"/>
        </w:rPr>
        <w:t>计算受</w:t>
      </w:r>
      <w:proofErr w:type="gramEnd"/>
      <w:r w:rsidRPr="005C1FEA">
        <w:rPr>
          <w:rFonts w:ascii="Times New Roman"/>
        </w:rPr>
        <w:t>评估</w:t>
      </w:r>
      <w:r w:rsidR="004C7A73" w:rsidRPr="005C1FEA">
        <w:rPr>
          <w:rFonts w:ascii="Times New Roman"/>
        </w:rPr>
        <w:t>组织</w:t>
      </w:r>
      <w:r w:rsidRPr="005C1FEA">
        <w:rPr>
          <w:rFonts w:ascii="Times New Roman"/>
        </w:rPr>
        <w:t>得分，并最终判定成熟度等级。</w:t>
      </w:r>
    </w:p>
    <w:p w14:paraId="4B6A89A2" w14:textId="6A73635D" w:rsidR="00DF126A" w:rsidRPr="00F25420" w:rsidRDefault="00357AB3" w:rsidP="00F8156B">
      <w:pPr>
        <w:pStyle w:val="afff0"/>
        <w:ind w:firstLineChars="0" w:firstLine="0"/>
        <w:rPr>
          <w:rFonts w:ascii="黑体" w:eastAsia="黑体" w:hAnsi="黑体"/>
          <w:bCs/>
        </w:rPr>
      </w:pPr>
      <w:bookmarkStart w:id="89" w:name="_Toc179790795"/>
      <w:bookmarkStart w:id="90" w:name="_Toc183283181"/>
      <w:r w:rsidRPr="00F25420">
        <w:rPr>
          <w:rFonts w:ascii="黑体" w:eastAsia="黑体" w:hAnsi="黑体"/>
          <w:bCs/>
        </w:rPr>
        <w:t>7</w:t>
      </w:r>
      <w:r w:rsidR="00DF126A" w:rsidRPr="00F25420">
        <w:rPr>
          <w:rFonts w:ascii="黑体" w:eastAsia="黑体" w:hAnsi="黑体"/>
          <w:bCs/>
        </w:rPr>
        <w:t>.</w:t>
      </w:r>
      <w:r w:rsidR="00180A74">
        <w:rPr>
          <w:rFonts w:ascii="黑体" w:eastAsia="黑体" w:hAnsi="黑体"/>
          <w:bCs/>
        </w:rPr>
        <w:t>4</w:t>
      </w:r>
      <w:r w:rsidR="00DF126A" w:rsidRPr="00F25420">
        <w:rPr>
          <w:rFonts w:ascii="黑体" w:eastAsia="黑体" w:hAnsi="黑体"/>
          <w:bCs/>
        </w:rPr>
        <w:t>.5</w:t>
      </w:r>
      <w:r w:rsidR="00F8156B" w:rsidRPr="00F25420">
        <w:rPr>
          <w:rFonts w:ascii="黑体" w:eastAsia="黑体" w:hAnsi="黑体"/>
          <w:bCs/>
        </w:rPr>
        <w:t xml:space="preserve"> </w:t>
      </w:r>
      <w:r w:rsidR="00DF126A" w:rsidRPr="00F25420">
        <w:rPr>
          <w:rFonts w:hAnsi="宋体"/>
          <w:bCs/>
        </w:rPr>
        <w:t>形成评估报告</w:t>
      </w:r>
      <w:bookmarkEnd w:id="89"/>
      <w:bookmarkEnd w:id="90"/>
    </w:p>
    <w:p w14:paraId="189F18A7" w14:textId="02BB07CA" w:rsidR="00DF126A" w:rsidRPr="005C1FEA" w:rsidRDefault="004C7A73" w:rsidP="00242F52">
      <w:pPr>
        <w:pStyle w:val="afff0"/>
        <w:rPr>
          <w:rFonts w:ascii="Times New Roman"/>
        </w:rPr>
      </w:pPr>
      <w:r w:rsidRPr="005C1FEA">
        <w:rPr>
          <w:rFonts w:ascii="Times New Roman"/>
        </w:rPr>
        <w:t>组织</w:t>
      </w:r>
      <w:r w:rsidR="00DF126A" w:rsidRPr="005C1FEA">
        <w:rPr>
          <w:rFonts w:ascii="Times New Roman"/>
        </w:rPr>
        <w:t>数字化转型成熟度评估活动应由评估工作组形成评估报告。评估报告包括但不限于评估范围、准则、评估方及受评估方、评估工作组成员、评估过程综述、评估发现及相关证据、评估结论、评估弱项及改进建议等。</w:t>
      </w:r>
    </w:p>
    <w:p w14:paraId="3661D235" w14:textId="13D7D896" w:rsidR="00242F52" w:rsidRPr="00F25420" w:rsidRDefault="00357AB3" w:rsidP="00242F52">
      <w:pPr>
        <w:spacing w:beforeLines="50" w:before="156" w:afterLines="50" w:after="156"/>
        <w:outlineLvl w:val="1"/>
        <w:rPr>
          <w:rFonts w:ascii="黑体" w:eastAsia="黑体" w:hAnsi="黑体"/>
        </w:rPr>
      </w:pPr>
      <w:bookmarkStart w:id="91" w:name="_Toc179790796"/>
      <w:bookmarkStart w:id="92" w:name="_Toc183283182"/>
      <w:bookmarkStart w:id="93" w:name="_Toc183498066"/>
      <w:bookmarkStart w:id="94" w:name="_Toc184542353"/>
      <w:r w:rsidRPr="00F25420">
        <w:rPr>
          <w:rFonts w:ascii="黑体" w:eastAsia="黑体" w:hAnsi="黑体"/>
        </w:rPr>
        <w:t>7</w:t>
      </w:r>
      <w:r w:rsidR="00242F52" w:rsidRPr="00F25420">
        <w:rPr>
          <w:rFonts w:ascii="黑体" w:eastAsia="黑体" w:hAnsi="黑体"/>
        </w:rPr>
        <w:t>.</w:t>
      </w:r>
      <w:r w:rsidR="00180A74">
        <w:rPr>
          <w:rFonts w:ascii="黑体" w:eastAsia="黑体" w:hAnsi="黑体"/>
        </w:rPr>
        <w:t>5</w:t>
      </w:r>
      <w:r w:rsidR="00FB44EC" w:rsidRPr="00F25420">
        <w:rPr>
          <w:rFonts w:ascii="黑体" w:eastAsia="黑体" w:hAnsi="黑体"/>
        </w:rPr>
        <w:t xml:space="preserve"> </w:t>
      </w:r>
      <w:r w:rsidR="00242F52" w:rsidRPr="00F25420">
        <w:rPr>
          <w:rFonts w:ascii="黑体" w:eastAsia="黑体" w:hAnsi="黑体"/>
        </w:rPr>
        <w:t>结果发布</w:t>
      </w:r>
      <w:bookmarkEnd w:id="91"/>
      <w:bookmarkEnd w:id="92"/>
      <w:bookmarkEnd w:id="93"/>
      <w:bookmarkEnd w:id="94"/>
    </w:p>
    <w:p w14:paraId="61CA1205" w14:textId="492D0F05" w:rsidR="00242F52" w:rsidRPr="00F25420" w:rsidRDefault="00357AB3" w:rsidP="00F8156B">
      <w:pPr>
        <w:pStyle w:val="afff0"/>
        <w:ind w:firstLineChars="0" w:firstLine="0"/>
        <w:rPr>
          <w:rFonts w:ascii="黑体" w:eastAsia="黑体" w:hAnsi="黑体"/>
          <w:bCs/>
        </w:rPr>
      </w:pPr>
      <w:bookmarkStart w:id="95" w:name="_Toc179790797"/>
      <w:bookmarkStart w:id="96" w:name="_Toc183283183"/>
      <w:r w:rsidRPr="00F25420">
        <w:rPr>
          <w:rFonts w:ascii="黑体" w:eastAsia="黑体" w:hAnsi="黑体"/>
          <w:bCs/>
        </w:rPr>
        <w:t>7</w:t>
      </w:r>
      <w:r w:rsidR="00242F52" w:rsidRPr="00F25420">
        <w:rPr>
          <w:rFonts w:ascii="黑体" w:eastAsia="黑体" w:hAnsi="黑体"/>
          <w:bCs/>
        </w:rPr>
        <w:t>.</w:t>
      </w:r>
      <w:r w:rsidR="00180A74">
        <w:rPr>
          <w:rFonts w:ascii="黑体" w:eastAsia="黑体" w:hAnsi="黑体"/>
          <w:bCs/>
        </w:rPr>
        <w:t>5</w:t>
      </w:r>
      <w:r w:rsidR="00242F52" w:rsidRPr="00F25420">
        <w:rPr>
          <w:rFonts w:ascii="黑体" w:eastAsia="黑体" w:hAnsi="黑体"/>
          <w:bCs/>
        </w:rPr>
        <w:t>.1</w:t>
      </w:r>
      <w:r w:rsidR="00F8156B" w:rsidRPr="00F25420">
        <w:rPr>
          <w:rFonts w:ascii="黑体" w:eastAsia="黑体" w:hAnsi="黑体"/>
          <w:bCs/>
        </w:rPr>
        <w:t xml:space="preserve"> </w:t>
      </w:r>
      <w:r w:rsidR="00242F52" w:rsidRPr="00F25420">
        <w:rPr>
          <w:rFonts w:hAnsi="宋体"/>
          <w:bCs/>
        </w:rPr>
        <w:t>沟通评估结果</w:t>
      </w:r>
      <w:bookmarkEnd w:id="95"/>
      <w:bookmarkEnd w:id="96"/>
    </w:p>
    <w:p w14:paraId="202230B2" w14:textId="77777777" w:rsidR="00242F52" w:rsidRPr="005C1FEA" w:rsidRDefault="00242F52" w:rsidP="00242F52">
      <w:pPr>
        <w:pStyle w:val="afff0"/>
        <w:rPr>
          <w:rFonts w:ascii="Times New Roman"/>
        </w:rPr>
      </w:pPr>
      <w:r w:rsidRPr="005C1FEA">
        <w:rPr>
          <w:rFonts w:ascii="Times New Roman"/>
        </w:rPr>
        <w:t>在完成现场评估活动后，评估组应将评估结果与受评估方代表进行通报，给予受评估方再次论证的机会，并由评估组确定最终结果。</w:t>
      </w:r>
    </w:p>
    <w:p w14:paraId="5AB2DF33" w14:textId="5EDE4814" w:rsidR="00242F52" w:rsidRPr="00F25420" w:rsidRDefault="00357AB3" w:rsidP="00F8156B">
      <w:pPr>
        <w:pStyle w:val="afff0"/>
        <w:ind w:firstLineChars="0" w:firstLine="0"/>
        <w:rPr>
          <w:rFonts w:ascii="黑体" w:eastAsia="黑体" w:hAnsi="黑体"/>
          <w:bCs/>
        </w:rPr>
      </w:pPr>
      <w:bookmarkStart w:id="97" w:name="_Toc179790798"/>
      <w:bookmarkStart w:id="98" w:name="_Toc183283184"/>
      <w:r w:rsidRPr="00F25420">
        <w:rPr>
          <w:rFonts w:ascii="黑体" w:eastAsia="黑体" w:hAnsi="黑体"/>
          <w:bCs/>
        </w:rPr>
        <w:t>7</w:t>
      </w:r>
      <w:r w:rsidR="00242F52" w:rsidRPr="00F25420">
        <w:rPr>
          <w:rFonts w:ascii="黑体" w:eastAsia="黑体" w:hAnsi="黑体"/>
          <w:bCs/>
        </w:rPr>
        <w:t>.</w:t>
      </w:r>
      <w:r w:rsidR="00180A74">
        <w:rPr>
          <w:rFonts w:ascii="黑体" w:eastAsia="黑体" w:hAnsi="黑体"/>
          <w:bCs/>
        </w:rPr>
        <w:t>5</w:t>
      </w:r>
      <w:r w:rsidR="00242F52" w:rsidRPr="00F25420">
        <w:rPr>
          <w:rFonts w:ascii="黑体" w:eastAsia="黑体" w:hAnsi="黑体"/>
          <w:bCs/>
        </w:rPr>
        <w:t>.2</w:t>
      </w:r>
      <w:r w:rsidR="00F8156B" w:rsidRPr="00F25420">
        <w:rPr>
          <w:rFonts w:ascii="黑体" w:eastAsia="黑体" w:hAnsi="黑体"/>
          <w:bCs/>
        </w:rPr>
        <w:t xml:space="preserve"> </w:t>
      </w:r>
      <w:r w:rsidR="00242F52" w:rsidRPr="00F25420">
        <w:rPr>
          <w:rFonts w:hAnsi="宋体"/>
          <w:bCs/>
        </w:rPr>
        <w:t>末次会议</w:t>
      </w:r>
      <w:bookmarkEnd w:id="97"/>
      <w:bookmarkEnd w:id="98"/>
    </w:p>
    <w:p w14:paraId="1E43C9B3" w14:textId="0F1BEC83" w:rsidR="00242F52" w:rsidRPr="005C1FEA" w:rsidRDefault="00242F52" w:rsidP="00242F52">
      <w:pPr>
        <w:pStyle w:val="afff0"/>
        <w:rPr>
          <w:rFonts w:ascii="Times New Roman"/>
        </w:rPr>
      </w:pPr>
      <w:r w:rsidRPr="005C1FEA">
        <w:rPr>
          <w:rFonts w:ascii="Times New Roman"/>
        </w:rPr>
        <w:t>末次会议上发布最终评估结论。会议内容至少应包括评估总结、</w:t>
      </w:r>
      <w:r w:rsidR="00480C1E" w:rsidRPr="005C1FEA">
        <w:rPr>
          <w:rFonts w:ascii="Times New Roman"/>
        </w:rPr>
        <w:t>评估发现、</w:t>
      </w:r>
      <w:r w:rsidRPr="005C1FEA">
        <w:rPr>
          <w:rFonts w:ascii="Times New Roman"/>
        </w:rPr>
        <w:t>评估</w:t>
      </w:r>
      <w:r w:rsidR="00480C1E" w:rsidRPr="005C1FEA">
        <w:rPr>
          <w:rFonts w:ascii="Times New Roman"/>
        </w:rPr>
        <w:t>结论</w:t>
      </w:r>
      <w:r w:rsidRPr="005C1FEA">
        <w:rPr>
          <w:rFonts w:ascii="Times New Roman"/>
        </w:rPr>
        <w:t>、</w:t>
      </w:r>
      <w:r w:rsidR="00480C1E" w:rsidRPr="005C1FEA">
        <w:rPr>
          <w:rFonts w:ascii="Times New Roman"/>
        </w:rPr>
        <w:t>评估弱项及改进建议</w:t>
      </w:r>
      <w:r w:rsidRPr="005C1FEA">
        <w:rPr>
          <w:rFonts w:ascii="Times New Roman"/>
        </w:rPr>
        <w:t>等相关内容。</w:t>
      </w:r>
    </w:p>
    <w:p w14:paraId="22ABC65E" w14:textId="5C2C54A2" w:rsidR="006176D7" w:rsidRPr="005C1FEA" w:rsidRDefault="006176D7" w:rsidP="005D3FD8">
      <w:pPr>
        <w:pStyle w:val="afff0"/>
        <w:rPr>
          <w:rFonts w:ascii="Times New Roman"/>
        </w:rPr>
      </w:pPr>
    </w:p>
    <w:p w14:paraId="42577A3D" w14:textId="77777777" w:rsidR="00CF26BE" w:rsidRDefault="008E7579">
      <w:pPr>
        <w:widowControl/>
        <w:jc w:val="left"/>
        <w:rPr>
          <w:color w:val="FF0000"/>
        </w:rPr>
        <w:sectPr w:rsidR="00CF26BE" w:rsidSect="007F6210">
          <w:pgSz w:w="11906" w:h="16838"/>
          <w:pgMar w:top="1417" w:right="1406" w:bottom="1134" w:left="1418" w:header="1418" w:footer="850" w:gutter="0"/>
          <w:cols w:space="425"/>
          <w:formProt w:val="0"/>
          <w:docGrid w:type="lines" w:linePitch="312"/>
        </w:sectPr>
      </w:pPr>
      <w:r w:rsidRPr="005C1FEA">
        <w:rPr>
          <w:color w:val="FF0000"/>
        </w:rPr>
        <w:br w:type="page"/>
      </w:r>
    </w:p>
    <w:p w14:paraId="4CD47BF6" w14:textId="77777777" w:rsidR="009242F7" w:rsidRPr="00F25420" w:rsidRDefault="00CF26BE" w:rsidP="009242F7">
      <w:pPr>
        <w:pStyle w:val="1"/>
        <w:spacing w:beforeLines="0" w:before="0" w:afterLines="0" w:after="0"/>
        <w:jc w:val="center"/>
        <w:rPr>
          <w:rFonts w:cs="Times New Roman"/>
        </w:rPr>
      </w:pPr>
      <w:bookmarkStart w:id="99" w:name="_Toc184542354"/>
      <w:r w:rsidRPr="00F25420">
        <w:rPr>
          <w:rFonts w:cs="Times New Roman"/>
        </w:rPr>
        <w:lastRenderedPageBreak/>
        <w:t>附  录  A</w:t>
      </w:r>
      <w:bookmarkEnd w:id="99"/>
      <w:r w:rsidRPr="00F25420">
        <w:rPr>
          <w:rFonts w:cs="Times New Roman"/>
        </w:rPr>
        <w:t xml:space="preserve"> </w:t>
      </w:r>
    </w:p>
    <w:p w14:paraId="728874EC" w14:textId="4BA9B114" w:rsidR="009242F7" w:rsidRPr="00F25420" w:rsidRDefault="009242F7" w:rsidP="00986FE7">
      <w:pPr>
        <w:pStyle w:val="afffffff6"/>
        <w:spacing w:after="0"/>
        <w:jc w:val="center"/>
        <w:outlineLvl w:val="1"/>
        <w:rPr>
          <w:rFonts w:ascii="黑体" w:eastAsia="黑体" w:hAnsi="黑体"/>
        </w:rPr>
      </w:pPr>
      <w:bookmarkStart w:id="100" w:name="_Toc184542355"/>
      <w:r w:rsidRPr="00F25420">
        <w:rPr>
          <w:rFonts w:ascii="黑体" w:eastAsia="黑体" w:hAnsi="黑体" w:hint="eastAsia"/>
        </w:rPr>
        <w:t>（规范性）</w:t>
      </w:r>
      <w:bookmarkEnd w:id="100"/>
    </w:p>
    <w:p w14:paraId="0A4CA43D" w14:textId="7304A193" w:rsidR="00CF26BE" w:rsidRPr="00F25420" w:rsidRDefault="00CF26BE" w:rsidP="00986FE7">
      <w:pPr>
        <w:pStyle w:val="afffffff6"/>
        <w:spacing w:after="0"/>
        <w:jc w:val="center"/>
        <w:outlineLvl w:val="1"/>
        <w:rPr>
          <w:rFonts w:ascii="黑体" w:eastAsia="黑体" w:hAnsi="黑体"/>
        </w:rPr>
      </w:pPr>
      <w:bookmarkStart w:id="101" w:name="_Toc184542356"/>
      <w:r w:rsidRPr="00F25420">
        <w:rPr>
          <w:rFonts w:ascii="黑体" w:eastAsia="黑体" w:hAnsi="黑体" w:hint="eastAsia"/>
        </w:rPr>
        <w:t>评估域成熟度要求</w:t>
      </w:r>
      <w:bookmarkEnd w:id="101"/>
    </w:p>
    <w:p w14:paraId="13B77B77" w14:textId="15017CCB" w:rsidR="009242F7" w:rsidRPr="009242F7" w:rsidRDefault="009242F7" w:rsidP="009242F7">
      <w:pPr>
        <w:pStyle w:val="afffffff6"/>
        <w:spacing w:after="0"/>
        <w:ind w:firstLineChars="200" w:firstLine="420"/>
        <w:outlineLvl w:val="1"/>
        <w:rPr>
          <w:rFonts w:hAnsi="宋体"/>
        </w:rPr>
      </w:pPr>
      <w:bookmarkStart w:id="102" w:name="_Toc184542357"/>
      <w:r w:rsidRPr="009242F7">
        <w:rPr>
          <w:rFonts w:hAnsi="宋体" w:hint="eastAsia"/>
        </w:rPr>
        <w:t>数字化转型成熟度评估域成熟度要求见表A</w:t>
      </w:r>
      <w:r w:rsidRPr="009242F7">
        <w:rPr>
          <w:rFonts w:hAnsi="宋体"/>
        </w:rPr>
        <w:t>1</w:t>
      </w:r>
      <w:r w:rsidR="00B608AF">
        <w:rPr>
          <w:rFonts w:ascii="Times New Roman" w:hAnsi="Times New Roman" w:hint="eastAsia"/>
        </w:rPr>
        <w:t>～</w:t>
      </w:r>
      <w:r w:rsidRPr="009242F7">
        <w:rPr>
          <w:rFonts w:hAnsi="宋体" w:hint="eastAsia"/>
        </w:rPr>
        <w:t>表A</w:t>
      </w:r>
      <w:r w:rsidRPr="009242F7">
        <w:rPr>
          <w:rFonts w:hAnsi="宋体"/>
        </w:rPr>
        <w:t>6</w:t>
      </w:r>
      <w:r>
        <w:rPr>
          <w:rFonts w:hAnsi="宋体" w:hint="eastAsia"/>
        </w:rPr>
        <w:t>。</w:t>
      </w:r>
      <w:bookmarkEnd w:id="102"/>
    </w:p>
    <w:p w14:paraId="6CCBD344" w14:textId="6A97B4C2" w:rsidR="00213794" w:rsidRPr="00B608AF" w:rsidRDefault="00213794" w:rsidP="00213794">
      <w:pPr>
        <w:pStyle w:val="afffffff6"/>
        <w:jc w:val="center"/>
        <w:outlineLvl w:val="1"/>
        <w:rPr>
          <w:rFonts w:ascii="黑体" w:eastAsia="黑体" w:hAnsi="黑体"/>
        </w:rPr>
      </w:pPr>
      <w:bookmarkStart w:id="103" w:name="_Toc184404419"/>
      <w:bookmarkStart w:id="104" w:name="_Toc184542358"/>
      <w:bookmarkStart w:id="105" w:name="OLE_LINK3"/>
      <w:r w:rsidRPr="00B608AF">
        <w:rPr>
          <w:rFonts w:ascii="黑体" w:eastAsia="黑体" w:hAnsi="黑体"/>
        </w:rPr>
        <w:t xml:space="preserve">表 </w:t>
      </w:r>
      <w:r w:rsidRPr="00B608AF">
        <w:rPr>
          <w:rFonts w:ascii="黑体" w:eastAsia="黑体" w:hAnsi="黑体" w:hint="eastAsia"/>
        </w:rPr>
        <w:t>A</w:t>
      </w:r>
      <w:r w:rsidRPr="00B608AF">
        <w:rPr>
          <w:rFonts w:ascii="黑体" w:eastAsia="黑体" w:hAnsi="黑体"/>
        </w:rPr>
        <w:t xml:space="preserve">.1 </w:t>
      </w:r>
      <w:r w:rsidRPr="00B608AF">
        <w:rPr>
          <w:rFonts w:ascii="黑体" w:eastAsia="黑体" w:hAnsi="黑体" w:hint="eastAsia"/>
        </w:rPr>
        <w:t>数字化战略与组织评估域成熟度要求</w:t>
      </w:r>
      <w:bookmarkEnd w:id="103"/>
      <w:bookmarkEnd w:id="104"/>
    </w:p>
    <w:tbl>
      <w:tblPr>
        <w:tblStyle w:val="afff4"/>
        <w:tblW w:w="5000" w:type="pct"/>
        <w:jc w:val="center"/>
        <w:tblLook w:val="04A0" w:firstRow="1" w:lastRow="0" w:firstColumn="1" w:lastColumn="0" w:noHBand="0" w:noVBand="1"/>
      </w:tblPr>
      <w:tblGrid>
        <w:gridCol w:w="1839"/>
        <w:gridCol w:w="2124"/>
        <w:gridCol w:w="2270"/>
        <w:gridCol w:w="2410"/>
        <w:gridCol w:w="2550"/>
        <w:gridCol w:w="3084"/>
      </w:tblGrid>
      <w:tr w:rsidR="00213794" w14:paraId="2F002B3F" w14:textId="77777777" w:rsidTr="00D70D79">
        <w:trPr>
          <w:jc w:val="center"/>
        </w:trPr>
        <w:tc>
          <w:tcPr>
            <w:tcW w:w="644" w:type="pct"/>
            <w:vMerge w:val="restart"/>
            <w:vAlign w:val="center"/>
          </w:tcPr>
          <w:p w14:paraId="627C61AA" w14:textId="77777777" w:rsidR="00213794" w:rsidRDefault="00213794" w:rsidP="00EC579F">
            <w:pPr>
              <w:pStyle w:val="afff0"/>
              <w:ind w:firstLineChars="0" w:firstLine="0"/>
              <w:jc w:val="center"/>
              <w:rPr>
                <w:rFonts w:ascii="Times New Roman"/>
                <w:bCs/>
              </w:rPr>
            </w:pPr>
            <w:r>
              <w:rPr>
                <w:rFonts w:ascii="Times New Roman" w:hint="eastAsia"/>
                <w:bCs/>
              </w:rPr>
              <w:t>评估子域</w:t>
            </w:r>
          </w:p>
        </w:tc>
        <w:tc>
          <w:tcPr>
            <w:tcW w:w="4356" w:type="pct"/>
            <w:gridSpan w:val="5"/>
            <w:vAlign w:val="center"/>
          </w:tcPr>
          <w:p w14:paraId="58BB92EB" w14:textId="77777777" w:rsidR="00213794" w:rsidRPr="005C1FEA" w:rsidRDefault="00213794" w:rsidP="00EC579F">
            <w:pPr>
              <w:pStyle w:val="afff0"/>
              <w:ind w:firstLineChars="0" w:firstLine="0"/>
              <w:jc w:val="center"/>
              <w:rPr>
                <w:rFonts w:ascii="Times New Roman"/>
                <w:szCs w:val="21"/>
              </w:rPr>
            </w:pPr>
            <w:r>
              <w:rPr>
                <w:rFonts w:ascii="Times New Roman" w:hint="eastAsia"/>
                <w:szCs w:val="21"/>
              </w:rPr>
              <w:t>成熟度等级要求</w:t>
            </w:r>
          </w:p>
        </w:tc>
      </w:tr>
      <w:tr w:rsidR="00D70D79" w14:paraId="3D72A061" w14:textId="77777777" w:rsidTr="00D70D79">
        <w:trPr>
          <w:jc w:val="center"/>
        </w:trPr>
        <w:tc>
          <w:tcPr>
            <w:tcW w:w="644" w:type="pct"/>
            <w:vMerge/>
            <w:vAlign w:val="center"/>
          </w:tcPr>
          <w:p w14:paraId="3487DC9D" w14:textId="77777777" w:rsidR="00213794" w:rsidRDefault="00213794" w:rsidP="00EC579F">
            <w:pPr>
              <w:pStyle w:val="afff0"/>
              <w:ind w:firstLineChars="0" w:firstLine="0"/>
              <w:jc w:val="center"/>
              <w:rPr>
                <w:rFonts w:ascii="Times New Roman"/>
                <w:bCs/>
              </w:rPr>
            </w:pPr>
          </w:p>
        </w:tc>
        <w:tc>
          <w:tcPr>
            <w:tcW w:w="744" w:type="pct"/>
            <w:vAlign w:val="center"/>
          </w:tcPr>
          <w:p w14:paraId="1E01DBC6" w14:textId="77777777" w:rsidR="00213794" w:rsidRDefault="00213794" w:rsidP="00EC579F">
            <w:pPr>
              <w:pStyle w:val="afff0"/>
              <w:ind w:firstLineChars="0" w:firstLine="0"/>
              <w:jc w:val="center"/>
              <w:rPr>
                <w:rFonts w:ascii="Times New Roman"/>
                <w:szCs w:val="21"/>
              </w:rPr>
            </w:pPr>
            <w:r w:rsidRPr="005C1FEA">
              <w:rPr>
                <w:rFonts w:ascii="Times New Roman"/>
                <w:szCs w:val="21"/>
              </w:rPr>
              <w:t>初始级（</w:t>
            </w:r>
            <w:r w:rsidRPr="005C1FEA">
              <w:rPr>
                <w:rFonts w:ascii="Times New Roman"/>
                <w:szCs w:val="21"/>
              </w:rPr>
              <w:t>L1</w:t>
            </w:r>
            <w:r w:rsidRPr="005C1FEA">
              <w:rPr>
                <w:rFonts w:ascii="Times New Roman"/>
                <w:szCs w:val="21"/>
              </w:rPr>
              <w:t>）</w:t>
            </w:r>
          </w:p>
          <w:p w14:paraId="5B274CDF" w14:textId="6DF1085E" w:rsidR="00746D24" w:rsidRDefault="00746D24" w:rsidP="00EC579F">
            <w:pPr>
              <w:pStyle w:val="afff0"/>
              <w:ind w:firstLineChars="0" w:firstLine="0"/>
              <w:jc w:val="center"/>
              <w:rPr>
                <w:rFonts w:ascii="Times New Roman"/>
                <w:bCs/>
              </w:rPr>
            </w:pPr>
            <w:r w:rsidRPr="005C1FEA">
              <w:rPr>
                <w:rFonts w:ascii="Times New Roman"/>
                <w:szCs w:val="21"/>
              </w:rPr>
              <w:t>20</w:t>
            </w:r>
            <w:r w:rsidRPr="005C1FEA">
              <w:rPr>
                <w:rStyle w:val="content-right1thtn"/>
                <w:rFonts w:ascii="Times New Roman"/>
              </w:rPr>
              <w:t>&lt;</w:t>
            </w:r>
            <w:r w:rsidRPr="005C1FEA">
              <w:rPr>
                <w:rFonts w:ascii="Times New Roman"/>
                <w:szCs w:val="21"/>
              </w:rPr>
              <w:t xml:space="preserve"> </w:t>
            </w:r>
            <w:r w:rsidRPr="005C1FEA">
              <w:rPr>
                <w:rFonts w:ascii="Times New Roman"/>
              </w:rPr>
              <w:t>X</w:t>
            </w:r>
            <w:r w:rsidRPr="005C1FEA">
              <w:rPr>
                <w:rFonts w:ascii="Times New Roman"/>
                <w:vertAlign w:val="subscript"/>
              </w:rPr>
              <w:t>i</w:t>
            </w:r>
            <w:r w:rsidRPr="005C1FEA">
              <w:rPr>
                <w:rStyle w:val="content-right1thtn"/>
                <w:rFonts w:ascii="Times New Roman"/>
              </w:rPr>
              <w:t xml:space="preserve"> </w:t>
            </w:r>
            <w:r w:rsidRPr="005C1FEA">
              <w:rPr>
                <w:rFonts w:ascii="Times New Roman"/>
              </w:rPr>
              <w:t xml:space="preserve">≤ </w:t>
            </w:r>
            <w:r>
              <w:rPr>
                <w:rFonts w:ascii="Times New Roman"/>
                <w:szCs w:val="21"/>
              </w:rPr>
              <w:t>60</w:t>
            </w:r>
          </w:p>
        </w:tc>
        <w:tc>
          <w:tcPr>
            <w:tcW w:w="795" w:type="pct"/>
            <w:vAlign w:val="center"/>
          </w:tcPr>
          <w:p w14:paraId="02BA26F5" w14:textId="77777777" w:rsidR="00213794" w:rsidRDefault="00213794" w:rsidP="00EC579F">
            <w:pPr>
              <w:pStyle w:val="afff0"/>
              <w:ind w:firstLineChars="0" w:firstLine="0"/>
              <w:jc w:val="center"/>
              <w:rPr>
                <w:rFonts w:ascii="Times New Roman"/>
                <w:szCs w:val="21"/>
              </w:rPr>
            </w:pPr>
            <w:r w:rsidRPr="005C1FEA">
              <w:rPr>
                <w:rFonts w:ascii="Times New Roman"/>
                <w:szCs w:val="21"/>
              </w:rPr>
              <w:t>成长级（</w:t>
            </w:r>
            <w:r w:rsidRPr="005C1FEA">
              <w:rPr>
                <w:rFonts w:ascii="Times New Roman"/>
                <w:szCs w:val="21"/>
              </w:rPr>
              <w:t>L2</w:t>
            </w:r>
            <w:r w:rsidRPr="005C1FEA">
              <w:rPr>
                <w:rFonts w:ascii="Times New Roman"/>
                <w:szCs w:val="21"/>
              </w:rPr>
              <w:t>）</w:t>
            </w:r>
          </w:p>
          <w:p w14:paraId="0DBCFF0D" w14:textId="6AE4A433" w:rsidR="00746D24" w:rsidRDefault="00746D24" w:rsidP="00EC579F">
            <w:pPr>
              <w:pStyle w:val="afff0"/>
              <w:ind w:firstLineChars="0" w:firstLine="0"/>
              <w:jc w:val="center"/>
              <w:rPr>
                <w:rFonts w:ascii="Times New Roman"/>
                <w:bCs/>
              </w:rPr>
            </w:pPr>
            <w:r>
              <w:rPr>
                <w:rFonts w:ascii="Times New Roman"/>
                <w:szCs w:val="21"/>
              </w:rPr>
              <w:t>6</w:t>
            </w:r>
            <w:r w:rsidRPr="005C1FEA">
              <w:rPr>
                <w:rFonts w:ascii="Times New Roman"/>
                <w:szCs w:val="21"/>
              </w:rPr>
              <w:t>0</w:t>
            </w:r>
            <w:r w:rsidRPr="005C1FEA">
              <w:rPr>
                <w:rFonts w:ascii="Times New Roman"/>
              </w:rPr>
              <w:t xml:space="preserve"> </w:t>
            </w:r>
            <w:r w:rsidRPr="005C1FEA">
              <w:rPr>
                <w:rStyle w:val="content-right1thtn"/>
                <w:rFonts w:ascii="Times New Roman"/>
              </w:rPr>
              <w:t>&lt;</w:t>
            </w:r>
            <w:r w:rsidRPr="005C1FEA">
              <w:rPr>
                <w:rFonts w:ascii="Times New Roman"/>
              </w:rPr>
              <w:t xml:space="preserve"> X</w:t>
            </w:r>
            <w:r w:rsidRPr="005C1FEA">
              <w:rPr>
                <w:rFonts w:ascii="Times New Roman"/>
                <w:vertAlign w:val="subscript"/>
              </w:rPr>
              <w:t>i</w:t>
            </w:r>
            <w:r w:rsidRPr="005C1FEA">
              <w:rPr>
                <w:rFonts w:ascii="Times New Roman"/>
              </w:rPr>
              <w:t xml:space="preserve">≤ </w:t>
            </w:r>
            <w:r>
              <w:rPr>
                <w:rFonts w:ascii="Times New Roman"/>
              </w:rPr>
              <w:t>7</w:t>
            </w:r>
            <w:r w:rsidRPr="005C1FEA">
              <w:rPr>
                <w:rFonts w:ascii="Times New Roman"/>
                <w:szCs w:val="21"/>
              </w:rPr>
              <w:t>0</w:t>
            </w:r>
          </w:p>
        </w:tc>
        <w:tc>
          <w:tcPr>
            <w:tcW w:w="844" w:type="pct"/>
            <w:vAlign w:val="center"/>
          </w:tcPr>
          <w:p w14:paraId="05DDA369" w14:textId="77777777" w:rsidR="00213794" w:rsidRDefault="00213794" w:rsidP="00EC579F">
            <w:pPr>
              <w:pStyle w:val="afff0"/>
              <w:ind w:firstLineChars="0" w:firstLine="0"/>
              <w:jc w:val="center"/>
              <w:rPr>
                <w:rFonts w:ascii="Times New Roman"/>
                <w:szCs w:val="21"/>
              </w:rPr>
            </w:pPr>
            <w:r w:rsidRPr="005C1FEA">
              <w:rPr>
                <w:rFonts w:ascii="Times New Roman"/>
                <w:szCs w:val="21"/>
              </w:rPr>
              <w:t>先进级（</w:t>
            </w:r>
            <w:r w:rsidRPr="005C1FEA">
              <w:rPr>
                <w:rFonts w:ascii="Times New Roman"/>
                <w:szCs w:val="21"/>
              </w:rPr>
              <w:t>L3</w:t>
            </w:r>
            <w:r w:rsidRPr="005C1FEA">
              <w:rPr>
                <w:rFonts w:ascii="Times New Roman"/>
                <w:szCs w:val="21"/>
              </w:rPr>
              <w:t>）</w:t>
            </w:r>
          </w:p>
          <w:p w14:paraId="269148C0" w14:textId="1D0EF77D" w:rsidR="00746D24" w:rsidRDefault="00746D24" w:rsidP="00EC579F">
            <w:pPr>
              <w:pStyle w:val="afff0"/>
              <w:ind w:firstLineChars="0" w:firstLine="0"/>
              <w:jc w:val="center"/>
              <w:rPr>
                <w:rFonts w:ascii="Times New Roman"/>
                <w:bCs/>
              </w:rPr>
            </w:pPr>
            <w:r>
              <w:rPr>
                <w:rFonts w:ascii="Times New Roman"/>
                <w:szCs w:val="21"/>
              </w:rPr>
              <w:t>7</w:t>
            </w:r>
            <w:r w:rsidRPr="005C1FEA">
              <w:rPr>
                <w:rFonts w:ascii="Times New Roman"/>
                <w:szCs w:val="21"/>
              </w:rPr>
              <w:t>0</w:t>
            </w:r>
            <w:r w:rsidRPr="005C1FEA">
              <w:rPr>
                <w:rFonts w:ascii="Times New Roman"/>
              </w:rPr>
              <w:t xml:space="preserve"> </w:t>
            </w:r>
            <w:r w:rsidRPr="005C1FEA">
              <w:rPr>
                <w:rStyle w:val="content-right1thtn"/>
                <w:rFonts w:ascii="Times New Roman"/>
              </w:rPr>
              <w:t>&lt;</w:t>
            </w:r>
            <w:r w:rsidRPr="005C1FEA">
              <w:rPr>
                <w:rFonts w:ascii="Times New Roman"/>
              </w:rPr>
              <w:t xml:space="preserve"> X</w:t>
            </w:r>
            <w:r w:rsidRPr="005C1FEA">
              <w:rPr>
                <w:rFonts w:ascii="Times New Roman"/>
                <w:vertAlign w:val="subscript"/>
              </w:rPr>
              <w:t>i</w:t>
            </w:r>
            <w:r w:rsidRPr="005C1FEA">
              <w:rPr>
                <w:rFonts w:ascii="Times New Roman"/>
              </w:rPr>
              <w:t xml:space="preserve">≤ </w:t>
            </w:r>
            <w:r>
              <w:rPr>
                <w:rFonts w:ascii="Times New Roman"/>
              </w:rPr>
              <w:t>8</w:t>
            </w:r>
            <w:r w:rsidRPr="005C1FEA">
              <w:rPr>
                <w:rFonts w:ascii="Times New Roman"/>
                <w:szCs w:val="21"/>
              </w:rPr>
              <w:t>0</w:t>
            </w:r>
          </w:p>
        </w:tc>
        <w:tc>
          <w:tcPr>
            <w:tcW w:w="893" w:type="pct"/>
            <w:vAlign w:val="center"/>
          </w:tcPr>
          <w:p w14:paraId="0BEC039B" w14:textId="77777777" w:rsidR="00213794" w:rsidRDefault="00213794" w:rsidP="00EC579F">
            <w:pPr>
              <w:pStyle w:val="afff0"/>
              <w:ind w:firstLineChars="0" w:firstLine="0"/>
              <w:jc w:val="center"/>
              <w:rPr>
                <w:rFonts w:ascii="Times New Roman"/>
                <w:szCs w:val="21"/>
              </w:rPr>
            </w:pPr>
            <w:r w:rsidRPr="005C1FEA">
              <w:rPr>
                <w:rFonts w:ascii="Times New Roman"/>
                <w:szCs w:val="21"/>
              </w:rPr>
              <w:t>卓越级（</w:t>
            </w:r>
            <w:r w:rsidRPr="005C1FEA">
              <w:rPr>
                <w:rFonts w:ascii="Times New Roman"/>
                <w:szCs w:val="21"/>
              </w:rPr>
              <w:t>L4</w:t>
            </w:r>
            <w:r w:rsidRPr="005C1FEA">
              <w:rPr>
                <w:rFonts w:ascii="Times New Roman"/>
                <w:szCs w:val="21"/>
              </w:rPr>
              <w:t>）</w:t>
            </w:r>
          </w:p>
          <w:p w14:paraId="2EA0BBFA" w14:textId="4D023C00" w:rsidR="00746D24" w:rsidRDefault="00746D24" w:rsidP="00EC579F">
            <w:pPr>
              <w:pStyle w:val="afff0"/>
              <w:ind w:firstLineChars="0" w:firstLine="0"/>
              <w:jc w:val="center"/>
              <w:rPr>
                <w:rFonts w:ascii="Times New Roman"/>
                <w:bCs/>
              </w:rPr>
            </w:pPr>
            <w:r>
              <w:rPr>
                <w:rFonts w:ascii="Times New Roman"/>
                <w:szCs w:val="21"/>
              </w:rPr>
              <w:t>8</w:t>
            </w:r>
            <w:r w:rsidRPr="005C1FEA">
              <w:rPr>
                <w:rFonts w:ascii="Times New Roman"/>
                <w:szCs w:val="21"/>
              </w:rPr>
              <w:t>0</w:t>
            </w:r>
            <w:r w:rsidRPr="005C1FEA">
              <w:rPr>
                <w:rFonts w:ascii="Times New Roman"/>
              </w:rPr>
              <w:t xml:space="preserve"> </w:t>
            </w:r>
            <w:r w:rsidRPr="005C1FEA">
              <w:rPr>
                <w:rStyle w:val="content-right1thtn"/>
                <w:rFonts w:ascii="Times New Roman"/>
              </w:rPr>
              <w:t>&lt;</w:t>
            </w:r>
            <w:r w:rsidRPr="005C1FEA">
              <w:rPr>
                <w:rFonts w:ascii="Times New Roman"/>
              </w:rPr>
              <w:t xml:space="preserve"> X</w:t>
            </w:r>
            <w:r w:rsidRPr="005C1FEA">
              <w:rPr>
                <w:rFonts w:ascii="Times New Roman"/>
                <w:vertAlign w:val="subscript"/>
              </w:rPr>
              <w:t>i</w:t>
            </w:r>
            <w:r w:rsidRPr="005C1FEA">
              <w:rPr>
                <w:rFonts w:ascii="Times New Roman"/>
              </w:rPr>
              <w:t>≤</w:t>
            </w:r>
            <w:r>
              <w:rPr>
                <w:rFonts w:ascii="Times New Roman"/>
                <w:szCs w:val="21"/>
              </w:rPr>
              <w:t>9</w:t>
            </w:r>
            <w:r w:rsidRPr="005C1FEA">
              <w:rPr>
                <w:rFonts w:ascii="Times New Roman"/>
                <w:szCs w:val="21"/>
              </w:rPr>
              <w:t>0</w:t>
            </w:r>
          </w:p>
        </w:tc>
        <w:tc>
          <w:tcPr>
            <w:tcW w:w="1080" w:type="pct"/>
            <w:vAlign w:val="center"/>
          </w:tcPr>
          <w:p w14:paraId="21BDB720" w14:textId="77777777" w:rsidR="00213794" w:rsidRDefault="00213794" w:rsidP="00EC579F">
            <w:pPr>
              <w:pStyle w:val="afff0"/>
              <w:ind w:firstLineChars="0" w:firstLine="0"/>
              <w:jc w:val="center"/>
              <w:rPr>
                <w:rFonts w:ascii="Times New Roman"/>
                <w:szCs w:val="21"/>
              </w:rPr>
            </w:pPr>
            <w:r w:rsidRPr="005C1FEA">
              <w:rPr>
                <w:rFonts w:ascii="Times New Roman"/>
                <w:szCs w:val="21"/>
              </w:rPr>
              <w:t>领航级（</w:t>
            </w:r>
            <w:r w:rsidRPr="005C1FEA">
              <w:rPr>
                <w:rFonts w:ascii="Times New Roman"/>
                <w:szCs w:val="21"/>
              </w:rPr>
              <w:t>L5</w:t>
            </w:r>
            <w:r w:rsidRPr="005C1FEA">
              <w:rPr>
                <w:rFonts w:ascii="Times New Roman"/>
                <w:szCs w:val="21"/>
              </w:rPr>
              <w:t>）</w:t>
            </w:r>
          </w:p>
          <w:p w14:paraId="67583192" w14:textId="5D333348" w:rsidR="00746D24" w:rsidRDefault="00746D24" w:rsidP="00EC579F">
            <w:pPr>
              <w:pStyle w:val="afff0"/>
              <w:ind w:firstLineChars="0" w:firstLine="0"/>
              <w:jc w:val="center"/>
              <w:rPr>
                <w:rFonts w:ascii="Times New Roman"/>
                <w:bCs/>
              </w:rPr>
            </w:pPr>
            <w:r w:rsidRPr="005C1FEA">
              <w:rPr>
                <w:rFonts w:ascii="Times New Roman"/>
                <w:szCs w:val="21"/>
              </w:rPr>
              <w:t>90</w:t>
            </w:r>
            <w:r w:rsidRPr="005C1FEA">
              <w:rPr>
                <w:rFonts w:ascii="Times New Roman"/>
              </w:rPr>
              <w:t xml:space="preserve"> </w:t>
            </w:r>
            <w:r w:rsidRPr="005C1FEA">
              <w:rPr>
                <w:rStyle w:val="content-right1thtn"/>
                <w:rFonts w:ascii="Times New Roman"/>
              </w:rPr>
              <w:t>&lt;</w:t>
            </w:r>
            <w:r w:rsidRPr="005C1FEA">
              <w:rPr>
                <w:rFonts w:ascii="Times New Roman"/>
              </w:rPr>
              <w:t xml:space="preserve"> X</w:t>
            </w:r>
            <w:r w:rsidRPr="005C1FEA">
              <w:rPr>
                <w:rFonts w:ascii="Times New Roman"/>
                <w:vertAlign w:val="subscript"/>
              </w:rPr>
              <w:t>i</w:t>
            </w:r>
            <w:r w:rsidRPr="005C1FEA">
              <w:rPr>
                <w:rFonts w:ascii="Times New Roman"/>
              </w:rPr>
              <w:t xml:space="preserve">≤ </w:t>
            </w:r>
            <w:r w:rsidRPr="005C1FEA">
              <w:rPr>
                <w:rFonts w:ascii="Times New Roman"/>
                <w:szCs w:val="21"/>
              </w:rPr>
              <w:t>100</w:t>
            </w:r>
          </w:p>
        </w:tc>
      </w:tr>
      <w:tr w:rsidR="00D70D79" w14:paraId="3AC01CBC" w14:textId="77777777" w:rsidTr="001A561E">
        <w:trPr>
          <w:trHeight w:val="2002"/>
          <w:jc w:val="center"/>
        </w:trPr>
        <w:tc>
          <w:tcPr>
            <w:tcW w:w="644" w:type="pct"/>
            <w:vAlign w:val="center"/>
          </w:tcPr>
          <w:p w14:paraId="717F8A1E" w14:textId="310B9FFB" w:rsidR="009C5155" w:rsidRDefault="009C5155" w:rsidP="009C5155">
            <w:pPr>
              <w:pStyle w:val="afff0"/>
              <w:ind w:firstLineChars="0" w:firstLine="0"/>
              <w:jc w:val="center"/>
              <w:rPr>
                <w:rFonts w:ascii="Times New Roman"/>
                <w:bCs/>
              </w:rPr>
            </w:pPr>
            <w:r w:rsidRPr="005C1FEA">
              <w:rPr>
                <w:rFonts w:ascii="Times New Roman"/>
                <w:bCs/>
              </w:rPr>
              <w:t>数字化发展战略</w:t>
            </w:r>
          </w:p>
        </w:tc>
        <w:tc>
          <w:tcPr>
            <w:tcW w:w="744" w:type="pct"/>
            <w:vAlign w:val="center"/>
          </w:tcPr>
          <w:p w14:paraId="26053155" w14:textId="6F42E137" w:rsidR="009C5155" w:rsidRDefault="009C5155" w:rsidP="00D70D79">
            <w:pPr>
              <w:pStyle w:val="afff0"/>
              <w:ind w:firstLineChars="0" w:firstLine="0"/>
            </w:pPr>
            <w:r>
              <w:t>a) 应明确数字化转型的重点和方向；</w:t>
            </w:r>
          </w:p>
          <w:p w14:paraId="44E29BC8" w14:textId="304258DB" w:rsidR="009C5155" w:rsidRPr="00CF26BE" w:rsidRDefault="009C5155" w:rsidP="00D70D79">
            <w:pPr>
              <w:pStyle w:val="afff0"/>
              <w:ind w:firstLineChars="0" w:firstLine="0"/>
              <w:rPr>
                <w:rFonts w:ascii="Times New Roman"/>
                <w:bCs/>
              </w:rPr>
            </w:pPr>
            <w:r>
              <w:t>b) 组织管理者应具备数字化转型意识</w:t>
            </w:r>
          </w:p>
        </w:tc>
        <w:tc>
          <w:tcPr>
            <w:tcW w:w="795" w:type="pct"/>
            <w:vAlign w:val="center"/>
          </w:tcPr>
          <w:p w14:paraId="7C578E44" w14:textId="1EF31A41" w:rsidR="009C5155" w:rsidRDefault="009C5155" w:rsidP="00D70D79">
            <w:pPr>
              <w:pStyle w:val="afff0"/>
              <w:ind w:firstLineChars="0" w:firstLine="0"/>
            </w:pPr>
            <w:r>
              <w:t>a) 应制定与组织发展相契合的数字化转型战略框架；</w:t>
            </w:r>
          </w:p>
          <w:p w14:paraId="5B93DE0D" w14:textId="45F9B632" w:rsidR="009C5155" w:rsidRPr="00CF26BE" w:rsidRDefault="009C5155" w:rsidP="00D70D79">
            <w:pPr>
              <w:pStyle w:val="afff0"/>
              <w:ind w:firstLineChars="0" w:firstLine="0"/>
              <w:rPr>
                <w:rFonts w:ascii="Times New Roman"/>
                <w:bCs/>
              </w:rPr>
            </w:pPr>
            <w:r>
              <w:t>b) 数字化转型主要负责人应具备数据洞察、数据分析等能力</w:t>
            </w:r>
          </w:p>
        </w:tc>
        <w:tc>
          <w:tcPr>
            <w:tcW w:w="844" w:type="pct"/>
            <w:vAlign w:val="center"/>
          </w:tcPr>
          <w:p w14:paraId="3AC49C5C" w14:textId="2F497DBE" w:rsidR="00D70D79" w:rsidRDefault="009C5155" w:rsidP="00D70D79">
            <w:pPr>
              <w:pStyle w:val="afff0"/>
              <w:ind w:firstLineChars="0" w:firstLine="0"/>
            </w:pPr>
            <w:r>
              <w:t>a) 应落实完善数字化战略，包括目标、愿景、策略、路径、组织架构、关键指标等文件</w:t>
            </w:r>
            <w:r w:rsidR="00D70D79">
              <w:rPr>
                <w:rFonts w:hint="eastAsia"/>
              </w:rPr>
              <w:t>；</w:t>
            </w:r>
          </w:p>
          <w:p w14:paraId="16C9A3B8" w14:textId="3169ADED" w:rsidR="009C5155" w:rsidRPr="00CF26BE" w:rsidRDefault="009C5155" w:rsidP="00D70D79">
            <w:pPr>
              <w:pStyle w:val="afff0"/>
              <w:ind w:firstLineChars="0" w:firstLine="0"/>
              <w:rPr>
                <w:rFonts w:ascii="Times New Roman"/>
                <w:bCs/>
              </w:rPr>
            </w:pPr>
            <w:r>
              <w:t>b) 统筹数字化转型团队，开展评估、指导、监督组织的数字化转型活动</w:t>
            </w:r>
          </w:p>
        </w:tc>
        <w:tc>
          <w:tcPr>
            <w:tcW w:w="893" w:type="pct"/>
            <w:vAlign w:val="center"/>
          </w:tcPr>
          <w:p w14:paraId="0E8CC36A" w14:textId="73C6DE42" w:rsidR="009C5155" w:rsidRDefault="009C5155" w:rsidP="00D70D79">
            <w:pPr>
              <w:pStyle w:val="afff0"/>
              <w:ind w:firstLineChars="0" w:firstLine="0"/>
            </w:pPr>
            <w:r>
              <w:t>a) 应基于数字化转型战略形成具体的实施路径及计划，并采用数字化技术对计划执行进行监控；</w:t>
            </w:r>
          </w:p>
          <w:p w14:paraId="5EC64A21" w14:textId="493180EA" w:rsidR="009C5155" w:rsidRDefault="009C5155" w:rsidP="00D70D79">
            <w:pPr>
              <w:pStyle w:val="afff0"/>
              <w:ind w:firstLineChars="0" w:firstLine="0"/>
              <w:rPr>
                <w:rFonts w:ascii="Times New Roman"/>
                <w:bCs/>
              </w:rPr>
            </w:pPr>
            <w:r>
              <w:t>b) 应分别对数字化转型各方面成效评估评价</w:t>
            </w:r>
          </w:p>
        </w:tc>
        <w:tc>
          <w:tcPr>
            <w:tcW w:w="1080" w:type="pct"/>
            <w:vAlign w:val="center"/>
          </w:tcPr>
          <w:p w14:paraId="0B2B6ED2" w14:textId="0D4546BC" w:rsidR="009C5155" w:rsidRDefault="009C5155" w:rsidP="00D70D79">
            <w:pPr>
              <w:pStyle w:val="afff0"/>
              <w:ind w:firstLineChars="0" w:firstLine="0"/>
            </w:pPr>
            <w:r>
              <w:t>a) 应具备顶层战略规划设计，形成对外输出的规划策略；</w:t>
            </w:r>
          </w:p>
          <w:p w14:paraId="1C4731A7" w14:textId="35B74934" w:rsidR="009C5155" w:rsidRDefault="009C5155" w:rsidP="00D70D79">
            <w:pPr>
              <w:pStyle w:val="afff0"/>
              <w:ind w:firstLineChars="0" w:firstLine="0"/>
            </w:pPr>
            <w:r>
              <w:t>b) 应具备利用数字化技术进行转型决策的能力；</w:t>
            </w:r>
          </w:p>
          <w:p w14:paraId="1AB55D11" w14:textId="72489275" w:rsidR="009C5155" w:rsidRDefault="009C5155" w:rsidP="00D70D79">
            <w:pPr>
              <w:pStyle w:val="afff0"/>
              <w:ind w:firstLineChars="0" w:firstLine="0"/>
              <w:rPr>
                <w:rFonts w:ascii="Times New Roman"/>
                <w:bCs/>
              </w:rPr>
            </w:pPr>
            <w:r>
              <w:t>c) 应基于转型活动的历史数据，预测、模拟数字化转型的成果或效果，明确数字化转型需求</w:t>
            </w:r>
          </w:p>
        </w:tc>
      </w:tr>
      <w:tr w:rsidR="00D70D79" w14:paraId="1BC7EF43" w14:textId="77777777" w:rsidTr="001A561E">
        <w:trPr>
          <w:trHeight w:val="3612"/>
          <w:jc w:val="center"/>
        </w:trPr>
        <w:tc>
          <w:tcPr>
            <w:tcW w:w="644" w:type="pct"/>
            <w:vAlign w:val="center"/>
          </w:tcPr>
          <w:p w14:paraId="771B1DAD" w14:textId="486644C7" w:rsidR="009C5155" w:rsidRDefault="009C5155" w:rsidP="009C5155">
            <w:pPr>
              <w:pStyle w:val="afff0"/>
              <w:ind w:firstLineChars="0" w:firstLine="0"/>
              <w:jc w:val="center"/>
              <w:rPr>
                <w:rFonts w:ascii="Times New Roman"/>
                <w:bCs/>
              </w:rPr>
            </w:pPr>
            <w:r w:rsidRPr="005C1FEA">
              <w:rPr>
                <w:rFonts w:ascii="Times New Roman"/>
                <w:bCs/>
              </w:rPr>
              <w:lastRenderedPageBreak/>
              <w:t>数字化治理体系</w:t>
            </w:r>
          </w:p>
        </w:tc>
        <w:tc>
          <w:tcPr>
            <w:tcW w:w="744" w:type="pct"/>
            <w:vAlign w:val="center"/>
          </w:tcPr>
          <w:p w14:paraId="1669727E" w14:textId="6B4C7C72" w:rsidR="009C5155" w:rsidRDefault="009C5155" w:rsidP="00D70D79">
            <w:pPr>
              <w:pStyle w:val="afff0"/>
              <w:ind w:firstLineChars="0" w:firstLine="0"/>
            </w:pPr>
            <w:r>
              <w:t>a) 应在重点部门或领域，明确主要人员的数字化转型职责；</w:t>
            </w:r>
          </w:p>
          <w:p w14:paraId="665A0A56" w14:textId="704F13D4" w:rsidR="009C5155" w:rsidRDefault="009C5155" w:rsidP="00D70D79">
            <w:pPr>
              <w:pStyle w:val="afff0"/>
              <w:ind w:firstLineChars="0" w:firstLine="0"/>
            </w:pPr>
            <w:r>
              <w:t>b) 应针对数字化转型需求， 配备必要的人员；</w:t>
            </w:r>
          </w:p>
          <w:p w14:paraId="664E7DB1" w14:textId="39179828" w:rsidR="009C5155" w:rsidRDefault="009C5155" w:rsidP="00D70D79">
            <w:pPr>
              <w:pStyle w:val="afff0"/>
              <w:ind w:firstLineChars="0" w:firstLine="0"/>
              <w:rPr>
                <w:rFonts w:ascii="Times New Roman"/>
                <w:bCs/>
              </w:rPr>
            </w:pPr>
            <w:r>
              <w:rPr>
                <w:rFonts w:hint="eastAsia"/>
              </w:rPr>
              <w:t>c</w:t>
            </w:r>
            <w:r>
              <w:t>) 应具有局部业务流程的管理规范或规章制度</w:t>
            </w:r>
          </w:p>
        </w:tc>
        <w:tc>
          <w:tcPr>
            <w:tcW w:w="795" w:type="pct"/>
            <w:vAlign w:val="center"/>
          </w:tcPr>
          <w:p w14:paraId="15656DF2" w14:textId="77777777" w:rsidR="009C5155" w:rsidRDefault="009C5155" w:rsidP="00D70D79">
            <w:pPr>
              <w:pStyle w:val="afff0"/>
              <w:ind w:firstLineChars="0" w:firstLine="0"/>
            </w:pPr>
            <w:r>
              <w:t>a) 应在组织架构层面，考虑数字化转型相关团队或岗位设置；</w:t>
            </w:r>
          </w:p>
          <w:p w14:paraId="6F3795DB" w14:textId="5B825B64" w:rsidR="009C5155" w:rsidRDefault="009C5155" w:rsidP="00D70D79">
            <w:pPr>
              <w:pStyle w:val="afff0"/>
              <w:ind w:firstLineChars="0" w:firstLine="0"/>
            </w:pPr>
            <w:r>
              <w:t>b) 应通过职责、考核、培训等措施，确保数字化转型活动有效展开；</w:t>
            </w:r>
          </w:p>
          <w:p w14:paraId="427CF48F" w14:textId="58105BFE" w:rsidR="009C5155" w:rsidRDefault="009C5155" w:rsidP="00D70D79">
            <w:pPr>
              <w:pStyle w:val="afff0"/>
              <w:ind w:firstLineChars="0" w:firstLine="0"/>
            </w:pPr>
            <w:r>
              <w:t>c) 应积极打造数字化转型相关的文化氛围</w:t>
            </w:r>
            <w:r w:rsidR="00D70D79">
              <w:rPr>
                <w:rFonts w:hint="eastAsia"/>
              </w:rPr>
              <w:t>；</w:t>
            </w:r>
          </w:p>
          <w:p w14:paraId="4EBEF17B" w14:textId="1FBCBC23" w:rsidR="009C5155" w:rsidRDefault="009C5155" w:rsidP="00D70D79">
            <w:pPr>
              <w:pStyle w:val="afff0"/>
              <w:ind w:firstLineChars="0" w:firstLine="0"/>
            </w:pPr>
            <w:r>
              <w:t>d) 应使用信息技术手段管理流程制修订过程、宣贯活动、</w:t>
            </w:r>
            <w:proofErr w:type="gramStart"/>
            <w:r>
              <w:t>配套成果</w:t>
            </w:r>
            <w:proofErr w:type="gramEnd"/>
            <w:r>
              <w:t>等；</w:t>
            </w:r>
          </w:p>
          <w:p w14:paraId="5B5AE6CC" w14:textId="0E42EC3B" w:rsidR="009C5155" w:rsidRPr="00807D4C" w:rsidRDefault="009C5155" w:rsidP="00D70D79">
            <w:pPr>
              <w:pStyle w:val="afff0"/>
              <w:ind w:firstLineChars="0" w:firstLine="0"/>
              <w:rPr>
                <w:rFonts w:ascii="Times New Roman"/>
                <w:bCs/>
              </w:rPr>
            </w:pPr>
            <w:r>
              <w:t>e) 应基于转型需求优化相关业务流程</w:t>
            </w:r>
          </w:p>
        </w:tc>
        <w:tc>
          <w:tcPr>
            <w:tcW w:w="844" w:type="pct"/>
            <w:vAlign w:val="center"/>
          </w:tcPr>
          <w:p w14:paraId="386D402B" w14:textId="2DB7AA67" w:rsidR="009C5155" w:rsidRDefault="009C5155" w:rsidP="00D70D79">
            <w:pPr>
              <w:pStyle w:val="afff0"/>
              <w:ind w:firstLineChars="0" w:firstLine="0"/>
            </w:pPr>
            <w:r>
              <w:t>a) 应在各管理与业务领域，配置具备数字化转型职责的岗位，并将相关职责纳入岗位绩效考核；</w:t>
            </w:r>
          </w:p>
          <w:p w14:paraId="524375F4" w14:textId="32F9017E" w:rsidR="009C5155" w:rsidRDefault="009C5155" w:rsidP="00D70D79">
            <w:pPr>
              <w:pStyle w:val="afff0"/>
              <w:ind w:firstLineChars="0" w:firstLine="0"/>
            </w:pPr>
            <w:r>
              <w:t>b) 应使用信息技术手段跟踪各项流程并获取流程关键数据；</w:t>
            </w:r>
          </w:p>
          <w:p w14:paraId="5F640A26" w14:textId="011104A9" w:rsidR="009C5155" w:rsidRDefault="009C5155" w:rsidP="00D70D79">
            <w:pPr>
              <w:pStyle w:val="afff0"/>
              <w:ind w:firstLineChars="0" w:firstLine="0"/>
              <w:rPr>
                <w:rFonts w:ascii="Times New Roman"/>
                <w:bCs/>
              </w:rPr>
            </w:pPr>
            <w:r>
              <w:t>c) 应开展关键流程效能和成效的评估分析</w:t>
            </w:r>
          </w:p>
        </w:tc>
        <w:tc>
          <w:tcPr>
            <w:tcW w:w="893" w:type="pct"/>
            <w:vAlign w:val="center"/>
          </w:tcPr>
          <w:p w14:paraId="1A020B90" w14:textId="77777777" w:rsidR="00D70D79" w:rsidRDefault="009C5155" w:rsidP="00D70D79">
            <w:pPr>
              <w:pStyle w:val="afff0"/>
              <w:ind w:firstLineChars="0" w:firstLine="0"/>
            </w:pPr>
            <w:r>
              <w:t>a) 应通过量化管理方式，管理相关岗位的任职资格及人才储备等；</w:t>
            </w:r>
          </w:p>
          <w:p w14:paraId="04EC73E8" w14:textId="4635D390" w:rsidR="009C5155" w:rsidRDefault="009C5155" w:rsidP="00D70D79">
            <w:pPr>
              <w:pStyle w:val="afff0"/>
              <w:ind w:firstLineChars="0" w:firstLine="0"/>
            </w:pPr>
            <w:r>
              <w:t>b) 应通过对数据进行分析判断数字化转型的问题，并做出调整优化；</w:t>
            </w:r>
          </w:p>
          <w:p w14:paraId="7E273AB5" w14:textId="06A5F824" w:rsidR="009C5155" w:rsidRDefault="009C5155" w:rsidP="00D70D79">
            <w:pPr>
              <w:pStyle w:val="afff0"/>
              <w:ind w:firstLineChars="0" w:firstLine="0"/>
            </w:pPr>
            <w:r>
              <w:t>c) 应建立流程数据库，使用信息系统开展流程测试、发布和固化，并实现流程模板的版本管理和迭代优化；</w:t>
            </w:r>
          </w:p>
          <w:p w14:paraId="6CD2F22C" w14:textId="42043CA1" w:rsidR="009C5155" w:rsidRPr="00B55D1E" w:rsidRDefault="009C5155" w:rsidP="00D70D79">
            <w:pPr>
              <w:pStyle w:val="afff0"/>
              <w:ind w:firstLineChars="0" w:firstLine="0"/>
              <w:rPr>
                <w:rFonts w:ascii="Times New Roman"/>
                <w:bCs/>
              </w:rPr>
            </w:pPr>
            <w:r>
              <w:t>d) 应评估部门间的流程协同效果，开展流程改进，以消除流程间的冲突与矛盾</w:t>
            </w:r>
          </w:p>
        </w:tc>
        <w:tc>
          <w:tcPr>
            <w:tcW w:w="1080" w:type="pct"/>
            <w:vAlign w:val="center"/>
          </w:tcPr>
          <w:p w14:paraId="24E49CE8" w14:textId="427E954E" w:rsidR="00D70D79" w:rsidRDefault="009C5155" w:rsidP="00D70D79">
            <w:pPr>
              <w:pStyle w:val="afff0"/>
              <w:ind w:firstLineChars="0" w:firstLine="0"/>
            </w:pPr>
            <w:r>
              <w:t>a) 应结合数字化转型战略，建立岗位数字化评价优化机制，持续优化岗位数字化评价模型；</w:t>
            </w:r>
          </w:p>
          <w:p w14:paraId="3796C547" w14:textId="0D32BA17" w:rsidR="009C5155" w:rsidRDefault="009C5155" w:rsidP="00D70D79">
            <w:pPr>
              <w:pStyle w:val="afff0"/>
              <w:ind w:firstLineChars="0" w:firstLine="0"/>
            </w:pPr>
            <w:r>
              <w:t>b) 应基于数字化转型优化调整战略，适时优化调整组织结构与岗位职能；</w:t>
            </w:r>
          </w:p>
          <w:p w14:paraId="2E1B1800" w14:textId="77777777" w:rsidR="009C5155" w:rsidRDefault="009C5155" w:rsidP="00D70D79">
            <w:pPr>
              <w:pStyle w:val="afff0"/>
              <w:ind w:firstLineChars="0" w:firstLine="0"/>
            </w:pPr>
            <w:r>
              <w:t>c) 应持续推进数字化转型生态文化建设；</w:t>
            </w:r>
          </w:p>
          <w:p w14:paraId="70205866" w14:textId="1956E460" w:rsidR="009C5155" w:rsidRDefault="009C5155" w:rsidP="00D70D79">
            <w:pPr>
              <w:pStyle w:val="afff0"/>
              <w:ind w:firstLineChars="0" w:firstLine="0"/>
            </w:pPr>
            <w:r>
              <w:t>d) 应建立常见的流程设计评测模型，对流程设计成果进行模拟和评价</w:t>
            </w:r>
            <w:r>
              <w:rPr>
                <w:rFonts w:hint="eastAsia"/>
              </w:rPr>
              <w:t>,</w:t>
            </w:r>
            <w:r>
              <w:t>基于流程管理与各业务管理系统的集成，实现流程发布、执行、反馈、监控的闭环管理；</w:t>
            </w:r>
          </w:p>
          <w:p w14:paraId="169636FB" w14:textId="6B1F2D10" w:rsidR="009C5155" w:rsidRDefault="009C5155" w:rsidP="00D70D79">
            <w:pPr>
              <w:pStyle w:val="afff0"/>
              <w:ind w:firstLineChars="0" w:firstLine="0"/>
              <w:rPr>
                <w:rFonts w:ascii="Times New Roman"/>
                <w:bCs/>
              </w:rPr>
            </w:pPr>
            <w:r>
              <w:t>e) 应建立主要流程改进影响因素模型，结合流程全局图谱和历史数据等，预测流程改进面临的问题，基于知识库给出解决方案</w:t>
            </w:r>
          </w:p>
        </w:tc>
      </w:tr>
    </w:tbl>
    <w:p w14:paraId="698272E5" w14:textId="77777777" w:rsidR="001A561E" w:rsidRDefault="001A561E" w:rsidP="001A561E">
      <w:pPr>
        <w:rPr>
          <w:rFonts w:ascii="黑体" w:eastAsia="黑体" w:hAnsi="黑体"/>
        </w:rPr>
      </w:pPr>
      <w:bookmarkStart w:id="106" w:name="_Toc184404420"/>
      <w:bookmarkStart w:id="107" w:name="_Toc184542359"/>
    </w:p>
    <w:p w14:paraId="6274DB6D" w14:textId="6CE0073C" w:rsidR="00213794" w:rsidRPr="00B608AF" w:rsidRDefault="00213794" w:rsidP="001A561E">
      <w:pPr>
        <w:pStyle w:val="afffffff6"/>
        <w:jc w:val="center"/>
        <w:outlineLvl w:val="1"/>
        <w:rPr>
          <w:rFonts w:ascii="黑体" w:eastAsia="黑体" w:hAnsi="黑体"/>
        </w:rPr>
      </w:pPr>
      <w:r w:rsidRPr="00B608AF">
        <w:rPr>
          <w:rFonts w:ascii="黑体" w:eastAsia="黑体" w:hAnsi="黑体"/>
        </w:rPr>
        <w:t xml:space="preserve">表 </w:t>
      </w:r>
      <w:r w:rsidRPr="00B608AF">
        <w:rPr>
          <w:rFonts w:ascii="黑体" w:eastAsia="黑体" w:hAnsi="黑体" w:hint="eastAsia"/>
        </w:rPr>
        <w:t>A</w:t>
      </w:r>
      <w:r w:rsidRPr="00B608AF">
        <w:rPr>
          <w:rFonts w:ascii="黑体" w:eastAsia="黑体" w:hAnsi="黑体"/>
        </w:rPr>
        <w:t xml:space="preserve">.2 </w:t>
      </w:r>
      <w:r w:rsidRPr="00B608AF">
        <w:rPr>
          <w:rFonts w:ascii="黑体" w:eastAsia="黑体" w:hAnsi="黑体" w:hint="eastAsia"/>
        </w:rPr>
        <w:t>数字化保障评估域成熟度要求</w:t>
      </w:r>
      <w:bookmarkEnd w:id="106"/>
      <w:bookmarkEnd w:id="107"/>
    </w:p>
    <w:tbl>
      <w:tblPr>
        <w:tblStyle w:val="afff4"/>
        <w:tblW w:w="5000" w:type="pct"/>
        <w:jc w:val="center"/>
        <w:tblLook w:val="04A0" w:firstRow="1" w:lastRow="0" w:firstColumn="1" w:lastColumn="0" w:noHBand="0" w:noVBand="1"/>
      </w:tblPr>
      <w:tblGrid>
        <w:gridCol w:w="2122"/>
        <w:gridCol w:w="2127"/>
        <w:gridCol w:w="2127"/>
        <w:gridCol w:w="2690"/>
        <w:gridCol w:w="2270"/>
        <w:gridCol w:w="2941"/>
      </w:tblGrid>
      <w:tr w:rsidR="00213794" w14:paraId="02005247" w14:textId="77777777" w:rsidTr="00D70D79">
        <w:trPr>
          <w:jc w:val="center"/>
        </w:trPr>
        <w:tc>
          <w:tcPr>
            <w:tcW w:w="743" w:type="pct"/>
            <w:vMerge w:val="restart"/>
            <w:vAlign w:val="center"/>
          </w:tcPr>
          <w:p w14:paraId="3D693E6F" w14:textId="77777777" w:rsidR="00213794" w:rsidRDefault="00213794" w:rsidP="00EC579F">
            <w:pPr>
              <w:pStyle w:val="afff0"/>
              <w:ind w:firstLineChars="0" w:firstLine="0"/>
              <w:jc w:val="center"/>
              <w:rPr>
                <w:rFonts w:ascii="Times New Roman"/>
                <w:bCs/>
              </w:rPr>
            </w:pPr>
            <w:r>
              <w:rPr>
                <w:rFonts w:ascii="Times New Roman" w:hint="eastAsia"/>
                <w:bCs/>
              </w:rPr>
              <w:t>评估子域</w:t>
            </w:r>
          </w:p>
        </w:tc>
        <w:tc>
          <w:tcPr>
            <w:tcW w:w="4257" w:type="pct"/>
            <w:gridSpan w:val="5"/>
            <w:vAlign w:val="center"/>
          </w:tcPr>
          <w:p w14:paraId="098D04DD" w14:textId="77777777" w:rsidR="00213794" w:rsidRPr="005C1FEA" w:rsidRDefault="00213794" w:rsidP="00EC579F">
            <w:pPr>
              <w:pStyle w:val="afff0"/>
              <w:ind w:firstLineChars="0" w:firstLine="0"/>
              <w:jc w:val="center"/>
              <w:rPr>
                <w:rFonts w:ascii="Times New Roman"/>
                <w:szCs w:val="21"/>
              </w:rPr>
            </w:pPr>
            <w:r>
              <w:rPr>
                <w:rFonts w:ascii="Times New Roman" w:hint="eastAsia"/>
                <w:szCs w:val="21"/>
              </w:rPr>
              <w:t>成熟度等级要求</w:t>
            </w:r>
          </w:p>
        </w:tc>
      </w:tr>
      <w:tr w:rsidR="00746D24" w14:paraId="201927D8" w14:textId="77777777" w:rsidTr="00D70D79">
        <w:trPr>
          <w:jc w:val="center"/>
        </w:trPr>
        <w:tc>
          <w:tcPr>
            <w:tcW w:w="743" w:type="pct"/>
            <w:vMerge/>
            <w:vAlign w:val="center"/>
          </w:tcPr>
          <w:p w14:paraId="616125EA" w14:textId="77777777" w:rsidR="00746D24" w:rsidRDefault="00746D24" w:rsidP="00746D24">
            <w:pPr>
              <w:pStyle w:val="afff0"/>
              <w:ind w:firstLineChars="0" w:firstLine="0"/>
              <w:jc w:val="center"/>
              <w:rPr>
                <w:rFonts w:ascii="Times New Roman"/>
                <w:bCs/>
              </w:rPr>
            </w:pPr>
          </w:p>
        </w:tc>
        <w:tc>
          <w:tcPr>
            <w:tcW w:w="745" w:type="pct"/>
            <w:vAlign w:val="center"/>
          </w:tcPr>
          <w:p w14:paraId="3A707AC5" w14:textId="77777777" w:rsidR="00746D24" w:rsidRDefault="00746D24" w:rsidP="00746D24">
            <w:pPr>
              <w:pStyle w:val="afff0"/>
              <w:ind w:firstLineChars="0" w:firstLine="0"/>
              <w:jc w:val="center"/>
              <w:rPr>
                <w:rFonts w:ascii="Times New Roman"/>
                <w:szCs w:val="21"/>
              </w:rPr>
            </w:pPr>
            <w:r w:rsidRPr="005C1FEA">
              <w:rPr>
                <w:rFonts w:ascii="Times New Roman"/>
                <w:szCs w:val="21"/>
              </w:rPr>
              <w:t>初始级（</w:t>
            </w:r>
            <w:r w:rsidRPr="005C1FEA">
              <w:rPr>
                <w:rFonts w:ascii="Times New Roman"/>
                <w:szCs w:val="21"/>
              </w:rPr>
              <w:t>L1</w:t>
            </w:r>
            <w:r w:rsidRPr="005C1FEA">
              <w:rPr>
                <w:rFonts w:ascii="Times New Roman"/>
                <w:szCs w:val="21"/>
              </w:rPr>
              <w:t>）</w:t>
            </w:r>
          </w:p>
          <w:p w14:paraId="66F85DB8" w14:textId="0822A6C5" w:rsidR="00746D24" w:rsidRDefault="00746D24" w:rsidP="00746D24">
            <w:pPr>
              <w:pStyle w:val="afff0"/>
              <w:ind w:firstLineChars="0" w:firstLine="0"/>
              <w:jc w:val="center"/>
              <w:rPr>
                <w:rFonts w:ascii="Times New Roman"/>
                <w:bCs/>
              </w:rPr>
            </w:pPr>
            <w:r w:rsidRPr="005C1FEA">
              <w:rPr>
                <w:rFonts w:ascii="Times New Roman"/>
                <w:szCs w:val="21"/>
              </w:rPr>
              <w:t>20</w:t>
            </w:r>
            <w:r w:rsidRPr="005C1FEA">
              <w:rPr>
                <w:rStyle w:val="content-right1thtn"/>
                <w:rFonts w:ascii="Times New Roman"/>
              </w:rPr>
              <w:t>&lt;</w:t>
            </w:r>
            <w:r w:rsidRPr="005C1FEA">
              <w:rPr>
                <w:rFonts w:ascii="Times New Roman"/>
                <w:szCs w:val="21"/>
              </w:rPr>
              <w:t xml:space="preserve"> </w:t>
            </w:r>
            <w:r w:rsidRPr="005C1FEA">
              <w:rPr>
                <w:rFonts w:ascii="Times New Roman"/>
              </w:rPr>
              <w:t>X</w:t>
            </w:r>
            <w:r w:rsidRPr="005C1FEA">
              <w:rPr>
                <w:rFonts w:ascii="Times New Roman"/>
                <w:vertAlign w:val="subscript"/>
              </w:rPr>
              <w:t>i</w:t>
            </w:r>
            <w:r w:rsidRPr="005C1FEA">
              <w:rPr>
                <w:rStyle w:val="content-right1thtn"/>
                <w:rFonts w:ascii="Times New Roman"/>
              </w:rPr>
              <w:t xml:space="preserve"> </w:t>
            </w:r>
            <w:r w:rsidRPr="005C1FEA">
              <w:rPr>
                <w:rFonts w:ascii="Times New Roman"/>
              </w:rPr>
              <w:t xml:space="preserve">≤ </w:t>
            </w:r>
            <w:r>
              <w:rPr>
                <w:rFonts w:ascii="Times New Roman"/>
                <w:szCs w:val="21"/>
              </w:rPr>
              <w:t>60</w:t>
            </w:r>
          </w:p>
        </w:tc>
        <w:tc>
          <w:tcPr>
            <w:tcW w:w="745" w:type="pct"/>
            <w:vAlign w:val="center"/>
          </w:tcPr>
          <w:p w14:paraId="0F94E30F" w14:textId="77777777" w:rsidR="00746D24" w:rsidRDefault="00746D24" w:rsidP="00746D24">
            <w:pPr>
              <w:pStyle w:val="afff0"/>
              <w:ind w:firstLineChars="0" w:firstLine="0"/>
              <w:jc w:val="center"/>
              <w:rPr>
                <w:rFonts w:ascii="Times New Roman"/>
                <w:szCs w:val="21"/>
              </w:rPr>
            </w:pPr>
            <w:r w:rsidRPr="005C1FEA">
              <w:rPr>
                <w:rFonts w:ascii="Times New Roman"/>
                <w:szCs w:val="21"/>
              </w:rPr>
              <w:t>成长级（</w:t>
            </w:r>
            <w:r w:rsidRPr="005C1FEA">
              <w:rPr>
                <w:rFonts w:ascii="Times New Roman"/>
                <w:szCs w:val="21"/>
              </w:rPr>
              <w:t>L2</w:t>
            </w:r>
            <w:r w:rsidRPr="005C1FEA">
              <w:rPr>
                <w:rFonts w:ascii="Times New Roman"/>
                <w:szCs w:val="21"/>
              </w:rPr>
              <w:t>）</w:t>
            </w:r>
          </w:p>
          <w:p w14:paraId="61305946" w14:textId="5DD775D6" w:rsidR="00746D24" w:rsidRDefault="00746D24" w:rsidP="00746D24">
            <w:pPr>
              <w:pStyle w:val="afff0"/>
              <w:ind w:firstLineChars="0" w:firstLine="0"/>
              <w:jc w:val="center"/>
              <w:rPr>
                <w:rFonts w:ascii="Times New Roman"/>
                <w:bCs/>
              </w:rPr>
            </w:pPr>
            <w:r>
              <w:rPr>
                <w:rFonts w:ascii="Times New Roman"/>
                <w:szCs w:val="21"/>
              </w:rPr>
              <w:t>6</w:t>
            </w:r>
            <w:r w:rsidRPr="005C1FEA">
              <w:rPr>
                <w:rFonts w:ascii="Times New Roman"/>
                <w:szCs w:val="21"/>
              </w:rPr>
              <w:t>0</w:t>
            </w:r>
            <w:r w:rsidRPr="005C1FEA">
              <w:rPr>
                <w:rFonts w:ascii="Times New Roman"/>
              </w:rPr>
              <w:t xml:space="preserve"> </w:t>
            </w:r>
            <w:r w:rsidRPr="005C1FEA">
              <w:rPr>
                <w:rStyle w:val="content-right1thtn"/>
                <w:rFonts w:ascii="Times New Roman"/>
              </w:rPr>
              <w:t>&lt;</w:t>
            </w:r>
            <w:r w:rsidRPr="005C1FEA">
              <w:rPr>
                <w:rFonts w:ascii="Times New Roman"/>
              </w:rPr>
              <w:t xml:space="preserve"> X</w:t>
            </w:r>
            <w:r w:rsidRPr="005C1FEA">
              <w:rPr>
                <w:rFonts w:ascii="Times New Roman"/>
                <w:vertAlign w:val="subscript"/>
              </w:rPr>
              <w:t>i</w:t>
            </w:r>
            <w:r w:rsidRPr="005C1FEA">
              <w:rPr>
                <w:rFonts w:ascii="Times New Roman"/>
              </w:rPr>
              <w:t xml:space="preserve">≤ </w:t>
            </w:r>
            <w:r>
              <w:rPr>
                <w:rFonts w:ascii="Times New Roman"/>
              </w:rPr>
              <w:t>7</w:t>
            </w:r>
            <w:r w:rsidRPr="005C1FEA">
              <w:rPr>
                <w:rFonts w:ascii="Times New Roman"/>
                <w:szCs w:val="21"/>
              </w:rPr>
              <w:t>0</w:t>
            </w:r>
          </w:p>
        </w:tc>
        <w:tc>
          <w:tcPr>
            <w:tcW w:w="942" w:type="pct"/>
            <w:vAlign w:val="center"/>
          </w:tcPr>
          <w:p w14:paraId="33B97593" w14:textId="77777777" w:rsidR="00746D24" w:rsidRDefault="00746D24" w:rsidP="00746D24">
            <w:pPr>
              <w:pStyle w:val="afff0"/>
              <w:ind w:firstLineChars="0" w:firstLine="0"/>
              <w:jc w:val="center"/>
              <w:rPr>
                <w:rFonts w:ascii="Times New Roman"/>
                <w:szCs w:val="21"/>
              </w:rPr>
            </w:pPr>
            <w:r w:rsidRPr="005C1FEA">
              <w:rPr>
                <w:rFonts w:ascii="Times New Roman"/>
                <w:szCs w:val="21"/>
              </w:rPr>
              <w:t>先进级（</w:t>
            </w:r>
            <w:r w:rsidRPr="005C1FEA">
              <w:rPr>
                <w:rFonts w:ascii="Times New Roman"/>
                <w:szCs w:val="21"/>
              </w:rPr>
              <w:t>L3</w:t>
            </w:r>
            <w:r w:rsidRPr="005C1FEA">
              <w:rPr>
                <w:rFonts w:ascii="Times New Roman"/>
                <w:szCs w:val="21"/>
              </w:rPr>
              <w:t>）</w:t>
            </w:r>
          </w:p>
          <w:p w14:paraId="16DDAED2" w14:textId="6CE04577" w:rsidR="00746D24" w:rsidRDefault="00746D24" w:rsidP="00746D24">
            <w:pPr>
              <w:pStyle w:val="afff0"/>
              <w:ind w:firstLineChars="0" w:firstLine="0"/>
              <w:jc w:val="center"/>
              <w:rPr>
                <w:rFonts w:ascii="Times New Roman"/>
                <w:bCs/>
              </w:rPr>
            </w:pPr>
            <w:r>
              <w:rPr>
                <w:rFonts w:ascii="Times New Roman"/>
                <w:szCs w:val="21"/>
              </w:rPr>
              <w:t>7</w:t>
            </w:r>
            <w:r w:rsidRPr="005C1FEA">
              <w:rPr>
                <w:rFonts w:ascii="Times New Roman"/>
                <w:szCs w:val="21"/>
              </w:rPr>
              <w:t>0</w:t>
            </w:r>
            <w:r w:rsidRPr="005C1FEA">
              <w:rPr>
                <w:rFonts w:ascii="Times New Roman"/>
              </w:rPr>
              <w:t xml:space="preserve"> </w:t>
            </w:r>
            <w:r w:rsidRPr="005C1FEA">
              <w:rPr>
                <w:rStyle w:val="content-right1thtn"/>
                <w:rFonts w:ascii="Times New Roman"/>
              </w:rPr>
              <w:t>&lt;</w:t>
            </w:r>
            <w:r w:rsidRPr="005C1FEA">
              <w:rPr>
                <w:rFonts w:ascii="Times New Roman"/>
              </w:rPr>
              <w:t xml:space="preserve"> X</w:t>
            </w:r>
            <w:r w:rsidRPr="005C1FEA">
              <w:rPr>
                <w:rFonts w:ascii="Times New Roman"/>
                <w:vertAlign w:val="subscript"/>
              </w:rPr>
              <w:t>i</w:t>
            </w:r>
            <w:r w:rsidRPr="005C1FEA">
              <w:rPr>
                <w:rFonts w:ascii="Times New Roman"/>
              </w:rPr>
              <w:t xml:space="preserve">≤ </w:t>
            </w:r>
            <w:r>
              <w:rPr>
                <w:rFonts w:ascii="Times New Roman"/>
              </w:rPr>
              <w:t>8</w:t>
            </w:r>
            <w:r w:rsidRPr="005C1FEA">
              <w:rPr>
                <w:rFonts w:ascii="Times New Roman"/>
                <w:szCs w:val="21"/>
              </w:rPr>
              <w:t>0</w:t>
            </w:r>
          </w:p>
        </w:tc>
        <w:tc>
          <w:tcPr>
            <w:tcW w:w="795" w:type="pct"/>
            <w:vAlign w:val="center"/>
          </w:tcPr>
          <w:p w14:paraId="132C9FB1" w14:textId="77777777" w:rsidR="00746D24" w:rsidRDefault="00746D24" w:rsidP="00746D24">
            <w:pPr>
              <w:pStyle w:val="afff0"/>
              <w:ind w:firstLineChars="0" w:firstLine="0"/>
              <w:jc w:val="center"/>
              <w:rPr>
                <w:rFonts w:ascii="Times New Roman"/>
                <w:szCs w:val="21"/>
              </w:rPr>
            </w:pPr>
            <w:r w:rsidRPr="005C1FEA">
              <w:rPr>
                <w:rFonts w:ascii="Times New Roman"/>
                <w:szCs w:val="21"/>
              </w:rPr>
              <w:t>卓越级（</w:t>
            </w:r>
            <w:r w:rsidRPr="005C1FEA">
              <w:rPr>
                <w:rFonts w:ascii="Times New Roman"/>
                <w:szCs w:val="21"/>
              </w:rPr>
              <w:t>L4</w:t>
            </w:r>
            <w:r w:rsidRPr="005C1FEA">
              <w:rPr>
                <w:rFonts w:ascii="Times New Roman"/>
                <w:szCs w:val="21"/>
              </w:rPr>
              <w:t>）</w:t>
            </w:r>
          </w:p>
          <w:p w14:paraId="51886057" w14:textId="31F708C4" w:rsidR="00746D24" w:rsidRDefault="00746D24" w:rsidP="00746D24">
            <w:pPr>
              <w:pStyle w:val="afff0"/>
              <w:ind w:firstLineChars="0" w:firstLine="0"/>
              <w:jc w:val="center"/>
              <w:rPr>
                <w:rFonts w:ascii="Times New Roman"/>
                <w:bCs/>
              </w:rPr>
            </w:pPr>
            <w:r>
              <w:rPr>
                <w:rFonts w:ascii="Times New Roman"/>
                <w:szCs w:val="21"/>
              </w:rPr>
              <w:t>8</w:t>
            </w:r>
            <w:r w:rsidRPr="005C1FEA">
              <w:rPr>
                <w:rFonts w:ascii="Times New Roman"/>
                <w:szCs w:val="21"/>
              </w:rPr>
              <w:t>0</w:t>
            </w:r>
            <w:r w:rsidRPr="005C1FEA">
              <w:rPr>
                <w:rFonts w:ascii="Times New Roman"/>
              </w:rPr>
              <w:t xml:space="preserve"> </w:t>
            </w:r>
            <w:r w:rsidRPr="005C1FEA">
              <w:rPr>
                <w:rStyle w:val="content-right1thtn"/>
                <w:rFonts w:ascii="Times New Roman"/>
              </w:rPr>
              <w:t>&lt;</w:t>
            </w:r>
            <w:r w:rsidRPr="005C1FEA">
              <w:rPr>
                <w:rFonts w:ascii="Times New Roman"/>
              </w:rPr>
              <w:t xml:space="preserve"> X</w:t>
            </w:r>
            <w:r w:rsidRPr="005C1FEA">
              <w:rPr>
                <w:rFonts w:ascii="Times New Roman"/>
                <w:vertAlign w:val="subscript"/>
              </w:rPr>
              <w:t>i</w:t>
            </w:r>
            <w:r w:rsidRPr="005C1FEA">
              <w:rPr>
                <w:rFonts w:ascii="Times New Roman"/>
              </w:rPr>
              <w:t>≤</w:t>
            </w:r>
            <w:r>
              <w:rPr>
                <w:rFonts w:ascii="Times New Roman"/>
                <w:szCs w:val="21"/>
              </w:rPr>
              <w:t>9</w:t>
            </w:r>
            <w:r w:rsidRPr="005C1FEA">
              <w:rPr>
                <w:rFonts w:ascii="Times New Roman"/>
                <w:szCs w:val="21"/>
              </w:rPr>
              <w:t>0</w:t>
            </w:r>
          </w:p>
        </w:tc>
        <w:tc>
          <w:tcPr>
            <w:tcW w:w="1030" w:type="pct"/>
            <w:vAlign w:val="center"/>
          </w:tcPr>
          <w:p w14:paraId="50DB1EA0" w14:textId="77777777" w:rsidR="00746D24" w:rsidRDefault="00746D24" w:rsidP="00746D24">
            <w:pPr>
              <w:pStyle w:val="afff0"/>
              <w:ind w:firstLineChars="0" w:firstLine="0"/>
              <w:jc w:val="center"/>
              <w:rPr>
                <w:rFonts w:ascii="Times New Roman"/>
                <w:szCs w:val="21"/>
              </w:rPr>
            </w:pPr>
            <w:r w:rsidRPr="005C1FEA">
              <w:rPr>
                <w:rFonts w:ascii="Times New Roman"/>
                <w:szCs w:val="21"/>
              </w:rPr>
              <w:t>领航级（</w:t>
            </w:r>
            <w:r w:rsidRPr="005C1FEA">
              <w:rPr>
                <w:rFonts w:ascii="Times New Roman"/>
                <w:szCs w:val="21"/>
              </w:rPr>
              <w:t>L5</w:t>
            </w:r>
            <w:r w:rsidRPr="005C1FEA">
              <w:rPr>
                <w:rFonts w:ascii="Times New Roman"/>
                <w:szCs w:val="21"/>
              </w:rPr>
              <w:t>）</w:t>
            </w:r>
          </w:p>
          <w:p w14:paraId="77E4D054" w14:textId="0132C402" w:rsidR="00746D24" w:rsidRDefault="00746D24" w:rsidP="00746D24">
            <w:pPr>
              <w:pStyle w:val="afff0"/>
              <w:ind w:firstLineChars="0" w:firstLine="0"/>
              <w:jc w:val="center"/>
              <w:rPr>
                <w:rFonts w:ascii="Times New Roman"/>
                <w:bCs/>
              </w:rPr>
            </w:pPr>
            <w:r w:rsidRPr="005C1FEA">
              <w:rPr>
                <w:rFonts w:ascii="Times New Roman"/>
                <w:szCs w:val="21"/>
              </w:rPr>
              <w:t>90</w:t>
            </w:r>
            <w:r w:rsidRPr="005C1FEA">
              <w:rPr>
                <w:rFonts w:ascii="Times New Roman"/>
              </w:rPr>
              <w:t xml:space="preserve"> </w:t>
            </w:r>
            <w:r w:rsidRPr="005C1FEA">
              <w:rPr>
                <w:rStyle w:val="content-right1thtn"/>
                <w:rFonts w:ascii="Times New Roman"/>
              </w:rPr>
              <w:t>&lt;</w:t>
            </w:r>
            <w:r w:rsidRPr="005C1FEA">
              <w:rPr>
                <w:rFonts w:ascii="Times New Roman"/>
              </w:rPr>
              <w:t xml:space="preserve"> X</w:t>
            </w:r>
            <w:r w:rsidRPr="005C1FEA">
              <w:rPr>
                <w:rFonts w:ascii="Times New Roman"/>
                <w:vertAlign w:val="subscript"/>
              </w:rPr>
              <w:t>i</w:t>
            </w:r>
            <w:r w:rsidRPr="005C1FEA">
              <w:rPr>
                <w:rFonts w:ascii="Times New Roman"/>
              </w:rPr>
              <w:t xml:space="preserve">≤ </w:t>
            </w:r>
            <w:r w:rsidRPr="005C1FEA">
              <w:rPr>
                <w:rFonts w:ascii="Times New Roman"/>
                <w:szCs w:val="21"/>
              </w:rPr>
              <w:t>100</w:t>
            </w:r>
          </w:p>
        </w:tc>
      </w:tr>
      <w:tr w:rsidR="00D70D79" w14:paraId="25A1BEDD" w14:textId="77777777" w:rsidTr="00D70D79">
        <w:trPr>
          <w:jc w:val="center"/>
        </w:trPr>
        <w:tc>
          <w:tcPr>
            <w:tcW w:w="743" w:type="pct"/>
            <w:vAlign w:val="center"/>
          </w:tcPr>
          <w:p w14:paraId="001A50BB" w14:textId="7ABE1553" w:rsidR="00D70D79" w:rsidRDefault="00D70D79" w:rsidP="00D70D79">
            <w:pPr>
              <w:pStyle w:val="afff0"/>
              <w:ind w:firstLineChars="0" w:firstLine="0"/>
              <w:jc w:val="center"/>
              <w:rPr>
                <w:rFonts w:ascii="Times New Roman"/>
                <w:bCs/>
              </w:rPr>
            </w:pPr>
            <w:r>
              <w:rPr>
                <w:rFonts w:ascii="Times New Roman" w:hint="eastAsia"/>
                <w:bCs/>
              </w:rPr>
              <w:t>数字化基础设施保障</w:t>
            </w:r>
          </w:p>
        </w:tc>
        <w:tc>
          <w:tcPr>
            <w:tcW w:w="745" w:type="pct"/>
            <w:vAlign w:val="center"/>
          </w:tcPr>
          <w:p w14:paraId="0C97BF73" w14:textId="694505E3" w:rsidR="00D70D79" w:rsidRPr="00CF26BE" w:rsidRDefault="00D70D79" w:rsidP="00D70D79">
            <w:pPr>
              <w:pStyle w:val="afff0"/>
              <w:ind w:firstLineChars="0" w:firstLine="0"/>
              <w:rPr>
                <w:rFonts w:ascii="Times New Roman"/>
                <w:bCs/>
              </w:rPr>
            </w:pPr>
            <w:r>
              <w:t>现有信息技术基础设施应满足为数字化需求提供</w:t>
            </w:r>
            <w:r>
              <w:rPr>
                <w:rFonts w:hint="eastAsia"/>
              </w:rPr>
              <w:t>网络</w:t>
            </w:r>
            <w:r>
              <w:t>基础设施资源保障的要求</w:t>
            </w:r>
          </w:p>
        </w:tc>
        <w:tc>
          <w:tcPr>
            <w:tcW w:w="745" w:type="pct"/>
            <w:vAlign w:val="center"/>
          </w:tcPr>
          <w:p w14:paraId="34984405" w14:textId="17FFD5AB" w:rsidR="00D70D79" w:rsidRPr="00CF26BE" w:rsidRDefault="00D70D79" w:rsidP="00D70D79">
            <w:pPr>
              <w:pStyle w:val="afff0"/>
              <w:ind w:firstLineChars="0" w:firstLine="0"/>
              <w:rPr>
                <w:rFonts w:ascii="Times New Roman"/>
                <w:bCs/>
              </w:rPr>
            </w:pPr>
            <w:r>
              <w:t>应建立数字化转型基础设施资源管理机制，</w:t>
            </w:r>
            <w:r>
              <w:rPr>
                <w:rFonts w:hint="eastAsia"/>
              </w:rPr>
              <w:t>具备良好的网络</w:t>
            </w:r>
            <w:r>
              <w:rPr>
                <w:rFonts w:hint="eastAsia"/>
              </w:rPr>
              <w:lastRenderedPageBreak/>
              <w:t>基础和一定</w:t>
            </w:r>
            <w:proofErr w:type="gramStart"/>
            <w:r>
              <w:rPr>
                <w:rFonts w:hint="eastAsia"/>
              </w:rPr>
              <w:t>的物联感知</w:t>
            </w:r>
            <w:proofErr w:type="gramEnd"/>
            <w:r>
              <w:rPr>
                <w:rFonts w:hint="eastAsia"/>
              </w:rPr>
              <w:t>基础</w:t>
            </w:r>
          </w:p>
        </w:tc>
        <w:tc>
          <w:tcPr>
            <w:tcW w:w="942" w:type="pct"/>
            <w:vAlign w:val="center"/>
          </w:tcPr>
          <w:p w14:paraId="5076403C" w14:textId="4CB4D2CB" w:rsidR="00D70D79" w:rsidRPr="00CF26BE" w:rsidRDefault="00D70D79" w:rsidP="00D70D79">
            <w:pPr>
              <w:pStyle w:val="afff0"/>
              <w:ind w:firstLineChars="0" w:firstLine="0"/>
              <w:rPr>
                <w:rFonts w:ascii="Times New Roman"/>
                <w:bCs/>
              </w:rPr>
            </w:pPr>
            <w:r>
              <w:lastRenderedPageBreak/>
              <w:t>应对数字化转型相关资源的采购、储备及调配形成有效规划及具体措施</w:t>
            </w:r>
            <w:r>
              <w:rPr>
                <w:rFonts w:hint="eastAsia"/>
              </w:rPr>
              <w:t>，具备良好的网络基础和</w:t>
            </w:r>
            <w:proofErr w:type="gramStart"/>
            <w:r>
              <w:rPr>
                <w:rFonts w:hint="eastAsia"/>
              </w:rPr>
              <w:t>物联</w:t>
            </w:r>
            <w:proofErr w:type="gramEnd"/>
            <w:r>
              <w:rPr>
                <w:rFonts w:hint="eastAsia"/>
              </w:rPr>
              <w:t>感知</w:t>
            </w:r>
            <w:r>
              <w:rPr>
                <w:rFonts w:hint="eastAsia"/>
              </w:rPr>
              <w:lastRenderedPageBreak/>
              <w:t>基础，可实现关键生产设备</w:t>
            </w:r>
            <w:proofErr w:type="gramStart"/>
            <w:r>
              <w:rPr>
                <w:rFonts w:hint="eastAsia"/>
              </w:rPr>
              <w:t>集成</w:t>
            </w:r>
            <w:proofErr w:type="gramEnd"/>
            <w:r>
              <w:rPr>
                <w:rFonts w:hint="eastAsia"/>
              </w:rPr>
              <w:t>管控</w:t>
            </w:r>
          </w:p>
        </w:tc>
        <w:tc>
          <w:tcPr>
            <w:tcW w:w="795" w:type="pct"/>
            <w:vAlign w:val="center"/>
          </w:tcPr>
          <w:p w14:paraId="638B12E0" w14:textId="5D03B974" w:rsidR="00D70D79" w:rsidRDefault="00D70D79" w:rsidP="00D70D79">
            <w:pPr>
              <w:pStyle w:val="afff0"/>
              <w:ind w:firstLineChars="0" w:firstLine="0"/>
              <w:rPr>
                <w:rFonts w:ascii="Times New Roman"/>
                <w:bCs/>
              </w:rPr>
            </w:pPr>
            <w:r>
              <w:lastRenderedPageBreak/>
              <w:t>应将基础设备资源集中统合管理，形成资源库，</w:t>
            </w:r>
            <w:r>
              <w:rPr>
                <w:rFonts w:hint="eastAsia"/>
              </w:rPr>
              <w:t>搭建工业互联网平</w:t>
            </w:r>
            <w:r>
              <w:rPr>
                <w:rFonts w:hint="eastAsia"/>
              </w:rPr>
              <w:lastRenderedPageBreak/>
              <w:t>台，</w:t>
            </w:r>
            <w:r>
              <w:t>对基础设备进行统一调配</w:t>
            </w:r>
          </w:p>
        </w:tc>
        <w:tc>
          <w:tcPr>
            <w:tcW w:w="1030" w:type="pct"/>
            <w:vAlign w:val="center"/>
          </w:tcPr>
          <w:p w14:paraId="4D0AFFF1" w14:textId="00627A8A" w:rsidR="00D70D79" w:rsidRDefault="00D70D79" w:rsidP="00D70D79">
            <w:pPr>
              <w:pStyle w:val="afff0"/>
              <w:ind w:firstLineChars="0" w:firstLine="0"/>
            </w:pPr>
            <w:r>
              <w:lastRenderedPageBreak/>
              <w:t>a) 应构建面向业务服务管理的基础设施资源支撑体系</w:t>
            </w:r>
            <w:r>
              <w:rPr>
                <w:rFonts w:hint="eastAsia"/>
              </w:rPr>
              <w:t>，</w:t>
            </w:r>
            <w:r w:rsidRPr="005C1FEA">
              <w:rPr>
                <w:rFonts w:ascii="Times New Roman"/>
                <w:bCs/>
              </w:rPr>
              <w:t>推动计算资源、信息资源的集中管理</w:t>
            </w:r>
            <w:r>
              <w:t>；</w:t>
            </w:r>
          </w:p>
          <w:p w14:paraId="6960120F" w14:textId="54EA6AC9" w:rsidR="00D70D79" w:rsidRDefault="00D70D79" w:rsidP="00D70D79">
            <w:pPr>
              <w:pStyle w:val="afff0"/>
              <w:ind w:firstLineChars="0" w:firstLine="0"/>
              <w:rPr>
                <w:rFonts w:ascii="Times New Roman"/>
                <w:bCs/>
              </w:rPr>
            </w:pPr>
            <w:r>
              <w:lastRenderedPageBreak/>
              <w:t>b) 应构建基础设施资源的可伸缩、可拓展、可监控的动态管理机制</w:t>
            </w:r>
            <w:r>
              <w:rPr>
                <w:rFonts w:hint="eastAsia"/>
              </w:rPr>
              <w:t>，实现</w:t>
            </w:r>
            <w:r w:rsidRPr="005C1FEA">
              <w:rPr>
                <w:rFonts w:ascii="Times New Roman"/>
                <w:bCs/>
              </w:rPr>
              <w:t>主要业务集成融合、动态协同和一体化运行</w:t>
            </w:r>
          </w:p>
        </w:tc>
      </w:tr>
      <w:tr w:rsidR="00D70D79" w14:paraId="758FF89C" w14:textId="77777777" w:rsidTr="00D70D79">
        <w:trPr>
          <w:jc w:val="center"/>
        </w:trPr>
        <w:tc>
          <w:tcPr>
            <w:tcW w:w="743" w:type="pct"/>
            <w:vAlign w:val="center"/>
          </w:tcPr>
          <w:p w14:paraId="4923EFF6" w14:textId="436113FA" w:rsidR="00D70D79" w:rsidRDefault="00D70D79" w:rsidP="00D70D79">
            <w:pPr>
              <w:pStyle w:val="afff0"/>
              <w:ind w:firstLineChars="0" w:firstLine="0"/>
              <w:jc w:val="center"/>
              <w:rPr>
                <w:rFonts w:ascii="Times New Roman"/>
                <w:bCs/>
              </w:rPr>
            </w:pPr>
            <w:r w:rsidRPr="005C1FEA">
              <w:rPr>
                <w:rFonts w:ascii="Times New Roman"/>
                <w:bCs/>
              </w:rPr>
              <w:lastRenderedPageBreak/>
              <w:t>数字化</w:t>
            </w:r>
            <w:r>
              <w:rPr>
                <w:rFonts w:ascii="Times New Roman" w:hint="eastAsia"/>
                <w:bCs/>
              </w:rPr>
              <w:t>人才保障</w:t>
            </w:r>
          </w:p>
        </w:tc>
        <w:tc>
          <w:tcPr>
            <w:tcW w:w="745" w:type="pct"/>
            <w:vAlign w:val="center"/>
          </w:tcPr>
          <w:p w14:paraId="7E482719" w14:textId="77777777" w:rsidR="00D70D79" w:rsidRDefault="00D70D79" w:rsidP="00D70D79">
            <w:pPr>
              <w:pStyle w:val="afff0"/>
              <w:ind w:firstLineChars="0" w:firstLine="0"/>
            </w:pPr>
            <w:r>
              <w:rPr>
                <w:rFonts w:hint="eastAsia"/>
              </w:rPr>
              <w:t>a</w:t>
            </w:r>
            <w:r>
              <w:t>) 应积极培育主要人员的数字化意识；</w:t>
            </w:r>
          </w:p>
          <w:p w14:paraId="02B99BBE" w14:textId="575F2ED7" w:rsidR="00D70D79" w:rsidRDefault="00D70D79" w:rsidP="00D70D79">
            <w:pPr>
              <w:pStyle w:val="afff0"/>
              <w:ind w:firstLineChars="0" w:firstLine="0"/>
              <w:rPr>
                <w:rFonts w:ascii="Times New Roman"/>
                <w:bCs/>
              </w:rPr>
            </w:pPr>
            <w:r>
              <w:t>b) 应识别数字化转型所需要的人才</w:t>
            </w:r>
          </w:p>
        </w:tc>
        <w:tc>
          <w:tcPr>
            <w:tcW w:w="745" w:type="pct"/>
            <w:vAlign w:val="center"/>
          </w:tcPr>
          <w:p w14:paraId="6EED9BCD" w14:textId="77777777" w:rsidR="00D70D79" w:rsidRDefault="00D70D79" w:rsidP="00D70D79">
            <w:pPr>
              <w:pStyle w:val="afff0"/>
              <w:ind w:firstLineChars="0" w:firstLine="0"/>
            </w:pPr>
          </w:p>
          <w:p w14:paraId="259886AA" w14:textId="4BF028EF" w:rsidR="00D70D79" w:rsidRPr="00807D4C" w:rsidRDefault="00D70D79" w:rsidP="00D70D79">
            <w:pPr>
              <w:pStyle w:val="afff0"/>
              <w:ind w:firstLineChars="0" w:firstLine="0"/>
              <w:rPr>
                <w:rFonts w:ascii="Times New Roman"/>
                <w:bCs/>
              </w:rPr>
            </w:pPr>
            <w:r>
              <w:t>应配备满足数字化转型需求的人员，包括但不限于信息技术人员、信息安全人员等</w:t>
            </w:r>
          </w:p>
        </w:tc>
        <w:tc>
          <w:tcPr>
            <w:tcW w:w="942" w:type="pct"/>
            <w:vAlign w:val="center"/>
          </w:tcPr>
          <w:p w14:paraId="1EBB3C04" w14:textId="031B4011" w:rsidR="00D70D79" w:rsidRDefault="00D70D79" w:rsidP="00D70D79">
            <w:pPr>
              <w:pStyle w:val="afff0"/>
              <w:ind w:firstLineChars="0" w:firstLine="0"/>
            </w:pPr>
            <w:r>
              <w:t>a) 应培育人员使用数据发现问题、分析问题、解决问题的能力，并确保人员能够正确认识数字化转型带来的各类生产活动变化；</w:t>
            </w:r>
          </w:p>
          <w:p w14:paraId="0FFA2658" w14:textId="77777777" w:rsidR="00D70D79" w:rsidRPr="005E463A" w:rsidRDefault="00D70D79" w:rsidP="00D70D79">
            <w:pPr>
              <w:pStyle w:val="afff0"/>
              <w:ind w:firstLineChars="0" w:firstLine="0"/>
            </w:pPr>
            <w:r>
              <w:t>b) 应建立满足持续推进数字化转型的人员队伍、考核机制和培训体系等，在重大转型领域，将数字化转型执行力纳入管理指标项；</w:t>
            </w:r>
          </w:p>
          <w:p w14:paraId="6772FBE7" w14:textId="7994DC06" w:rsidR="00D70D79" w:rsidRDefault="00D70D79" w:rsidP="00D70D79">
            <w:pPr>
              <w:pStyle w:val="afff0"/>
              <w:ind w:firstLineChars="0" w:firstLine="0"/>
              <w:rPr>
                <w:rFonts w:ascii="Times New Roman"/>
                <w:bCs/>
              </w:rPr>
            </w:pPr>
            <w:r>
              <w:t>c) 应识别数字化转型外部专家需求，逐步建立数字化转型专家库</w:t>
            </w:r>
          </w:p>
        </w:tc>
        <w:tc>
          <w:tcPr>
            <w:tcW w:w="795" w:type="pct"/>
            <w:vAlign w:val="center"/>
          </w:tcPr>
          <w:p w14:paraId="6067E02B" w14:textId="3DD1BA3A" w:rsidR="00D70D79" w:rsidRDefault="00D70D79" w:rsidP="00D70D79">
            <w:pPr>
              <w:pStyle w:val="afff0"/>
              <w:ind w:firstLineChars="0" w:firstLine="0"/>
            </w:pPr>
            <w:r>
              <w:t>a) 应确保人员树立科学开发数字资源的观念与方法，并以数字化、软件化的方法，共享知识、技能和经验；</w:t>
            </w:r>
          </w:p>
          <w:p w14:paraId="4136BD16" w14:textId="47757696" w:rsidR="00D70D79" w:rsidRPr="00B55D1E" w:rsidRDefault="00D70D79" w:rsidP="00D70D79">
            <w:pPr>
              <w:pStyle w:val="afff0"/>
              <w:ind w:firstLineChars="0" w:firstLine="0"/>
              <w:rPr>
                <w:rFonts w:ascii="Times New Roman"/>
                <w:bCs/>
              </w:rPr>
            </w:pPr>
            <w:r>
              <w:t>b) 应识别信息技术及其服务创新人才、数字化转型治理与管理人才等需求，并有意识地吸纳和培养相关人才</w:t>
            </w:r>
            <w:r>
              <w:rPr>
                <w:rFonts w:hint="eastAsia"/>
              </w:rPr>
              <w:t>,储备数字化人才</w:t>
            </w:r>
          </w:p>
        </w:tc>
        <w:tc>
          <w:tcPr>
            <w:tcW w:w="1030" w:type="pct"/>
            <w:vAlign w:val="center"/>
          </w:tcPr>
          <w:p w14:paraId="6C00CB9B" w14:textId="5917331E" w:rsidR="00D70D79" w:rsidRDefault="00D70D79" w:rsidP="00D70D79">
            <w:pPr>
              <w:pStyle w:val="afff0"/>
              <w:ind w:firstLineChars="0" w:firstLine="0"/>
              <w:rPr>
                <w:rFonts w:ascii="Times New Roman"/>
                <w:bCs/>
              </w:rPr>
            </w:pPr>
            <w:r>
              <w:t>应建立专门的专家团队、研究团队、执行团队，支撑生态体系建设与发展</w:t>
            </w:r>
          </w:p>
        </w:tc>
      </w:tr>
      <w:tr w:rsidR="00D70D79" w14:paraId="6E969A9D" w14:textId="77777777" w:rsidTr="00D70D79">
        <w:trPr>
          <w:jc w:val="center"/>
        </w:trPr>
        <w:tc>
          <w:tcPr>
            <w:tcW w:w="743" w:type="pct"/>
            <w:vAlign w:val="center"/>
          </w:tcPr>
          <w:p w14:paraId="2F4169E4" w14:textId="1186C41D" w:rsidR="00D70D79" w:rsidRPr="005C1FEA" w:rsidRDefault="00D70D79" w:rsidP="00D70D79">
            <w:pPr>
              <w:pStyle w:val="TOC7"/>
              <w:ind w:firstLineChars="0" w:firstLine="0"/>
              <w:jc w:val="center"/>
              <w:rPr>
                <w:rFonts w:ascii="Times New Roman"/>
              </w:rPr>
            </w:pPr>
            <w:r>
              <w:rPr>
                <w:rFonts w:ascii="Times New Roman" w:hint="eastAsia"/>
                <w:bCs/>
              </w:rPr>
              <w:t>数字化资金保障</w:t>
            </w:r>
          </w:p>
        </w:tc>
        <w:tc>
          <w:tcPr>
            <w:tcW w:w="745" w:type="pct"/>
            <w:vAlign w:val="center"/>
          </w:tcPr>
          <w:p w14:paraId="7B8814FC" w14:textId="7A1E5463" w:rsidR="00D70D79" w:rsidRDefault="00D70D79" w:rsidP="00D70D79">
            <w:pPr>
              <w:pStyle w:val="afff0"/>
              <w:ind w:firstLineChars="0" w:firstLine="0"/>
              <w:rPr>
                <w:rFonts w:ascii="Times New Roman"/>
                <w:bCs/>
              </w:rPr>
            </w:pPr>
            <w:r>
              <w:t>应安排专项资金计划支持数字化转型需求的实现</w:t>
            </w:r>
          </w:p>
        </w:tc>
        <w:tc>
          <w:tcPr>
            <w:tcW w:w="745" w:type="pct"/>
            <w:vAlign w:val="center"/>
          </w:tcPr>
          <w:p w14:paraId="2E99FA7D" w14:textId="78986195" w:rsidR="00D70D79" w:rsidRDefault="00D70D79" w:rsidP="00D70D79">
            <w:pPr>
              <w:pStyle w:val="afff0"/>
              <w:ind w:firstLineChars="0" w:firstLine="0"/>
              <w:rPr>
                <w:rFonts w:ascii="Times New Roman"/>
                <w:bCs/>
              </w:rPr>
            </w:pPr>
            <w:r>
              <w:t>应在局部业务中落实资金计划并设立数字化</w:t>
            </w:r>
            <w:proofErr w:type="gramStart"/>
            <w:r>
              <w:t>转型专项</w:t>
            </w:r>
            <w:proofErr w:type="gramEnd"/>
            <w:r>
              <w:t>资金的管理措施</w:t>
            </w:r>
          </w:p>
        </w:tc>
        <w:tc>
          <w:tcPr>
            <w:tcW w:w="942" w:type="pct"/>
            <w:vAlign w:val="center"/>
          </w:tcPr>
          <w:p w14:paraId="08E488A5" w14:textId="77777777" w:rsidR="00D70D79" w:rsidRDefault="00D70D79" w:rsidP="00D70D79">
            <w:pPr>
              <w:pStyle w:val="afff0"/>
              <w:ind w:firstLineChars="0" w:firstLine="0"/>
            </w:pPr>
            <w:r>
              <w:t xml:space="preserve">a) 应建立与行业特点、数字化水平等相匹配的数字化转型资金的投入预算及管控机制； </w:t>
            </w:r>
          </w:p>
          <w:p w14:paraId="642B5976" w14:textId="425ACAA1" w:rsidR="00D70D79" w:rsidRDefault="00D70D79" w:rsidP="00D70D79">
            <w:pPr>
              <w:pStyle w:val="afff0"/>
              <w:ind w:firstLineChars="0" w:firstLine="0"/>
              <w:rPr>
                <w:rFonts w:ascii="Times New Roman"/>
                <w:bCs/>
              </w:rPr>
            </w:pPr>
            <w:r>
              <w:t>b) 应建立资金保障管理制度，并持续优化和改进资金保障管理</w:t>
            </w:r>
          </w:p>
        </w:tc>
        <w:tc>
          <w:tcPr>
            <w:tcW w:w="795" w:type="pct"/>
            <w:vAlign w:val="center"/>
          </w:tcPr>
          <w:p w14:paraId="301C4E2B" w14:textId="3128BE5A" w:rsidR="00D70D79" w:rsidRDefault="00D70D79" w:rsidP="00D70D79">
            <w:pPr>
              <w:pStyle w:val="afff0"/>
              <w:ind w:firstLineChars="0" w:firstLine="0"/>
            </w:pPr>
            <w:r>
              <w:t>a) 应对数字化转型资金进行统筹协调利用、优化调整、动态协同管理和量化精准核算，实现数字化转型资金自身数字化管理；</w:t>
            </w:r>
          </w:p>
          <w:p w14:paraId="6E13EBB7" w14:textId="48EF8CA1" w:rsidR="00D70D79" w:rsidRDefault="00D70D79" w:rsidP="00D70D79">
            <w:pPr>
              <w:pStyle w:val="afff0"/>
              <w:ind w:firstLineChars="0" w:firstLine="0"/>
              <w:rPr>
                <w:rFonts w:ascii="Times New Roman"/>
                <w:bCs/>
              </w:rPr>
            </w:pPr>
            <w:r>
              <w:t>b) 应持续识别的风险，制定应急储备资金方案</w:t>
            </w:r>
          </w:p>
        </w:tc>
        <w:tc>
          <w:tcPr>
            <w:tcW w:w="1030" w:type="pct"/>
            <w:vAlign w:val="center"/>
          </w:tcPr>
          <w:p w14:paraId="28F2E17E" w14:textId="53B3BB64" w:rsidR="00D70D79" w:rsidRDefault="00D70D79" w:rsidP="00D70D79">
            <w:pPr>
              <w:pStyle w:val="afff0"/>
              <w:ind w:firstLineChars="0" w:firstLine="0"/>
            </w:pPr>
            <w:r>
              <w:t>a) 应建立数字化转型生态建设相关的资金预算；</w:t>
            </w:r>
          </w:p>
          <w:p w14:paraId="0D46C23F" w14:textId="7C880EBA" w:rsidR="00D70D79" w:rsidRDefault="00D70D79" w:rsidP="00D70D79">
            <w:pPr>
              <w:pStyle w:val="afff0"/>
              <w:ind w:firstLineChars="0" w:firstLine="0"/>
              <w:rPr>
                <w:rFonts w:ascii="Times New Roman"/>
                <w:bCs/>
              </w:rPr>
            </w:pPr>
            <w:r>
              <w:t>b) 应针对生态环境相关数字化转型工作所需资金和保障机制，建立相对独立的管控与审计体系，创新资金使用和保障模式</w:t>
            </w:r>
          </w:p>
        </w:tc>
      </w:tr>
    </w:tbl>
    <w:p w14:paraId="53F6618D" w14:textId="77777777" w:rsidR="0058080E" w:rsidRPr="00213794" w:rsidRDefault="0058080E" w:rsidP="00213794"/>
    <w:p w14:paraId="1700EE43" w14:textId="400F728B" w:rsidR="00CF26BE" w:rsidRPr="00B608AF" w:rsidRDefault="00A8412F" w:rsidP="00A8412F">
      <w:pPr>
        <w:pStyle w:val="afffffff6"/>
        <w:jc w:val="center"/>
        <w:outlineLvl w:val="1"/>
        <w:rPr>
          <w:rFonts w:ascii="黑体" w:eastAsia="黑体" w:hAnsi="黑体"/>
        </w:rPr>
      </w:pPr>
      <w:bookmarkStart w:id="108" w:name="_Toc184404421"/>
      <w:bookmarkStart w:id="109" w:name="_Toc184542360"/>
      <w:r w:rsidRPr="00B608AF">
        <w:rPr>
          <w:rFonts w:ascii="黑体" w:eastAsia="黑体" w:hAnsi="黑体"/>
        </w:rPr>
        <w:lastRenderedPageBreak/>
        <w:t xml:space="preserve">表 </w:t>
      </w:r>
      <w:r w:rsidRPr="00B608AF">
        <w:rPr>
          <w:rFonts w:ascii="黑体" w:eastAsia="黑体" w:hAnsi="黑体" w:hint="eastAsia"/>
        </w:rPr>
        <w:t>A</w:t>
      </w:r>
      <w:r w:rsidRPr="00B608AF">
        <w:rPr>
          <w:rFonts w:ascii="黑体" w:eastAsia="黑体" w:hAnsi="黑体"/>
        </w:rPr>
        <w:t>.</w:t>
      </w:r>
      <w:r w:rsidR="0058080E" w:rsidRPr="00B608AF">
        <w:rPr>
          <w:rFonts w:ascii="黑体" w:eastAsia="黑体" w:hAnsi="黑体"/>
        </w:rPr>
        <w:t>3</w:t>
      </w:r>
      <w:r w:rsidRPr="00B608AF">
        <w:rPr>
          <w:rFonts w:ascii="黑体" w:eastAsia="黑体" w:hAnsi="黑体"/>
        </w:rPr>
        <w:t xml:space="preserve"> </w:t>
      </w:r>
      <w:r w:rsidR="00CF26BE" w:rsidRPr="00B608AF">
        <w:rPr>
          <w:rFonts w:ascii="黑体" w:eastAsia="黑体" w:hAnsi="黑体" w:hint="eastAsia"/>
        </w:rPr>
        <w:t>数据基础评估域成熟度要求</w:t>
      </w:r>
      <w:bookmarkEnd w:id="108"/>
      <w:bookmarkEnd w:id="109"/>
    </w:p>
    <w:tbl>
      <w:tblPr>
        <w:tblStyle w:val="afff4"/>
        <w:tblW w:w="5000" w:type="pct"/>
        <w:jc w:val="center"/>
        <w:tblLook w:val="04A0" w:firstRow="1" w:lastRow="0" w:firstColumn="1" w:lastColumn="0" w:noHBand="0" w:noVBand="1"/>
      </w:tblPr>
      <w:tblGrid>
        <w:gridCol w:w="2378"/>
        <w:gridCol w:w="2378"/>
        <w:gridCol w:w="2379"/>
        <w:gridCol w:w="2379"/>
        <w:gridCol w:w="2379"/>
        <w:gridCol w:w="2384"/>
      </w:tblGrid>
      <w:tr w:rsidR="00CF26BE" w14:paraId="4C6279DC" w14:textId="77777777" w:rsidTr="00CF26BE">
        <w:trPr>
          <w:jc w:val="center"/>
        </w:trPr>
        <w:tc>
          <w:tcPr>
            <w:tcW w:w="833" w:type="pct"/>
            <w:vMerge w:val="restart"/>
            <w:vAlign w:val="center"/>
          </w:tcPr>
          <w:p w14:paraId="19C12F19" w14:textId="77777777" w:rsidR="00CF26BE" w:rsidRDefault="00CF26BE" w:rsidP="00EC579F">
            <w:pPr>
              <w:pStyle w:val="afff0"/>
              <w:ind w:firstLineChars="0" w:firstLine="0"/>
              <w:jc w:val="center"/>
              <w:rPr>
                <w:rFonts w:ascii="Times New Roman"/>
                <w:bCs/>
              </w:rPr>
            </w:pPr>
            <w:r>
              <w:rPr>
                <w:rFonts w:ascii="Times New Roman" w:hint="eastAsia"/>
                <w:bCs/>
              </w:rPr>
              <w:t>评估子域</w:t>
            </w:r>
          </w:p>
        </w:tc>
        <w:tc>
          <w:tcPr>
            <w:tcW w:w="4167" w:type="pct"/>
            <w:gridSpan w:val="5"/>
            <w:vAlign w:val="center"/>
          </w:tcPr>
          <w:p w14:paraId="233892BF" w14:textId="77777777" w:rsidR="00CF26BE" w:rsidRPr="005C1FEA" w:rsidRDefault="00CF26BE" w:rsidP="00EC579F">
            <w:pPr>
              <w:pStyle w:val="afff0"/>
              <w:ind w:firstLineChars="0" w:firstLine="0"/>
              <w:jc w:val="center"/>
              <w:rPr>
                <w:rFonts w:ascii="Times New Roman"/>
                <w:szCs w:val="21"/>
              </w:rPr>
            </w:pPr>
            <w:r>
              <w:rPr>
                <w:rFonts w:ascii="Times New Roman" w:hint="eastAsia"/>
                <w:szCs w:val="21"/>
              </w:rPr>
              <w:t>成熟度等级要求</w:t>
            </w:r>
          </w:p>
        </w:tc>
      </w:tr>
      <w:tr w:rsidR="00746D24" w14:paraId="44DC67C7" w14:textId="77777777" w:rsidTr="00746D24">
        <w:trPr>
          <w:jc w:val="center"/>
        </w:trPr>
        <w:tc>
          <w:tcPr>
            <w:tcW w:w="833" w:type="pct"/>
            <w:vMerge/>
            <w:vAlign w:val="center"/>
          </w:tcPr>
          <w:p w14:paraId="78E9C9E8" w14:textId="77777777" w:rsidR="00746D24" w:rsidRDefault="00746D24" w:rsidP="00746D24">
            <w:pPr>
              <w:pStyle w:val="afff0"/>
              <w:ind w:firstLineChars="0" w:firstLine="0"/>
              <w:jc w:val="center"/>
              <w:rPr>
                <w:rFonts w:ascii="Times New Roman"/>
                <w:bCs/>
              </w:rPr>
            </w:pPr>
          </w:p>
        </w:tc>
        <w:tc>
          <w:tcPr>
            <w:tcW w:w="833" w:type="pct"/>
            <w:vAlign w:val="center"/>
          </w:tcPr>
          <w:p w14:paraId="33CCCA7C" w14:textId="77777777" w:rsidR="00746D24" w:rsidRDefault="00746D24" w:rsidP="00746D24">
            <w:pPr>
              <w:pStyle w:val="afff0"/>
              <w:ind w:firstLineChars="0" w:firstLine="0"/>
              <w:jc w:val="center"/>
              <w:rPr>
                <w:rFonts w:ascii="Times New Roman"/>
                <w:szCs w:val="21"/>
              </w:rPr>
            </w:pPr>
            <w:r w:rsidRPr="005C1FEA">
              <w:rPr>
                <w:rFonts w:ascii="Times New Roman"/>
                <w:szCs w:val="21"/>
              </w:rPr>
              <w:t>初始级（</w:t>
            </w:r>
            <w:r w:rsidRPr="005C1FEA">
              <w:rPr>
                <w:rFonts w:ascii="Times New Roman"/>
                <w:szCs w:val="21"/>
              </w:rPr>
              <w:t>L1</w:t>
            </w:r>
            <w:r w:rsidRPr="005C1FEA">
              <w:rPr>
                <w:rFonts w:ascii="Times New Roman"/>
                <w:szCs w:val="21"/>
              </w:rPr>
              <w:t>）</w:t>
            </w:r>
          </w:p>
          <w:p w14:paraId="3BF3B315" w14:textId="5280CABE" w:rsidR="00746D24" w:rsidRDefault="00746D24" w:rsidP="00746D24">
            <w:pPr>
              <w:pStyle w:val="afff0"/>
              <w:ind w:firstLineChars="0" w:firstLine="0"/>
              <w:jc w:val="center"/>
              <w:rPr>
                <w:rFonts w:ascii="Times New Roman"/>
                <w:bCs/>
              </w:rPr>
            </w:pPr>
            <w:r w:rsidRPr="005C1FEA">
              <w:rPr>
                <w:rFonts w:ascii="Times New Roman"/>
                <w:szCs w:val="21"/>
              </w:rPr>
              <w:t>20</w:t>
            </w:r>
            <w:r w:rsidRPr="005C1FEA">
              <w:rPr>
                <w:rStyle w:val="content-right1thtn"/>
                <w:rFonts w:ascii="Times New Roman"/>
              </w:rPr>
              <w:t>&lt;</w:t>
            </w:r>
            <w:r w:rsidRPr="005C1FEA">
              <w:rPr>
                <w:rFonts w:ascii="Times New Roman"/>
                <w:szCs w:val="21"/>
              </w:rPr>
              <w:t xml:space="preserve"> </w:t>
            </w:r>
            <w:r w:rsidRPr="005C1FEA">
              <w:rPr>
                <w:rFonts w:ascii="Times New Roman"/>
              </w:rPr>
              <w:t>X</w:t>
            </w:r>
            <w:r w:rsidRPr="005C1FEA">
              <w:rPr>
                <w:rFonts w:ascii="Times New Roman"/>
                <w:vertAlign w:val="subscript"/>
              </w:rPr>
              <w:t>i</w:t>
            </w:r>
            <w:r w:rsidRPr="005C1FEA">
              <w:rPr>
                <w:rStyle w:val="content-right1thtn"/>
                <w:rFonts w:ascii="Times New Roman"/>
              </w:rPr>
              <w:t xml:space="preserve"> </w:t>
            </w:r>
            <w:r w:rsidRPr="005C1FEA">
              <w:rPr>
                <w:rFonts w:ascii="Times New Roman"/>
              </w:rPr>
              <w:t xml:space="preserve">≤ </w:t>
            </w:r>
            <w:r>
              <w:rPr>
                <w:rFonts w:ascii="Times New Roman"/>
                <w:szCs w:val="21"/>
              </w:rPr>
              <w:t>60</w:t>
            </w:r>
          </w:p>
        </w:tc>
        <w:tc>
          <w:tcPr>
            <w:tcW w:w="833" w:type="pct"/>
            <w:vAlign w:val="center"/>
          </w:tcPr>
          <w:p w14:paraId="2CFF3B12" w14:textId="77777777" w:rsidR="00746D24" w:rsidRDefault="00746D24" w:rsidP="00746D24">
            <w:pPr>
              <w:pStyle w:val="afff0"/>
              <w:ind w:firstLineChars="0" w:firstLine="0"/>
              <w:jc w:val="center"/>
              <w:rPr>
                <w:rFonts w:ascii="Times New Roman"/>
                <w:szCs w:val="21"/>
              </w:rPr>
            </w:pPr>
            <w:r w:rsidRPr="005C1FEA">
              <w:rPr>
                <w:rFonts w:ascii="Times New Roman"/>
                <w:szCs w:val="21"/>
              </w:rPr>
              <w:t>成长级（</w:t>
            </w:r>
            <w:r w:rsidRPr="005C1FEA">
              <w:rPr>
                <w:rFonts w:ascii="Times New Roman"/>
                <w:szCs w:val="21"/>
              </w:rPr>
              <w:t>L2</w:t>
            </w:r>
            <w:r w:rsidRPr="005C1FEA">
              <w:rPr>
                <w:rFonts w:ascii="Times New Roman"/>
                <w:szCs w:val="21"/>
              </w:rPr>
              <w:t>）</w:t>
            </w:r>
          </w:p>
          <w:p w14:paraId="0F29F264" w14:textId="5689F768" w:rsidR="00746D24" w:rsidRDefault="00746D24" w:rsidP="00746D24">
            <w:pPr>
              <w:pStyle w:val="afff0"/>
              <w:ind w:firstLineChars="0" w:firstLine="0"/>
              <w:jc w:val="center"/>
              <w:rPr>
                <w:rFonts w:ascii="Times New Roman"/>
                <w:bCs/>
              </w:rPr>
            </w:pPr>
            <w:r>
              <w:rPr>
                <w:rFonts w:ascii="Times New Roman"/>
                <w:szCs w:val="21"/>
              </w:rPr>
              <w:t>6</w:t>
            </w:r>
            <w:r w:rsidRPr="005C1FEA">
              <w:rPr>
                <w:rFonts w:ascii="Times New Roman"/>
                <w:szCs w:val="21"/>
              </w:rPr>
              <w:t>0</w:t>
            </w:r>
            <w:r w:rsidRPr="005C1FEA">
              <w:rPr>
                <w:rFonts w:ascii="Times New Roman"/>
              </w:rPr>
              <w:t xml:space="preserve"> </w:t>
            </w:r>
            <w:r w:rsidRPr="005C1FEA">
              <w:rPr>
                <w:rStyle w:val="content-right1thtn"/>
                <w:rFonts w:ascii="Times New Roman"/>
              </w:rPr>
              <w:t>&lt;</w:t>
            </w:r>
            <w:r w:rsidRPr="005C1FEA">
              <w:rPr>
                <w:rFonts w:ascii="Times New Roman"/>
              </w:rPr>
              <w:t xml:space="preserve"> X</w:t>
            </w:r>
            <w:r w:rsidRPr="005C1FEA">
              <w:rPr>
                <w:rFonts w:ascii="Times New Roman"/>
                <w:vertAlign w:val="subscript"/>
              </w:rPr>
              <w:t>i</w:t>
            </w:r>
            <w:r w:rsidRPr="005C1FEA">
              <w:rPr>
                <w:rFonts w:ascii="Times New Roman"/>
              </w:rPr>
              <w:t xml:space="preserve">≤ </w:t>
            </w:r>
            <w:r>
              <w:rPr>
                <w:rFonts w:ascii="Times New Roman"/>
              </w:rPr>
              <w:t>7</w:t>
            </w:r>
            <w:r w:rsidRPr="005C1FEA">
              <w:rPr>
                <w:rFonts w:ascii="Times New Roman"/>
                <w:szCs w:val="21"/>
              </w:rPr>
              <w:t>0</w:t>
            </w:r>
          </w:p>
        </w:tc>
        <w:tc>
          <w:tcPr>
            <w:tcW w:w="833" w:type="pct"/>
            <w:vAlign w:val="center"/>
          </w:tcPr>
          <w:p w14:paraId="448C9CD4" w14:textId="77777777" w:rsidR="00746D24" w:rsidRDefault="00746D24" w:rsidP="00746D24">
            <w:pPr>
              <w:pStyle w:val="afff0"/>
              <w:ind w:firstLineChars="0" w:firstLine="0"/>
              <w:jc w:val="center"/>
              <w:rPr>
                <w:rFonts w:ascii="Times New Roman"/>
                <w:szCs w:val="21"/>
              </w:rPr>
            </w:pPr>
            <w:r w:rsidRPr="005C1FEA">
              <w:rPr>
                <w:rFonts w:ascii="Times New Roman"/>
                <w:szCs w:val="21"/>
              </w:rPr>
              <w:t>先进级（</w:t>
            </w:r>
            <w:r w:rsidRPr="005C1FEA">
              <w:rPr>
                <w:rFonts w:ascii="Times New Roman"/>
                <w:szCs w:val="21"/>
              </w:rPr>
              <w:t>L3</w:t>
            </w:r>
            <w:r w:rsidRPr="005C1FEA">
              <w:rPr>
                <w:rFonts w:ascii="Times New Roman"/>
                <w:szCs w:val="21"/>
              </w:rPr>
              <w:t>）</w:t>
            </w:r>
          </w:p>
          <w:p w14:paraId="57449DEC" w14:textId="616951BF" w:rsidR="00746D24" w:rsidRDefault="00746D24" w:rsidP="00746D24">
            <w:pPr>
              <w:pStyle w:val="afff0"/>
              <w:ind w:firstLineChars="0" w:firstLine="0"/>
              <w:jc w:val="center"/>
              <w:rPr>
                <w:rFonts w:ascii="Times New Roman"/>
                <w:bCs/>
              </w:rPr>
            </w:pPr>
            <w:r>
              <w:rPr>
                <w:rFonts w:ascii="Times New Roman"/>
                <w:szCs w:val="21"/>
              </w:rPr>
              <w:t>7</w:t>
            </w:r>
            <w:r w:rsidRPr="005C1FEA">
              <w:rPr>
                <w:rFonts w:ascii="Times New Roman"/>
                <w:szCs w:val="21"/>
              </w:rPr>
              <w:t>0</w:t>
            </w:r>
            <w:r w:rsidRPr="005C1FEA">
              <w:rPr>
                <w:rFonts w:ascii="Times New Roman"/>
              </w:rPr>
              <w:t xml:space="preserve"> </w:t>
            </w:r>
            <w:r w:rsidRPr="005C1FEA">
              <w:rPr>
                <w:rStyle w:val="content-right1thtn"/>
                <w:rFonts w:ascii="Times New Roman"/>
              </w:rPr>
              <w:t>&lt;</w:t>
            </w:r>
            <w:r w:rsidRPr="005C1FEA">
              <w:rPr>
                <w:rFonts w:ascii="Times New Roman"/>
              </w:rPr>
              <w:t xml:space="preserve"> X</w:t>
            </w:r>
            <w:r w:rsidRPr="005C1FEA">
              <w:rPr>
                <w:rFonts w:ascii="Times New Roman"/>
                <w:vertAlign w:val="subscript"/>
              </w:rPr>
              <w:t>i</w:t>
            </w:r>
            <w:r w:rsidRPr="005C1FEA">
              <w:rPr>
                <w:rFonts w:ascii="Times New Roman"/>
              </w:rPr>
              <w:t xml:space="preserve">≤ </w:t>
            </w:r>
            <w:r>
              <w:rPr>
                <w:rFonts w:ascii="Times New Roman"/>
              </w:rPr>
              <w:t>8</w:t>
            </w:r>
            <w:r w:rsidRPr="005C1FEA">
              <w:rPr>
                <w:rFonts w:ascii="Times New Roman"/>
                <w:szCs w:val="21"/>
              </w:rPr>
              <w:t>0</w:t>
            </w:r>
          </w:p>
        </w:tc>
        <w:tc>
          <w:tcPr>
            <w:tcW w:w="833" w:type="pct"/>
            <w:vAlign w:val="center"/>
          </w:tcPr>
          <w:p w14:paraId="4F770FC3" w14:textId="77777777" w:rsidR="00746D24" w:rsidRDefault="00746D24" w:rsidP="00746D24">
            <w:pPr>
              <w:pStyle w:val="afff0"/>
              <w:ind w:firstLineChars="0" w:firstLine="0"/>
              <w:jc w:val="center"/>
              <w:rPr>
                <w:rFonts w:ascii="Times New Roman"/>
                <w:szCs w:val="21"/>
              </w:rPr>
            </w:pPr>
            <w:r w:rsidRPr="005C1FEA">
              <w:rPr>
                <w:rFonts w:ascii="Times New Roman"/>
                <w:szCs w:val="21"/>
              </w:rPr>
              <w:t>卓越级（</w:t>
            </w:r>
            <w:r w:rsidRPr="005C1FEA">
              <w:rPr>
                <w:rFonts w:ascii="Times New Roman"/>
                <w:szCs w:val="21"/>
              </w:rPr>
              <w:t>L4</w:t>
            </w:r>
            <w:r w:rsidRPr="005C1FEA">
              <w:rPr>
                <w:rFonts w:ascii="Times New Roman"/>
                <w:szCs w:val="21"/>
              </w:rPr>
              <w:t>）</w:t>
            </w:r>
          </w:p>
          <w:p w14:paraId="7E6B5E64" w14:textId="25A49C89" w:rsidR="00746D24" w:rsidRDefault="00746D24" w:rsidP="00746D24">
            <w:pPr>
              <w:pStyle w:val="afff0"/>
              <w:ind w:firstLineChars="0" w:firstLine="0"/>
              <w:jc w:val="center"/>
              <w:rPr>
                <w:rFonts w:ascii="Times New Roman"/>
                <w:bCs/>
              </w:rPr>
            </w:pPr>
            <w:r>
              <w:rPr>
                <w:rFonts w:ascii="Times New Roman"/>
                <w:szCs w:val="21"/>
              </w:rPr>
              <w:t>8</w:t>
            </w:r>
            <w:r w:rsidRPr="005C1FEA">
              <w:rPr>
                <w:rFonts w:ascii="Times New Roman"/>
                <w:szCs w:val="21"/>
              </w:rPr>
              <w:t>0</w:t>
            </w:r>
            <w:r w:rsidRPr="005C1FEA">
              <w:rPr>
                <w:rFonts w:ascii="Times New Roman"/>
              </w:rPr>
              <w:t xml:space="preserve"> </w:t>
            </w:r>
            <w:r w:rsidRPr="005C1FEA">
              <w:rPr>
                <w:rStyle w:val="content-right1thtn"/>
                <w:rFonts w:ascii="Times New Roman"/>
              </w:rPr>
              <w:t>&lt;</w:t>
            </w:r>
            <w:r w:rsidRPr="005C1FEA">
              <w:rPr>
                <w:rFonts w:ascii="Times New Roman"/>
              </w:rPr>
              <w:t xml:space="preserve"> X</w:t>
            </w:r>
            <w:r w:rsidRPr="005C1FEA">
              <w:rPr>
                <w:rFonts w:ascii="Times New Roman"/>
                <w:vertAlign w:val="subscript"/>
              </w:rPr>
              <w:t>i</w:t>
            </w:r>
            <w:r w:rsidRPr="005C1FEA">
              <w:rPr>
                <w:rFonts w:ascii="Times New Roman"/>
              </w:rPr>
              <w:t>≤</w:t>
            </w:r>
            <w:r>
              <w:rPr>
                <w:rFonts w:ascii="Times New Roman"/>
                <w:szCs w:val="21"/>
              </w:rPr>
              <w:t>9</w:t>
            </w:r>
            <w:r w:rsidRPr="005C1FEA">
              <w:rPr>
                <w:rFonts w:ascii="Times New Roman"/>
                <w:szCs w:val="21"/>
              </w:rPr>
              <w:t>0</w:t>
            </w:r>
          </w:p>
        </w:tc>
        <w:tc>
          <w:tcPr>
            <w:tcW w:w="835" w:type="pct"/>
            <w:vAlign w:val="center"/>
          </w:tcPr>
          <w:p w14:paraId="5F692124" w14:textId="77777777" w:rsidR="00746D24" w:rsidRDefault="00746D24" w:rsidP="00746D24">
            <w:pPr>
              <w:pStyle w:val="afff0"/>
              <w:ind w:firstLineChars="0" w:firstLine="0"/>
              <w:jc w:val="center"/>
              <w:rPr>
                <w:rFonts w:ascii="Times New Roman"/>
                <w:szCs w:val="21"/>
              </w:rPr>
            </w:pPr>
            <w:r w:rsidRPr="005C1FEA">
              <w:rPr>
                <w:rFonts w:ascii="Times New Roman"/>
                <w:szCs w:val="21"/>
              </w:rPr>
              <w:t>领航级（</w:t>
            </w:r>
            <w:r w:rsidRPr="005C1FEA">
              <w:rPr>
                <w:rFonts w:ascii="Times New Roman"/>
                <w:szCs w:val="21"/>
              </w:rPr>
              <w:t>L5</w:t>
            </w:r>
            <w:r w:rsidRPr="005C1FEA">
              <w:rPr>
                <w:rFonts w:ascii="Times New Roman"/>
                <w:szCs w:val="21"/>
              </w:rPr>
              <w:t>）</w:t>
            </w:r>
          </w:p>
          <w:p w14:paraId="78112599" w14:textId="5F2955D7" w:rsidR="00746D24" w:rsidRDefault="00746D24" w:rsidP="00746D24">
            <w:pPr>
              <w:pStyle w:val="afff0"/>
              <w:ind w:firstLineChars="0" w:firstLine="0"/>
              <w:jc w:val="center"/>
              <w:rPr>
                <w:rFonts w:ascii="Times New Roman"/>
                <w:bCs/>
              </w:rPr>
            </w:pPr>
            <w:r w:rsidRPr="005C1FEA">
              <w:rPr>
                <w:rFonts w:ascii="Times New Roman"/>
                <w:szCs w:val="21"/>
              </w:rPr>
              <w:t>90</w:t>
            </w:r>
            <w:r w:rsidRPr="005C1FEA">
              <w:rPr>
                <w:rFonts w:ascii="Times New Roman"/>
              </w:rPr>
              <w:t xml:space="preserve"> </w:t>
            </w:r>
            <w:r w:rsidRPr="005C1FEA">
              <w:rPr>
                <w:rStyle w:val="content-right1thtn"/>
                <w:rFonts w:ascii="Times New Roman"/>
              </w:rPr>
              <w:t>&lt;</w:t>
            </w:r>
            <w:r w:rsidRPr="005C1FEA">
              <w:rPr>
                <w:rFonts w:ascii="Times New Roman"/>
              </w:rPr>
              <w:t xml:space="preserve"> X</w:t>
            </w:r>
            <w:r w:rsidRPr="005C1FEA">
              <w:rPr>
                <w:rFonts w:ascii="Times New Roman"/>
                <w:vertAlign w:val="subscript"/>
              </w:rPr>
              <w:t>i</w:t>
            </w:r>
            <w:r w:rsidRPr="005C1FEA">
              <w:rPr>
                <w:rFonts w:ascii="Times New Roman"/>
              </w:rPr>
              <w:t xml:space="preserve">≤ </w:t>
            </w:r>
            <w:r w:rsidRPr="005C1FEA">
              <w:rPr>
                <w:rFonts w:ascii="Times New Roman"/>
                <w:szCs w:val="21"/>
              </w:rPr>
              <w:t>100</w:t>
            </w:r>
          </w:p>
        </w:tc>
      </w:tr>
      <w:tr w:rsidR="00CF26BE" w14:paraId="311EDE15" w14:textId="77777777" w:rsidTr="00746D24">
        <w:trPr>
          <w:jc w:val="center"/>
        </w:trPr>
        <w:tc>
          <w:tcPr>
            <w:tcW w:w="833" w:type="pct"/>
            <w:vAlign w:val="center"/>
          </w:tcPr>
          <w:p w14:paraId="5686073F" w14:textId="77777777" w:rsidR="00CF26BE" w:rsidRDefault="00CF26BE" w:rsidP="00EC579F">
            <w:pPr>
              <w:pStyle w:val="afff0"/>
              <w:ind w:firstLineChars="0" w:firstLine="0"/>
              <w:jc w:val="center"/>
              <w:rPr>
                <w:rFonts w:ascii="Times New Roman"/>
                <w:bCs/>
              </w:rPr>
            </w:pPr>
            <w:r>
              <w:rPr>
                <w:rFonts w:ascii="Times New Roman" w:hint="eastAsia"/>
                <w:bCs/>
              </w:rPr>
              <w:t>数据采集</w:t>
            </w:r>
          </w:p>
        </w:tc>
        <w:tc>
          <w:tcPr>
            <w:tcW w:w="833" w:type="pct"/>
            <w:vAlign w:val="center"/>
          </w:tcPr>
          <w:p w14:paraId="6ED0E070" w14:textId="251FAF5C" w:rsidR="00CF26BE" w:rsidRPr="00CF26BE" w:rsidRDefault="00CF26BE" w:rsidP="00EC579F">
            <w:pPr>
              <w:pStyle w:val="afff0"/>
              <w:ind w:firstLineChars="0" w:firstLine="0"/>
              <w:rPr>
                <w:rFonts w:ascii="Times New Roman"/>
                <w:bCs/>
              </w:rPr>
            </w:pPr>
            <w:r w:rsidRPr="00CF26BE">
              <w:rPr>
                <w:rFonts w:ascii="Times New Roman" w:hint="eastAsia"/>
                <w:bCs/>
              </w:rPr>
              <w:t>应以</w:t>
            </w:r>
            <w:r w:rsidR="00E14EF9">
              <w:rPr>
                <w:rFonts w:ascii="Times New Roman" w:hint="eastAsia"/>
                <w:bCs/>
              </w:rPr>
              <w:t>人</w:t>
            </w:r>
            <w:r w:rsidRPr="00CF26BE">
              <w:rPr>
                <w:rFonts w:ascii="Times New Roman" w:hint="eastAsia"/>
                <w:bCs/>
              </w:rPr>
              <w:t>工或信息技术手段等方式实现局部业务数据的记录</w:t>
            </w:r>
          </w:p>
        </w:tc>
        <w:tc>
          <w:tcPr>
            <w:tcW w:w="833" w:type="pct"/>
            <w:vAlign w:val="center"/>
          </w:tcPr>
          <w:p w14:paraId="5E3F1FBF" w14:textId="77777777" w:rsidR="00CF26BE" w:rsidRPr="00CF26BE" w:rsidRDefault="00CF26BE" w:rsidP="00EC579F">
            <w:pPr>
              <w:pStyle w:val="afff0"/>
              <w:ind w:firstLineChars="0" w:firstLine="0"/>
              <w:rPr>
                <w:rFonts w:ascii="Times New Roman"/>
                <w:bCs/>
              </w:rPr>
            </w:pPr>
            <w:r w:rsidRPr="00CF26BE">
              <w:rPr>
                <w:rFonts w:ascii="Times New Roman" w:hint="eastAsia"/>
                <w:bCs/>
              </w:rPr>
              <w:t xml:space="preserve">a) </w:t>
            </w:r>
            <w:r w:rsidRPr="00CF26BE">
              <w:rPr>
                <w:rFonts w:ascii="Times New Roman" w:hint="eastAsia"/>
                <w:bCs/>
              </w:rPr>
              <w:t>应识别局部业务的转型需求，形成关键数据的需求清单；</w:t>
            </w:r>
          </w:p>
          <w:p w14:paraId="36B1D45B" w14:textId="77777777" w:rsidR="00CF26BE" w:rsidRPr="00CF26BE" w:rsidRDefault="00CF26BE" w:rsidP="00EC579F">
            <w:pPr>
              <w:pStyle w:val="afff0"/>
              <w:ind w:firstLineChars="0" w:firstLine="0"/>
              <w:rPr>
                <w:rFonts w:ascii="Times New Roman"/>
                <w:bCs/>
              </w:rPr>
            </w:pPr>
            <w:r w:rsidRPr="00CF26BE">
              <w:rPr>
                <w:rFonts w:ascii="Times New Roman" w:hint="eastAsia"/>
                <w:bCs/>
              </w:rPr>
              <w:t xml:space="preserve">b) </w:t>
            </w:r>
            <w:r w:rsidRPr="00CF26BE">
              <w:rPr>
                <w:rFonts w:ascii="Times New Roman" w:hint="eastAsia"/>
                <w:bCs/>
              </w:rPr>
              <w:t>应根据需求实现关键数据的自动或半自动采集</w:t>
            </w:r>
          </w:p>
        </w:tc>
        <w:tc>
          <w:tcPr>
            <w:tcW w:w="833" w:type="pct"/>
            <w:vAlign w:val="center"/>
          </w:tcPr>
          <w:p w14:paraId="5F2C6519" w14:textId="77777777" w:rsidR="00CF26BE" w:rsidRPr="00CF26BE" w:rsidRDefault="00CF26BE" w:rsidP="00EC579F">
            <w:pPr>
              <w:pStyle w:val="afff0"/>
              <w:ind w:firstLineChars="0" w:firstLine="0"/>
              <w:rPr>
                <w:rFonts w:ascii="Times New Roman"/>
                <w:bCs/>
              </w:rPr>
            </w:pPr>
            <w:r w:rsidRPr="00CF26BE">
              <w:rPr>
                <w:rFonts w:ascii="Times New Roman" w:hint="eastAsia"/>
                <w:bCs/>
              </w:rPr>
              <w:t xml:space="preserve">a) </w:t>
            </w:r>
            <w:r w:rsidRPr="00CF26BE">
              <w:rPr>
                <w:rFonts w:ascii="Times New Roman" w:hint="eastAsia"/>
                <w:bCs/>
              </w:rPr>
              <w:t>应实现业务数据的分类、封装</w:t>
            </w:r>
            <w:r>
              <w:rPr>
                <w:rFonts w:ascii="Times New Roman" w:hint="eastAsia"/>
                <w:bCs/>
              </w:rPr>
              <w:t>；</w:t>
            </w:r>
          </w:p>
          <w:p w14:paraId="452F5935" w14:textId="77777777" w:rsidR="00CF26BE" w:rsidRPr="00CF26BE" w:rsidRDefault="00CF26BE" w:rsidP="00EC579F">
            <w:pPr>
              <w:pStyle w:val="afff0"/>
              <w:ind w:firstLineChars="0" w:firstLine="0"/>
              <w:rPr>
                <w:rFonts w:ascii="Times New Roman"/>
                <w:bCs/>
              </w:rPr>
            </w:pPr>
            <w:bookmarkStart w:id="110" w:name="OLE_LINK10"/>
            <w:bookmarkStart w:id="111" w:name="OLE_LINK11"/>
            <w:r w:rsidRPr="00CF26BE">
              <w:rPr>
                <w:rFonts w:ascii="Times New Roman" w:hint="eastAsia"/>
                <w:bCs/>
              </w:rPr>
              <w:t xml:space="preserve">b) </w:t>
            </w:r>
            <w:bookmarkEnd w:id="110"/>
            <w:bookmarkEnd w:id="111"/>
            <w:r w:rsidRPr="00CF26BE">
              <w:rPr>
                <w:rFonts w:ascii="Times New Roman" w:hint="eastAsia"/>
                <w:bCs/>
              </w:rPr>
              <w:t>应支持业务数据的分析；</w:t>
            </w:r>
          </w:p>
          <w:p w14:paraId="447E1A06" w14:textId="77777777" w:rsidR="00CF26BE" w:rsidRPr="00CF26BE" w:rsidRDefault="00CF26BE" w:rsidP="00EC579F">
            <w:pPr>
              <w:pStyle w:val="afff0"/>
              <w:ind w:firstLineChars="0" w:firstLine="0"/>
              <w:rPr>
                <w:rFonts w:ascii="Times New Roman"/>
                <w:bCs/>
              </w:rPr>
            </w:pPr>
            <w:bookmarkStart w:id="112" w:name="OLE_LINK7"/>
            <w:bookmarkStart w:id="113" w:name="OLE_LINK8"/>
            <w:r w:rsidRPr="00CF26BE">
              <w:rPr>
                <w:rFonts w:ascii="Times New Roman" w:hint="eastAsia"/>
                <w:bCs/>
              </w:rPr>
              <w:t xml:space="preserve">c) </w:t>
            </w:r>
            <w:bookmarkEnd w:id="112"/>
            <w:bookmarkEnd w:id="113"/>
            <w:r w:rsidRPr="00CF26BE">
              <w:rPr>
                <w:rFonts w:ascii="Times New Roman" w:hint="eastAsia"/>
                <w:bCs/>
              </w:rPr>
              <w:t>应具备基于数据支撑的业务管理能力</w:t>
            </w:r>
          </w:p>
        </w:tc>
        <w:tc>
          <w:tcPr>
            <w:tcW w:w="833" w:type="pct"/>
            <w:vAlign w:val="center"/>
          </w:tcPr>
          <w:p w14:paraId="34B934DE" w14:textId="77777777" w:rsidR="00CF26BE" w:rsidRPr="00CF26BE" w:rsidRDefault="00CF26BE" w:rsidP="00EC579F">
            <w:pPr>
              <w:pStyle w:val="afff0"/>
              <w:ind w:firstLineChars="0" w:firstLine="0"/>
              <w:rPr>
                <w:rFonts w:ascii="Times New Roman"/>
                <w:bCs/>
              </w:rPr>
            </w:pPr>
            <w:r w:rsidRPr="00CF26BE">
              <w:rPr>
                <w:rFonts w:ascii="Times New Roman" w:hint="eastAsia"/>
                <w:bCs/>
              </w:rPr>
              <w:t xml:space="preserve">a) </w:t>
            </w:r>
            <w:r w:rsidRPr="00CF26BE">
              <w:rPr>
                <w:rFonts w:ascii="Times New Roman" w:hint="eastAsia"/>
                <w:bCs/>
              </w:rPr>
              <w:t>应识别业务模式的数据要素，建立业务数据模型；</w:t>
            </w:r>
          </w:p>
          <w:p w14:paraId="402DF693" w14:textId="77777777" w:rsidR="00CF26BE" w:rsidRPr="00CF26BE" w:rsidRDefault="00CF26BE" w:rsidP="00EC579F">
            <w:pPr>
              <w:pStyle w:val="afff0"/>
              <w:ind w:firstLineChars="0" w:firstLine="0"/>
              <w:rPr>
                <w:rFonts w:ascii="Times New Roman"/>
                <w:bCs/>
              </w:rPr>
            </w:pPr>
            <w:r w:rsidRPr="00CF26BE">
              <w:rPr>
                <w:rFonts w:ascii="Times New Roman" w:hint="eastAsia"/>
                <w:bCs/>
              </w:rPr>
              <w:t xml:space="preserve">b) </w:t>
            </w:r>
            <w:r w:rsidRPr="00CF26BE">
              <w:rPr>
                <w:rFonts w:ascii="Times New Roman" w:hint="eastAsia"/>
                <w:bCs/>
              </w:rPr>
              <w:t>应支持业务数据的融合、互通；</w:t>
            </w:r>
          </w:p>
          <w:p w14:paraId="3E593BA5" w14:textId="77777777" w:rsidR="00CF26BE" w:rsidRDefault="00CF26BE" w:rsidP="00EC579F">
            <w:pPr>
              <w:pStyle w:val="afff0"/>
              <w:ind w:firstLineChars="0" w:firstLine="0"/>
              <w:rPr>
                <w:rFonts w:ascii="Times New Roman"/>
                <w:bCs/>
              </w:rPr>
            </w:pPr>
            <w:r w:rsidRPr="00CF26BE">
              <w:rPr>
                <w:rFonts w:ascii="Times New Roman" w:hint="eastAsia"/>
                <w:bCs/>
              </w:rPr>
              <w:t xml:space="preserve">c) </w:t>
            </w:r>
            <w:r w:rsidRPr="00CF26BE">
              <w:rPr>
                <w:rFonts w:ascii="Times New Roman" w:hint="eastAsia"/>
                <w:bCs/>
              </w:rPr>
              <w:t>应具备基于数据支撑的业务融合能力</w:t>
            </w:r>
          </w:p>
        </w:tc>
        <w:tc>
          <w:tcPr>
            <w:tcW w:w="835" w:type="pct"/>
            <w:vAlign w:val="center"/>
          </w:tcPr>
          <w:p w14:paraId="00520568" w14:textId="77777777" w:rsidR="00CF26BE" w:rsidRPr="00CF26BE" w:rsidRDefault="00CF26BE" w:rsidP="00EC579F">
            <w:pPr>
              <w:pStyle w:val="afff0"/>
              <w:ind w:firstLineChars="0" w:firstLine="0"/>
              <w:rPr>
                <w:rFonts w:ascii="Times New Roman"/>
                <w:bCs/>
              </w:rPr>
            </w:pPr>
            <w:r w:rsidRPr="00CF26BE">
              <w:rPr>
                <w:rFonts w:ascii="Times New Roman" w:hint="eastAsia"/>
                <w:bCs/>
              </w:rPr>
              <w:t xml:space="preserve">a) </w:t>
            </w:r>
            <w:r w:rsidRPr="00CF26BE">
              <w:rPr>
                <w:rFonts w:ascii="Times New Roman" w:hint="eastAsia"/>
                <w:bCs/>
              </w:rPr>
              <w:t>应基于业务数据支撑组织的业务创新和转型；</w:t>
            </w:r>
          </w:p>
          <w:p w14:paraId="65A61FCD" w14:textId="77777777" w:rsidR="00CF26BE" w:rsidRDefault="00CF26BE" w:rsidP="00EC579F">
            <w:pPr>
              <w:pStyle w:val="afff0"/>
              <w:ind w:firstLineChars="0" w:firstLine="0"/>
              <w:rPr>
                <w:rFonts w:ascii="Times New Roman"/>
                <w:bCs/>
              </w:rPr>
            </w:pPr>
            <w:r w:rsidRPr="00CF26BE">
              <w:rPr>
                <w:rFonts w:ascii="Times New Roman" w:hint="eastAsia"/>
                <w:bCs/>
              </w:rPr>
              <w:t>b)</w:t>
            </w:r>
            <w:r w:rsidRPr="00CF26BE">
              <w:rPr>
                <w:rFonts w:ascii="Times New Roman" w:hint="eastAsia"/>
                <w:bCs/>
              </w:rPr>
              <w:t>应具备基于数据</w:t>
            </w:r>
            <w:proofErr w:type="gramStart"/>
            <w:r w:rsidRPr="00CF26BE">
              <w:rPr>
                <w:rFonts w:ascii="Times New Roman" w:hint="eastAsia"/>
                <w:bCs/>
              </w:rPr>
              <w:t>自分析</w:t>
            </w:r>
            <w:proofErr w:type="gramEnd"/>
            <w:r w:rsidRPr="00CF26BE">
              <w:rPr>
                <w:rFonts w:ascii="Times New Roman" w:hint="eastAsia"/>
                <w:bCs/>
              </w:rPr>
              <w:t>的业务自优化能力</w:t>
            </w:r>
          </w:p>
        </w:tc>
      </w:tr>
      <w:tr w:rsidR="00CF26BE" w14:paraId="7B08627F" w14:textId="77777777" w:rsidTr="00746D24">
        <w:trPr>
          <w:jc w:val="center"/>
        </w:trPr>
        <w:tc>
          <w:tcPr>
            <w:tcW w:w="833" w:type="pct"/>
            <w:vAlign w:val="center"/>
          </w:tcPr>
          <w:p w14:paraId="083A8EFE" w14:textId="77777777" w:rsidR="00CF26BE" w:rsidRDefault="00CF26BE" w:rsidP="00EC579F">
            <w:pPr>
              <w:pStyle w:val="afff0"/>
              <w:ind w:firstLineChars="0" w:firstLine="0"/>
              <w:jc w:val="center"/>
              <w:rPr>
                <w:rFonts w:ascii="Times New Roman"/>
                <w:bCs/>
              </w:rPr>
            </w:pPr>
            <w:r>
              <w:rPr>
                <w:rFonts w:ascii="Times New Roman" w:hint="eastAsia"/>
                <w:bCs/>
              </w:rPr>
              <w:t>数据标准化</w:t>
            </w:r>
          </w:p>
        </w:tc>
        <w:tc>
          <w:tcPr>
            <w:tcW w:w="833" w:type="pct"/>
            <w:vAlign w:val="center"/>
          </w:tcPr>
          <w:p w14:paraId="498C6510" w14:textId="6754ABA1" w:rsidR="00340D19" w:rsidRDefault="00807D4C" w:rsidP="006D44B3">
            <w:pPr>
              <w:pStyle w:val="afff0"/>
              <w:ind w:firstLineChars="0" w:firstLine="0"/>
              <w:rPr>
                <w:rFonts w:ascii="Times New Roman"/>
                <w:bCs/>
              </w:rPr>
            </w:pPr>
            <w:r>
              <w:rPr>
                <w:rFonts w:ascii="Times New Roman" w:hint="eastAsia"/>
                <w:bCs/>
              </w:rPr>
              <w:t>应基于业务需求，</w:t>
            </w:r>
            <w:r w:rsidR="00340D19" w:rsidRPr="00340D19">
              <w:rPr>
                <w:rFonts w:ascii="Times New Roman" w:hint="eastAsia"/>
                <w:bCs/>
              </w:rPr>
              <w:t>各部门</w:t>
            </w:r>
            <w:r>
              <w:rPr>
                <w:rFonts w:ascii="Times New Roman" w:hint="eastAsia"/>
                <w:bCs/>
              </w:rPr>
              <w:t>采用不同的规则或形式进行数据统计</w:t>
            </w:r>
            <w:r w:rsidR="00340D19" w:rsidRPr="00340D19">
              <w:rPr>
                <w:rFonts w:ascii="Times New Roman" w:hint="eastAsia"/>
                <w:bCs/>
              </w:rPr>
              <w:t>，</w:t>
            </w:r>
            <w:r>
              <w:rPr>
                <w:rFonts w:ascii="Times New Roman" w:hint="eastAsia"/>
                <w:bCs/>
              </w:rPr>
              <w:t>尚未建立</w:t>
            </w:r>
            <w:r w:rsidR="00340D19" w:rsidRPr="00340D19">
              <w:rPr>
                <w:rFonts w:ascii="Times New Roman" w:hint="eastAsia"/>
                <w:bCs/>
              </w:rPr>
              <w:t>统一的数据标准与规范</w:t>
            </w:r>
          </w:p>
        </w:tc>
        <w:tc>
          <w:tcPr>
            <w:tcW w:w="833" w:type="pct"/>
            <w:vAlign w:val="center"/>
          </w:tcPr>
          <w:p w14:paraId="3A24EB4C" w14:textId="77777777" w:rsidR="00CF26BE" w:rsidRDefault="00807D4C" w:rsidP="006D44B3">
            <w:pPr>
              <w:pStyle w:val="afff0"/>
              <w:ind w:firstLineChars="0" w:firstLine="0"/>
              <w:rPr>
                <w:rFonts w:ascii="Times New Roman"/>
                <w:bCs/>
              </w:rPr>
            </w:pPr>
            <w:r w:rsidRPr="00CF26BE">
              <w:rPr>
                <w:rFonts w:ascii="Times New Roman" w:hint="eastAsia"/>
                <w:bCs/>
              </w:rPr>
              <w:t>a)</w:t>
            </w:r>
            <w:r>
              <w:rPr>
                <w:rFonts w:ascii="Times New Roman"/>
                <w:bCs/>
              </w:rPr>
              <w:t xml:space="preserve"> </w:t>
            </w:r>
            <w:r>
              <w:rPr>
                <w:rFonts w:ascii="Times New Roman" w:hint="eastAsia"/>
                <w:bCs/>
              </w:rPr>
              <w:t>应建立业务术语、核心数据的管理流程；</w:t>
            </w:r>
          </w:p>
          <w:p w14:paraId="2A0DF8E5" w14:textId="3082E302" w:rsidR="00807D4C" w:rsidRPr="00807D4C" w:rsidRDefault="00807D4C" w:rsidP="006D44B3">
            <w:pPr>
              <w:pStyle w:val="afff0"/>
              <w:ind w:firstLineChars="0" w:firstLine="0"/>
              <w:rPr>
                <w:rFonts w:ascii="Times New Roman"/>
                <w:bCs/>
              </w:rPr>
            </w:pPr>
            <w:r>
              <w:rPr>
                <w:rFonts w:ascii="Times New Roman" w:hint="eastAsia"/>
                <w:bCs/>
              </w:rPr>
              <w:t>b</w:t>
            </w:r>
            <w:r>
              <w:rPr>
                <w:rFonts w:ascii="Times New Roman"/>
                <w:bCs/>
              </w:rPr>
              <w:t xml:space="preserve">) </w:t>
            </w:r>
            <w:r>
              <w:rPr>
                <w:rFonts w:ascii="Times New Roman" w:hint="eastAsia"/>
                <w:bCs/>
              </w:rPr>
              <w:t>应根据业务数字化需求，对核心业务所涉及的数据</w:t>
            </w:r>
            <w:r w:rsidR="00B55D1E">
              <w:rPr>
                <w:rFonts w:ascii="Times New Roman" w:hint="eastAsia"/>
                <w:bCs/>
              </w:rPr>
              <w:t>标准化</w:t>
            </w:r>
            <w:r>
              <w:rPr>
                <w:rFonts w:ascii="Times New Roman" w:hint="eastAsia"/>
                <w:bCs/>
              </w:rPr>
              <w:t>管理过程制定规范和指南</w:t>
            </w:r>
          </w:p>
        </w:tc>
        <w:tc>
          <w:tcPr>
            <w:tcW w:w="833" w:type="pct"/>
            <w:vAlign w:val="center"/>
          </w:tcPr>
          <w:p w14:paraId="663289AD" w14:textId="284B9420" w:rsidR="00CF26BE" w:rsidRDefault="00807D4C" w:rsidP="00807D4C">
            <w:pPr>
              <w:pStyle w:val="afff0"/>
              <w:ind w:firstLineChars="0" w:firstLine="0"/>
              <w:rPr>
                <w:rFonts w:ascii="Times New Roman"/>
                <w:bCs/>
              </w:rPr>
            </w:pPr>
            <w:r w:rsidRPr="00CF26BE">
              <w:rPr>
                <w:rFonts w:ascii="Times New Roman" w:hint="eastAsia"/>
                <w:bCs/>
              </w:rPr>
              <w:t>a)</w:t>
            </w:r>
            <w:r>
              <w:rPr>
                <w:rFonts w:ascii="Times New Roman"/>
                <w:bCs/>
              </w:rPr>
              <w:t xml:space="preserve"> </w:t>
            </w:r>
            <w:r w:rsidRPr="00807D4C">
              <w:rPr>
                <w:rFonts w:ascii="Times New Roman" w:hint="eastAsia"/>
                <w:bCs/>
              </w:rPr>
              <w:t>应建立组织内完备的数据</w:t>
            </w:r>
            <w:r w:rsidR="00B55D1E">
              <w:rPr>
                <w:rFonts w:ascii="Times New Roman" w:hint="eastAsia"/>
                <w:bCs/>
              </w:rPr>
              <w:t>标准化</w:t>
            </w:r>
            <w:r w:rsidRPr="00807D4C">
              <w:rPr>
                <w:rFonts w:ascii="Times New Roman" w:hint="eastAsia"/>
                <w:bCs/>
              </w:rPr>
              <w:t>管理体系</w:t>
            </w:r>
            <w:r>
              <w:rPr>
                <w:rFonts w:ascii="Times New Roman" w:hint="eastAsia"/>
                <w:bCs/>
              </w:rPr>
              <w:t>；</w:t>
            </w:r>
          </w:p>
          <w:p w14:paraId="75123A1C" w14:textId="256DF400" w:rsidR="00807D4C" w:rsidRDefault="00807D4C" w:rsidP="00807D4C">
            <w:pPr>
              <w:pStyle w:val="afff0"/>
              <w:ind w:firstLineChars="0" w:firstLine="0"/>
              <w:rPr>
                <w:rFonts w:ascii="Times New Roman"/>
                <w:bCs/>
              </w:rPr>
            </w:pPr>
            <w:r w:rsidRPr="00CF26BE">
              <w:rPr>
                <w:rFonts w:ascii="Times New Roman" w:hint="eastAsia"/>
                <w:bCs/>
              </w:rPr>
              <w:t>b)</w:t>
            </w:r>
            <w:r>
              <w:rPr>
                <w:rFonts w:ascii="Times New Roman"/>
                <w:bCs/>
              </w:rPr>
              <w:t xml:space="preserve"> </w:t>
            </w:r>
            <w:r w:rsidRPr="00807D4C">
              <w:rPr>
                <w:rFonts w:ascii="Times New Roman" w:hint="eastAsia"/>
                <w:bCs/>
              </w:rPr>
              <w:t>应建立数据</w:t>
            </w:r>
            <w:r w:rsidR="00B55D1E">
              <w:rPr>
                <w:rFonts w:ascii="Times New Roman" w:hint="eastAsia"/>
                <w:bCs/>
              </w:rPr>
              <w:t>标准化</w:t>
            </w:r>
            <w:r w:rsidRPr="00807D4C">
              <w:rPr>
                <w:rFonts w:ascii="Times New Roman" w:hint="eastAsia"/>
                <w:bCs/>
              </w:rPr>
              <w:t>管理平台</w:t>
            </w:r>
          </w:p>
        </w:tc>
        <w:tc>
          <w:tcPr>
            <w:tcW w:w="833" w:type="pct"/>
            <w:vAlign w:val="center"/>
          </w:tcPr>
          <w:p w14:paraId="65C823A9" w14:textId="78FFED31" w:rsidR="00B55D1E" w:rsidRPr="00B55D1E" w:rsidRDefault="00B55D1E" w:rsidP="00B55D1E">
            <w:pPr>
              <w:pStyle w:val="afff0"/>
              <w:ind w:firstLineChars="0" w:firstLine="0"/>
              <w:rPr>
                <w:rFonts w:ascii="Times New Roman"/>
                <w:bCs/>
              </w:rPr>
            </w:pPr>
            <w:r w:rsidRPr="00CF26BE">
              <w:rPr>
                <w:rFonts w:ascii="Times New Roman" w:hint="eastAsia"/>
                <w:bCs/>
              </w:rPr>
              <w:t>a)</w:t>
            </w:r>
            <w:r>
              <w:rPr>
                <w:rFonts w:ascii="Times New Roman"/>
                <w:bCs/>
              </w:rPr>
              <w:t xml:space="preserve"> </w:t>
            </w:r>
            <w:r w:rsidRPr="00B55D1E">
              <w:rPr>
                <w:rFonts w:ascii="Times New Roman" w:hint="eastAsia"/>
                <w:bCs/>
              </w:rPr>
              <w:t>应建立数据</w:t>
            </w:r>
            <w:r>
              <w:rPr>
                <w:rFonts w:ascii="Times New Roman" w:hint="eastAsia"/>
                <w:bCs/>
              </w:rPr>
              <w:t>标准化</w:t>
            </w:r>
            <w:r w:rsidRPr="00B55D1E">
              <w:rPr>
                <w:rFonts w:ascii="Times New Roman" w:hint="eastAsia"/>
                <w:bCs/>
              </w:rPr>
              <w:t>管理考核评估模型；</w:t>
            </w:r>
          </w:p>
          <w:p w14:paraId="574C4AF7" w14:textId="664C1A46" w:rsidR="00CF26BE" w:rsidRPr="00B55D1E" w:rsidRDefault="00B55D1E" w:rsidP="00B55D1E">
            <w:pPr>
              <w:pStyle w:val="afff0"/>
              <w:ind w:firstLineChars="0" w:firstLine="0"/>
              <w:rPr>
                <w:rFonts w:ascii="Times New Roman"/>
                <w:bCs/>
              </w:rPr>
            </w:pPr>
            <w:r w:rsidRPr="00B55D1E">
              <w:rPr>
                <w:rFonts w:ascii="Times New Roman" w:hint="eastAsia"/>
                <w:bCs/>
              </w:rPr>
              <w:t xml:space="preserve">b) </w:t>
            </w:r>
            <w:r w:rsidRPr="00B55D1E">
              <w:rPr>
                <w:rFonts w:ascii="Times New Roman" w:hint="eastAsia"/>
                <w:bCs/>
              </w:rPr>
              <w:t>应基于模型对</w:t>
            </w:r>
            <w:r>
              <w:rPr>
                <w:rFonts w:ascii="Times New Roman" w:hint="eastAsia"/>
                <w:bCs/>
              </w:rPr>
              <w:t>数据标准化</w:t>
            </w:r>
            <w:r w:rsidRPr="00B55D1E">
              <w:rPr>
                <w:rFonts w:ascii="Times New Roman" w:hint="eastAsia"/>
                <w:bCs/>
              </w:rPr>
              <w:t>管理过程开展量化绩效评估，对管理过程进行迭代优化</w:t>
            </w:r>
          </w:p>
        </w:tc>
        <w:tc>
          <w:tcPr>
            <w:tcW w:w="835" w:type="pct"/>
            <w:vAlign w:val="center"/>
          </w:tcPr>
          <w:p w14:paraId="033C4F9D" w14:textId="4D4E43A1" w:rsidR="00B55D1E" w:rsidRPr="00B55D1E" w:rsidRDefault="00B55D1E" w:rsidP="00B55D1E">
            <w:pPr>
              <w:pStyle w:val="afff0"/>
              <w:ind w:firstLineChars="0" w:firstLine="0"/>
              <w:rPr>
                <w:rFonts w:ascii="Times New Roman"/>
                <w:bCs/>
              </w:rPr>
            </w:pPr>
            <w:r w:rsidRPr="00CF26BE">
              <w:rPr>
                <w:rFonts w:ascii="Times New Roman" w:hint="eastAsia"/>
                <w:bCs/>
              </w:rPr>
              <w:t>a)</w:t>
            </w:r>
            <w:r>
              <w:rPr>
                <w:rFonts w:ascii="Times New Roman"/>
                <w:bCs/>
              </w:rPr>
              <w:t xml:space="preserve"> </w:t>
            </w:r>
            <w:r w:rsidRPr="00B55D1E">
              <w:rPr>
                <w:rFonts w:ascii="Times New Roman" w:hint="eastAsia"/>
                <w:bCs/>
              </w:rPr>
              <w:t>应引导生态伙伴参与构建数据</w:t>
            </w:r>
            <w:r>
              <w:rPr>
                <w:rFonts w:ascii="Times New Roman" w:hint="eastAsia"/>
                <w:bCs/>
              </w:rPr>
              <w:t>标准化</w:t>
            </w:r>
            <w:r w:rsidRPr="00B55D1E">
              <w:rPr>
                <w:rFonts w:ascii="Times New Roman" w:hint="eastAsia"/>
                <w:bCs/>
              </w:rPr>
              <w:t>管理过程体系，覆盖生态业务，并与其他相关流程有效配合；</w:t>
            </w:r>
          </w:p>
          <w:p w14:paraId="24E4DD3E" w14:textId="19E2E549" w:rsidR="00B55D1E" w:rsidRDefault="00B55D1E" w:rsidP="00B55D1E">
            <w:pPr>
              <w:pStyle w:val="afff0"/>
              <w:ind w:firstLineChars="0" w:firstLine="0"/>
              <w:rPr>
                <w:rFonts w:ascii="Times New Roman"/>
                <w:bCs/>
              </w:rPr>
            </w:pPr>
            <w:r w:rsidRPr="00B55D1E">
              <w:rPr>
                <w:rFonts w:ascii="Times New Roman" w:hint="eastAsia"/>
                <w:bCs/>
              </w:rPr>
              <w:t>b)</w:t>
            </w:r>
            <w:r>
              <w:rPr>
                <w:rFonts w:ascii="Times New Roman"/>
                <w:bCs/>
              </w:rPr>
              <w:t xml:space="preserve"> </w:t>
            </w:r>
            <w:r w:rsidRPr="00B55D1E">
              <w:rPr>
                <w:rFonts w:ascii="Times New Roman" w:hint="eastAsia"/>
                <w:bCs/>
              </w:rPr>
              <w:t>应构建智能化的数据</w:t>
            </w:r>
            <w:r>
              <w:rPr>
                <w:rFonts w:ascii="Times New Roman" w:hint="eastAsia"/>
                <w:bCs/>
              </w:rPr>
              <w:t>标准化</w:t>
            </w:r>
            <w:r w:rsidRPr="00B55D1E">
              <w:rPr>
                <w:rFonts w:ascii="Times New Roman" w:hint="eastAsia"/>
                <w:bCs/>
              </w:rPr>
              <w:t>工具平台，支撑生态合作伙伴的融合数据管理</w:t>
            </w:r>
          </w:p>
        </w:tc>
      </w:tr>
      <w:tr w:rsidR="00CF26BE" w14:paraId="51AC93FB" w14:textId="77777777" w:rsidTr="00746D24">
        <w:trPr>
          <w:jc w:val="center"/>
        </w:trPr>
        <w:tc>
          <w:tcPr>
            <w:tcW w:w="833" w:type="pct"/>
            <w:vAlign w:val="center"/>
          </w:tcPr>
          <w:p w14:paraId="0BB78D36" w14:textId="77777777" w:rsidR="00CF26BE" w:rsidRPr="005C1FEA" w:rsidRDefault="00CF26BE" w:rsidP="00EC579F">
            <w:pPr>
              <w:pStyle w:val="TOC7"/>
              <w:ind w:firstLineChars="0" w:firstLine="0"/>
              <w:jc w:val="center"/>
              <w:rPr>
                <w:rFonts w:ascii="Times New Roman"/>
              </w:rPr>
            </w:pPr>
            <w:r w:rsidRPr="005C1FEA">
              <w:rPr>
                <w:rFonts w:ascii="Times New Roman"/>
                <w:bCs/>
              </w:rPr>
              <w:t>数据质量管理</w:t>
            </w:r>
          </w:p>
        </w:tc>
        <w:tc>
          <w:tcPr>
            <w:tcW w:w="833" w:type="pct"/>
            <w:vAlign w:val="center"/>
          </w:tcPr>
          <w:p w14:paraId="1BB119D3" w14:textId="17F02104" w:rsidR="00CF26BE" w:rsidRDefault="00E14EF9" w:rsidP="00E14EF9">
            <w:pPr>
              <w:pStyle w:val="afff0"/>
              <w:ind w:firstLineChars="0" w:firstLine="0"/>
              <w:rPr>
                <w:rFonts w:ascii="Times New Roman"/>
                <w:bCs/>
              </w:rPr>
            </w:pPr>
            <w:r>
              <w:rPr>
                <w:rFonts w:ascii="Times New Roman" w:hint="eastAsia"/>
                <w:bCs/>
              </w:rPr>
              <w:t>应以人工或信息技术手段等方式对已出现的数据质量问题进行分析与评估</w:t>
            </w:r>
          </w:p>
        </w:tc>
        <w:tc>
          <w:tcPr>
            <w:tcW w:w="833" w:type="pct"/>
            <w:vAlign w:val="center"/>
          </w:tcPr>
          <w:p w14:paraId="3D64C8AD" w14:textId="7507ABD2" w:rsidR="00CF26BE" w:rsidRDefault="00E14EF9" w:rsidP="006D44B3">
            <w:pPr>
              <w:pStyle w:val="afff0"/>
              <w:ind w:firstLineChars="0" w:firstLine="0"/>
              <w:rPr>
                <w:rFonts w:ascii="Times New Roman"/>
                <w:bCs/>
              </w:rPr>
            </w:pPr>
            <w:r w:rsidRPr="00CF26BE">
              <w:rPr>
                <w:rFonts w:ascii="Times New Roman" w:hint="eastAsia"/>
                <w:bCs/>
              </w:rPr>
              <w:t>a)</w:t>
            </w:r>
            <w:r>
              <w:rPr>
                <w:rFonts w:ascii="Times New Roman"/>
                <w:bCs/>
              </w:rPr>
              <w:t xml:space="preserve"> </w:t>
            </w:r>
            <w:r w:rsidR="006D44B3">
              <w:rPr>
                <w:rFonts w:ascii="Times New Roman" w:hint="eastAsia"/>
                <w:bCs/>
              </w:rPr>
              <w:t>应建立数据质量检查方面的管理制度和流程，明确数据质量检查的主要内容和方式；</w:t>
            </w:r>
          </w:p>
          <w:p w14:paraId="743878E2" w14:textId="6D1943E7" w:rsidR="00E14EF9" w:rsidRDefault="00E14EF9" w:rsidP="006D44B3">
            <w:pPr>
              <w:pStyle w:val="afff0"/>
              <w:ind w:firstLineChars="0" w:firstLine="0"/>
              <w:rPr>
                <w:rFonts w:ascii="Times New Roman"/>
                <w:bCs/>
              </w:rPr>
            </w:pPr>
            <w:r w:rsidRPr="00CF26BE">
              <w:rPr>
                <w:rFonts w:ascii="Times New Roman" w:hint="eastAsia"/>
                <w:bCs/>
              </w:rPr>
              <w:t>b)</w:t>
            </w:r>
            <w:r>
              <w:rPr>
                <w:rFonts w:ascii="Times New Roman"/>
                <w:bCs/>
              </w:rPr>
              <w:t xml:space="preserve"> </w:t>
            </w:r>
            <w:r w:rsidR="006D44B3">
              <w:rPr>
                <w:rFonts w:ascii="Times New Roman" w:hint="eastAsia"/>
                <w:bCs/>
              </w:rPr>
              <w:t>应建立数据质量问题评估分析方法，明确</w:t>
            </w:r>
            <w:r w:rsidR="006D44B3">
              <w:rPr>
                <w:rFonts w:ascii="Times New Roman" w:hint="eastAsia"/>
                <w:bCs/>
              </w:rPr>
              <w:lastRenderedPageBreak/>
              <w:t>数据质量问题的原因和影响</w:t>
            </w:r>
          </w:p>
        </w:tc>
        <w:tc>
          <w:tcPr>
            <w:tcW w:w="833" w:type="pct"/>
            <w:vAlign w:val="center"/>
          </w:tcPr>
          <w:p w14:paraId="219579C4" w14:textId="77777777" w:rsidR="00CF26BE" w:rsidRDefault="006D44B3" w:rsidP="006D44B3">
            <w:pPr>
              <w:pStyle w:val="afff0"/>
              <w:ind w:firstLineChars="0" w:firstLine="0"/>
              <w:rPr>
                <w:rFonts w:ascii="Times New Roman"/>
                <w:bCs/>
              </w:rPr>
            </w:pPr>
            <w:r w:rsidRPr="00CF26BE">
              <w:rPr>
                <w:rFonts w:ascii="Times New Roman" w:hint="eastAsia"/>
                <w:bCs/>
              </w:rPr>
              <w:lastRenderedPageBreak/>
              <w:t>a)</w:t>
            </w:r>
            <w:r>
              <w:rPr>
                <w:rFonts w:ascii="Times New Roman"/>
                <w:bCs/>
              </w:rPr>
              <w:t xml:space="preserve"> </w:t>
            </w:r>
            <w:r>
              <w:rPr>
                <w:rFonts w:ascii="Times New Roman" w:hint="eastAsia"/>
                <w:bCs/>
              </w:rPr>
              <w:t>应制定数据质量检查计划，建立数据质量问题发现、告警机制，明确数据质量责任人员；</w:t>
            </w:r>
          </w:p>
          <w:p w14:paraId="35827003" w14:textId="6E0E7CB1" w:rsidR="00340D19" w:rsidRDefault="006D44B3" w:rsidP="006D44B3">
            <w:pPr>
              <w:pStyle w:val="afff0"/>
              <w:ind w:firstLineChars="0" w:firstLine="0"/>
              <w:rPr>
                <w:rFonts w:ascii="Times New Roman"/>
                <w:bCs/>
              </w:rPr>
            </w:pPr>
            <w:r>
              <w:rPr>
                <w:rFonts w:ascii="Times New Roman" w:hint="eastAsia"/>
                <w:bCs/>
              </w:rPr>
              <w:t>b)</w:t>
            </w:r>
            <w:r>
              <w:rPr>
                <w:rFonts w:ascii="Times New Roman"/>
                <w:bCs/>
              </w:rPr>
              <w:t xml:space="preserve"> </w:t>
            </w:r>
            <w:r>
              <w:rPr>
                <w:rFonts w:ascii="Times New Roman" w:hint="eastAsia"/>
                <w:bCs/>
              </w:rPr>
              <w:t>应制定数据质量问题分析计划</w:t>
            </w:r>
            <w:r w:rsidR="00340D19">
              <w:rPr>
                <w:rFonts w:ascii="Times New Roman" w:hint="eastAsia"/>
                <w:bCs/>
              </w:rPr>
              <w:t>与提升方案</w:t>
            </w:r>
            <w:r>
              <w:rPr>
                <w:rFonts w:ascii="Times New Roman" w:hint="eastAsia"/>
                <w:bCs/>
              </w:rPr>
              <w:t>，分析关键问题的根</w:t>
            </w:r>
            <w:r>
              <w:rPr>
                <w:rFonts w:ascii="Times New Roman" w:hint="eastAsia"/>
                <w:bCs/>
              </w:rPr>
              <w:lastRenderedPageBreak/>
              <w:t>本原因、影响范围</w:t>
            </w:r>
            <w:r w:rsidR="00340D19">
              <w:rPr>
                <w:rFonts w:ascii="Times New Roman" w:hint="eastAsia"/>
                <w:bCs/>
              </w:rPr>
              <w:t>，建立数据质量分析案例库和数据质量知识库</w:t>
            </w:r>
          </w:p>
        </w:tc>
        <w:tc>
          <w:tcPr>
            <w:tcW w:w="833" w:type="pct"/>
            <w:vAlign w:val="center"/>
          </w:tcPr>
          <w:p w14:paraId="2AD8D70E" w14:textId="77777777" w:rsidR="00CF26BE" w:rsidRDefault="006D44B3" w:rsidP="006D44B3">
            <w:pPr>
              <w:pStyle w:val="afff0"/>
              <w:ind w:firstLineChars="0" w:firstLine="0"/>
              <w:rPr>
                <w:rFonts w:ascii="Times New Roman"/>
                <w:bCs/>
              </w:rPr>
            </w:pPr>
            <w:r w:rsidRPr="00CF26BE">
              <w:rPr>
                <w:rFonts w:ascii="Times New Roman" w:hint="eastAsia"/>
                <w:bCs/>
              </w:rPr>
              <w:lastRenderedPageBreak/>
              <w:t>a)</w:t>
            </w:r>
            <w:r>
              <w:rPr>
                <w:rFonts w:ascii="Times New Roman"/>
                <w:bCs/>
              </w:rPr>
              <w:t xml:space="preserve"> </w:t>
            </w:r>
            <w:r>
              <w:rPr>
                <w:rFonts w:ascii="Times New Roman" w:hint="eastAsia"/>
                <w:bCs/>
              </w:rPr>
              <w:t>应建立数据质量相关考核制度，明确项目关键环节数据质量的检查点；</w:t>
            </w:r>
          </w:p>
          <w:p w14:paraId="680FEAF2" w14:textId="2A007AA1" w:rsidR="006D44B3" w:rsidRDefault="006D44B3" w:rsidP="006D44B3">
            <w:pPr>
              <w:pStyle w:val="afff0"/>
              <w:ind w:firstLineChars="0" w:firstLine="0"/>
              <w:rPr>
                <w:rFonts w:ascii="Times New Roman"/>
                <w:bCs/>
              </w:rPr>
            </w:pPr>
            <w:r>
              <w:rPr>
                <w:rFonts w:ascii="Times New Roman" w:hint="eastAsia"/>
                <w:bCs/>
              </w:rPr>
              <w:t>b)</w:t>
            </w:r>
            <w:r>
              <w:rPr>
                <w:rFonts w:ascii="Times New Roman"/>
                <w:bCs/>
              </w:rPr>
              <w:t xml:space="preserve"> </w:t>
            </w:r>
            <w:r w:rsidR="00340D19">
              <w:rPr>
                <w:rFonts w:ascii="Times New Roman" w:hint="eastAsia"/>
                <w:bCs/>
              </w:rPr>
              <w:t>应建立数据质量问题评估模型，分析数据</w:t>
            </w:r>
            <w:r w:rsidR="00340D19">
              <w:rPr>
                <w:rFonts w:ascii="Times New Roman" w:hint="eastAsia"/>
                <w:bCs/>
              </w:rPr>
              <w:lastRenderedPageBreak/>
              <w:t>质量问题对组织经济效益的影响</w:t>
            </w:r>
          </w:p>
        </w:tc>
        <w:tc>
          <w:tcPr>
            <w:tcW w:w="835" w:type="pct"/>
            <w:vAlign w:val="center"/>
          </w:tcPr>
          <w:p w14:paraId="63FC0DBF" w14:textId="39AC7A49" w:rsidR="00CF26BE" w:rsidRDefault="006D44B3" w:rsidP="006D44B3">
            <w:pPr>
              <w:pStyle w:val="afff0"/>
              <w:ind w:firstLineChars="0" w:firstLine="0"/>
              <w:rPr>
                <w:rFonts w:ascii="Times New Roman"/>
                <w:bCs/>
              </w:rPr>
            </w:pPr>
            <w:r w:rsidRPr="00CF26BE">
              <w:rPr>
                <w:rFonts w:ascii="Times New Roman" w:hint="eastAsia"/>
                <w:bCs/>
              </w:rPr>
              <w:lastRenderedPageBreak/>
              <w:t>a)</w:t>
            </w:r>
            <w:r>
              <w:rPr>
                <w:rFonts w:ascii="Times New Roman"/>
                <w:bCs/>
              </w:rPr>
              <w:t xml:space="preserve"> </w:t>
            </w:r>
            <w:r>
              <w:rPr>
                <w:rFonts w:ascii="Times New Roman" w:hint="eastAsia"/>
                <w:bCs/>
              </w:rPr>
              <w:t>应制定量化指标对数据质量问题及处理过程进行分析，并对相关制度和流程进行优化；</w:t>
            </w:r>
          </w:p>
          <w:p w14:paraId="45B5272C" w14:textId="17C65C02" w:rsidR="006D44B3" w:rsidRDefault="006D44B3" w:rsidP="006D44B3">
            <w:pPr>
              <w:pStyle w:val="afff0"/>
              <w:ind w:firstLineChars="0" w:firstLine="0"/>
              <w:rPr>
                <w:rFonts w:ascii="Times New Roman"/>
                <w:bCs/>
              </w:rPr>
            </w:pPr>
            <w:r>
              <w:rPr>
                <w:rFonts w:ascii="Times New Roman" w:hint="eastAsia"/>
                <w:bCs/>
              </w:rPr>
              <w:t>b)</w:t>
            </w:r>
            <w:r>
              <w:rPr>
                <w:rFonts w:ascii="Times New Roman"/>
                <w:bCs/>
              </w:rPr>
              <w:t xml:space="preserve"> </w:t>
            </w:r>
            <w:r w:rsidR="00340D19">
              <w:rPr>
                <w:rFonts w:ascii="Times New Roman" w:hint="eastAsia"/>
                <w:bCs/>
              </w:rPr>
              <w:t>应基于数字化手段和数据质量分析报告识</w:t>
            </w:r>
            <w:r w:rsidR="00340D19">
              <w:rPr>
                <w:rFonts w:ascii="Times New Roman" w:hint="eastAsia"/>
                <w:bCs/>
              </w:rPr>
              <w:lastRenderedPageBreak/>
              <w:t>别潜在的数据质量风险，预防问题发生</w:t>
            </w:r>
          </w:p>
        </w:tc>
      </w:tr>
      <w:tr w:rsidR="00CF26BE" w14:paraId="71CB70BA" w14:textId="77777777" w:rsidTr="00746D24">
        <w:trPr>
          <w:jc w:val="center"/>
        </w:trPr>
        <w:tc>
          <w:tcPr>
            <w:tcW w:w="833" w:type="pct"/>
            <w:vAlign w:val="center"/>
          </w:tcPr>
          <w:p w14:paraId="64B5EB95" w14:textId="77777777" w:rsidR="00CF26BE" w:rsidRPr="005C1FEA" w:rsidRDefault="00CF26BE" w:rsidP="00EC579F">
            <w:pPr>
              <w:pStyle w:val="TOC7"/>
              <w:ind w:firstLineChars="0" w:firstLine="0"/>
              <w:jc w:val="center"/>
              <w:rPr>
                <w:rFonts w:ascii="Times New Roman"/>
              </w:rPr>
            </w:pPr>
            <w:r w:rsidRPr="005C1FEA">
              <w:rPr>
                <w:rFonts w:ascii="Times New Roman"/>
                <w:bCs/>
              </w:rPr>
              <w:lastRenderedPageBreak/>
              <w:t>数据资产</w:t>
            </w:r>
          </w:p>
        </w:tc>
        <w:tc>
          <w:tcPr>
            <w:tcW w:w="833" w:type="pct"/>
            <w:vAlign w:val="center"/>
          </w:tcPr>
          <w:p w14:paraId="321BA672" w14:textId="77777777" w:rsidR="00CF26BE" w:rsidRDefault="00CF26BE" w:rsidP="00EC579F">
            <w:pPr>
              <w:pStyle w:val="afff0"/>
              <w:ind w:firstLineChars="0" w:firstLine="0"/>
              <w:rPr>
                <w:rFonts w:ascii="Times New Roman"/>
                <w:bCs/>
              </w:rPr>
            </w:pPr>
            <w:r w:rsidRPr="00CF26BE">
              <w:rPr>
                <w:rFonts w:ascii="Times New Roman" w:hint="eastAsia"/>
                <w:bCs/>
              </w:rPr>
              <w:t>应响应数字化需求，识别相关数据资源并形成数据资产目录</w:t>
            </w:r>
          </w:p>
        </w:tc>
        <w:tc>
          <w:tcPr>
            <w:tcW w:w="833" w:type="pct"/>
            <w:vAlign w:val="center"/>
          </w:tcPr>
          <w:p w14:paraId="69CD2BCB" w14:textId="77777777" w:rsidR="00CF26BE" w:rsidRDefault="00CF26BE" w:rsidP="00EC579F">
            <w:pPr>
              <w:pStyle w:val="afff0"/>
              <w:ind w:firstLineChars="0" w:firstLine="0"/>
              <w:rPr>
                <w:rFonts w:ascii="Times New Roman"/>
                <w:bCs/>
              </w:rPr>
            </w:pPr>
            <w:r w:rsidRPr="00CF26BE">
              <w:rPr>
                <w:rFonts w:ascii="Times New Roman" w:hint="eastAsia"/>
                <w:bCs/>
              </w:rPr>
              <w:t xml:space="preserve">a) </w:t>
            </w:r>
            <w:r w:rsidRPr="00CF26BE">
              <w:rPr>
                <w:rFonts w:ascii="Times New Roman" w:hint="eastAsia"/>
                <w:bCs/>
              </w:rPr>
              <w:t>应明确局部业务的数据资产管理目标，建立数据资产管理制度和过程；</w:t>
            </w:r>
          </w:p>
          <w:p w14:paraId="7F15F66A" w14:textId="77777777" w:rsidR="00CF26BE" w:rsidRPr="00CF26BE" w:rsidRDefault="00CF26BE" w:rsidP="00EC579F">
            <w:pPr>
              <w:pStyle w:val="afff0"/>
              <w:ind w:firstLineChars="0" w:firstLine="0"/>
              <w:rPr>
                <w:rFonts w:ascii="Times New Roman"/>
                <w:bCs/>
              </w:rPr>
            </w:pPr>
            <w:r w:rsidRPr="00CF26BE">
              <w:rPr>
                <w:rFonts w:ascii="Times New Roman" w:hint="eastAsia"/>
                <w:bCs/>
              </w:rPr>
              <w:t xml:space="preserve">b) </w:t>
            </w:r>
            <w:r w:rsidRPr="00CF26BE">
              <w:rPr>
                <w:rFonts w:ascii="Times New Roman" w:hint="eastAsia"/>
                <w:bCs/>
              </w:rPr>
              <w:t>应制定局部业务的数据资产管理实施方案，开展数据资产盘点，更新数据资产目录，形成数据资产成果</w:t>
            </w:r>
            <w:r>
              <w:rPr>
                <w:rFonts w:ascii="Times New Roman" w:hint="eastAsia"/>
                <w:bCs/>
              </w:rPr>
              <w:t>；</w:t>
            </w:r>
          </w:p>
          <w:p w14:paraId="089B4163" w14:textId="77777777" w:rsidR="00CF26BE" w:rsidRPr="00CF26BE" w:rsidRDefault="00CF26BE" w:rsidP="00EC579F">
            <w:pPr>
              <w:pStyle w:val="afff0"/>
              <w:ind w:firstLineChars="0" w:firstLine="0"/>
              <w:rPr>
                <w:rFonts w:ascii="Times New Roman"/>
                <w:bCs/>
              </w:rPr>
            </w:pPr>
            <w:r w:rsidRPr="00CF26BE">
              <w:rPr>
                <w:rFonts w:ascii="Times New Roman" w:hint="eastAsia"/>
                <w:bCs/>
              </w:rPr>
              <w:t xml:space="preserve">c) </w:t>
            </w:r>
            <w:r w:rsidRPr="00CF26BE">
              <w:rPr>
                <w:rFonts w:ascii="Times New Roman" w:hint="eastAsia"/>
                <w:bCs/>
              </w:rPr>
              <w:t>应建立数据的授权使用机制，确保数据使用合法合</w:t>
            </w:r>
            <w:proofErr w:type="gramStart"/>
            <w:r w:rsidRPr="00CF26BE">
              <w:rPr>
                <w:rFonts w:ascii="Times New Roman" w:hint="eastAsia"/>
                <w:bCs/>
              </w:rPr>
              <w:t>规</w:t>
            </w:r>
            <w:proofErr w:type="gramEnd"/>
          </w:p>
        </w:tc>
        <w:tc>
          <w:tcPr>
            <w:tcW w:w="833" w:type="pct"/>
            <w:vAlign w:val="center"/>
          </w:tcPr>
          <w:p w14:paraId="472836A0" w14:textId="77777777" w:rsidR="00CF26BE" w:rsidRPr="00CF26BE" w:rsidRDefault="00CF26BE" w:rsidP="00EC579F">
            <w:pPr>
              <w:pStyle w:val="afff0"/>
              <w:ind w:firstLineChars="0" w:firstLine="0"/>
              <w:rPr>
                <w:rFonts w:ascii="Times New Roman"/>
                <w:bCs/>
              </w:rPr>
            </w:pPr>
            <w:r w:rsidRPr="00CF26BE">
              <w:rPr>
                <w:rFonts w:ascii="Times New Roman" w:hint="eastAsia"/>
                <w:bCs/>
              </w:rPr>
              <w:t xml:space="preserve">a) </w:t>
            </w:r>
            <w:r w:rsidRPr="00CF26BE">
              <w:rPr>
                <w:rFonts w:ascii="Times New Roman" w:hint="eastAsia"/>
                <w:bCs/>
              </w:rPr>
              <w:t>应建立数据资产管理组织和框架，发布数据资产管理策略，任命数据资产管理负责人；</w:t>
            </w:r>
          </w:p>
          <w:p w14:paraId="6CC472C9" w14:textId="77777777" w:rsidR="00CF26BE" w:rsidRDefault="00CF26BE" w:rsidP="00EC579F">
            <w:pPr>
              <w:pStyle w:val="afff0"/>
              <w:ind w:firstLineChars="0" w:firstLine="0"/>
              <w:rPr>
                <w:rFonts w:ascii="Times New Roman"/>
                <w:bCs/>
              </w:rPr>
            </w:pPr>
            <w:r w:rsidRPr="00CF26BE">
              <w:rPr>
                <w:rFonts w:ascii="Times New Roman" w:hint="eastAsia"/>
                <w:bCs/>
              </w:rPr>
              <w:t xml:space="preserve">b) </w:t>
            </w:r>
            <w:r w:rsidRPr="00CF26BE">
              <w:rPr>
                <w:rFonts w:ascii="Times New Roman" w:hint="eastAsia"/>
                <w:bCs/>
              </w:rPr>
              <w:t>应建立数据资产管理机制；</w:t>
            </w:r>
          </w:p>
          <w:p w14:paraId="477480FB" w14:textId="77777777" w:rsidR="00CF26BE" w:rsidRDefault="00CF26BE" w:rsidP="00EC579F">
            <w:pPr>
              <w:pStyle w:val="afff0"/>
              <w:ind w:firstLineChars="0" w:firstLine="0"/>
              <w:rPr>
                <w:rFonts w:ascii="Times New Roman"/>
                <w:bCs/>
              </w:rPr>
            </w:pPr>
            <w:r w:rsidRPr="00CF26BE">
              <w:rPr>
                <w:rFonts w:ascii="Times New Roman" w:hint="eastAsia"/>
                <w:bCs/>
              </w:rPr>
              <w:t xml:space="preserve">c) </w:t>
            </w:r>
            <w:r w:rsidRPr="00CF26BE">
              <w:rPr>
                <w:rFonts w:ascii="Times New Roman" w:hint="eastAsia"/>
                <w:bCs/>
              </w:rPr>
              <w:t>应全面建立数据</w:t>
            </w:r>
            <w:proofErr w:type="gramStart"/>
            <w:r w:rsidRPr="00CF26BE">
              <w:rPr>
                <w:rFonts w:ascii="Times New Roman" w:hint="eastAsia"/>
                <w:bCs/>
              </w:rPr>
              <w:t>资产台</w:t>
            </w:r>
            <w:proofErr w:type="gramEnd"/>
            <w:r w:rsidRPr="00CF26BE">
              <w:rPr>
                <w:rFonts w:ascii="Times New Roman" w:hint="eastAsia"/>
                <w:bCs/>
              </w:rPr>
              <w:t>账，定期开展数据资产盘点、应用效果评估和流通风险分析等工作</w:t>
            </w:r>
          </w:p>
        </w:tc>
        <w:tc>
          <w:tcPr>
            <w:tcW w:w="833" w:type="pct"/>
            <w:vAlign w:val="center"/>
          </w:tcPr>
          <w:p w14:paraId="5B84EFAE" w14:textId="77777777" w:rsidR="00CF26BE" w:rsidRPr="00CF26BE" w:rsidRDefault="00CF26BE" w:rsidP="00EC579F">
            <w:pPr>
              <w:pStyle w:val="afff0"/>
              <w:ind w:firstLineChars="0" w:firstLine="0"/>
              <w:rPr>
                <w:rFonts w:ascii="Times New Roman"/>
                <w:bCs/>
              </w:rPr>
            </w:pPr>
            <w:r w:rsidRPr="00CF26BE">
              <w:rPr>
                <w:rFonts w:ascii="Times New Roman" w:hint="eastAsia"/>
                <w:bCs/>
              </w:rPr>
              <w:t xml:space="preserve">a) </w:t>
            </w:r>
            <w:r w:rsidRPr="00CF26BE">
              <w:rPr>
                <w:rFonts w:ascii="Times New Roman" w:hint="eastAsia"/>
                <w:bCs/>
              </w:rPr>
              <w:t>应建立数据资产管理平台，实现数据资产互通，及时响应服务、统计、分析等需求；</w:t>
            </w:r>
          </w:p>
          <w:p w14:paraId="15EBBF87" w14:textId="77777777" w:rsidR="00CF26BE" w:rsidRPr="00CF26BE" w:rsidRDefault="00CF26BE" w:rsidP="00EC579F">
            <w:pPr>
              <w:pStyle w:val="afff0"/>
              <w:ind w:firstLineChars="0" w:firstLine="0"/>
              <w:rPr>
                <w:rFonts w:ascii="Times New Roman"/>
                <w:bCs/>
              </w:rPr>
            </w:pPr>
            <w:r w:rsidRPr="00CF26BE">
              <w:rPr>
                <w:rFonts w:ascii="Times New Roman" w:hint="eastAsia"/>
                <w:bCs/>
              </w:rPr>
              <w:t xml:space="preserve">b) </w:t>
            </w:r>
            <w:r w:rsidRPr="00CF26BE">
              <w:rPr>
                <w:rFonts w:ascii="Times New Roman" w:hint="eastAsia"/>
                <w:bCs/>
              </w:rPr>
              <w:t>应建立数据资产联动的业务运营规则，实现数据资产持续增值；</w:t>
            </w:r>
          </w:p>
          <w:p w14:paraId="101F654E" w14:textId="77777777" w:rsidR="00CF26BE" w:rsidRDefault="00CF26BE" w:rsidP="00EC579F">
            <w:pPr>
              <w:pStyle w:val="afff0"/>
              <w:ind w:firstLineChars="0" w:firstLine="0"/>
              <w:rPr>
                <w:rFonts w:ascii="Times New Roman"/>
                <w:bCs/>
              </w:rPr>
            </w:pPr>
            <w:r w:rsidRPr="00CF26BE">
              <w:rPr>
                <w:rFonts w:ascii="Times New Roman" w:hint="eastAsia"/>
                <w:bCs/>
              </w:rPr>
              <w:t xml:space="preserve">c) </w:t>
            </w:r>
            <w:r w:rsidRPr="00CF26BE">
              <w:rPr>
                <w:rFonts w:ascii="Times New Roman" w:hint="eastAsia"/>
                <w:bCs/>
              </w:rPr>
              <w:t>应基于算法和模型实现数据资产的自动提供和价值度量，具备实时响应新需求的能力</w:t>
            </w:r>
          </w:p>
        </w:tc>
        <w:tc>
          <w:tcPr>
            <w:tcW w:w="835" w:type="pct"/>
            <w:vAlign w:val="center"/>
          </w:tcPr>
          <w:p w14:paraId="1F7E0AD9" w14:textId="77777777" w:rsidR="00CF26BE" w:rsidRDefault="00CF26BE" w:rsidP="00EC579F">
            <w:pPr>
              <w:pStyle w:val="afff0"/>
              <w:ind w:firstLineChars="0" w:firstLine="0"/>
              <w:rPr>
                <w:rFonts w:ascii="Times New Roman"/>
                <w:bCs/>
              </w:rPr>
            </w:pPr>
            <w:r w:rsidRPr="00CF26BE">
              <w:rPr>
                <w:rFonts w:ascii="Times New Roman" w:hint="eastAsia"/>
                <w:bCs/>
              </w:rPr>
              <w:t xml:space="preserve">a) </w:t>
            </w:r>
            <w:r w:rsidRPr="00CF26BE">
              <w:rPr>
                <w:rFonts w:ascii="Times New Roman" w:hint="eastAsia"/>
                <w:bCs/>
              </w:rPr>
              <w:t>应将数据资产作为生产要素纳入资产负债表，开展数据资产的业务价值评估；</w:t>
            </w:r>
          </w:p>
          <w:p w14:paraId="4172F26F" w14:textId="77777777" w:rsidR="00CF26BE" w:rsidRDefault="00CF26BE" w:rsidP="00EC579F">
            <w:pPr>
              <w:pStyle w:val="afff0"/>
              <w:ind w:firstLineChars="0" w:firstLine="0"/>
              <w:rPr>
                <w:rFonts w:ascii="Times New Roman"/>
                <w:bCs/>
              </w:rPr>
            </w:pPr>
            <w:r w:rsidRPr="00CF26BE">
              <w:rPr>
                <w:rFonts w:ascii="Times New Roman" w:hint="eastAsia"/>
                <w:bCs/>
              </w:rPr>
              <w:t>b)</w:t>
            </w:r>
            <w:r w:rsidRPr="00CF26BE">
              <w:rPr>
                <w:rFonts w:ascii="Times New Roman" w:hint="eastAsia"/>
                <w:bCs/>
              </w:rPr>
              <w:t>应建立数据资产服务运营相关的收益分配机制，将自身数据资产融入生态，支撑生态可持续发展</w:t>
            </w:r>
          </w:p>
        </w:tc>
      </w:tr>
      <w:tr w:rsidR="00CF26BE" w14:paraId="51756FCE" w14:textId="77777777" w:rsidTr="00746D24">
        <w:trPr>
          <w:jc w:val="center"/>
        </w:trPr>
        <w:tc>
          <w:tcPr>
            <w:tcW w:w="833" w:type="pct"/>
            <w:vAlign w:val="center"/>
          </w:tcPr>
          <w:p w14:paraId="24B078B2" w14:textId="77777777" w:rsidR="00CF26BE" w:rsidRPr="005C1FEA" w:rsidRDefault="00CF26BE" w:rsidP="00EC579F">
            <w:pPr>
              <w:pStyle w:val="TOC7"/>
              <w:ind w:firstLineChars="0" w:firstLine="0"/>
              <w:jc w:val="center"/>
              <w:rPr>
                <w:rFonts w:ascii="Times New Roman"/>
              </w:rPr>
            </w:pPr>
            <w:r w:rsidRPr="005C1FEA">
              <w:rPr>
                <w:rFonts w:ascii="Times New Roman"/>
                <w:bCs/>
              </w:rPr>
              <w:t>数据应用</w:t>
            </w:r>
          </w:p>
        </w:tc>
        <w:tc>
          <w:tcPr>
            <w:tcW w:w="833" w:type="pct"/>
            <w:vAlign w:val="center"/>
          </w:tcPr>
          <w:p w14:paraId="3BB16FE6" w14:textId="58C908E1" w:rsidR="00CF26BE" w:rsidRDefault="00A8412F" w:rsidP="00A8412F">
            <w:pPr>
              <w:pStyle w:val="afff0"/>
              <w:ind w:firstLineChars="0" w:firstLine="0"/>
              <w:rPr>
                <w:rFonts w:ascii="Times New Roman"/>
                <w:bCs/>
              </w:rPr>
            </w:pPr>
            <w:r>
              <w:rPr>
                <w:rFonts w:ascii="Times New Roman" w:hint="eastAsia"/>
                <w:bCs/>
              </w:rPr>
              <w:t>a</w:t>
            </w:r>
            <w:r>
              <w:rPr>
                <w:rFonts w:ascii="Times New Roman"/>
                <w:bCs/>
              </w:rPr>
              <w:t xml:space="preserve">) </w:t>
            </w:r>
            <w:r>
              <w:rPr>
                <w:rFonts w:ascii="Times New Roman" w:hint="eastAsia"/>
                <w:bCs/>
              </w:rPr>
              <w:t>应</w:t>
            </w:r>
            <w:r w:rsidRPr="00A8412F">
              <w:rPr>
                <w:rFonts w:ascii="Times New Roman" w:hint="eastAsia"/>
                <w:bCs/>
              </w:rPr>
              <w:t>开展常规报表分析，数据接口开发</w:t>
            </w:r>
            <w:r>
              <w:rPr>
                <w:rFonts w:ascii="Times New Roman" w:hint="eastAsia"/>
                <w:bCs/>
              </w:rPr>
              <w:t>，</w:t>
            </w:r>
            <w:r w:rsidRPr="00A8412F">
              <w:rPr>
                <w:rFonts w:ascii="Times New Roman" w:hint="eastAsia"/>
                <w:bCs/>
              </w:rPr>
              <w:t>提供数据查询，满足特定范围的数据使用需求</w:t>
            </w:r>
            <w:r>
              <w:rPr>
                <w:rFonts w:ascii="Times New Roman" w:hint="eastAsia"/>
                <w:bCs/>
              </w:rPr>
              <w:t>；</w:t>
            </w:r>
          </w:p>
          <w:p w14:paraId="21131883" w14:textId="59F91FF4" w:rsidR="00A8412F" w:rsidRDefault="00A8412F" w:rsidP="00A8412F">
            <w:pPr>
              <w:pStyle w:val="afff0"/>
              <w:ind w:firstLineChars="0" w:firstLine="0"/>
              <w:rPr>
                <w:rFonts w:ascii="Times New Roman"/>
                <w:bCs/>
              </w:rPr>
            </w:pPr>
            <w:r>
              <w:rPr>
                <w:rFonts w:ascii="Times New Roman"/>
                <w:bCs/>
              </w:rPr>
              <w:t xml:space="preserve">b) </w:t>
            </w:r>
            <w:r>
              <w:rPr>
                <w:rFonts w:ascii="Times New Roman" w:hint="eastAsia"/>
                <w:bCs/>
              </w:rPr>
              <w:t>应</w:t>
            </w:r>
            <w:r w:rsidRPr="00A8412F">
              <w:rPr>
                <w:rFonts w:ascii="Times New Roman" w:hint="eastAsia"/>
                <w:bCs/>
              </w:rPr>
              <w:t>按照数据需求进行点对点的数据开放共享</w:t>
            </w:r>
          </w:p>
        </w:tc>
        <w:tc>
          <w:tcPr>
            <w:tcW w:w="833" w:type="pct"/>
            <w:vAlign w:val="center"/>
          </w:tcPr>
          <w:p w14:paraId="1C52CCCB" w14:textId="5B6733FF" w:rsidR="00A8412F" w:rsidRDefault="00A8412F" w:rsidP="00A8412F">
            <w:pPr>
              <w:pStyle w:val="afff0"/>
              <w:ind w:firstLineChars="0" w:firstLine="0"/>
              <w:rPr>
                <w:rFonts w:ascii="Times New Roman"/>
                <w:bCs/>
              </w:rPr>
            </w:pPr>
            <w:r>
              <w:rPr>
                <w:rFonts w:ascii="Times New Roman" w:hint="eastAsia"/>
                <w:bCs/>
              </w:rPr>
              <w:t>a</w:t>
            </w:r>
            <w:r>
              <w:rPr>
                <w:rFonts w:ascii="Times New Roman"/>
                <w:bCs/>
              </w:rPr>
              <w:t xml:space="preserve">) </w:t>
            </w:r>
            <w:r>
              <w:rPr>
                <w:rFonts w:ascii="Times New Roman" w:hint="eastAsia"/>
                <w:bCs/>
              </w:rPr>
              <w:t>应</w:t>
            </w:r>
            <w:r w:rsidRPr="00A8412F">
              <w:rPr>
                <w:rFonts w:ascii="Times New Roman" w:hint="eastAsia"/>
                <w:bCs/>
              </w:rPr>
              <w:t>制定数据分析应用管理办法</w:t>
            </w:r>
            <w:r>
              <w:rPr>
                <w:rFonts w:ascii="Times New Roman" w:hint="eastAsia"/>
                <w:bCs/>
              </w:rPr>
              <w:t>，</w:t>
            </w:r>
            <w:r w:rsidRPr="00A8412F">
              <w:rPr>
                <w:rFonts w:ascii="Times New Roman" w:hint="eastAsia"/>
                <w:bCs/>
              </w:rPr>
              <w:t>数据分析结果的应用局限于部门内部，跨部门的</w:t>
            </w:r>
            <w:r>
              <w:rPr>
                <w:rFonts w:ascii="Times New Roman" w:hint="eastAsia"/>
                <w:bCs/>
              </w:rPr>
              <w:t>数据共享以线下形式进行；</w:t>
            </w:r>
          </w:p>
          <w:p w14:paraId="74A016E1" w14:textId="15BF3235" w:rsidR="00CF26BE" w:rsidRPr="00A8412F" w:rsidRDefault="00A8412F" w:rsidP="00A8412F">
            <w:pPr>
              <w:pStyle w:val="afff0"/>
              <w:ind w:firstLineChars="0" w:firstLine="0"/>
              <w:rPr>
                <w:rFonts w:ascii="Times New Roman"/>
                <w:bCs/>
              </w:rPr>
            </w:pPr>
            <w:r>
              <w:rPr>
                <w:rFonts w:ascii="Times New Roman" w:hint="eastAsia"/>
                <w:bCs/>
              </w:rPr>
              <w:t>b</w:t>
            </w:r>
            <w:r>
              <w:rPr>
                <w:rFonts w:ascii="Times New Roman"/>
                <w:bCs/>
              </w:rPr>
              <w:t xml:space="preserve">) </w:t>
            </w:r>
            <w:r>
              <w:rPr>
                <w:rFonts w:ascii="Times New Roman" w:hint="eastAsia"/>
                <w:bCs/>
              </w:rPr>
              <w:t>应</w:t>
            </w:r>
            <w:r w:rsidRPr="00A8412F">
              <w:rPr>
                <w:rFonts w:ascii="Times New Roman" w:hint="eastAsia"/>
                <w:bCs/>
              </w:rPr>
              <w:t>制定</w:t>
            </w:r>
            <w:r>
              <w:rPr>
                <w:rFonts w:ascii="Times New Roman" w:hint="eastAsia"/>
                <w:bCs/>
              </w:rPr>
              <w:t>部门层面的</w:t>
            </w:r>
            <w:r w:rsidRPr="00A8412F">
              <w:rPr>
                <w:rFonts w:ascii="Times New Roman" w:hint="eastAsia"/>
                <w:bCs/>
              </w:rPr>
              <w:t>数据开放共享策略</w:t>
            </w:r>
            <w:r>
              <w:rPr>
                <w:rFonts w:ascii="Times New Roman" w:hint="eastAsia"/>
                <w:bCs/>
              </w:rPr>
              <w:t>，建立了</w:t>
            </w:r>
            <w:r w:rsidRPr="00A8412F">
              <w:rPr>
                <w:rFonts w:ascii="Times New Roman" w:hint="eastAsia"/>
                <w:bCs/>
              </w:rPr>
              <w:t>数据开放共享流程</w:t>
            </w:r>
          </w:p>
        </w:tc>
        <w:tc>
          <w:tcPr>
            <w:tcW w:w="833" w:type="pct"/>
            <w:vAlign w:val="center"/>
          </w:tcPr>
          <w:p w14:paraId="16F51C61" w14:textId="62F5D240" w:rsidR="00A8412F" w:rsidRDefault="00A8412F" w:rsidP="00A8412F">
            <w:pPr>
              <w:pStyle w:val="afff0"/>
              <w:ind w:firstLineChars="0" w:firstLine="0"/>
              <w:rPr>
                <w:rFonts w:ascii="Times New Roman"/>
                <w:bCs/>
              </w:rPr>
            </w:pPr>
            <w:r>
              <w:rPr>
                <w:rFonts w:ascii="Times New Roman" w:hint="eastAsia"/>
                <w:bCs/>
              </w:rPr>
              <w:t>a</w:t>
            </w:r>
            <w:r>
              <w:rPr>
                <w:rFonts w:ascii="Times New Roman"/>
                <w:bCs/>
              </w:rPr>
              <w:t xml:space="preserve">) </w:t>
            </w:r>
            <w:r>
              <w:rPr>
                <w:rFonts w:ascii="Times New Roman" w:hint="eastAsia"/>
                <w:bCs/>
              </w:rPr>
              <w:t>应</w:t>
            </w:r>
            <w:r w:rsidRPr="00A8412F">
              <w:rPr>
                <w:rFonts w:ascii="Times New Roman" w:hint="eastAsia"/>
                <w:bCs/>
              </w:rPr>
              <w:t>建设统一报表平台，整合报表资源，支持跨部门及部门内部的常规报表分析</w:t>
            </w:r>
            <w:r>
              <w:rPr>
                <w:rFonts w:ascii="Times New Roman" w:hint="eastAsia"/>
                <w:bCs/>
              </w:rPr>
              <w:t>，</w:t>
            </w:r>
            <w:r w:rsidRPr="00A8412F">
              <w:rPr>
                <w:rFonts w:ascii="Times New Roman" w:hint="eastAsia"/>
                <w:bCs/>
              </w:rPr>
              <w:t>建立了专门的数据</w:t>
            </w:r>
            <w:r>
              <w:rPr>
                <w:rFonts w:ascii="Times New Roman" w:hint="eastAsia"/>
                <w:bCs/>
              </w:rPr>
              <w:t>分析</w:t>
            </w:r>
            <w:r w:rsidRPr="00A8412F">
              <w:rPr>
                <w:rFonts w:ascii="Times New Roman" w:hint="eastAsia"/>
                <w:bCs/>
              </w:rPr>
              <w:t>团队</w:t>
            </w:r>
            <w:r>
              <w:rPr>
                <w:rFonts w:ascii="Times New Roman" w:hint="eastAsia"/>
                <w:bCs/>
              </w:rPr>
              <w:t>；</w:t>
            </w:r>
          </w:p>
          <w:p w14:paraId="0BF4A9FA" w14:textId="67EBAB2C" w:rsidR="00A8412F" w:rsidRDefault="00A8412F" w:rsidP="00A8412F">
            <w:pPr>
              <w:pStyle w:val="afff0"/>
              <w:ind w:firstLineChars="0" w:firstLine="0"/>
              <w:rPr>
                <w:rFonts w:ascii="Times New Roman"/>
                <w:bCs/>
              </w:rPr>
            </w:pPr>
            <w:r>
              <w:rPr>
                <w:rFonts w:ascii="Times New Roman" w:hint="eastAsia"/>
                <w:bCs/>
              </w:rPr>
              <w:t>b</w:t>
            </w:r>
            <w:r>
              <w:rPr>
                <w:rFonts w:ascii="Times New Roman"/>
                <w:bCs/>
              </w:rPr>
              <w:t xml:space="preserve">) </w:t>
            </w:r>
            <w:r>
              <w:rPr>
                <w:rFonts w:ascii="Times New Roman" w:hint="eastAsia"/>
                <w:bCs/>
              </w:rPr>
              <w:t>应</w:t>
            </w:r>
            <w:r w:rsidRPr="00A8412F">
              <w:rPr>
                <w:rFonts w:ascii="Times New Roman" w:hint="eastAsia"/>
                <w:bCs/>
              </w:rPr>
              <w:t>明确定义数据分析口径</w:t>
            </w:r>
            <w:r>
              <w:rPr>
                <w:rFonts w:ascii="Times New Roman" w:hint="eastAsia"/>
                <w:bCs/>
              </w:rPr>
              <w:t>，</w:t>
            </w:r>
            <w:r w:rsidRPr="00A8412F">
              <w:rPr>
                <w:rFonts w:ascii="Times New Roman" w:hint="eastAsia"/>
                <w:bCs/>
              </w:rPr>
              <w:t>数据分析结果能在各个部门之间进行复用</w:t>
            </w:r>
            <w:r>
              <w:rPr>
                <w:rFonts w:ascii="Times New Roman" w:hint="eastAsia"/>
                <w:bCs/>
              </w:rPr>
              <w:t>；</w:t>
            </w:r>
          </w:p>
          <w:p w14:paraId="3C9AA5E8" w14:textId="261441B0" w:rsidR="00A8412F" w:rsidRPr="00A8412F" w:rsidRDefault="00A8412F" w:rsidP="00A8412F">
            <w:pPr>
              <w:pStyle w:val="afff0"/>
              <w:ind w:firstLineChars="0" w:firstLine="0"/>
              <w:rPr>
                <w:rFonts w:ascii="Times New Roman"/>
                <w:bCs/>
              </w:rPr>
            </w:pPr>
            <w:r>
              <w:rPr>
                <w:rFonts w:ascii="Times New Roman" w:hint="eastAsia"/>
                <w:bCs/>
              </w:rPr>
              <w:t>c</w:t>
            </w:r>
            <w:r>
              <w:rPr>
                <w:rFonts w:ascii="Times New Roman"/>
                <w:bCs/>
              </w:rPr>
              <w:t xml:space="preserve">) </w:t>
            </w:r>
            <w:r>
              <w:rPr>
                <w:rFonts w:ascii="Times New Roman" w:hint="eastAsia"/>
                <w:bCs/>
              </w:rPr>
              <w:t>应</w:t>
            </w:r>
            <w:r w:rsidRPr="00A8412F">
              <w:rPr>
                <w:rFonts w:ascii="Times New Roman" w:hint="eastAsia"/>
                <w:bCs/>
              </w:rPr>
              <w:t>制定统一的数据开放共享策略，包括安全、质量、组织和流程，用以</w:t>
            </w:r>
            <w:r w:rsidRPr="00A8412F">
              <w:rPr>
                <w:rFonts w:ascii="Times New Roman" w:hint="eastAsia"/>
                <w:bCs/>
              </w:rPr>
              <w:lastRenderedPageBreak/>
              <w:t>指导</w:t>
            </w:r>
            <w:r w:rsidR="0001597C">
              <w:rPr>
                <w:rFonts w:ascii="Times New Roman" w:hint="eastAsia"/>
                <w:bCs/>
              </w:rPr>
              <w:t>和统一管理</w:t>
            </w:r>
            <w:r w:rsidRPr="00A8412F">
              <w:rPr>
                <w:rFonts w:ascii="Times New Roman" w:hint="eastAsia"/>
                <w:bCs/>
              </w:rPr>
              <w:t>组织的数据开放和共享</w:t>
            </w:r>
          </w:p>
        </w:tc>
        <w:tc>
          <w:tcPr>
            <w:tcW w:w="833" w:type="pct"/>
            <w:vAlign w:val="center"/>
          </w:tcPr>
          <w:p w14:paraId="4A7FFEC6" w14:textId="773D7314" w:rsidR="0001597C" w:rsidRDefault="0001597C" w:rsidP="0001597C">
            <w:pPr>
              <w:pStyle w:val="afff0"/>
              <w:ind w:firstLineChars="0" w:firstLine="0"/>
              <w:rPr>
                <w:rFonts w:ascii="Times New Roman"/>
                <w:bCs/>
              </w:rPr>
            </w:pPr>
            <w:r>
              <w:rPr>
                <w:rFonts w:ascii="Times New Roman" w:hint="eastAsia"/>
                <w:bCs/>
              </w:rPr>
              <w:lastRenderedPageBreak/>
              <w:t>a</w:t>
            </w:r>
            <w:r>
              <w:rPr>
                <w:rFonts w:ascii="Times New Roman"/>
                <w:bCs/>
              </w:rPr>
              <w:t xml:space="preserve">) </w:t>
            </w:r>
            <w:r>
              <w:rPr>
                <w:rFonts w:ascii="Times New Roman" w:hint="eastAsia"/>
                <w:bCs/>
              </w:rPr>
              <w:t>应</w:t>
            </w:r>
            <w:r w:rsidRPr="0001597C">
              <w:rPr>
                <w:rFonts w:ascii="Times New Roman" w:hint="eastAsia"/>
                <w:bCs/>
              </w:rPr>
              <w:t>建立常用数据分析模型库，支持业务人员快速进行数据探索和分析</w:t>
            </w:r>
            <w:r>
              <w:rPr>
                <w:rFonts w:ascii="Times New Roman" w:hint="eastAsia"/>
                <w:bCs/>
              </w:rPr>
              <w:t>，</w:t>
            </w:r>
            <w:r w:rsidRPr="0001597C">
              <w:rPr>
                <w:rFonts w:ascii="Times New Roman" w:hint="eastAsia"/>
                <w:bCs/>
              </w:rPr>
              <w:t>支持业务应用和运营管理</w:t>
            </w:r>
            <w:r>
              <w:rPr>
                <w:rFonts w:ascii="Times New Roman" w:hint="eastAsia"/>
                <w:bCs/>
              </w:rPr>
              <w:t>；</w:t>
            </w:r>
          </w:p>
          <w:p w14:paraId="13DB8BFA" w14:textId="0B74C739" w:rsidR="00CF26BE" w:rsidRPr="0001597C" w:rsidRDefault="0001597C" w:rsidP="0001597C">
            <w:pPr>
              <w:pStyle w:val="afff0"/>
              <w:ind w:firstLineChars="0" w:firstLine="0"/>
              <w:rPr>
                <w:rFonts w:ascii="Times New Roman"/>
                <w:bCs/>
              </w:rPr>
            </w:pPr>
            <w:r>
              <w:rPr>
                <w:rFonts w:ascii="Times New Roman" w:hint="eastAsia"/>
                <w:bCs/>
              </w:rPr>
              <w:t>b</w:t>
            </w:r>
            <w:r>
              <w:rPr>
                <w:rFonts w:ascii="Times New Roman"/>
                <w:bCs/>
              </w:rPr>
              <w:t xml:space="preserve">) </w:t>
            </w:r>
            <w:r>
              <w:rPr>
                <w:rFonts w:ascii="Times New Roman" w:hint="eastAsia"/>
                <w:bCs/>
              </w:rPr>
              <w:t>应</w:t>
            </w:r>
            <w:r w:rsidRPr="0001597C">
              <w:rPr>
                <w:rFonts w:ascii="Times New Roman" w:hint="eastAsia"/>
                <w:bCs/>
              </w:rPr>
              <w:t>及时了解开放共享数据的利用情况，并根据开放共享过程中外部用户反馈的问题，提出改进措施</w:t>
            </w:r>
          </w:p>
        </w:tc>
        <w:tc>
          <w:tcPr>
            <w:tcW w:w="835" w:type="pct"/>
            <w:vAlign w:val="center"/>
          </w:tcPr>
          <w:p w14:paraId="6B05DC1E" w14:textId="76CC3B87" w:rsidR="0001597C" w:rsidRDefault="0001597C" w:rsidP="0001597C">
            <w:pPr>
              <w:pStyle w:val="afff0"/>
              <w:ind w:firstLineChars="0" w:firstLine="0"/>
              <w:rPr>
                <w:rFonts w:ascii="Times New Roman"/>
                <w:bCs/>
              </w:rPr>
            </w:pPr>
            <w:r>
              <w:rPr>
                <w:rFonts w:ascii="Times New Roman" w:hint="eastAsia"/>
                <w:bCs/>
              </w:rPr>
              <w:t>a</w:t>
            </w:r>
            <w:r>
              <w:rPr>
                <w:rFonts w:ascii="Times New Roman"/>
                <w:bCs/>
              </w:rPr>
              <w:t xml:space="preserve">) </w:t>
            </w:r>
            <w:r>
              <w:rPr>
                <w:rFonts w:ascii="Times New Roman" w:hint="eastAsia"/>
                <w:bCs/>
              </w:rPr>
              <w:t>应基于数据分析推动组织的业务创新和转型；</w:t>
            </w:r>
          </w:p>
          <w:p w14:paraId="6895AF5D" w14:textId="2C4FE4EB" w:rsidR="00CF26BE" w:rsidRDefault="0001597C" w:rsidP="0001597C">
            <w:pPr>
              <w:pStyle w:val="afff0"/>
              <w:ind w:firstLineChars="0" w:firstLine="0"/>
              <w:rPr>
                <w:rFonts w:ascii="Times New Roman"/>
                <w:bCs/>
              </w:rPr>
            </w:pPr>
            <w:r>
              <w:rPr>
                <w:rFonts w:ascii="Times New Roman" w:hint="eastAsia"/>
                <w:bCs/>
              </w:rPr>
              <w:t>b</w:t>
            </w:r>
            <w:r>
              <w:rPr>
                <w:rFonts w:ascii="Times New Roman"/>
                <w:bCs/>
              </w:rPr>
              <w:t xml:space="preserve">) </w:t>
            </w:r>
            <w:r>
              <w:rPr>
                <w:rFonts w:ascii="Times New Roman" w:hint="eastAsia"/>
                <w:bCs/>
              </w:rPr>
              <w:t>应</w:t>
            </w:r>
            <w:r w:rsidRPr="0001597C">
              <w:rPr>
                <w:rFonts w:ascii="Times New Roman" w:hint="eastAsia"/>
                <w:bCs/>
              </w:rPr>
              <w:t>通过数据开放共享创造更大的社会价值，同时促进组织竞争力的提升</w:t>
            </w:r>
          </w:p>
        </w:tc>
      </w:tr>
      <w:tr w:rsidR="00CF26BE" w:rsidRPr="002A6220" w14:paraId="3FD312EC" w14:textId="77777777" w:rsidTr="00746D24">
        <w:trPr>
          <w:jc w:val="center"/>
        </w:trPr>
        <w:tc>
          <w:tcPr>
            <w:tcW w:w="833" w:type="pct"/>
            <w:vAlign w:val="center"/>
          </w:tcPr>
          <w:p w14:paraId="214F16B1" w14:textId="77777777" w:rsidR="00CF26BE" w:rsidRPr="005C1FEA" w:rsidRDefault="00CF26BE" w:rsidP="00EC579F">
            <w:pPr>
              <w:pStyle w:val="TOC7"/>
              <w:ind w:firstLineChars="0" w:firstLine="0"/>
              <w:jc w:val="center"/>
              <w:rPr>
                <w:rFonts w:ascii="Times New Roman"/>
              </w:rPr>
            </w:pPr>
            <w:r w:rsidRPr="005C1FEA">
              <w:rPr>
                <w:rFonts w:ascii="Times New Roman"/>
                <w:bCs/>
              </w:rPr>
              <w:t>数据安全管理</w:t>
            </w:r>
          </w:p>
        </w:tc>
        <w:tc>
          <w:tcPr>
            <w:tcW w:w="833" w:type="pct"/>
            <w:vAlign w:val="center"/>
          </w:tcPr>
          <w:p w14:paraId="72264A81" w14:textId="1821CA1A" w:rsidR="00CF26BE" w:rsidRDefault="002B1DB8" w:rsidP="002B1DB8">
            <w:pPr>
              <w:pStyle w:val="afff0"/>
              <w:ind w:firstLineChars="0" w:firstLine="0"/>
              <w:rPr>
                <w:rFonts w:ascii="Times New Roman"/>
                <w:bCs/>
              </w:rPr>
            </w:pPr>
            <w:r>
              <w:rPr>
                <w:rFonts w:ascii="Times New Roman" w:hint="eastAsia"/>
                <w:bCs/>
              </w:rPr>
              <w:t>应在部分重要项目中进行</w:t>
            </w:r>
            <w:r w:rsidRPr="002B1DB8">
              <w:rPr>
                <w:rFonts w:ascii="Times New Roman" w:hint="eastAsia"/>
                <w:bCs/>
              </w:rPr>
              <w:t>数据访问授权和数据安全监控</w:t>
            </w:r>
            <w:r>
              <w:rPr>
                <w:rFonts w:ascii="Times New Roman" w:hint="eastAsia"/>
                <w:bCs/>
              </w:rPr>
              <w:t>，</w:t>
            </w:r>
            <w:r w:rsidRPr="002B1DB8">
              <w:rPr>
                <w:rFonts w:ascii="Times New Roman" w:hint="eastAsia"/>
                <w:bCs/>
              </w:rPr>
              <w:t>对出现的数据安全问题进行分析和管理</w:t>
            </w:r>
          </w:p>
        </w:tc>
        <w:tc>
          <w:tcPr>
            <w:tcW w:w="833" w:type="pct"/>
            <w:vAlign w:val="center"/>
          </w:tcPr>
          <w:p w14:paraId="1345880F" w14:textId="616A6B41" w:rsidR="002B1DB8" w:rsidRPr="002B1DB8" w:rsidRDefault="002B1DB8" w:rsidP="002B1DB8">
            <w:pPr>
              <w:pStyle w:val="afff0"/>
              <w:ind w:firstLineChars="0" w:firstLine="0"/>
              <w:rPr>
                <w:rFonts w:ascii="Times New Roman"/>
                <w:bCs/>
              </w:rPr>
            </w:pPr>
            <w:r>
              <w:rPr>
                <w:rFonts w:ascii="Times New Roman" w:hint="eastAsia"/>
                <w:bCs/>
              </w:rPr>
              <w:t>a</w:t>
            </w:r>
            <w:r>
              <w:rPr>
                <w:rFonts w:ascii="Times New Roman"/>
                <w:bCs/>
              </w:rPr>
              <w:t xml:space="preserve">) </w:t>
            </w:r>
            <w:r>
              <w:rPr>
                <w:rFonts w:ascii="Times New Roman" w:hint="eastAsia"/>
                <w:bCs/>
              </w:rPr>
              <w:t>应</w:t>
            </w:r>
            <w:r w:rsidRPr="002B1DB8">
              <w:rPr>
                <w:rFonts w:ascii="Times New Roman" w:hint="eastAsia"/>
                <w:bCs/>
              </w:rPr>
              <w:t>依据数据安全标准对数据进行安全等级的划分</w:t>
            </w:r>
            <w:r>
              <w:rPr>
                <w:rFonts w:ascii="Times New Roman" w:hint="eastAsia"/>
                <w:bCs/>
              </w:rPr>
              <w:t>，开展</w:t>
            </w:r>
            <w:r w:rsidRPr="002B1DB8">
              <w:rPr>
                <w:rFonts w:ascii="Times New Roman" w:hint="eastAsia"/>
                <w:bCs/>
              </w:rPr>
              <w:t>数据利益相关者需求的识别，并进行数据访问授权以及数据安全保护；</w:t>
            </w:r>
          </w:p>
          <w:p w14:paraId="42053EA2" w14:textId="56E89BA9" w:rsidR="00CF26BE" w:rsidRDefault="002B1DB8" w:rsidP="002B1DB8">
            <w:pPr>
              <w:pStyle w:val="afff0"/>
              <w:ind w:firstLineChars="0" w:firstLine="0"/>
              <w:rPr>
                <w:rFonts w:ascii="Times New Roman"/>
                <w:bCs/>
              </w:rPr>
            </w:pPr>
            <w:r>
              <w:rPr>
                <w:rFonts w:ascii="Times New Roman" w:hint="eastAsia"/>
                <w:bCs/>
              </w:rPr>
              <w:t>b</w:t>
            </w:r>
            <w:r w:rsidRPr="002B1DB8">
              <w:rPr>
                <w:rFonts w:ascii="Times New Roman" w:hint="eastAsia"/>
                <w:bCs/>
              </w:rPr>
              <w:t xml:space="preserve">) </w:t>
            </w:r>
            <w:r>
              <w:rPr>
                <w:rFonts w:ascii="Times New Roman" w:hint="eastAsia"/>
                <w:bCs/>
              </w:rPr>
              <w:t>应对核心</w:t>
            </w:r>
            <w:r w:rsidRPr="002B1DB8">
              <w:rPr>
                <w:rFonts w:ascii="Times New Roman" w:hint="eastAsia"/>
                <w:bCs/>
              </w:rPr>
              <w:t>业务部门进行了数据访问、使用等方面的监控</w:t>
            </w:r>
            <w:r>
              <w:rPr>
                <w:rFonts w:ascii="Times New Roman" w:hint="eastAsia"/>
                <w:bCs/>
              </w:rPr>
              <w:t>，</w:t>
            </w:r>
            <w:r w:rsidRPr="002B1DB8">
              <w:rPr>
                <w:rFonts w:ascii="Times New Roman" w:hint="eastAsia"/>
                <w:bCs/>
              </w:rPr>
              <w:t>对潜在数据安全风险进行分析．制定预防措施</w:t>
            </w:r>
          </w:p>
        </w:tc>
        <w:tc>
          <w:tcPr>
            <w:tcW w:w="833" w:type="pct"/>
            <w:vAlign w:val="center"/>
          </w:tcPr>
          <w:p w14:paraId="30A12A56" w14:textId="2314FA2E" w:rsidR="00CF26BE" w:rsidRDefault="002B1DB8" w:rsidP="00E14EF9">
            <w:pPr>
              <w:pStyle w:val="afff0"/>
              <w:ind w:firstLineChars="0" w:firstLine="0"/>
              <w:rPr>
                <w:rFonts w:ascii="Times New Roman"/>
                <w:bCs/>
              </w:rPr>
            </w:pPr>
            <w:r>
              <w:rPr>
                <w:rFonts w:ascii="Times New Roman" w:hint="eastAsia"/>
                <w:bCs/>
              </w:rPr>
              <w:t>a</w:t>
            </w:r>
            <w:r>
              <w:rPr>
                <w:rFonts w:ascii="Times New Roman"/>
                <w:bCs/>
              </w:rPr>
              <w:t xml:space="preserve">) </w:t>
            </w:r>
            <w:r>
              <w:rPr>
                <w:rFonts w:ascii="Times New Roman" w:hint="eastAsia"/>
                <w:bCs/>
              </w:rPr>
              <w:t>应对组织数据进行全面的安全等级划分</w:t>
            </w:r>
            <w:r w:rsidR="00E14EF9">
              <w:rPr>
                <w:rFonts w:ascii="Times New Roman" w:hint="eastAsia"/>
                <w:bCs/>
              </w:rPr>
              <w:t>，根据内部需求和外部监管定义数据安全需求；</w:t>
            </w:r>
          </w:p>
          <w:p w14:paraId="4BC6F614" w14:textId="4E419057" w:rsidR="00E14EF9" w:rsidRPr="00E14EF9" w:rsidRDefault="002B1DB8" w:rsidP="00E14EF9">
            <w:pPr>
              <w:pStyle w:val="afff0"/>
              <w:ind w:firstLineChars="0" w:firstLine="0"/>
              <w:rPr>
                <w:rFonts w:ascii="Times New Roman"/>
                <w:bCs/>
              </w:rPr>
            </w:pPr>
            <w:r>
              <w:rPr>
                <w:rFonts w:ascii="Times New Roman" w:hint="eastAsia"/>
                <w:bCs/>
              </w:rPr>
              <w:t>b</w:t>
            </w:r>
            <w:r w:rsidRPr="002B1DB8">
              <w:rPr>
                <w:rFonts w:ascii="Times New Roman" w:hint="eastAsia"/>
                <w:bCs/>
              </w:rPr>
              <w:t>)</w:t>
            </w:r>
            <w:r>
              <w:rPr>
                <w:rFonts w:ascii="Times New Roman"/>
                <w:bCs/>
              </w:rPr>
              <w:t xml:space="preserve"> </w:t>
            </w:r>
            <w:r w:rsidR="00E14EF9">
              <w:rPr>
                <w:rFonts w:ascii="Times New Roman" w:hint="eastAsia"/>
                <w:bCs/>
              </w:rPr>
              <w:t>应</w:t>
            </w:r>
            <w:r w:rsidR="00E14EF9" w:rsidRPr="00E14EF9">
              <w:rPr>
                <w:rFonts w:ascii="Times New Roman" w:hint="eastAsia"/>
                <w:bCs/>
              </w:rPr>
              <w:t>对不同的数据使用对象，通过数据脱敏、加密、过滤等技术保证数据的隐私性；</w:t>
            </w:r>
          </w:p>
          <w:p w14:paraId="5E40ABC9" w14:textId="05C42CA1" w:rsidR="002B1DB8" w:rsidRDefault="00E14EF9" w:rsidP="00E14EF9">
            <w:pPr>
              <w:pStyle w:val="afff0"/>
              <w:ind w:firstLineChars="0" w:firstLine="0"/>
              <w:rPr>
                <w:rFonts w:ascii="Times New Roman"/>
                <w:bCs/>
              </w:rPr>
            </w:pPr>
            <w:r>
              <w:rPr>
                <w:rFonts w:ascii="Times New Roman"/>
                <w:bCs/>
              </w:rPr>
              <w:t>c</w:t>
            </w:r>
            <w:r w:rsidRPr="00E14EF9">
              <w:rPr>
                <w:rFonts w:ascii="Times New Roman" w:hint="eastAsia"/>
                <w:bCs/>
              </w:rPr>
              <w:t xml:space="preserve">) </w:t>
            </w:r>
            <w:r>
              <w:rPr>
                <w:rFonts w:ascii="Times New Roman" w:hint="eastAsia"/>
                <w:bCs/>
              </w:rPr>
              <w:t>应</w:t>
            </w:r>
            <w:r w:rsidRPr="00E14EF9">
              <w:rPr>
                <w:rFonts w:ascii="Times New Roman" w:hint="eastAsia"/>
                <w:bCs/>
              </w:rPr>
              <w:t>制</w:t>
            </w:r>
            <w:proofErr w:type="gramStart"/>
            <w:r w:rsidRPr="00E14EF9">
              <w:rPr>
                <w:rFonts w:ascii="Times New Roman" w:hint="eastAsia"/>
                <w:bCs/>
              </w:rPr>
              <w:t>定风险</w:t>
            </w:r>
            <w:proofErr w:type="gramEnd"/>
            <w:r w:rsidRPr="00E14EF9">
              <w:rPr>
                <w:rFonts w:ascii="Times New Roman" w:hint="eastAsia"/>
                <w:bCs/>
              </w:rPr>
              <w:t>预防方案并监督实施</w:t>
            </w:r>
            <w:r>
              <w:rPr>
                <w:rFonts w:ascii="Times New Roman" w:hint="eastAsia"/>
                <w:bCs/>
              </w:rPr>
              <w:t>，建立数据安全知识库并对相关人员开展培训</w:t>
            </w:r>
          </w:p>
        </w:tc>
        <w:tc>
          <w:tcPr>
            <w:tcW w:w="833" w:type="pct"/>
            <w:vAlign w:val="center"/>
          </w:tcPr>
          <w:p w14:paraId="2AD7DA3A" w14:textId="77777777" w:rsidR="00E14EF9" w:rsidRDefault="00E14EF9" w:rsidP="00E14EF9">
            <w:pPr>
              <w:pStyle w:val="afff0"/>
              <w:ind w:firstLineChars="0" w:firstLine="0"/>
              <w:rPr>
                <w:rFonts w:ascii="Times New Roman"/>
                <w:bCs/>
              </w:rPr>
            </w:pPr>
            <w:r>
              <w:rPr>
                <w:rFonts w:ascii="Times New Roman" w:hint="eastAsia"/>
                <w:bCs/>
              </w:rPr>
              <w:t>a</w:t>
            </w:r>
            <w:r>
              <w:rPr>
                <w:rFonts w:ascii="Times New Roman"/>
                <w:bCs/>
              </w:rPr>
              <w:t xml:space="preserve">) </w:t>
            </w:r>
            <w:r>
              <w:rPr>
                <w:rFonts w:ascii="Times New Roman" w:hint="eastAsia"/>
                <w:bCs/>
              </w:rPr>
              <w:t>应制定数据安全管理相关工作的考核指标和考核办法；</w:t>
            </w:r>
          </w:p>
          <w:p w14:paraId="720B1D2D" w14:textId="50FF335D" w:rsidR="00E14EF9" w:rsidRDefault="00E14EF9" w:rsidP="00E14EF9">
            <w:pPr>
              <w:pStyle w:val="afff0"/>
              <w:ind w:firstLineChars="0" w:firstLine="0"/>
              <w:rPr>
                <w:rFonts w:ascii="Times New Roman"/>
                <w:bCs/>
              </w:rPr>
            </w:pPr>
            <w:r>
              <w:rPr>
                <w:rFonts w:ascii="Times New Roman" w:hint="eastAsia"/>
                <w:bCs/>
              </w:rPr>
              <w:t>b</w:t>
            </w:r>
            <w:r w:rsidRPr="002B1DB8">
              <w:rPr>
                <w:rFonts w:ascii="Times New Roman" w:hint="eastAsia"/>
                <w:bCs/>
              </w:rPr>
              <w:t>)</w:t>
            </w:r>
            <w:r>
              <w:rPr>
                <w:rFonts w:ascii="Times New Roman"/>
                <w:bCs/>
              </w:rPr>
              <w:t xml:space="preserve"> </w:t>
            </w:r>
            <w:r>
              <w:rPr>
                <w:rFonts w:ascii="Times New Roman" w:hint="eastAsia"/>
                <w:bCs/>
              </w:rPr>
              <w:t>应定期总结并发布数据安全管理工作进展</w:t>
            </w:r>
          </w:p>
        </w:tc>
        <w:tc>
          <w:tcPr>
            <w:tcW w:w="835" w:type="pct"/>
            <w:vAlign w:val="center"/>
          </w:tcPr>
          <w:p w14:paraId="4BB035D0" w14:textId="29F1F51A" w:rsidR="00CF26BE" w:rsidRDefault="00E14EF9" w:rsidP="00E14EF9">
            <w:pPr>
              <w:pStyle w:val="afff0"/>
              <w:ind w:firstLineChars="0" w:firstLine="0"/>
              <w:rPr>
                <w:rFonts w:ascii="Times New Roman"/>
                <w:bCs/>
              </w:rPr>
            </w:pPr>
            <w:r>
              <w:rPr>
                <w:rFonts w:ascii="Times New Roman" w:hint="eastAsia"/>
                <w:bCs/>
              </w:rPr>
              <w:t>a</w:t>
            </w:r>
            <w:r>
              <w:rPr>
                <w:rFonts w:ascii="Times New Roman"/>
                <w:bCs/>
              </w:rPr>
              <w:t xml:space="preserve">) </w:t>
            </w:r>
            <w:r>
              <w:rPr>
                <w:rFonts w:ascii="Times New Roman" w:hint="eastAsia"/>
                <w:bCs/>
              </w:rPr>
              <w:t>应对重点数据的安全控制落实到字段级，明确核心字段的安全等级和管控措施；</w:t>
            </w:r>
          </w:p>
          <w:p w14:paraId="2F6B3B6A" w14:textId="50958069" w:rsidR="00E14EF9" w:rsidRDefault="00E14EF9" w:rsidP="00E14EF9">
            <w:pPr>
              <w:pStyle w:val="afff0"/>
              <w:ind w:firstLineChars="0" w:firstLine="0"/>
              <w:rPr>
                <w:rFonts w:ascii="Times New Roman"/>
                <w:bCs/>
              </w:rPr>
            </w:pPr>
            <w:r>
              <w:rPr>
                <w:rFonts w:ascii="Times New Roman" w:hint="eastAsia"/>
                <w:bCs/>
              </w:rPr>
              <w:t>b</w:t>
            </w:r>
            <w:r w:rsidRPr="002B1DB8">
              <w:rPr>
                <w:rFonts w:ascii="Times New Roman" w:hint="eastAsia"/>
                <w:bCs/>
              </w:rPr>
              <w:t>)</w:t>
            </w:r>
            <w:r>
              <w:rPr>
                <w:rFonts w:ascii="Times New Roman"/>
                <w:bCs/>
              </w:rPr>
              <w:t xml:space="preserve"> </w:t>
            </w:r>
            <w:r>
              <w:rPr>
                <w:rFonts w:ascii="Times New Roman" w:hint="eastAsia"/>
                <w:bCs/>
              </w:rPr>
              <w:t>应能主动预防数据安全</w:t>
            </w:r>
            <w:r w:rsidR="002A6220">
              <w:rPr>
                <w:rFonts w:ascii="Times New Roman" w:hint="eastAsia"/>
                <w:bCs/>
              </w:rPr>
              <w:t>风险</w:t>
            </w:r>
            <w:r>
              <w:rPr>
                <w:rFonts w:ascii="Times New Roman" w:hint="eastAsia"/>
                <w:bCs/>
              </w:rPr>
              <w:t>，并对已发生的数据安全问题进行精准溯源和全方位分析</w:t>
            </w:r>
          </w:p>
        </w:tc>
      </w:tr>
      <w:bookmarkEnd w:id="105"/>
    </w:tbl>
    <w:p w14:paraId="1FE25B16" w14:textId="77777777" w:rsidR="00CF26BE" w:rsidRDefault="00CF26BE">
      <w:pPr>
        <w:widowControl/>
        <w:jc w:val="left"/>
        <w:rPr>
          <w:b/>
        </w:rPr>
      </w:pPr>
    </w:p>
    <w:p w14:paraId="7A196023" w14:textId="4A80D499" w:rsidR="00213794" w:rsidRPr="00B608AF" w:rsidRDefault="00213794" w:rsidP="00213794">
      <w:pPr>
        <w:pStyle w:val="afffffff6"/>
        <w:jc w:val="center"/>
        <w:outlineLvl w:val="1"/>
        <w:rPr>
          <w:rFonts w:ascii="黑体" w:eastAsia="黑体" w:hAnsi="黑体"/>
        </w:rPr>
      </w:pPr>
      <w:bookmarkStart w:id="114" w:name="_Toc184404422"/>
      <w:bookmarkStart w:id="115" w:name="_Toc184542361"/>
      <w:r w:rsidRPr="00B608AF">
        <w:rPr>
          <w:rFonts w:ascii="黑体" w:eastAsia="黑体" w:hAnsi="黑体"/>
        </w:rPr>
        <w:t xml:space="preserve">表 </w:t>
      </w:r>
      <w:r w:rsidRPr="00B608AF">
        <w:rPr>
          <w:rFonts w:ascii="黑体" w:eastAsia="黑体" w:hAnsi="黑体" w:hint="eastAsia"/>
        </w:rPr>
        <w:t>A</w:t>
      </w:r>
      <w:r w:rsidRPr="00B608AF">
        <w:rPr>
          <w:rFonts w:ascii="黑体" w:eastAsia="黑体" w:hAnsi="黑体"/>
        </w:rPr>
        <w:t xml:space="preserve">.4 </w:t>
      </w:r>
      <w:r w:rsidRPr="00B608AF">
        <w:rPr>
          <w:rFonts w:ascii="黑体" w:eastAsia="黑体" w:hAnsi="黑体" w:hint="eastAsia"/>
        </w:rPr>
        <w:t>数字化运营评估域成熟度要求</w:t>
      </w:r>
      <w:bookmarkEnd w:id="114"/>
      <w:bookmarkEnd w:id="115"/>
    </w:p>
    <w:tbl>
      <w:tblPr>
        <w:tblStyle w:val="afff4"/>
        <w:tblW w:w="5000" w:type="pct"/>
        <w:jc w:val="center"/>
        <w:tblLook w:val="04A0" w:firstRow="1" w:lastRow="0" w:firstColumn="1" w:lastColumn="0" w:noHBand="0" w:noVBand="1"/>
      </w:tblPr>
      <w:tblGrid>
        <w:gridCol w:w="2378"/>
        <w:gridCol w:w="2378"/>
        <w:gridCol w:w="2379"/>
        <w:gridCol w:w="2379"/>
        <w:gridCol w:w="2379"/>
        <w:gridCol w:w="2384"/>
      </w:tblGrid>
      <w:tr w:rsidR="00213794" w14:paraId="4C78858D" w14:textId="77777777" w:rsidTr="00EC579F">
        <w:trPr>
          <w:jc w:val="center"/>
        </w:trPr>
        <w:tc>
          <w:tcPr>
            <w:tcW w:w="833" w:type="pct"/>
            <w:vMerge w:val="restart"/>
            <w:vAlign w:val="center"/>
          </w:tcPr>
          <w:p w14:paraId="0C2726A4" w14:textId="77777777" w:rsidR="00213794" w:rsidRDefault="00213794" w:rsidP="00EC579F">
            <w:pPr>
              <w:pStyle w:val="afff0"/>
              <w:ind w:firstLineChars="0" w:firstLine="0"/>
              <w:jc w:val="center"/>
              <w:rPr>
                <w:rFonts w:ascii="Times New Roman"/>
                <w:bCs/>
              </w:rPr>
            </w:pPr>
            <w:r>
              <w:rPr>
                <w:rFonts w:ascii="Times New Roman" w:hint="eastAsia"/>
                <w:bCs/>
              </w:rPr>
              <w:t>评估子域</w:t>
            </w:r>
          </w:p>
        </w:tc>
        <w:tc>
          <w:tcPr>
            <w:tcW w:w="4167" w:type="pct"/>
            <w:gridSpan w:val="5"/>
            <w:vAlign w:val="center"/>
          </w:tcPr>
          <w:p w14:paraId="550218A6" w14:textId="77777777" w:rsidR="00213794" w:rsidRPr="005C1FEA" w:rsidRDefault="00213794" w:rsidP="00EC579F">
            <w:pPr>
              <w:pStyle w:val="afff0"/>
              <w:ind w:firstLineChars="0" w:firstLine="0"/>
              <w:jc w:val="center"/>
              <w:rPr>
                <w:rFonts w:ascii="Times New Roman"/>
                <w:szCs w:val="21"/>
              </w:rPr>
            </w:pPr>
            <w:r>
              <w:rPr>
                <w:rFonts w:ascii="Times New Roman" w:hint="eastAsia"/>
                <w:szCs w:val="21"/>
              </w:rPr>
              <w:t>成熟度等级要求</w:t>
            </w:r>
          </w:p>
        </w:tc>
      </w:tr>
      <w:tr w:rsidR="00746D24" w14:paraId="3B66E886" w14:textId="77777777" w:rsidTr="00EC579F">
        <w:trPr>
          <w:jc w:val="center"/>
        </w:trPr>
        <w:tc>
          <w:tcPr>
            <w:tcW w:w="833" w:type="pct"/>
            <w:vMerge/>
            <w:vAlign w:val="center"/>
          </w:tcPr>
          <w:p w14:paraId="46A8459E" w14:textId="77777777" w:rsidR="00746D24" w:rsidRDefault="00746D24" w:rsidP="00746D24">
            <w:pPr>
              <w:pStyle w:val="afff0"/>
              <w:ind w:firstLineChars="0" w:firstLine="0"/>
              <w:jc w:val="center"/>
              <w:rPr>
                <w:rFonts w:ascii="Times New Roman"/>
                <w:bCs/>
              </w:rPr>
            </w:pPr>
          </w:p>
        </w:tc>
        <w:tc>
          <w:tcPr>
            <w:tcW w:w="833" w:type="pct"/>
            <w:vAlign w:val="center"/>
          </w:tcPr>
          <w:p w14:paraId="51A5D264" w14:textId="77777777" w:rsidR="00746D24" w:rsidRDefault="00746D24" w:rsidP="00746D24">
            <w:pPr>
              <w:pStyle w:val="afff0"/>
              <w:ind w:firstLineChars="0" w:firstLine="0"/>
              <w:jc w:val="center"/>
              <w:rPr>
                <w:rFonts w:ascii="Times New Roman"/>
                <w:szCs w:val="21"/>
              </w:rPr>
            </w:pPr>
            <w:r w:rsidRPr="005C1FEA">
              <w:rPr>
                <w:rFonts w:ascii="Times New Roman"/>
                <w:szCs w:val="21"/>
              </w:rPr>
              <w:t>初始级（</w:t>
            </w:r>
            <w:r w:rsidRPr="005C1FEA">
              <w:rPr>
                <w:rFonts w:ascii="Times New Roman"/>
                <w:szCs w:val="21"/>
              </w:rPr>
              <w:t>L1</w:t>
            </w:r>
            <w:r w:rsidRPr="005C1FEA">
              <w:rPr>
                <w:rFonts w:ascii="Times New Roman"/>
                <w:szCs w:val="21"/>
              </w:rPr>
              <w:t>）</w:t>
            </w:r>
          </w:p>
          <w:p w14:paraId="40839E9B" w14:textId="6185196C" w:rsidR="00746D24" w:rsidRDefault="00746D24" w:rsidP="00746D24">
            <w:pPr>
              <w:pStyle w:val="afff0"/>
              <w:ind w:firstLineChars="0" w:firstLine="0"/>
              <w:jc w:val="center"/>
              <w:rPr>
                <w:rFonts w:ascii="Times New Roman"/>
                <w:bCs/>
              </w:rPr>
            </w:pPr>
            <w:r w:rsidRPr="005C1FEA">
              <w:rPr>
                <w:rFonts w:ascii="Times New Roman"/>
                <w:szCs w:val="21"/>
              </w:rPr>
              <w:t>20</w:t>
            </w:r>
            <w:r w:rsidRPr="005C1FEA">
              <w:rPr>
                <w:rStyle w:val="content-right1thtn"/>
                <w:rFonts w:ascii="Times New Roman"/>
              </w:rPr>
              <w:t>&lt;</w:t>
            </w:r>
            <w:r w:rsidRPr="005C1FEA">
              <w:rPr>
                <w:rFonts w:ascii="Times New Roman"/>
                <w:szCs w:val="21"/>
              </w:rPr>
              <w:t xml:space="preserve"> </w:t>
            </w:r>
            <w:r w:rsidRPr="005C1FEA">
              <w:rPr>
                <w:rFonts w:ascii="Times New Roman"/>
              </w:rPr>
              <w:t>X</w:t>
            </w:r>
            <w:r w:rsidRPr="005C1FEA">
              <w:rPr>
                <w:rFonts w:ascii="Times New Roman"/>
                <w:vertAlign w:val="subscript"/>
              </w:rPr>
              <w:t>i</w:t>
            </w:r>
            <w:r w:rsidRPr="005C1FEA">
              <w:rPr>
                <w:rStyle w:val="content-right1thtn"/>
                <w:rFonts w:ascii="Times New Roman"/>
              </w:rPr>
              <w:t xml:space="preserve"> </w:t>
            </w:r>
            <w:r w:rsidRPr="005C1FEA">
              <w:rPr>
                <w:rFonts w:ascii="Times New Roman"/>
              </w:rPr>
              <w:t xml:space="preserve">≤ </w:t>
            </w:r>
            <w:r>
              <w:rPr>
                <w:rFonts w:ascii="Times New Roman"/>
                <w:szCs w:val="21"/>
              </w:rPr>
              <w:t>60</w:t>
            </w:r>
          </w:p>
        </w:tc>
        <w:tc>
          <w:tcPr>
            <w:tcW w:w="833" w:type="pct"/>
            <w:vAlign w:val="center"/>
          </w:tcPr>
          <w:p w14:paraId="426E537A" w14:textId="77777777" w:rsidR="00746D24" w:rsidRDefault="00746D24" w:rsidP="00746D24">
            <w:pPr>
              <w:pStyle w:val="afff0"/>
              <w:ind w:firstLineChars="0" w:firstLine="0"/>
              <w:jc w:val="center"/>
              <w:rPr>
                <w:rFonts w:ascii="Times New Roman"/>
                <w:szCs w:val="21"/>
              </w:rPr>
            </w:pPr>
            <w:r w:rsidRPr="005C1FEA">
              <w:rPr>
                <w:rFonts w:ascii="Times New Roman"/>
                <w:szCs w:val="21"/>
              </w:rPr>
              <w:t>成长级（</w:t>
            </w:r>
            <w:r w:rsidRPr="005C1FEA">
              <w:rPr>
                <w:rFonts w:ascii="Times New Roman"/>
                <w:szCs w:val="21"/>
              </w:rPr>
              <w:t>L2</w:t>
            </w:r>
            <w:r w:rsidRPr="005C1FEA">
              <w:rPr>
                <w:rFonts w:ascii="Times New Roman"/>
                <w:szCs w:val="21"/>
              </w:rPr>
              <w:t>）</w:t>
            </w:r>
          </w:p>
          <w:p w14:paraId="146882D8" w14:textId="1D854232" w:rsidR="00746D24" w:rsidRDefault="00746D24" w:rsidP="00746D24">
            <w:pPr>
              <w:pStyle w:val="afff0"/>
              <w:ind w:firstLineChars="0" w:firstLine="0"/>
              <w:jc w:val="center"/>
              <w:rPr>
                <w:rFonts w:ascii="Times New Roman"/>
                <w:bCs/>
              </w:rPr>
            </w:pPr>
            <w:r>
              <w:rPr>
                <w:rFonts w:ascii="Times New Roman"/>
                <w:szCs w:val="21"/>
              </w:rPr>
              <w:t>6</w:t>
            </w:r>
            <w:r w:rsidRPr="005C1FEA">
              <w:rPr>
                <w:rFonts w:ascii="Times New Roman"/>
                <w:szCs w:val="21"/>
              </w:rPr>
              <w:t>0</w:t>
            </w:r>
            <w:r w:rsidRPr="005C1FEA">
              <w:rPr>
                <w:rFonts w:ascii="Times New Roman"/>
              </w:rPr>
              <w:t xml:space="preserve"> </w:t>
            </w:r>
            <w:r w:rsidRPr="005C1FEA">
              <w:rPr>
                <w:rStyle w:val="content-right1thtn"/>
                <w:rFonts w:ascii="Times New Roman"/>
              </w:rPr>
              <w:t>&lt;</w:t>
            </w:r>
            <w:r w:rsidRPr="005C1FEA">
              <w:rPr>
                <w:rFonts w:ascii="Times New Roman"/>
              </w:rPr>
              <w:t xml:space="preserve"> X</w:t>
            </w:r>
            <w:r w:rsidRPr="005C1FEA">
              <w:rPr>
                <w:rFonts w:ascii="Times New Roman"/>
                <w:vertAlign w:val="subscript"/>
              </w:rPr>
              <w:t>i</w:t>
            </w:r>
            <w:r w:rsidRPr="005C1FEA">
              <w:rPr>
                <w:rFonts w:ascii="Times New Roman"/>
              </w:rPr>
              <w:t xml:space="preserve">≤ </w:t>
            </w:r>
            <w:r>
              <w:rPr>
                <w:rFonts w:ascii="Times New Roman"/>
              </w:rPr>
              <w:t>7</w:t>
            </w:r>
            <w:r w:rsidRPr="005C1FEA">
              <w:rPr>
                <w:rFonts w:ascii="Times New Roman"/>
                <w:szCs w:val="21"/>
              </w:rPr>
              <w:t>0</w:t>
            </w:r>
          </w:p>
        </w:tc>
        <w:tc>
          <w:tcPr>
            <w:tcW w:w="833" w:type="pct"/>
            <w:vAlign w:val="center"/>
          </w:tcPr>
          <w:p w14:paraId="3D80CB3C" w14:textId="77777777" w:rsidR="00746D24" w:rsidRDefault="00746D24" w:rsidP="00746D24">
            <w:pPr>
              <w:pStyle w:val="afff0"/>
              <w:ind w:firstLineChars="0" w:firstLine="0"/>
              <w:jc w:val="center"/>
              <w:rPr>
                <w:rFonts w:ascii="Times New Roman"/>
                <w:szCs w:val="21"/>
              </w:rPr>
            </w:pPr>
            <w:r w:rsidRPr="005C1FEA">
              <w:rPr>
                <w:rFonts w:ascii="Times New Roman"/>
                <w:szCs w:val="21"/>
              </w:rPr>
              <w:t>先进级（</w:t>
            </w:r>
            <w:r w:rsidRPr="005C1FEA">
              <w:rPr>
                <w:rFonts w:ascii="Times New Roman"/>
                <w:szCs w:val="21"/>
              </w:rPr>
              <w:t>L3</w:t>
            </w:r>
            <w:r w:rsidRPr="005C1FEA">
              <w:rPr>
                <w:rFonts w:ascii="Times New Roman"/>
                <w:szCs w:val="21"/>
              </w:rPr>
              <w:t>）</w:t>
            </w:r>
          </w:p>
          <w:p w14:paraId="0870467A" w14:textId="11018E8C" w:rsidR="00746D24" w:rsidRDefault="00746D24" w:rsidP="00746D24">
            <w:pPr>
              <w:pStyle w:val="afff0"/>
              <w:ind w:firstLineChars="0" w:firstLine="0"/>
              <w:jc w:val="center"/>
              <w:rPr>
                <w:rFonts w:ascii="Times New Roman"/>
                <w:bCs/>
              </w:rPr>
            </w:pPr>
            <w:r>
              <w:rPr>
                <w:rFonts w:ascii="Times New Roman"/>
                <w:szCs w:val="21"/>
              </w:rPr>
              <w:t>7</w:t>
            </w:r>
            <w:r w:rsidRPr="005C1FEA">
              <w:rPr>
                <w:rFonts w:ascii="Times New Roman"/>
                <w:szCs w:val="21"/>
              </w:rPr>
              <w:t>0</w:t>
            </w:r>
            <w:r w:rsidRPr="005C1FEA">
              <w:rPr>
                <w:rFonts w:ascii="Times New Roman"/>
              </w:rPr>
              <w:t xml:space="preserve"> </w:t>
            </w:r>
            <w:r w:rsidRPr="005C1FEA">
              <w:rPr>
                <w:rStyle w:val="content-right1thtn"/>
                <w:rFonts w:ascii="Times New Roman"/>
              </w:rPr>
              <w:t>&lt;</w:t>
            </w:r>
            <w:r w:rsidRPr="005C1FEA">
              <w:rPr>
                <w:rFonts w:ascii="Times New Roman"/>
              </w:rPr>
              <w:t xml:space="preserve"> X</w:t>
            </w:r>
            <w:r w:rsidRPr="005C1FEA">
              <w:rPr>
                <w:rFonts w:ascii="Times New Roman"/>
                <w:vertAlign w:val="subscript"/>
              </w:rPr>
              <w:t>i</w:t>
            </w:r>
            <w:r w:rsidRPr="005C1FEA">
              <w:rPr>
                <w:rFonts w:ascii="Times New Roman"/>
              </w:rPr>
              <w:t xml:space="preserve">≤ </w:t>
            </w:r>
            <w:r>
              <w:rPr>
                <w:rFonts w:ascii="Times New Roman"/>
              </w:rPr>
              <w:t>8</w:t>
            </w:r>
            <w:r w:rsidRPr="005C1FEA">
              <w:rPr>
                <w:rFonts w:ascii="Times New Roman"/>
                <w:szCs w:val="21"/>
              </w:rPr>
              <w:t>0</w:t>
            </w:r>
          </w:p>
        </w:tc>
        <w:tc>
          <w:tcPr>
            <w:tcW w:w="833" w:type="pct"/>
            <w:vAlign w:val="center"/>
          </w:tcPr>
          <w:p w14:paraId="69327DA9" w14:textId="77777777" w:rsidR="00746D24" w:rsidRDefault="00746D24" w:rsidP="00746D24">
            <w:pPr>
              <w:pStyle w:val="afff0"/>
              <w:ind w:firstLineChars="0" w:firstLine="0"/>
              <w:jc w:val="center"/>
              <w:rPr>
                <w:rFonts w:ascii="Times New Roman"/>
                <w:szCs w:val="21"/>
              </w:rPr>
            </w:pPr>
            <w:r w:rsidRPr="005C1FEA">
              <w:rPr>
                <w:rFonts w:ascii="Times New Roman"/>
                <w:szCs w:val="21"/>
              </w:rPr>
              <w:t>卓越级（</w:t>
            </w:r>
            <w:r w:rsidRPr="005C1FEA">
              <w:rPr>
                <w:rFonts w:ascii="Times New Roman"/>
                <w:szCs w:val="21"/>
              </w:rPr>
              <w:t>L4</w:t>
            </w:r>
            <w:r w:rsidRPr="005C1FEA">
              <w:rPr>
                <w:rFonts w:ascii="Times New Roman"/>
                <w:szCs w:val="21"/>
              </w:rPr>
              <w:t>）</w:t>
            </w:r>
          </w:p>
          <w:p w14:paraId="564C7E07" w14:textId="510BAEE2" w:rsidR="00746D24" w:rsidRDefault="00746D24" w:rsidP="00746D24">
            <w:pPr>
              <w:pStyle w:val="afff0"/>
              <w:ind w:firstLineChars="0" w:firstLine="0"/>
              <w:jc w:val="center"/>
              <w:rPr>
                <w:rFonts w:ascii="Times New Roman"/>
                <w:bCs/>
              </w:rPr>
            </w:pPr>
            <w:r>
              <w:rPr>
                <w:rFonts w:ascii="Times New Roman"/>
                <w:szCs w:val="21"/>
              </w:rPr>
              <w:t>8</w:t>
            </w:r>
            <w:r w:rsidRPr="005C1FEA">
              <w:rPr>
                <w:rFonts w:ascii="Times New Roman"/>
                <w:szCs w:val="21"/>
              </w:rPr>
              <w:t>0</w:t>
            </w:r>
            <w:r w:rsidRPr="005C1FEA">
              <w:rPr>
                <w:rFonts w:ascii="Times New Roman"/>
              </w:rPr>
              <w:t xml:space="preserve"> </w:t>
            </w:r>
            <w:r w:rsidRPr="005C1FEA">
              <w:rPr>
                <w:rStyle w:val="content-right1thtn"/>
                <w:rFonts w:ascii="Times New Roman"/>
              </w:rPr>
              <w:t>&lt;</w:t>
            </w:r>
            <w:r w:rsidRPr="005C1FEA">
              <w:rPr>
                <w:rFonts w:ascii="Times New Roman"/>
              </w:rPr>
              <w:t xml:space="preserve"> X</w:t>
            </w:r>
            <w:r w:rsidRPr="005C1FEA">
              <w:rPr>
                <w:rFonts w:ascii="Times New Roman"/>
                <w:vertAlign w:val="subscript"/>
              </w:rPr>
              <w:t>i</w:t>
            </w:r>
            <w:r w:rsidRPr="005C1FEA">
              <w:rPr>
                <w:rFonts w:ascii="Times New Roman"/>
              </w:rPr>
              <w:t>≤</w:t>
            </w:r>
            <w:r>
              <w:rPr>
                <w:rFonts w:ascii="Times New Roman"/>
                <w:szCs w:val="21"/>
              </w:rPr>
              <w:t>9</w:t>
            </w:r>
            <w:r w:rsidRPr="005C1FEA">
              <w:rPr>
                <w:rFonts w:ascii="Times New Roman"/>
                <w:szCs w:val="21"/>
              </w:rPr>
              <w:t>0</w:t>
            </w:r>
          </w:p>
        </w:tc>
        <w:tc>
          <w:tcPr>
            <w:tcW w:w="835" w:type="pct"/>
            <w:vAlign w:val="center"/>
          </w:tcPr>
          <w:p w14:paraId="0119E404" w14:textId="77777777" w:rsidR="00746D24" w:rsidRDefault="00746D24" w:rsidP="00746D24">
            <w:pPr>
              <w:pStyle w:val="afff0"/>
              <w:ind w:firstLineChars="0" w:firstLine="0"/>
              <w:jc w:val="center"/>
              <w:rPr>
                <w:rFonts w:ascii="Times New Roman"/>
                <w:szCs w:val="21"/>
              </w:rPr>
            </w:pPr>
            <w:r w:rsidRPr="005C1FEA">
              <w:rPr>
                <w:rFonts w:ascii="Times New Roman"/>
                <w:szCs w:val="21"/>
              </w:rPr>
              <w:t>领航级（</w:t>
            </w:r>
            <w:r w:rsidRPr="005C1FEA">
              <w:rPr>
                <w:rFonts w:ascii="Times New Roman"/>
                <w:szCs w:val="21"/>
              </w:rPr>
              <w:t>L5</w:t>
            </w:r>
            <w:r w:rsidRPr="005C1FEA">
              <w:rPr>
                <w:rFonts w:ascii="Times New Roman"/>
                <w:szCs w:val="21"/>
              </w:rPr>
              <w:t>）</w:t>
            </w:r>
          </w:p>
          <w:p w14:paraId="4F8BA5DD" w14:textId="594D1D7B" w:rsidR="00746D24" w:rsidRDefault="00746D24" w:rsidP="00746D24">
            <w:pPr>
              <w:pStyle w:val="afff0"/>
              <w:ind w:firstLineChars="0" w:firstLine="0"/>
              <w:jc w:val="center"/>
              <w:rPr>
                <w:rFonts w:ascii="Times New Roman"/>
                <w:bCs/>
              </w:rPr>
            </w:pPr>
            <w:r w:rsidRPr="005C1FEA">
              <w:rPr>
                <w:rFonts w:ascii="Times New Roman"/>
                <w:szCs w:val="21"/>
              </w:rPr>
              <w:t>90</w:t>
            </w:r>
            <w:r w:rsidRPr="005C1FEA">
              <w:rPr>
                <w:rFonts w:ascii="Times New Roman"/>
              </w:rPr>
              <w:t xml:space="preserve"> </w:t>
            </w:r>
            <w:r w:rsidRPr="005C1FEA">
              <w:rPr>
                <w:rStyle w:val="content-right1thtn"/>
                <w:rFonts w:ascii="Times New Roman"/>
              </w:rPr>
              <w:t>&lt;</w:t>
            </w:r>
            <w:r w:rsidRPr="005C1FEA">
              <w:rPr>
                <w:rFonts w:ascii="Times New Roman"/>
              </w:rPr>
              <w:t xml:space="preserve"> X</w:t>
            </w:r>
            <w:r w:rsidRPr="005C1FEA">
              <w:rPr>
                <w:rFonts w:ascii="Times New Roman"/>
                <w:vertAlign w:val="subscript"/>
              </w:rPr>
              <w:t>i</w:t>
            </w:r>
            <w:r w:rsidRPr="005C1FEA">
              <w:rPr>
                <w:rFonts w:ascii="Times New Roman"/>
              </w:rPr>
              <w:t xml:space="preserve">≤ </w:t>
            </w:r>
            <w:r w:rsidRPr="005C1FEA">
              <w:rPr>
                <w:rFonts w:ascii="Times New Roman"/>
                <w:szCs w:val="21"/>
              </w:rPr>
              <w:t>100</w:t>
            </w:r>
          </w:p>
        </w:tc>
      </w:tr>
      <w:tr w:rsidR="00EC579F" w14:paraId="59759D04" w14:textId="77777777" w:rsidTr="00EC579F">
        <w:trPr>
          <w:jc w:val="center"/>
        </w:trPr>
        <w:tc>
          <w:tcPr>
            <w:tcW w:w="833" w:type="pct"/>
            <w:vAlign w:val="center"/>
          </w:tcPr>
          <w:p w14:paraId="75F34354" w14:textId="2DB34486" w:rsidR="00EC579F" w:rsidRDefault="00EC579F" w:rsidP="00EC579F">
            <w:pPr>
              <w:pStyle w:val="afff0"/>
              <w:ind w:firstLineChars="0" w:firstLine="0"/>
              <w:jc w:val="center"/>
              <w:rPr>
                <w:rFonts w:ascii="Times New Roman"/>
                <w:bCs/>
              </w:rPr>
            </w:pPr>
            <w:r w:rsidRPr="005C1FEA">
              <w:rPr>
                <w:rFonts w:ascii="Times New Roman"/>
                <w:bCs/>
              </w:rPr>
              <w:t>财务管理数字化</w:t>
            </w:r>
          </w:p>
        </w:tc>
        <w:tc>
          <w:tcPr>
            <w:tcW w:w="833" w:type="pct"/>
            <w:vAlign w:val="center"/>
          </w:tcPr>
          <w:p w14:paraId="106AE7E0" w14:textId="0158E53F" w:rsidR="00EC579F" w:rsidRPr="00CF26BE" w:rsidRDefault="00EC579F" w:rsidP="00EC579F">
            <w:pPr>
              <w:pStyle w:val="afff0"/>
              <w:ind w:firstLineChars="0" w:firstLine="0"/>
              <w:rPr>
                <w:rFonts w:ascii="Times New Roman"/>
                <w:bCs/>
              </w:rPr>
            </w:pPr>
            <w:r>
              <w:rPr>
                <w:rFonts w:ascii="Times New Roman" w:hint="eastAsia"/>
                <w:bCs/>
              </w:rPr>
              <w:t>应</w:t>
            </w:r>
            <w:r w:rsidRPr="008B115A">
              <w:rPr>
                <w:rFonts w:ascii="Times New Roman" w:hint="eastAsia"/>
                <w:bCs/>
              </w:rPr>
              <w:t>实现财务活动的信息化规范管理，</w:t>
            </w:r>
            <w:r w:rsidRPr="00C30FB9">
              <w:rPr>
                <w:rFonts w:ascii="Times New Roman" w:hint="eastAsia"/>
                <w:bCs/>
              </w:rPr>
              <w:t>开展日常会计事务如会计记账、资金管理、固定资产管理、存货管理、预算管理，开展成本核算，生成财务报表等</w:t>
            </w:r>
          </w:p>
        </w:tc>
        <w:tc>
          <w:tcPr>
            <w:tcW w:w="833" w:type="pct"/>
            <w:vAlign w:val="center"/>
          </w:tcPr>
          <w:p w14:paraId="704E47AD" w14:textId="4A5F6087" w:rsidR="00EC579F" w:rsidRPr="00CF26BE" w:rsidRDefault="00EC579F" w:rsidP="00EC579F">
            <w:pPr>
              <w:pStyle w:val="afff0"/>
              <w:ind w:firstLineChars="0" w:firstLine="0"/>
              <w:rPr>
                <w:rFonts w:ascii="Times New Roman"/>
                <w:bCs/>
              </w:rPr>
            </w:pPr>
            <w:r>
              <w:rPr>
                <w:rFonts w:ascii="Times New Roman" w:hint="eastAsia"/>
                <w:bCs/>
              </w:rPr>
              <w:t>应实现</w:t>
            </w:r>
            <w:r w:rsidRPr="00C30FB9">
              <w:rPr>
                <w:rFonts w:ascii="Times New Roman" w:hint="eastAsia"/>
                <w:bCs/>
              </w:rPr>
              <w:t>财务系统与其他业务系统集成，实现成本精准核算，自动生成财务月度分析报告</w:t>
            </w:r>
          </w:p>
        </w:tc>
        <w:tc>
          <w:tcPr>
            <w:tcW w:w="833" w:type="pct"/>
            <w:vAlign w:val="center"/>
          </w:tcPr>
          <w:p w14:paraId="0620A6BF" w14:textId="4806EF30" w:rsidR="00EC579F" w:rsidRPr="00CF26BE" w:rsidRDefault="00EC579F" w:rsidP="00EC579F">
            <w:pPr>
              <w:pStyle w:val="afff0"/>
              <w:ind w:firstLineChars="0" w:firstLine="0"/>
              <w:rPr>
                <w:rFonts w:ascii="Times New Roman"/>
                <w:bCs/>
              </w:rPr>
            </w:pPr>
            <w:r>
              <w:rPr>
                <w:rFonts w:ascii="Times New Roman" w:hint="eastAsia"/>
                <w:bCs/>
              </w:rPr>
              <w:t>应</w:t>
            </w:r>
            <w:r w:rsidRPr="001A5690">
              <w:rPr>
                <w:rFonts w:ascii="Times New Roman" w:hint="eastAsia"/>
                <w:bCs/>
              </w:rPr>
              <w:t>实现财务与主要业务的数字化集成管理和动态联动响应</w:t>
            </w:r>
          </w:p>
        </w:tc>
        <w:tc>
          <w:tcPr>
            <w:tcW w:w="833" w:type="pct"/>
            <w:vAlign w:val="center"/>
          </w:tcPr>
          <w:p w14:paraId="2DA99A45" w14:textId="4D12E911" w:rsidR="00EC579F" w:rsidRDefault="00EC579F" w:rsidP="00EC579F">
            <w:pPr>
              <w:pStyle w:val="afff0"/>
              <w:ind w:firstLineChars="0" w:firstLine="0"/>
              <w:rPr>
                <w:rFonts w:ascii="Times New Roman"/>
                <w:bCs/>
              </w:rPr>
            </w:pPr>
            <w:r>
              <w:rPr>
                <w:rFonts w:ascii="Times New Roman" w:hint="eastAsia"/>
                <w:bCs/>
              </w:rPr>
              <w:t>应</w:t>
            </w:r>
            <w:r w:rsidRPr="00C30FB9">
              <w:rPr>
                <w:rFonts w:ascii="Times New Roman" w:hint="eastAsia"/>
                <w:bCs/>
              </w:rPr>
              <w:t>开展资金数字化监控，基于对标模型自动开展财务对标分析</w:t>
            </w:r>
            <w:r>
              <w:rPr>
                <w:rFonts w:ascii="Times New Roman" w:hint="eastAsia"/>
                <w:bCs/>
              </w:rPr>
              <w:t>，自动生成成本</w:t>
            </w:r>
            <w:r w:rsidRPr="00C30FB9">
              <w:rPr>
                <w:rFonts w:ascii="Times New Roman" w:hint="eastAsia"/>
                <w:bCs/>
              </w:rPr>
              <w:t>优化控制</w:t>
            </w:r>
            <w:r>
              <w:rPr>
                <w:rFonts w:ascii="Times New Roman" w:hint="eastAsia"/>
                <w:bCs/>
              </w:rPr>
              <w:t>方案</w:t>
            </w:r>
          </w:p>
        </w:tc>
        <w:tc>
          <w:tcPr>
            <w:tcW w:w="835" w:type="pct"/>
            <w:vAlign w:val="center"/>
          </w:tcPr>
          <w:p w14:paraId="5E901B56" w14:textId="698408D7" w:rsidR="00EC579F" w:rsidRDefault="00EC579F" w:rsidP="00EC579F">
            <w:pPr>
              <w:pStyle w:val="afff0"/>
              <w:ind w:firstLineChars="0" w:firstLine="0"/>
              <w:rPr>
                <w:rFonts w:ascii="Times New Roman"/>
                <w:bCs/>
              </w:rPr>
            </w:pPr>
            <w:r>
              <w:rPr>
                <w:rFonts w:ascii="Times New Roman" w:hint="eastAsia"/>
                <w:bCs/>
              </w:rPr>
              <w:t>应</w:t>
            </w:r>
            <w:r>
              <w:t>构建多维的</w:t>
            </w:r>
            <w:proofErr w:type="gramStart"/>
            <w:r>
              <w:t>业财数据</w:t>
            </w:r>
            <w:proofErr w:type="gramEnd"/>
            <w:r>
              <w:t>中心，为业务提供更加敏捷的应变能力，</w:t>
            </w:r>
            <w:proofErr w:type="gramStart"/>
            <w:r>
              <w:t>实现业财高</w:t>
            </w:r>
            <w:proofErr w:type="gramEnd"/>
            <w:r>
              <w:t>度的融合</w:t>
            </w:r>
            <w:r>
              <w:rPr>
                <w:rFonts w:hint="eastAsia"/>
              </w:rPr>
              <w:t>和智能化资金调度管理</w:t>
            </w:r>
          </w:p>
        </w:tc>
      </w:tr>
      <w:tr w:rsidR="00EC579F" w14:paraId="2225CED4" w14:textId="77777777" w:rsidTr="00EC579F">
        <w:trPr>
          <w:jc w:val="center"/>
        </w:trPr>
        <w:tc>
          <w:tcPr>
            <w:tcW w:w="833" w:type="pct"/>
            <w:vAlign w:val="center"/>
          </w:tcPr>
          <w:p w14:paraId="10157614" w14:textId="0D969641" w:rsidR="00EC579F" w:rsidRDefault="00EC579F" w:rsidP="00EC579F">
            <w:pPr>
              <w:pStyle w:val="afff0"/>
              <w:ind w:firstLineChars="0" w:firstLine="0"/>
              <w:jc w:val="center"/>
              <w:rPr>
                <w:rFonts w:ascii="Times New Roman"/>
                <w:bCs/>
              </w:rPr>
            </w:pPr>
            <w:r w:rsidRPr="005C1FEA">
              <w:rPr>
                <w:rFonts w:ascii="Times New Roman"/>
                <w:bCs/>
              </w:rPr>
              <w:lastRenderedPageBreak/>
              <w:t>人力资源管理数字化</w:t>
            </w:r>
          </w:p>
        </w:tc>
        <w:tc>
          <w:tcPr>
            <w:tcW w:w="833" w:type="pct"/>
            <w:vAlign w:val="center"/>
          </w:tcPr>
          <w:p w14:paraId="225F85A7" w14:textId="09540DE1" w:rsidR="00EC579F" w:rsidRDefault="00EC579F" w:rsidP="00EC579F">
            <w:pPr>
              <w:pStyle w:val="afff0"/>
              <w:ind w:firstLineChars="0" w:firstLine="0"/>
              <w:rPr>
                <w:rFonts w:ascii="Times New Roman"/>
                <w:bCs/>
              </w:rPr>
            </w:pPr>
            <w:r>
              <w:rPr>
                <w:rFonts w:ascii="Times New Roman" w:hint="eastAsia"/>
                <w:bCs/>
              </w:rPr>
              <w:t>应</w:t>
            </w:r>
            <w:r w:rsidRPr="009B2938">
              <w:rPr>
                <w:rFonts w:ascii="Times New Roman" w:hint="eastAsia"/>
                <w:bCs/>
              </w:rPr>
              <w:t>实现人员招聘、培训任用绩效考核等</w:t>
            </w:r>
            <w:r>
              <w:rPr>
                <w:rFonts w:ascii="Times New Roman" w:hint="eastAsia"/>
                <w:bCs/>
              </w:rPr>
              <w:t>人</w:t>
            </w:r>
            <w:r w:rsidRPr="009B2938">
              <w:rPr>
                <w:rFonts w:ascii="Times New Roman" w:hint="eastAsia"/>
                <w:bCs/>
              </w:rPr>
              <w:t>力资源活动的信息化规范管理</w:t>
            </w:r>
          </w:p>
        </w:tc>
        <w:tc>
          <w:tcPr>
            <w:tcW w:w="833" w:type="pct"/>
            <w:vAlign w:val="center"/>
          </w:tcPr>
          <w:p w14:paraId="45972DD6" w14:textId="1E40B17D" w:rsidR="00EC579F" w:rsidRPr="00807D4C" w:rsidRDefault="00EC579F" w:rsidP="00EC579F">
            <w:pPr>
              <w:pStyle w:val="afff0"/>
              <w:ind w:firstLineChars="0" w:firstLine="0"/>
              <w:rPr>
                <w:rFonts w:ascii="Times New Roman"/>
                <w:bCs/>
              </w:rPr>
            </w:pPr>
            <w:r>
              <w:rPr>
                <w:rFonts w:ascii="Times New Roman" w:hint="eastAsia"/>
                <w:bCs/>
              </w:rPr>
              <w:t>应</w:t>
            </w:r>
            <w:r w:rsidRPr="0077046A">
              <w:rPr>
                <w:rFonts w:ascii="Times New Roman" w:hint="eastAsia"/>
                <w:bCs/>
              </w:rPr>
              <w:t>实现人员招聘、培训、任用、绩效考核等人力资源活动的数字化管理集成</w:t>
            </w:r>
          </w:p>
        </w:tc>
        <w:tc>
          <w:tcPr>
            <w:tcW w:w="833" w:type="pct"/>
            <w:vAlign w:val="center"/>
          </w:tcPr>
          <w:p w14:paraId="53C6403C" w14:textId="73037CCC" w:rsidR="00EC579F" w:rsidRDefault="00EC579F" w:rsidP="00EC579F">
            <w:pPr>
              <w:pStyle w:val="afff0"/>
              <w:ind w:firstLineChars="0" w:firstLine="0"/>
              <w:rPr>
                <w:rFonts w:ascii="Times New Roman"/>
                <w:bCs/>
              </w:rPr>
            </w:pPr>
            <w:r>
              <w:rPr>
                <w:rFonts w:ascii="Times New Roman" w:hint="eastAsia"/>
                <w:bCs/>
              </w:rPr>
              <w:t>应</w:t>
            </w:r>
            <w:r w:rsidRPr="0077046A">
              <w:rPr>
                <w:rFonts w:ascii="Times New Roman" w:hint="eastAsia"/>
                <w:bCs/>
              </w:rPr>
              <w:t>实现人力资源管理全过程的动态联动响应</w:t>
            </w:r>
          </w:p>
        </w:tc>
        <w:tc>
          <w:tcPr>
            <w:tcW w:w="833" w:type="pct"/>
            <w:vAlign w:val="center"/>
          </w:tcPr>
          <w:p w14:paraId="779B214C" w14:textId="67D78356" w:rsidR="00EC579F" w:rsidRPr="00B55D1E" w:rsidRDefault="00EC579F" w:rsidP="00EC579F">
            <w:pPr>
              <w:pStyle w:val="afff0"/>
              <w:ind w:firstLineChars="0" w:firstLine="0"/>
              <w:rPr>
                <w:rFonts w:ascii="Times New Roman"/>
                <w:bCs/>
              </w:rPr>
            </w:pPr>
            <w:r>
              <w:rPr>
                <w:rFonts w:ascii="Times New Roman" w:hint="eastAsia"/>
                <w:bCs/>
              </w:rPr>
              <w:t>应</w:t>
            </w:r>
            <w:r>
              <w:t>通过人力资源管理平台</w:t>
            </w:r>
            <w:r>
              <w:rPr>
                <w:rFonts w:hint="eastAsia"/>
              </w:rPr>
              <w:t>，实现</w:t>
            </w:r>
            <w:r>
              <w:t>多角色社交化的自助服务，构建全员互联</w:t>
            </w:r>
            <w:r>
              <w:rPr>
                <w:rFonts w:hint="eastAsia"/>
              </w:rPr>
              <w:t>的</w:t>
            </w:r>
            <w:r>
              <w:t>人力资源管理体系</w:t>
            </w:r>
          </w:p>
        </w:tc>
        <w:tc>
          <w:tcPr>
            <w:tcW w:w="835" w:type="pct"/>
            <w:vAlign w:val="center"/>
          </w:tcPr>
          <w:p w14:paraId="15596935" w14:textId="51D6635E" w:rsidR="00EC579F" w:rsidRDefault="00EC579F" w:rsidP="00EC579F">
            <w:pPr>
              <w:pStyle w:val="afff0"/>
              <w:ind w:firstLineChars="0" w:firstLine="0"/>
              <w:rPr>
                <w:rFonts w:ascii="Times New Roman"/>
                <w:bCs/>
              </w:rPr>
            </w:pPr>
            <w:r>
              <w:rPr>
                <w:rFonts w:ascii="Times New Roman" w:hint="eastAsia"/>
                <w:bCs/>
              </w:rPr>
              <w:t>应</w:t>
            </w:r>
            <w:r w:rsidRPr="00226FF5">
              <w:rPr>
                <w:rFonts w:ascii="Times New Roman" w:hint="eastAsia"/>
                <w:bCs/>
              </w:rPr>
              <w:t>实现实时、准确、全面的人力关键指标监控</w:t>
            </w:r>
            <w:r>
              <w:rPr>
                <w:rFonts w:ascii="Times New Roman" w:hint="eastAsia"/>
                <w:bCs/>
              </w:rPr>
              <w:t>与分析，</w:t>
            </w:r>
            <w:r>
              <w:t>构建柔性、敏捷的组织</w:t>
            </w:r>
          </w:p>
        </w:tc>
      </w:tr>
      <w:tr w:rsidR="00EC579F" w14:paraId="7F3AC767" w14:textId="77777777" w:rsidTr="00EC579F">
        <w:trPr>
          <w:jc w:val="center"/>
        </w:trPr>
        <w:tc>
          <w:tcPr>
            <w:tcW w:w="833" w:type="pct"/>
            <w:vAlign w:val="center"/>
          </w:tcPr>
          <w:p w14:paraId="1F7C53D0" w14:textId="5396E59D" w:rsidR="00EC579F" w:rsidRPr="005C1FEA" w:rsidRDefault="00EC579F" w:rsidP="00EC579F">
            <w:pPr>
              <w:pStyle w:val="TOC7"/>
              <w:ind w:firstLineChars="0" w:firstLine="0"/>
              <w:jc w:val="center"/>
              <w:rPr>
                <w:rFonts w:ascii="Times New Roman"/>
              </w:rPr>
            </w:pPr>
            <w:r w:rsidRPr="005C1FEA">
              <w:rPr>
                <w:rFonts w:ascii="Times New Roman"/>
                <w:bCs/>
              </w:rPr>
              <w:t>数字化办公</w:t>
            </w:r>
          </w:p>
        </w:tc>
        <w:tc>
          <w:tcPr>
            <w:tcW w:w="833" w:type="pct"/>
            <w:vAlign w:val="center"/>
          </w:tcPr>
          <w:p w14:paraId="7FA82042" w14:textId="28AEE0EC" w:rsidR="00EC579F" w:rsidRDefault="00EC579F" w:rsidP="00EC579F">
            <w:pPr>
              <w:pStyle w:val="afff0"/>
              <w:ind w:firstLineChars="0" w:firstLine="0"/>
              <w:rPr>
                <w:rFonts w:ascii="Times New Roman"/>
                <w:bCs/>
              </w:rPr>
            </w:pPr>
            <w:r>
              <w:rPr>
                <w:rFonts w:ascii="Times New Roman" w:hint="eastAsia"/>
                <w:bCs/>
              </w:rPr>
              <w:t>应</w:t>
            </w:r>
            <w:r w:rsidRPr="005C1FEA">
              <w:rPr>
                <w:rFonts w:ascii="Times New Roman"/>
                <w:bCs/>
              </w:rPr>
              <w:t>实现日程管理、会议管理、个人事务等日常活动信息化管理，实现电子邮件、通讯录管理、信息发布等信息交流与发布信息化管理</w:t>
            </w:r>
          </w:p>
        </w:tc>
        <w:tc>
          <w:tcPr>
            <w:tcW w:w="833" w:type="pct"/>
            <w:vAlign w:val="center"/>
          </w:tcPr>
          <w:p w14:paraId="6FEA920A" w14:textId="57F7740E" w:rsidR="00EC579F" w:rsidRDefault="00EC579F" w:rsidP="00EC579F">
            <w:pPr>
              <w:pStyle w:val="afff0"/>
              <w:ind w:firstLineChars="0" w:firstLine="0"/>
              <w:rPr>
                <w:rFonts w:ascii="Times New Roman"/>
                <w:bCs/>
              </w:rPr>
            </w:pPr>
            <w:r>
              <w:rPr>
                <w:rFonts w:ascii="Times New Roman" w:hint="eastAsia"/>
                <w:bCs/>
              </w:rPr>
              <w:t>应</w:t>
            </w:r>
            <w:r w:rsidRPr="005C1FEA">
              <w:rPr>
                <w:rFonts w:ascii="Times New Roman"/>
                <w:bCs/>
              </w:rPr>
              <w:t>实现办公自动化与移动办公</w:t>
            </w:r>
          </w:p>
        </w:tc>
        <w:tc>
          <w:tcPr>
            <w:tcW w:w="833" w:type="pct"/>
            <w:vAlign w:val="center"/>
          </w:tcPr>
          <w:p w14:paraId="14F17276" w14:textId="4B2C3160" w:rsidR="00EC579F" w:rsidRDefault="00EC579F" w:rsidP="00EC579F">
            <w:pPr>
              <w:pStyle w:val="afff0"/>
              <w:ind w:firstLineChars="0" w:firstLine="0"/>
              <w:rPr>
                <w:rFonts w:ascii="Times New Roman"/>
                <w:bCs/>
              </w:rPr>
            </w:pPr>
            <w:r>
              <w:rPr>
                <w:rFonts w:ascii="Times New Roman" w:hint="eastAsia"/>
                <w:bCs/>
              </w:rPr>
              <w:t>应</w:t>
            </w:r>
            <w:r>
              <w:t>通过流程标准化、风险控制、流程创新，实现对业务过程</w:t>
            </w:r>
            <w:r>
              <w:rPr>
                <w:rFonts w:hint="eastAsia"/>
              </w:rPr>
              <w:t>优化赋能</w:t>
            </w:r>
          </w:p>
        </w:tc>
        <w:tc>
          <w:tcPr>
            <w:tcW w:w="833" w:type="pct"/>
            <w:vAlign w:val="center"/>
          </w:tcPr>
          <w:p w14:paraId="0DC0D0D8" w14:textId="796F061D" w:rsidR="00EC579F" w:rsidRDefault="00EC579F" w:rsidP="00EC579F">
            <w:pPr>
              <w:pStyle w:val="afff0"/>
              <w:ind w:firstLineChars="0" w:firstLine="0"/>
              <w:rPr>
                <w:rFonts w:ascii="Times New Roman"/>
                <w:bCs/>
              </w:rPr>
            </w:pPr>
            <w:r>
              <w:rPr>
                <w:rFonts w:ascii="Times New Roman" w:hint="eastAsia"/>
                <w:bCs/>
              </w:rPr>
              <w:t>应基于</w:t>
            </w:r>
            <w:r>
              <w:t>AI智能实现多种协同应用场景下的人机对话、智能数据检索和业务梳理，实现智能填单、智能分配、智能审批、智能联动等业务全流程的智能化管理</w:t>
            </w:r>
          </w:p>
        </w:tc>
        <w:tc>
          <w:tcPr>
            <w:tcW w:w="835" w:type="pct"/>
            <w:vAlign w:val="center"/>
          </w:tcPr>
          <w:p w14:paraId="391895E2" w14:textId="334A895C" w:rsidR="00EC579F" w:rsidRDefault="00EC579F" w:rsidP="00EC579F">
            <w:pPr>
              <w:pStyle w:val="afff0"/>
              <w:ind w:firstLineChars="0" w:firstLine="0"/>
              <w:rPr>
                <w:rFonts w:ascii="Times New Roman"/>
                <w:bCs/>
              </w:rPr>
            </w:pPr>
            <w:r>
              <w:rPr>
                <w:rFonts w:ascii="Times New Roman" w:hint="eastAsia"/>
                <w:bCs/>
              </w:rPr>
              <w:t>应</w:t>
            </w:r>
            <w:r>
              <w:t>实现组织内和跨组织的高效协同，并延展到企业与外部伙伴、企业与公众的生态参与型平台</w:t>
            </w:r>
          </w:p>
        </w:tc>
      </w:tr>
      <w:tr w:rsidR="00EC579F" w14:paraId="6E7AE892" w14:textId="77777777" w:rsidTr="00EC579F">
        <w:trPr>
          <w:jc w:val="center"/>
        </w:trPr>
        <w:tc>
          <w:tcPr>
            <w:tcW w:w="833" w:type="pct"/>
            <w:vAlign w:val="center"/>
          </w:tcPr>
          <w:p w14:paraId="0D00C57D" w14:textId="17D1ABFB" w:rsidR="00EC579F" w:rsidRPr="005C1FEA" w:rsidRDefault="00EC579F" w:rsidP="00EC579F">
            <w:pPr>
              <w:pStyle w:val="TOC7"/>
              <w:ind w:firstLineChars="0" w:firstLine="0"/>
              <w:jc w:val="center"/>
              <w:rPr>
                <w:rFonts w:ascii="Times New Roman"/>
              </w:rPr>
            </w:pPr>
            <w:r w:rsidRPr="005C1FEA">
              <w:rPr>
                <w:rFonts w:ascii="Times New Roman"/>
                <w:bCs/>
              </w:rPr>
              <w:t>智能决策</w:t>
            </w:r>
          </w:p>
        </w:tc>
        <w:tc>
          <w:tcPr>
            <w:tcW w:w="833" w:type="pct"/>
            <w:vAlign w:val="center"/>
          </w:tcPr>
          <w:p w14:paraId="71A504AE" w14:textId="61BF8670" w:rsidR="00EC579F" w:rsidRDefault="00EC579F" w:rsidP="00EC579F">
            <w:pPr>
              <w:pStyle w:val="afff0"/>
              <w:ind w:firstLineChars="0" w:firstLine="0"/>
              <w:jc w:val="center"/>
              <w:rPr>
                <w:rFonts w:ascii="Times New Roman"/>
                <w:bCs/>
              </w:rPr>
            </w:pPr>
            <w:r>
              <w:rPr>
                <w:rFonts w:ascii="Times New Roman" w:hint="eastAsia"/>
                <w:bCs/>
              </w:rPr>
              <w:t>-</w:t>
            </w:r>
            <w:r>
              <w:rPr>
                <w:rFonts w:ascii="Times New Roman"/>
                <w:bCs/>
              </w:rPr>
              <w:t>-</w:t>
            </w:r>
          </w:p>
        </w:tc>
        <w:tc>
          <w:tcPr>
            <w:tcW w:w="833" w:type="pct"/>
            <w:vAlign w:val="center"/>
          </w:tcPr>
          <w:p w14:paraId="62B170DC" w14:textId="6C7B1A2E" w:rsidR="00EC579F" w:rsidRPr="00CF26BE" w:rsidRDefault="00EC579F" w:rsidP="00EC579F">
            <w:pPr>
              <w:pStyle w:val="afff0"/>
              <w:ind w:firstLineChars="0" w:firstLine="0"/>
              <w:rPr>
                <w:rFonts w:ascii="Times New Roman"/>
                <w:bCs/>
              </w:rPr>
            </w:pPr>
            <w:r>
              <w:rPr>
                <w:rFonts w:ascii="Times New Roman" w:hint="eastAsia"/>
                <w:bCs/>
              </w:rPr>
              <w:t>应实现</w:t>
            </w:r>
            <w:r w:rsidRPr="005C1FEA">
              <w:rPr>
                <w:rFonts w:ascii="Times New Roman"/>
                <w:bCs/>
              </w:rPr>
              <w:t>生产调度、合同、收入、成本、利润等对比分析</w:t>
            </w:r>
            <w:r>
              <w:rPr>
                <w:rFonts w:ascii="Times New Roman" w:hint="eastAsia"/>
                <w:bCs/>
              </w:rPr>
              <w:t>，为人工决策提供辅助</w:t>
            </w:r>
          </w:p>
        </w:tc>
        <w:tc>
          <w:tcPr>
            <w:tcW w:w="833" w:type="pct"/>
            <w:vAlign w:val="center"/>
          </w:tcPr>
          <w:p w14:paraId="4C438642" w14:textId="49A8502B" w:rsidR="00EC579F" w:rsidRDefault="00EC579F" w:rsidP="00EC579F">
            <w:pPr>
              <w:pStyle w:val="afff0"/>
              <w:ind w:firstLineChars="0" w:firstLine="0"/>
              <w:rPr>
                <w:rFonts w:ascii="Times New Roman"/>
                <w:bCs/>
              </w:rPr>
            </w:pPr>
            <w:r>
              <w:rPr>
                <w:rFonts w:ascii="Times New Roman" w:hint="eastAsia"/>
                <w:bCs/>
              </w:rPr>
              <w:t>应</w:t>
            </w:r>
            <w:r w:rsidRPr="005C1FEA">
              <w:rPr>
                <w:rFonts w:ascii="Times New Roman"/>
                <w:bCs/>
              </w:rPr>
              <w:t>利用数字化手段支持决策，</w:t>
            </w:r>
            <w:r>
              <w:rPr>
                <w:rFonts w:ascii="Times New Roman" w:hint="eastAsia"/>
                <w:bCs/>
              </w:rPr>
              <w:t>实现数据自动分析</w:t>
            </w:r>
            <w:r w:rsidRPr="005C1FEA">
              <w:rPr>
                <w:rFonts w:ascii="Times New Roman"/>
                <w:bCs/>
              </w:rPr>
              <w:t>与决策、产品盈利和市场趋势决策、企业风险管控预警、客户价值分析等</w:t>
            </w:r>
          </w:p>
        </w:tc>
        <w:tc>
          <w:tcPr>
            <w:tcW w:w="833" w:type="pct"/>
            <w:vAlign w:val="center"/>
          </w:tcPr>
          <w:p w14:paraId="55825FC0" w14:textId="59186C65" w:rsidR="00EC579F" w:rsidRDefault="00EC579F" w:rsidP="00EC579F">
            <w:pPr>
              <w:pStyle w:val="afff0"/>
              <w:ind w:firstLineChars="0" w:firstLine="0"/>
              <w:rPr>
                <w:rFonts w:ascii="Times New Roman"/>
                <w:bCs/>
              </w:rPr>
            </w:pPr>
            <w:r>
              <w:rPr>
                <w:rFonts w:ascii="Times New Roman" w:hint="eastAsia"/>
                <w:bCs/>
              </w:rPr>
              <w:t>应</w:t>
            </w:r>
            <w:r>
              <w:t>面向业务场景，提供采集、分析、展现、决策的完整数据应用</w:t>
            </w:r>
            <w:r>
              <w:rPr>
                <w:rFonts w:hint="eastAsia"/>
              </w:rPr>
              <w:t>。建设</w:t>
            </w:r>
            <w:r>
              <w:t>面向公司管理决策层的经营驾驶舱，随时监控销售额/利润率/运营效率等核心指标</w:t>
            </w:r>
          </w:p>
        </w:tc>
        <w:tc>
          <w:tcPr>
            <w:tcW w:w="835" w:type="pct"/>
            <w:vAlign w:val="center"/>
          </w:tcPr>
          <w:p w14:paraId="05A0376C" w14:textId="19033250" w:rsidR="00EC579F" w:rsidRDefault="00EC579F" w:rsidP="00EC579F">
            <w:pPr>
              <w:pStyle w:val="afff0"/>
              <w:ind w:firstLineChars="0" w:firstLine="0"/>
              <w:rPr>
                <w:rFonts w:ascii="Times New Roman"/>
                <w:bCs/>
              </w:rPr>
            </w:pPr>
            <w:r>
              <w:rPr>
                <w:rFonts w:ascii="Times New Roman" w:hint="eastAsia"/>
                <w:bCs/>
              </w:rPr>
              <w:t>应在</w:t>
            </w:r>
            <w:r w:rsidRPr="00842B30">
              <w:rPr>
                <w:rFonts w:ascii="Times New Roman" w:hint="eastAsia"/>
                <w:bCs/>
              </w:rPr>
              <w:t>复杂决策场景中，利用机器学习等</w:t>
            </w:r>
            <w:r w:rsidRPr="00842B30">
              <w:rPr>
                <w:rFonts w:ascii="Times New Roman" w:hint="eastAsia"/>
                <w:bCs/>
              </w:rPr>
              <w:t>AI</w:t>
            </w:r>
            <w:r w:rsidRPr="00842B30">
              <w:rPr>
                <w:rFonts w:ascii="Times New Roman" w:hint="eastAsia"/>
                <w:bCs/>
              </w:rPr>
              <w:t>技术，提供智能决策建议</w:t>
            </w:r>
          </w:p>
        </w:tc>
      </w:tr>
      <w:tr w:rsidR="00EC579F" w14:paraId="28579376" w14:textId="77777777" w:rsidTr="00EC579F">
        <w:trPr>
          <w:jc w:val="center"/>
        </w:trPr>
        <w:tc>
          <w:tcPr>
            <w:tcW w:w="833" w:type="pct"/>
            <w:vAlign w:val="center"/>
          </w:tcPr>
          <w:p w14:paraId="7C392E09" w14:textId="38E3E405" w:rsidR="00EC579F" w:rsidRPr="005C1FEA" w:rsidRDefault="00EC579F" w:rsidP="00EC579F">
            <w:pPr>
              <w:pStyle w:val="TOC7"/>
              <w:ind w:firstLineChars="0" w:firstLine="0"/>
              <w:jc w:val="center"/>
              <w:rPr>
                <w:rFonts w:ascii="Times New Roman"/>
              </w:rPr>
            </w:pPr>
            <w:r w:rsidRPr="005C1FEA">
              <w:rPr>
                <w:rFonts w:ascii="Times New Roman"/>
                <w:bCs/>
              </w:rPr>
              <w:t>采购管理数字化</w:t>
            </w:r>
          </w:p>
        </w:tc>
        <w:tc>
          <w:tcPr>
            <w:tcW w:w="833" w:type="pct"/>
            <w:vAlign w:val="center"/>
          </w:tcPr>
          <w:p w14:paraId="38A7F8FE" w14:textId="2AADF5D0" w:rsidR="00EC579F" w:rsidRDefault="00EC579F" w:rsidP="00EC579F">
            <w:pPr>
              <w:pStyle w:val="afff0"/>
              <w:ind w:firstLineChars="0" w:firstLine="0"/>
              <w:rPr>
                <w:rFonts w:ascii="Times New Roman"/>
                <w:bCs/>
              </w:rPr>
            </w:pPr>
            <w:r>
              <w:rPr>
                <w:rFonts w:ascii="Times New Roman" w:hint="eastAsia"/>
                <w:bCs/>
              </w:rPr>
              <w:t>应使</w:t>
            </w:r>
            <w:r w:rsidRPr="00AD1418">
              <w:rPr>
                <w:rFonts w:ascii="Times New Roman" w:hint="eastAsia"/>
                <w:bCs/>
              </w:rPr>
              <w:t>用基础信息技术工具或业务信息系统，建立合格供应商名录及供应商档案、收集业务部门采购需求、制定采购计划，推动采购合同和采购订单等电子化管理</w:t>
            </w:r>
          </w:p>
        </w:tc>
        <w:tc>
          <w:tcPr>
            <w:tcW w:w="833" w:type="pct"/>
            <w:vAlign w:val="center"/>
          </w:tcPr>
          <w:p w14:paraId="00462A9A" w14:textId="0F5FCF86" w:rsidR="00EC579F" w:rsidRDefault="003C3DF4" w:rsidP="00EC579F">
            <w:pPr>
              <w:pStyle w:val="afff0"/>
              <w:ind w:firstLineChars="0" w:firstLine="0"/>
              <w:rPr>
                <w:rFonts w:ascii="Times New Roman"/>
                <w:bCs/>
              </w:rPr>
            </w:pPr>
            <w:r>
              <w:rPr>
                <w:rFonts w:ascii="Times New Roman" w:hint="eastAsia"/>
                <w:bCs/>
              </w:rPr>
              <w:t>a</w:t>
            </w:r>
            <w:r>
              <w:rPr>
                <w:rFonts w:ascii="Times New Roman"/>
                <w:bCs/>
              </w:rPr>
              <w:t xml:space="preserve">) </w:t>
            </w:r>
            <w:r w:rsidR="00EC579F" w:rsidRPr="00AD1418">
              <w:rPr>
                <w:rFonts w:ascii="Times New Roman" w:hint="eastAsia"/>
                <w:bCs/>
              </w:rPr>
              <w:t>应通过信息系统制定物料需求计划生成采购计划并管理和</w:t>
            </w:r>
            <w:r w:rsidR="00EC579F">
              <w:rPr>
                <w:rFonts w:ascii="Times New Roman" w:hint="eastAsia"/>
                <w:bCs/>
              </w:rPr>
              <w:t>追踪</w:t>
            </w:r>
            <w:r w:rsidR="00EC579F" w:rsidRPr="00AD1418">
              <w:rPr>
                <w:rFonts w:ascii="Times New Roman" w:hint="eastAsia"/>
                <w:bCs/>
              </w:rPr>
              <w:t>采购执行全过程</w:t>
            </w:r>
            <w:r w:rsidR="00EC579F">
              <w:rPr>
                <w:rFonts w:ascii="Times New Roman" w:hint="eastAsia"/>
                <w:bCs/>
              </w:rPr>
              <w:t>；</w:t>
            </w:r>
          </w:p>
          <w:p w14:paraId="1F080D81" w14:textId="66BA7A51" w:rsidR="00EC579F" w:rsidRPr="00A8412F" w:rsidRDefault="003C3DF4" w:rsidP="00EC579F">
            <w:pPr>
              <w:pStyle w:val="afff0"/>
              <w:ind w:firstLineChars="0" w:firstLine="0"/>
              <w:rPr>
                <w:rFonts w:ascii="Times New Roman"/>
                <w:bCs/>
              </w:rPr>
            </w:pPr>
            <w:r>
              <w:rPr>
                <w:rFonts w:ascii="Times New Roman" w:hint="eastAsia"/>
                <w:bCs/>
              </w:rPr>
              <w:t>b</w:t>
            </w:r>
            <w:r w:rsidRPr="002B1DB8">
              <w:rPr>
                <w:rFonts w:ascii="Times New Roman" w:hint="eastAsia"/>
                <w:bCs/>
              </w:rPr>
              <w:t>)</w:t>
            </w:r>
            <w:r>
              <w:rPr>
                <w:rFonts w:ascii="Times New Roman"/>
                <w:bCs/>
              </w:rPr>
              <w:t xml:space="preserve"> </w:t>
            </w:r>
            <w:r w:rsidR="00EC579F" w:rsidRPr="00AD1418">
              <w:rPr>
                <w:rFonts w:ascii="Times New Roman" w:hint="eastAsia"/>
                <w:bCs/>
              </w:rPr>
              <w:t>应通过信息技术手段</w:t>
            </w:r>
            <w:r w:rsidR="00EC579F">
              <w:rPr>
                <w:rFonts w:ascii="Times New Roman" w:hint="eastAsia"/>
                <w:bCs/>
              </w:rPr>
              <w:t>，</w:t>
            </w:r>
            <w:r w:rsidR="00EC579F" w:rsidRPr="00AD1418">
              <w:rPr>
                <w:rFonts w:ascii="Times New Roman" w:hint="eastAsia"/>
                <w:bCs/>
              </w:rPr>
              <w:t>实现供应商的寻源、评价和确认</w:t>
            </w:r>
          </w:p>
        </w:tc>
        <w:tc>
          <w:tcPr>
            <w:tcW w:w="833" w:type="pct"/>
            <w:vAlign w:val="center"/>
          </w:tcPr>
          <w:p w14:paraId="468E5A2D" w14:textId="0C0F01C7" w:rsidR="00EC579F" w:rsidRDefault="003C3DF4" w:rsidP="00EC579F">
            <w:pPr>
              <w:pStyle w:val="afff0"/>
              <w:ind w:firstLineChars="0" w:firstLine="0"/>
              <w:rPr>
                <w:rFonts w:ascii="Times New Roman"/>
                <w:bCs/>
              </w:rPr>
            </w:pPr>
            <w:r>
              <w:rPr>
                <w:rFonts w:ascii="Times New Roman" w:hint="eastAsia"/>
                <w:bCs/>
              </w:rPr>
              <w:t>a</w:t>
            </w:r>
            <w:r>
              <w:rPr>
                <w:rFonts w:ascii="Times New Roman"/>
                <w:bCs/>
              </w:rPr>
              <w:t xml:space="preserve">) </w:t>
            </w:r>
            <w:r w:rsidR="00EC579F" w:rsidRPr="00AD1418">
              <w:rPr>
                <w:rFonts w:ascii="Times New Roman" w:hint="eastAsia"/>
                <w:bCs/>
              </w:rPr>
              <w:t>应将采购、生产和仓储等信息系统集成，自动生成采购计划</w:t>
            </w:r>
            <w:r w:rsidR="00EC579F">
              <w:rPr>
                <w:rFonts w:ascii="Times New Roman" w:hint="eastAsia"/>
                <w:bCs/>
              </w:rPr>
              <w:t>，</w:t>
            </w:r>
            <w:r w:rsidR="00EC579F" w:rsidRPr="00AD1418">
              <w:rPr>
                <w:rFonts w:ascii="Times New Roman" w:hint="eastAsia"/>
                <w:bCs/>
              </w:rPr>
              <w:t>并实现出</w:t>
            </w:r>
            <w:r w:rsidR="00EC579F">
              <w:rPr>
                <w:rFonts w:ascii="Times New Roman" w:hint="eastAsia"/>
                <w:bCs/>
              </w:rPr>
              <w:t>入</w:t>
            </w:r>
            <w:r w:rsidR="00EC579F" w:rsidRPr="00AD1418">
              <w:rPr>
                <w:rFonts w:ascii="Times New Roman" w:hint="eastAsia"/>
                <w:bCs/>
              </w:rPr>
              <w:t>库、库存和单据的同步</w:t>
            </w:r>
            <w:r w:rsidR="00EC579F">
              <w:rPr>
                <w:rFonts w:ascii="Times New Roman" w:hint="eastAsia"/>
                <w:bCs/>
              </w:rPr>
              <w:t>；</w:t>
            </w:r>
          </w:p>
          <w:p w14:paraId="12FAD08D" w14:textId="06AA0D8C" w:rsidR="00EC579F" w:rsidRPr="00A8412F" w:rsidRDefault="003C3DF4" w:rsidP="00EC579F">
            <w:pPr>
              <w:pStyle w:val="afff0"/>
              <w:ind w:firstLineChars="0" w:firstLine="0"/>
              <w:rPr>
                <w:rFonts w:ascii="Times New Roman"/>
                <w:bCs/>
              </w:rPr>
            </w:pPr>
            <w:r>
              <w:rPr>
                <w:rFonts w:ascii="Times New Roman" w:hint="eastAsia"/>
                <w:bCs/>
              </w:rPr>
              <w:t>b</w:t>
            </w:r>
            <w:r w:rsidRPr="002B1DB8">
              <w:rPr>
                <w:rFonts w:ascii="Times New Roman" w:hint="eastAsia"/>
                <w:bCs/>
              </w:rPr>
              <w:t>)</w:t>
            </w:r>
            <w:r>
              <w:rPr>
                <w:rFonts w:ascii="Times New Roman"/>
                <w:bCs/>
              </w:rPr>
              <w:t xml:space="preserve"> </w:t>
            </w:r>
            <w:r w:rsidR="00EC579F" w:rsidRPr="00AD1418">
              <w:rPr>
                <w:rFonts w:ascii="Times New Roman" w:hint="eastAsia"/>
                <w:bCs/>
              </w:rPr>
              <w:t>应通过信息系统开展供应商管理</w:t>
            </w:r>
            <w:r w:rsidR="00EC579F">
              <w:rPr>
                <w:rFonts w:ascii="Times New Roman" w:hint="eastAsia"/>
                <w:bCs/>
              </w:rPr>
              <w:t>，</w:t>
            </w:r>
            <w:r w:rsidR="00EC579F" w:rsidRPr="00AD1418">
              <w:rPr>
                <w:rFonts w:ascii="Times New Roman" w:hint="eastAsia"/>
                <w:bCs/>
              </w:rPr>
              <w:t>对供应商的供货质量、技术、响</w:t>
            </w:r>
            <w:r w:rsidR="00EC579F" w:rsidRPr="00AD1418">
              <w:rPr>
                <w:rFonts w:ascii="Times New Roman" w:hint="eastAsia"/>
                <w:bCs/>
              </w:rPr>
              <w:lastRenderedPageBreak/>
              <w:t>应、交付、成本等要素进行量化评价</w:t>
            </w:r>
          </w:p>
        </w:tc>
        <w:tc>
          <w:tcPr>
            <w:tcW w:w="833" w:type="pct"/>
            <w:vAlign w:val="center"/>
          </w:tcPr>
          <w:p w14:paraId="40C2B383" w14:textId="312B2B38" w:rsidR="003C3DF4" w:rsidRDefault="003C3DF4" w:rsidP="00EC579F">
            <w:pPr>
              <w:pStyle w:val="afff0"/>
              <w:ind w:firstLineChars="0" w:firstLine="0"/>
              <w:rPr>
                <w:rFonts w:ascii="Times New Roman"/>
                <w:bCs/>
              </w:rPr>
            </w:pPr>
            <w:r>
              <w:rPr>
                <w:rFonts w:ascii="Times New Roman" w:hint="eastAsia"/>
                <w:bCs/>
              </w:rPr>
              <w:lastRenderedPageBreak/>
              <w:t>a</w:t>
            </w:r>
            <w:r>
              <w:rPr>
                <w:rFonts w:ascii="Times New Roman"/>
                <w:bCs/>
              </w:rPr>
              <w:t xml:space="preserve">) </w:t>
            </w:r>
            <w:r w:rsidR="00EC579F" w:rsidRPr="00AD1418">
              <w:rPr>
                <w:rFonts w:ascii="Times New Roman" w:hint="eastAsia"/>
                <w:bCs/>
              </w:rPr>
              <w:t>应基于采购执行、生产消耗和库存等数据</w:t>
            </w:r>
            <w:r w:rsidR="00EC579F">
              <w:rPr>
                <w:rFonts w:ascii="Times New Roman" w:hint="eastAsia"/>
                <w:bCs/>
              </w:rPr>
              <w:t>，</w:t>
            </w:r>
            <w:r w:rsidR="00EC579F" w:rsidRPr="00AD1418">
              <w:rPr>
                <w:rFonts w:ascii="Times New Roman" w:hint="eastAsia"/>
                <w:bCs/>
              </w:rPr>
              <w:t>建立采购模型</w:t>
            </w:r>
            <w:r w:rsidR="00EC579F">
              <w:rPr>
                <w:rFonts w:ascii="Times New Roman" w:hint="eastAsia"/>
                <w:bCs/>
              </w:rPr>
              <w:t>，</w:t>
            </w:r>
            <w:r w:rsidR="00EC579F" w:rsidRPr="00AD1418">
              <w:rPr>
                <w:rFonts w:ascii="Times New Roman" w:hint="eastAsia"/>
                <w:bCs/>
              </w:rPr>
              <w:t>实时监控采购风险并及时预警，自动提供优化方案</w:t>
            </w:r>
            <w:r w:rsidR="00EC579F">
              <w:rPr>
                <w:rFonts w:ascii="Times New Roman" w:hint="eastAsia"/>
                <w:bCs/>
              </w:rPr>
              <w:t>；</w:t>
            </w:r>
          </w:p>
          <w:p w14:paraId="3B1F7E06" w14:textId="6FB76661" w:rsidR="00EC579F" w:rsidRPr="0001597C" w:rsidRDefault="003C3DF4" w:rsidP="00EC579F">
            <w:pPr>
              <w:pStyle w:val="afff0"/>
              <w:ind w:firstLineChars="0" w:firstLine="0"/>
              <w:rPr>
                <w:rFonts w:ascii="Times New Roman"/>
                <w:bCs/>
              </w:rPr>
            </w:pPr>
            <w:r>
              <w:rPr>
                <w:rFonts w:ascii="Times New Roman" w:hint="eastAsia"/>
                <w:bCs/>
              </w:rPr>
              <w:t>b</w:t>
            </w:r>
            <w:r w:rsidRPr="002B1DB8">
              <w:rPr>
                <w:rFonts w:ascii="Times New Roman" w:hint="eastAsia"/>
                <w:bCs/>
              </w:rPr>
              <w:t>)</w:t>
            </w:r>
            <w:r>
              <w:rPr>
                <w:rFonts w:ascii="Times New Roman"/>
                <w:bCs/>
              </w:rPr>
              <w:t xml:space="preserve"> </w:t>
            </w:r>
            <w:r w:rsidR="00EC579F" w:rsidRPr="00AD1418">
              <w:rPr>
                <w:rFonts w:ascii="Times New Roman" w:hint="eastAsia"/>
                <w:bCs/>
              </w:rPr>
              <w:t>应基于信息系统的数据</w:t>
            </w:r>
            <w:r w:rsidR="00EC579F">
              <w:rPr>
                <w:rFonts w:ascii="Times New Roman" w:hint="eastAsia"/>
                <w:bCs/>
              </w:rPr>
              <w:t>，</w:t>
            </w:r>
            <w:r w:rsidR="00EC579F" w:rsidRPr="00AD1418">
              <w:rPr>
                <w:rFonts w:ascii="Times New Roman" w:hint="eastAsia"/>
                <w:bCs/>
              </w:rPr>
              <w:t>优化供应商评价模型</w:t>
            </w:r>
          </w:p>
        </w:tc>
        <w:tc>
          <w:tcPr>
            <w:tcW w:w="835" w:type="pct"/>
            <w:vAlign w:val="center"/>
          </w:tcPr>
          <w:p w14:paraId="6AA1F99B" w14:textId="0D981B26" w:rsidR="003C3DF4" w:rsidRDefault="003C3DF4" w:rsidP="00EC579F">
            <w:pPr>
              <w:pStyle w:val="afff0"/>
              <w:ind w:firstLineChars="0" w:firstLine="0"/>
              <w:rPr>
                <w:rFonts w:ascii="Times New Roman"/>
                <w:bCs/>
              </w:rPr>
            </w:pPr>
            <w:r>
              <w:rPr>
                <w:rFonts w:ascii="Times New Roman" w:hint="eastAsia"/>
                <w:bCs/>
              </w:rPr>
              <w:t>a</w:t>
            </w:r>
            <w:r>
              <w:rPr>
                <w:rFonts w:ascii="Times New Roman"/>
                <w:bCs/>
              </w:rPr>
              <w:t xml:space="preserve">) </w:t>
            </w:r>
            <w:r w:rsidR="00EC579F" w:rsidRPr="00AD1418">
              <w:rPr>
                <w:rFonts w:ascii="Times New Roman" w:hint="eastAsia"/>
                <w:bCs/>
              </w:rPr>
              <w:t>应实现企业与供应商在设计、生产、质量、库存、物</w:t>
            </w:r>
            <w:r w:rsidR="00EC579F">
              <w:rPr>
                <w:rFonts w:ascii="Times New Roman" w:hint="eastAsia"/>
                <w:bCs/>
              </w:rPr>
              <w:t>流</w:t>
            </w:r>
            <w:r w:rsidR="00EC579F" w:rsidRPr="00AD1418">
              <w:rPr>
                <w:rFonts w:ascii="Times New Roman" w:hint="eastAsia"/>
                <w:bCs/>
              </w:rPr>
              <w:t>的协同</w:t>
            </w:r>
            <w:r w:rsidR="00EC579F">
              <w:rPr>
                <w:rFonts w:ascii="Times New Roman" w:hint="eastAsia"/>
                <w:bCs/>
              </w:rPr>
              <w:t>，</w:t>
            </w:r>
            <w:r w:rsidR="00EC579F" w:rsidRPr="00AD1418">
              <w:rPr>
                <w:rFonts w:ascii="Times New Roman" w:hint="eastAsia"/>
                <w:bCs/>
              </w:rPr>
              <w:t>并实时监控采购变化及风险，自动</w:t>
            </w:r>
            <w:r w:rsidR="00EC579F">
              <w:rPr>
                <w:rFonts w:ascii="Times New Roman" w:hint="eastAsia"/>
                <w:bCs/>
              </w:rPr>
              <w:t>做</w:t>
            </w:r>
            <w:r w:rsidR="00EC579F" w:rsidRPr="00AD1418">
              <w:rPr>
                <w:rFonts w:ascii="Times New Roman" w:hint="eastAsia"/>
                <w:bCs/>
              </w:rPr>
              <w:t>出反馈和调整</w:t>
            </w:r>
            <w:r w:rsidR="00EC579F">
              <w:rPr>
                <w:rFonts w:ascii="Times New Roman" w:hint="eastAsia"/>
                <w:bCs/>
              </w:rPr>
              <w:t>；</w:t>
            </w:r>
          </w:p>
          <w:p w14:paraId="42328CFD" w14:textId="3E12C638" w:rsidR="00EC579F" w:rsidRDefault="003C3DF4" w:rsidP="00EC579F">
            <w:pPr>
              <w:pStyle w:val="afff0"/>
              <w:ind w:firstLineChars="0" w:firstLine="0"/>
              <w:rPr>
                <w:rFonts w:ascii="Times New Roman"/>
                <w:bCs/>
              </w:rPr>
            </w:pPr>
            <w:r>
              <w:rPr>
                <w:rFonts w:ascii="Times New Roman" w:hint="eastAsia"/>
                <w:bCs/>
              </w:rPr>
              <w:t>b</w:t>
            </w:r>
            <w:r w:rsidRPr="002B1DB8">
              <w:rPr>
                <w:rFonts w:ascii="Times New Roman" w:hint="eastAsia"/>
                <w:bCs/>
              </w:rPr>
              <w:t>)</w:t>
            </w:r>
            <w:r>
              <w:rPr>
                <w:rFonts w:ascii="Times New Roman"/>
                <w:bCs/>
              </w:rPr>
              <w:t xml:space="preserve"> </w:t>
            </w:r>
            <w:r w:rsidR="00EC579F" w:rsidRPr="00AD1418">
              <w:rPr>
                <w:rFonts w:ascii="Times New Roman" w:hint="eastAsia"/>
                <w:bCs/>
              </w:rPr>
              <w:t>应实现采购模型和供应商评价模型的自优化</w:t>
            </w:r>
          </w:p>
        </w:tc>
      </w:tr>
      <w:tr w:rsidR="00EC579F" w14:paraId="3D61C0C5" w14:textId="77777777" w:rsidTr="00EC579F">
        <w:trPr>
          <w:jc w:val="center"/>
        </w:trPr>
        <w:tc>
          <w:tcPr>
            <w:tcW w:w="833" w:type="pct"/>
            <w:vAlign w:val="center"/>
          </w:tcPr>
          <w:p w14:paraId="42C0EFA2" w14:textId="1E267D65" w:rsidR="00EC579F" w:rsidRPr="005C1FEA" w:rsidRDefault="00EC579F" w:rsidP="00EC579F">
            <w:pPr>
              <w:pStyle w:val="TOC7"/>
              <w:ind w:firstLineChars="0" w:firstLine="0"/>
              <w:jc w:val="center"/>
              <w:rPr>
                <w:rFonts w:ascii="Times New Roman"/>
              </w:rPr>
            </w:pPr>
            <w:r w:rsidRPr="005C1FEA">
              <w:rPr>
                <w:rFonts w:ascii="Times New Roman"/>
                <w:bCs/>
              </w:rPr>
              <w:t>销售管理数字化</w:t>
            </w:r>
          </w:p>
        </w:tc>
        <w:tc>
          <w:tcPr>
            <w:tcW w:w="833" w:type="pct"/>
            <w:vAlign w:val="center"/>
          </w:tcPr>
          <w:p w14:paraId="7EB5E48D" w14:textId="1D4B809C" w:rsidR="00EC579F" w:rsidRDefault="00EC579F" w:rsidP="00EC579F">
            <w:pPr>
              <w:pStyle w:val="afff0"/>
              <w:ind w:firstLineChars="0" w:firstLine="0"/>
              <w:rPr>
                <w:rFonts w:ascii="Times New Roman"/>
                <w:bCs/>
              </w:rPr>
            </w:pPr>
            <w:r w:rsidRPr="001D290F">
              <w:rPr>
                <w:rFonts w:ascii="Times New Roman" w:hint="eastAsia"/>
                <w:bCs/>
              </w:rPr>
              <w:t>应基于市场信息和销售历史数据，通过人工方式进行市场预测，制定销售计划</w:t>
            </w:r>
          </w:p>
        </w:tc>
        <w:tc>
          <w:tcPr>
            <w:tcW w:w="833" w:type="pct"/>
            <w:vAlign w:val="center"/>
          </w:tcPr>
          <w:p w14:paraId="73DBF398" w14:textId="2760B069" w:rsidR="00EC579F" w:rsidRDefault="003C3DF4" w:rsidP="003C3DF4">
            <w:pPr>
              <w:pStyle w:val="afff0"/>
              <w:ind w:firstLineChars="0" w:firstLine="0"/>
              <w:rPr>
                <w:rFonts w:ascii="Times New Roman"/>
                <w:bCs/>
              </w:rPr>
            </w:pPr>
            <w:r>
              <w:rPr>
                <w:rFonts w:ascii="Times New Roman" w:hint="eastAsia"/>
                <w:bCs/>
              </w:rPr>
              <w:t>a</w:t>
            </w:r>
            <w:r>
              <w:rPr>
                <w:rFonts w:ascii="Times New Roman"/>
                <w:bCs/>
              </w:rPr>
              <w:t xml:space="preserve">) </w:t>
            </w:r>
            <w:r w:rsidR="00EC579F" w:rsidRPr="006A1CA7">
              <w:rPr>
                <w:rFonts w:ascii="Times New Roman" w:hint="eastAsia"/>
                <w:bCs/>
              </w:rPr>
              <w:t>应通过信息系统编制销售计划</w:t>
            </w:r>
            <w:r w:rsidR="00EC579F">
              <w:rPr>
                <w:rFonts w:ascii="Times New Roman" w:hint="eastAsia"/>
                <w:bCs/>
              </w:rPr>
              <w:t>，</w:t>
            </w:r>
            <w:r w:rsidR="00EC579F" w:rsidRPr="006A1CA7">
              <w:rPr>
                <w:rFonts w:ascii="Times New Roman" w:hint="eastAsia"/>
                <w:bCs/>
              </w:rPr>
              <w:t>实现销售计划、订单、销售历史数据的管理</w:t>
            </w:r>
            <w:r w:rsidR="00EC579F">
              <w:rPr>
                <w:rFonts w:ascii="Times New Roman" w:hint="eastAsia"/>
                <w:bCs/>
              </w:rPr>
              <w:t>；</w:t>
            </w:r>
          </w:p>
          <w:p w14:paraId="230DF919" w14:textId="7491A647" w:rsidR="00EC579F" w:rsidRDefault="003C3DF4" w:rsidP="00EC579F">
            <w:pPr>
              <w:pStyle w:val="afff0"/>
              <w:ind w:firstLineChars="0" w:firstLine="0"/>
              <w:rPr>
                <w:rFonts w:ascii="Times New Roman"/>
                <w:bCs/>
              </w:rPr>
            </w:pPr>
            <w:r>
              <w:rPr>
                <w:rFonts w:ascii="Times New Roman" w:hint="eastAsia"/>
                <w:bCs/>
              </w:rPr>
              <w:t>b</w:t>
            </w:r>
            <w:r w:rsidRPr="002B1DB8">
              <w:rPr>
                <w:rFonts w:ascii="Times New Roman" w:hint="eastAsia"/>
                <w:bCs/>
              </w:rPr>
              <w:t>)</w:t>
            </w:r>
            <w:r>
              <w:rPr>
                <w:rFonts w:ascii="Times New Roman"/>
                <w:bCs/>
              </w:rPr>
              <w:t xml:space="preserve"> </w:t>
            </w:r>
            <w:r w:rsidR="00EC579F" w:rsidRPr="00DE7235">
              <w:rPr>
                <w:rFonts w:ascii="Times New Roman" w:hint="eastAsia"/>
                <w:bCs/>
              </w:rPr>
              <w:t>应用基础信息技术工具或业务信息系统，建立客户档案，进行客户分类分级管理</w:t>
            </w:r>
          </w:p>
        </w:tc>
        <w:tc>
          <w:tcPr>
            <w:tcW w:w="833" w:type="pct"/>
            <w:vAlign w:val="center"/>
          </w:tcPr>
          <w:p w14:paraId="350D6CBC" w14:textId="3E72071F" w:rsidR="003C3DF4" w:rsidRDefault="003C3DF4" w:rsidP="00EC579F">
            <w:pPr>
              <w:pStyle w:val="afff0"/>
              <w:ind w:firstLineChars="0" w:firstLine="0"/>
              <w:rPr>
                <w:rFonts w:ascii="Times New Roman"/>
                <w:bCs/>
              </w:rPr>
            </w:pPr>
            <w:r>
              <w:rPr>
                <w:rFonts w:ascii="Times New Roman" w:hint="eastAsia"/>
                <w:bCs/>
              </w:rPr>
              <w:t>a</w:t>
            </w:r>
            <w:r>
              <w:rPr>
                <w:rFonts w:ascii="Times New Roman"/>
                <w:bCs/>
              </w:rPr>
              <w:t xml:space="preserve">) </w:t>
            </w:r>
            <w:r w:rsidR="00EC579F" w:rsidRPr="001D290F">
              <w:rPr>
                <w:rFonts w:ascii="Times New Roman" w:hint="eastAsia"/>
                <w:bCs/>
              </w:rPr>
              <w:t>应根据数据模型进行市场预测</w:t>
            </w:r>
            <w:r w:rsidR="00EC579F">
              <w:rPr>
                <w:rFonts w:ascii="Times New Roman" w:hint="eastAsia"/>
                <w:bCs/>
              </w:rPr>
              <w:t>，</w:t>
            </w:r>
            <w:r w:rsidR="00EC579F" w:rsidRPr="001D290F">
              <w:rPr>
                <w:rFonts w:ascii="Times New Roman" w:hint="eastAsia"/>
                <w:bCs/>
              </w:rPr>
              <w:t>生成销售计划</w:t>
            </w:r>
            <w:r>
              <w:rPr>
                <w:rFonts w:ascii="Times New Roman" w:hint="eastAsia"/>
                <w:bCs/>
              </w:rPr>
              <w:t>；</w:t>
            </w:r>
          </w:p>
          <w:p w14:paraId="6A1A01EE" w14:textId="12A4E82F" w:rsidR="00EC579F" w:rsidRDefault="003C3DF4" w:rsidP="00EC579F">
            <w:pPr>
              <w:pStyle w:val="afff0"/>
              <w:ind w:firstLineChars="0" w:firstLine="0"/>
              <w:rPr>
                <w:rFonts w:ascii="Times New Roman"/>
                <w:bCs/>
              </w:rPr>
            </w:pPr>
            <w:r>
              <w:rPr>
                <w:rFonts w:ascii="Times New Roman" w:hint="eastAsia"/>
                <w:bCs/>
              </w:rPr>
              <w:t>b</w:t>
            </w:r>
            <w:r w:rsidRPr="002B1DB8">
              <w:rPr>
                <w:rFonts w:ascii="Times New Roman" w:hint="eastAsia"/>
                <w:bCs/>
              </w:rPr>
              <w:t>)</w:t>
            </w:r>
            <w:r>
              <w:rPr>
                <w:rFonts w:ascii="Times New Roman"/>
                <w:bCs/>
              </w:rPr>
              <w:t xml:space="preserve"> </w:t>
            </w:r>
            <w:r w:rsidR="00EC579F" w:rsidRPr="001D290F">
              <w:rPr>
                <w:rFonts w:ascii="Times New Roman" w:hint="eastAsia"/>
                <w:bCs/>
              </w:rPr>
              <w:t>应与采购、生产、物流等业务集成</w:t>
            </w:r>
            <w:r w:rsidR="00EC579F">
              <w:rPr>
                <w:rFonts w:ascii="Times New Roman" w:hint="eastAsia"/>
                <w:bCs/>
              </w:rPr>
              <w:t>，</w:t>
            </w:r>
            <w:r w:rsidR="00EC579F" w:rsidRPr="001D290F">
              <w:rPr>
                <w:rFonts w:ascii="Times New Roman" w:hint="eastAsia"/>
                <w:bCs/>
              </w:rPr>
              <w:t>实现客户实际需求拉动采购、生产和物流计划</w:t>
            </w:r>
          </w:p>
        </w:tc>
        <w:tc>
          <w:tcPr>
            <w:tcW w:w="833" w:type="pct"/>
            <w:vAlign w:val="center"/>
          </w:tcPr>
          <w:p w14:paraId="35877A5A" w14:textId="068CB5E0" w:rsidR="003C3DF4" w:rsidRDefault="003C3DF4" w:rsidP="00EC579F">
            <w:pPr>
              <w:pStyle w:val="afff0"/>
              <w:ind w:firstLineChars="0" w:firstLine="0"/>
              <w:rPr>
                <w:rFonts w:ascii="Times New Roman"/>
                <w:bCs/>
              </w:rPr>
            </w:pPr>
            <w:r>
              <w:rPr>
                <w:rFonts w:ascii="Times New Roman" w:hint="eastAsia"/>
                <w:bCs/>
              </w:rPr>
              <w:t>a</w:t>
            </w:r>
            <w:r>
              <w:rPr>
                <w:rFonts w:ascii="Times New Roman"/>
                <w:bCs/>
              </w:rPr>
              <w:t xml:space="preserve">) </w:t>
            </w:r>
            <w:r w:rsidR="00EC579F" w:rsidRPr="001D290F">
              <w:rPr>
                <w:rFonts w:ascii="Times New Roman" w:hint="eastAsia"/>
                <w:bCs/>
              </w:rPr>
              <w:t>应通过对客户信息的挖掘、分析，优化客户需求预测模型制定精准的</w:t>
            </w:r>
            <w:r w:rsidR="00EC579F">
              <w:rPr>
                <w:rFonts w:ascii="Times New Roman" w:hint="eastAsia"/>
                <w:bCs/>
              </w:rPr>
              <w:t>销售</w:t>
            </w:r>
            <w:r w:rsidR="00EC579F" w:rsidRPr="001D290F">
              <w:rPr>
                <w:rFonts w:ascii="Times New Roman" w:hint="eastAsia"/>
                <w:bCs/>
              </w:rPr>
              <w:t>计划</w:t>
            </w:r>
            <w:r w:rsidR="00EC579F">
              <w:rPr>
                <w:rFonts w:ascii="Times New Roman" w:hint="eastAsia"/>
                <w:bCs/>
              </w:rPr>
              <w:t>；</w:t>
            </w:r>
          </w:p>
          <w:p w14:paraId="02C8FD1A" w14:textId="5B6C0640" w:rsidR="00EC579F" w:rsidRDefault="003C3DF4" w:rsidP="00EC579F">
            <w:pPr>
              <w:pStyle w:val="afff0"/>
              <w:ind w:firstLineChars="0" w:firstLine="0"/>
              <w:rPr>
                <w:rFonts w:ascii="Times New Roman"/>
                <w:bCs/>
              </w:rPr>
            </w:pPr>
            <w:r>
              <w:rPr>
                <w:rFonts w:ascii="Times New Roman" w:hint="eastAsia"/>
                <w:bCs/>
              </w:rPr>
              <w:t>b</w:t>
            </w:r>
            <w:r w:rsidRPr="002B1DB8">
              <w:rPr>
                <w:rFonts w:ascii="Times New Roman" w:hint="eastAsia"/>
                <w:bCs/>
              </w:rPr>
              <w:t>)</w:t>
            </w:r>
            <w:r>
              <w:rPr>
                <w:rFonts w:ascii="Times New Roman"/>
                <w:bCs/>
              </w:rPr>
              <w:t xml:space="preserve"> </w:t>
            </w:r>
            <w:r>
              <w:rPr>
                <w:rFonts w:ascii="Times New Roman" w:hint="eastAsia"/>
                <w:bCs/>
              </w:rPr>
              <w:t>应搭建</w:t>
            </w:r>
            <w:r w:rsidR="00EC579F" w:rsidRPr="00DE7235">
              <w:rPr>
                <w:rFonts w:ascii="Times New Roman" w:hint="eastAsia"/>
                <w:bCs/>
              </w:rPr>
              <w:t>数字化营销服务平台，构建客户画像，加强客户分类分级管理以及营销渠道信息化管理</w:t>
            </w:r>
          </w:p>
        </w:tc>
        <w:tc>
          <w:tcPr>
            <w:tcW w:w="835" w:type="pct"/>
            <w:vAlign w:val="center"/>
          </w:tcPr>
          <w:p w14:paraId="73A288A9" w14:textId="5A38A169" w:rsidR="00EC579F" w:rsidRDefault="00EC579F" w:rsidP="00EC579F">
            <w:pPr>
              <w:pStyle w:val="afff0"/>
              <w:ind w:firstLineChars="0" w:firstLine="0"/>
              <w:rPr>
                <w:rFonts w:ascii="Times New Roman"/>
                <w:bCs/>
              </w:rPr>
            </w:pPr>
            <w:r w:rsidRPr="001D290F">
              <w:rPr>
                <w:rFonts w:ascii="Times New Roman" w:hint="eastAsia"/>
                <w:bCs/>
              </w:rPr>
              <w:t>应采用大数据、</w:t>
            </w:r>
            <w:proofErr w:type="gramStart"/>
            <w:r w:rsidRPr="001D290F">
              <w:rPr>
                <w:rFonts w:ascii="Times New Roman" w:hint="eastAsia"/>
                <w:bCs/>
              </w:rPr>
              <w:t>云计算</w:t>
            </w:r>
            <w:proofErr w:type="gramEnd"/>
            <w:r w:rsidRPr="001D290F">
              <w:rPr>
                <w:rFonts w:ascii="Times New Roman" w:hint="eastAsia"/>
                <w:bCs/>
              </w:rPr>
              <w:t>和机器学习等技术</w:t>
            </w:r>
            <w:r>
              <w:rPr>
                <w:rFonts w:ascii="Times New Roman" w:hint="eastAsia"/>
                <w:bCs/>
              </w:rPr>
              <w:t>，</w:t>
            </w:r>
            <w:r w:rsidRPr="001D290F">
              <w:rPr>
                <w:rFonts w:ascii="Times New Roman" w:hint="eastAsia"/>
                <w:bCs/>
              </w:rPr>
              <w:t>通过数据挖掘、建模分析</w:t>
            </w:r>
            <w:r>
              <w:rPr>
                <w:rFonts w:ascii="Times New Roman" w:hint="eastAsia"/>
                <w:bCs/>
              </w:rPr>
              <w:t>，</w:t>
            </w:r>
            <w:r w:rsidRPr="001D290F">
              <w:rPr>
                <w:rFonts w:ascii="Times New Roman" w:hint="eastAsia"/>
                <w:bCs/>
              </w:rPr>
              <w:t>全方位分析客户特征，实现满足客户需求的精准营销</w:t>
            </w:r>
            <w:r>
              <w:rPr>
                <w:rFonts w:ascii="Times New Roman" w:hint="eastAsia"/>
                <w:bCs/>
              </w:rPr>
              <w:t>，</w:t>
            </w:r>
            <w:r w:rsidRPr="001D290F">
              <w:rPr>
                <w:rFonts w:ascii="Times New Roman" w:hint="eastAsia"/>
                <w:bCs/>
              </w:rPr>
              <w:t>并挖掘客户新的需求</w:t>
            </w:r>
            <w:r>
              <w:rPr>
                <w:rFonts w:ascii="Times New Roman" w:hint="eastAsia"/>
                <w:bCs/>
              </w:rPr>
              <w:t>，</w:t>
            </w:r>
            <w:r w:rsidRPr="001D290F">
              <w:rPr>
                <w:rFonts w:ascii="Times New Roman" w:hint="eastAsia"/>
                <w:bCs/>
              </w:rPr>
              <w:t>促进产品创新</w:t>
            </w:r>
          </w:p>
        </w:tc>
      </w:tr>
    </w:tbl>
    <w:p w14:paraId="5D588B91" w14:textId="4CB2B032" w:rsidR="00213794" w:rsidRPr="00B608AF" w:rsidRDefault="00213794" w:rsidP="00213794">
      <w:pPr>
        <w:pStyle w:val="afffffff6"/>
        <w:jc w:val="center"/>
        <w:outlineLvl w:val="1"/>
        <w:rPr>
          <w:rFonts w:ascii="黑体" w:eastAsia="黑体" w:hAnsi="黑体"/>
        </w:rPr>
      </w:pPr>
      <w:bookmarkStart w:id="116" w:name="_Toc184404423"/>
      <w:bookmarkStart w:id="117" w:name="_Toc184542362"/>
      <w:r w:rsidRPr="00B608AF">
        <w:rPr>
          <w:rFonts w:ascii="黑体" w:eastAsia="黑体" w:hAnsi="黑体"/>
        </w:rPr>
        <w:t xml:space="preserve">表 </w:t>
      </w:r>
      <w:r w:rsidRPr="00B608AF">
        <w:rPr>
          <w:rFonts w:ascii="黑体" w:eastAsia="黑体" w:hAnsi="黑体" w:hint="eastAsia"/>
        </w:rPr>
        <w:t>A</w:t>
      </w:r>
      <w:r w:rsidRPr="00B608AF">
        <w:rPr>
          <w:rFonts w:ascii="黑体" w:eastAsia="黑体" w:hAnsi="黑体"/>
        </w:rPr>
        <w:t xml:space="preserve">.5 </w:t>
      </w:r>
      <w:r w:rsidRPr="00B608AF">
        <w:rPr>
          <w:rFonts w:ascii="黑体" w:eastAsia="黑体" w:hAnsi="黑体" w:hint="eastAsia"/>
        </w:rPr>
        <w:t>数字化生产评估域成熟度要求</w:t>
      </w:r>
      <w:bookmarkEnd w:id="116"/>
      <w:bookmarkEnd w:id="117"/>
    </w:p>
    <w:tbl>
      <w:tblPr>
        <w:tblStyle w:val="afff4"/>
        <w:tblW w:w="5000" w:type="pct"/>
        <w:jc w:val="center"/>
        <w:tblLook w:val="04A0" w:firstRow="1" w:lastRow="0" w:firstColumn="1" w:lastColumn="0" w:noHBand="0" w:noVBand="1"/>
      </w:tblPr>
      <w:tblGrid>
        <w:gridCol w:w="2378"/>
        <w:gridCol w:w="2378"/>
        <w:gridCol w:w="2379"/>
        <w:gridCol w:w="2379"/>
        <w:gridCol w:w="2379"/>
        <w:gridCol w:w="2384"/>
      </w:tblGrid>
      <w:tr w:rsidR="00213794" w14:paraId="3F0971E7" w14:textId="77777777" w:rsidTr="00EC579F">
        <w:trPr>
          <w:jc w:val="center"/>
        </w:trPr>
        <w:tc>
          <w:tcPr>
            <w:tcW w:w="833" w:type="pct"/>
            <w:vMerge w:val="restart"/>
            <w:vAlign w:val="center"/>
          </w:tcPr>
          <w:p w14:paraId="6A2D1C68" w14:textId="77777777" w:rsidR="00213794" w:rsidRDefault="00213794" w:rsidP="00EC579F">
            <w:pPr>
              <w:pStyle w:val="afff0"/>
              <w:ind w:firstLineChars="0" w:firstLine="0"/>
              <w:jc w:val="center"/>
              <w:rPr>
                <w:rFonts w:ascii="Times New Roman"/>
                <w:bCs/>
              </w:rPr>
            </w:pPr>
            <w:r>
              <w:rPr>
                <w:rFonts w:ascii="Times New Roman" w:hint="eastAsia"/>
                <w:bCs/>
              </w:rPr>
              <w:t>评估子域</w:t>
            </w:r>
          </w:p>
        </w:tc>
        <w:tc>
          <w:tcPr>
            <w:tcW w:w="4167" w:type="pct"/>
            <w:gridSpan w:val="5"/>
            <w:vAlign w:val="center"/>
          </w:tcPr>
          <w:p w14:paraId="5FA7AFA0" w14:textId="77777777" w:rsidR="00213794" w:rsidRPr="005C1FEA" w:rsidRDefault="00213794" w:rsidP="00EC579F">
            <w:pPr>
              <w:pStyle w:val="afff0"/>
              <w:ind w:firstLineChars="0" w:firstLine="0"/>
              <w:jc w:val="center"/>
              <w:rPr>
                <w:rFonts w:ascii="Times New Roman"/>
                <w:szCs w:val="21"/>
              </w:rPr>
            </w:pPr>
            <w:r>
              <w:rPr>
                <w:rFonts w:ascii="Times New Roman" w:hint="eastAsia"/>
                <w:szCs w:val="21"/>
              </w:rPr>
              <w:t>成熟度等级要求</w:t>
            </w:r>
          </w:p>
        </w:tc>
      </w:tr>
      <w:tr w:rsidR="00746D24" w14:paraId="45EC7771" w14:textId="77777777" w:rsidTr="00E45A0F">
        <w:trPr>
          <w:jc w:val="center"/>
        </w:trPr>
        <w:tc>
          <w:tcPr>
            <w:tcW w:w="833" w:type="pct"/>
            <w:vMerge/>
            <w:vAlign w:val="center"/>
          </w:tcPr>
          <w:p w14:paraId="68639085" w14:textId="77777777" w:rsidR="00746D24" w:rsidRDefault="00746D24" w:rsidP="00746D24">
            <w:pPr>
              <w:pStyle w:val="afff0"/>
              <w:ind w:firstLineChars="0" w:firstLine="0"/>
              <w:jc w:val="center"/>
              <w:rPr>
                <w:rFonts w:ascii="Times New Roman"/>
                <w:bCs/>
              </w:rPr>
            </w:pPr>
          </w:p>
        </w:tc>
        <w:tc>
          <w:tcPr>
            <w:tcW w:w="833" w:type="pct"/>
            <w:vAlign w:val="center"/>
          </w:tcPr>
          <w:p w14:paraId="42FA4426" w14:textId="77777777" w:rsidR="00746D24" w:rsidRDefault="00746D24" w:rsidP="00746D24">
            <w:pPr>
              <w:pStyle w:val="afff0"/>
              <w:ind w:firstLineChars="0" w:firstLine="0"/>
              <w:jc w:val="center"/>
              <w:rPr>
                <w:rFonts w:ascii="Times New Roman"/>
                <w:szCs w:val="21"/>
              </w:rPr>
            </w:pPr>
            <w:r w:rsidRPr="005C1FEA">
              <w:rPr>
                <w:rFonts w:ascii="Times New Roman"/>
                <w:szCs w:val="21"/>
              </w:rPr>
              <w:t>初始级（</w:t>
            </w:r>
            <w:r w:rsidRPr="005C1FEA">
              <w:rPr>
                <w:rFonts w:ascii="Times New Roman"/>
                <w:szCs w:val="21"/>
              </w:rPr>
              <w:t>L1</w:t>
            </w:r>
            <w:r w:rsidRPr="005C1FEA">
              <w:rPr>
                <w:rFonts w:ascii="Times New Roman"/>
                <w:szCs w:val="21"/>
              </w:rPr>
              <w:t>）</w:t>
            </w:r>
          </w:p>
          <w:p w14:paraId="4EAC23D8" w14:textId="16152B7E" w:rsidR="00746D24" w:rsidRDefault="00746D24" w:rsidP="00746D24">
            <w:pPr>
              <w:pStyle w:val="afff0"/>
              <w:ind w:firstLineChars="0" w:firstLine="0"/>
              <w:jc w:val="center"/>
              <w:rPr>
                <w:rFonts w:ascii="Times New Roman"/>
                <w:bCs/>
              </w:rPr>
            </w:pPr>
            <w:r w:rsidRPr="005C1FEA">
              <w:rPr>
                <w:rFonts w:ascii="Times New Roman"/>
                <w:szCs w:val="21"/>
              </w:rPr>
              <w:t>20</w:t>
            </w:r>
            <w:r w:rsidRPr="005C1FEA">
              <w:rPr>
                <w:rStyle w:val="content-right1thtn"/>
                <w:rFonts w:ascii="Times New Roman"/>
              </w:rPr>
              <w:t>&lt;</w:t>
            </w:r>
            <w:r w:rsidRPr="005C1FEA">
              <w:rPr>
                <w:rFonts w:ascii="Times New Roman"/>
                <w:szCs w:val="21"/>
              </w:rPr>
              <w:t xml:space="preserve"> </w:t>
            </w:r>
            <w:r w:rsidRPr="005C1FEA">
              <w:rPr>
                <w:rFonts w:ascii="Times New Roman"/>
              </w:rPr>
              <w:t>X</w:t>
            </w:r>
            <w:r w:rsidRPr="005C1FEA">
              <w:rPr>
                <w:rFonts w:ascii="Times New Roman"/>
                <w:vertAlign w:val="subscript"/>
              </w:rPr>
              <w:t>i</w:t>
            </w:r>
            <w:r w:rsidRPr="005C1FEA">
              <w:rPr>
                <w:rStyle w:val="content-right1thtn"/>
                <w:rFonts w:ascii="Times New Roman"/>
              </w:rPr>
              <w:t xml:space="preserve"> </w:t>
            </w:r>
            <w:r w:rsidRPr="005C1FEA">
              <w:rPr>
                <w:rFonts w:ascii="Times New Roman"/>
              </w:rPr>
              <w:t xml:space="preserve">≤ </w:t>
            </w:r>
            <w:r>
              <w:rPr>
                <w:rFonts w:ascii="Times New Roman"/>
                <w:szCs w:val="21"/>
              </w:rPr>
              <w:t>60</w:t>
            </w:r>
          </w:p>
        </w:tc>
        <w:tc>
          <w:tcPr>
            <w:tcW w:w="833" w:type="pct"/>
            <w:vAlign w:val="center"/>
          </w:tcPr>
          <w:p w14:paraId="319E11D6" w14:textId="77777777" w:rsidR="00746D24" w:rsidRDefault="00746D24" w:rsidP="00746D24">
            <w:pPr>
              <w:pStyle w:val="afff0"/>
              <w:ind w:firstLineChars="0" w:firstLine="0"/>
              <w:jc w:val="center"/>
              <w:rPr>
                <w:rFonts w:ascii="Times New Roman"/>
                <w:szCs w:val="21"/>
              </w:rPr>
            </w:pPr>
            <w:r w:rsidRPr="005C1FEA">
              <w:rPr>
                <w:rFonts w:ascii="Times New Roman"/>
                <w:szCs w:val="21"/>
              </w:rPr>
              <w:t>成长级（</w:t>
            </w:r>
            <w:r w:rsidRPr="005C1FEA">
              <w:rPr>
                <w:rFonts w:ascii="Times New Roman"/>
                <w:szCs w:val="21"/>
              </w:rPr>
              <w:t>L2</w:t>
            </w:r>
            <w:r w:rsidRPr="005C1FEA">
              <w:rPr>
                <w:rFonts w:ascii="Times New Roman"/>
                <w:szCs w:val="21"/>
              </w:rPr>
              <w:t>）</w:t>
            </w:r>
          </w:p>
          <w:p w14:paraId="3CE7F407" w14:textId="181F1B48" w:rsidR="00746D24" w:rsidRDefault="00746D24" w:rsidP="00746D24">
            <w:pPr>
              <w:pStyle w:val="afff0"/>
              <w:ind w:firstLineChars="0" w:firstLine="0"/>
              <w:jc w:val="center"/>
              <w:rPr>
                <w:rFonts w:ascii="Times New Roman"/>
                <w:bCs/>
              </w:rPr>
            </w:pPr>
            <w:r>
              <w:rPr>
                <w:rFonts w:ascii="Times New Roman"/>
                <w:szCs w:val="21"/>
              </w:rPr>
              <w:t>6</w:t>
            </w:r>
            <w:r w:rsidRPr="005C1FEA">
              <w:rPr>
                <w:rFonts w:ascii="Times New Roman"/>
                <w:szCs w:val="21"/>
              </w:rPr>
              <w:t>0</w:t>
            </w:r>
            <w:r w:rsidRPr="005C1FEA">
              <w:rPr>
                <w:rFonts w:ascii="Times New Roman"/>
              </w:rPr>
              <w:t xml:space="preserve"> </w:t>
            </w:r>
            <w:r w:rsidRPr="005C1FEA">
              <w:rPr>
                <w:rStyle w:val="content-right1thtn"/>
                <w:rFonts w:ascii="Times New Roman"/>
              </w:rPr>
              <w:t>&lt;</w:t>
            </w:r>
            <w:r w:rsidRPr="005C1FEA">
              <w:rPr>
                <w:rFonts w:ascii="Times New Roman"/>
              </w:rPr>
              <w:t xml:space="preserve"> X</w:t>
            </w:r>
            <w:r w:rsidRPr="005C1FEA">
              <w:rPr>
                <w:rFonts w:ascii="Times New Roman"/>
                <w:vertAlign w:val="subscript"/>
              </w:rPr>
              <w:t>i</w:t>
            </w:r>
            <w:r w:rsidRPr="005C1FEA">
              <w:rPr>
                <w:rFonts w:ascii="Times New Roman"/>
              </w:rPr>
              <w:t xml:space="preserve">≤ </w:t>
            </w:r>
            <w:r>
              <w:rPr>
                <w:rFonts w:ascii="Times New Roman"/>
              </w:rPr>
              <w:t>7</w:t>
            </w:r>
            <w:r w:rsidRPr="005C1FEA">
              <w:rPr>
                <w:rFonts w:ascii="Times New Roman"/>
                <w:szCs w:val="21"/>
              </w:rPr>
              <w:t>0</w:t>
            </w:r>
          </w:p>
        </w:tc>
        <w:tc>
          <w:tcPr>
            <w:tcW w:w="833" w:type="pct"/>
            <w:vAlign w:val="center"/>
          </w:tcPr>
          <w:p w14:paraId="7D76BEEC" w14:textId="77777777" w:rsidR="00746D24" w:rsidRDefault="00746D24" w:rsidP="00746D24">
            <w:pPr>
              <w:pStyle w:val="afff0"/>
              <w:ind w:firstLineChars="0" w:firstLine="0"/>
              <w:jc w:val="center"/>
              <w:rPr>
                <w:rFonts w:ascii="Times New Roman"/>
                <w:szCs w:val="21"/>
              </w:rPr>
            </w:pPr>
            <w:r w:rsidRPr="005C1FEA">
              <w:rPr>
                <w:rFonts w:ascii="Times New Roman"/>
                <w:szCs w:val="21"/>
              </w:rPr>
              <w:t>先进级（</w:t>
            </w:r>
            <w:r w:rsidRPr="005C1FEA">
              <w:rPr>
                <w:rFonts w:ascii="Times New Roman"/>
                <w:szCs w:val="21"/>
              </w:rPr>
              <w:t>L3</w:t>
            </w:r>
            <w:r w:rsidRPr="005C1FEA">
              <w:rPr>
                <w:rFonts w:ascii="Times New Roman"/>
                <w:szCs w:val="21"/>
              </w:rPr>
              <w:t>）</w:t>
            </w:r>
          </w:p>
          <w:p w14:paraId="2989933A" w14:textId="4F8765E2" w:rsidR="00746D24" w:rsidRDefault="00746D24" w:rsidP="00746D24">
            <w:pPr>
              <w:pStyle w:val="afff0"/>
              <w:ind w:firstLineChars="0" w:firstLine="0"/>
              <w:jc w:val="center"/>
              <w:rPr>
                <w:rFonts w:ascii="Times New Roman"/>
                <w:bCs/>
              </w:rPr>
            </w:pPr>
            <w:r>
              <w:rPr>
                <w:rFonts w:ascii="Times New Roman"/>
                <w:szCs w:val="21"/>
              </w:rPr>
              <w:t>7</w:t>
            </w:r>
            <w:r w:rsidRPr="005C1FEA">
              <w:rPr>
                <w:rFonts w:ascii="Times New Roman"/>
                <w:szCs w:val="21"/>
              </w:rPr>
              <w:t>0</w:t>
            </w:r>
            <w:r w:rsidRPr="005C1FEA">
              <w:rPr>
                <w:rFonts w:ascii="Times New Roman"/>
              </w:rPr>
              <w:t xml:space="preserve"> </w:t>
            </w:r>
            <w:r w:rsidRPr="005C1FEA">
              <w:rPr>
                <w:rStyle w:val="content-right1thtn"/>
                <w:rFonts w:ascii="Times New Roman"/>
              </w:rPr>
              <w:t>&lt;</w:t>
            </w:r>
            <w:r w:rsidRPr="005C1FEA">
              <w:rPr>
                <w:rFonts w:ascii="Times New Roman"/>
              </w:rPr>
              <w:t xml:space="preserve"> X</w:t>
            </w:r>
            <w:r w:rsidRPr="005C1FEA">
              <w:rPr>
                <w:rFonts w:ascii="Times New Roman"/>
                <w:vertAlign w:val="subscript"/>
              </w:rPr>
              <w:t>i</w:t>
            </w:r>
            <w:r w:rsidRPr="005C1FEA">
              <w:rPr>
                <w:rFonts w:ascii="Times New Roman"/>
              </w:rPr>
              <w:t xml:space="preserve">≤ </w:t>
            </w:r>
            <w:r>
              <w:rPr>
                <w:rFonts w:ascii="Times New Roman"/>
              </w:rPr>
              <w:t>8</w:t>
            </w:r>
            <w:r w:rsidRPr="005C1FEA">
              <w:rPr>
                <w:rFonts w:ascii="Times New Roman"/>
                <w:szCs w:val="21"/>
              </w:rPr>
              <w:t>0</w:t>
            </w:r>
          </w:p>
        </w:tc>
        <w:tc>
          <w:tcPr>
            <w:tcW w:w="833" w:type="pct"/>
            <w:vAlign w:val="center"/>
          </w:tcPr>
          <w:p w14:paraId="2F23D557" w14:textId="77777777" w:rsidR="00746D24" w:rsidRDefault="00746D24" w:rsidP="00746D24">
            <w:pPr>
              <w:pStyle w:val="afff0"/>
              <w:ind w:firstLineChars="0" w:firstLine="0"/>
              <w:jc w:val="center"/>
              <w:rPr>
                <w:rFonts w:ascii="Times New Roman"/>
                <w:szCs w:val="21"/>
              </w:rPr>
            </w:pPr>
            <w:r w:rsidRPr="005C1FEA">
              <w:rPr>
                <w:rFonts w:ascii="Times New Roman"/>
                <w:szCs w:val="21"/>
              </w:rPr>
              <w:t>卓越级（</w:t>
            </w:r>
            <w:r w:rsidRPr="005C1FEA">
              <w:rPr>
                <w:rFonts w:ascii="Times New Roman"/>
                <w:szCs w:val="21"/>
              </w:rPr>
              <w:t>L4</w:t>
            </w:r>
            <w:r w:rsidRPr="005C1FEA">
              <w:rPr>
                <w:rFonts w:ascii="Times New Roman"/>
                <w:szCs w:val="21"/>
              </w:rPr>
              <w:t>）</w:t>
            </w:r>
          </w:p>
          <w:p w14:paraId="1DE1D404" w14:textId="0CBC3E74" w:rsidR="00746D24" w:rsidRDefault="00746D24" w:rsidP="00746D24">
            <w:pPr>
              <w:pStyle w:val="afff0"/>
              <w:ind w:firstLineChars="0" w:firstLine="0"/>
              <w:jc w:val="center"/>
              <w:rPr>
                <w:rFonts w:ascii="Times New Roman"/>
                <w:bCs/>
              </w:rPr>
            </w:pPr>
            <w:r>
              <w:rPr>
                <w:rFonts w:ascii="Times New Roman"/>
                <w:szCs w:val="21"/>
              </w:rPr>
              <w:t>8</w:t>
            </w:r>
            <w:r w:rsidRPr="005C1FEA">
              <w:rPr>
                <w:rFonts w:ascii="Times New Roman"/>
                <w:szCs w:val="21"/>
              </w:rPr>
              <w:t>0</w:t>
            </w:r>
            <w:r w:rsidRPr="005C1FEA">
              <w:rPr>
                <w:rFonts w:ascii="Times New Roman"/>
              </w:rPr>
              <w:t xml:space="preserve"> </w:t>
            </w:r>
            <w:r w:rsidRPr="005C1FEA">
              <w:rPr>
                <w:rStyle w:val="content-right1thtn"/>
                <w:rFonts w:ascii="Times New Roman"/>
              </w:rPr>
              <w:t>&lt;</w:t>
            </w:r>
            <w:r w:rsidRPr="005C1FEA">
              <w:rPr>
                <w:rFonts w:ascii="Times New Roman"/>
              </w:rPr>
              <w:t xml:space="preserve"> X</w:t>
            </w:r>
            <w:r w:rsidRPr="005C1FEA">
              <w:rPr>
                <w:rFonts w:ascii="Times New Roman"/>
                <w:vertAlign w:val="subscript"/>
              </w:rPr>
              <w:t>i</w:t>
            </w:r>
            <w:r w:rsidRPr="005C1FEA">
              <w:rPr>
                <w:rFonts w:ascii="Times New Roman"/>
              </w:rPr>
              <w:t>≤</w:t>
            </w:r>
            <w:r>
              <w:rPr>
                <w:rFonts w:ascii="Times New Roman"/>
                <w:szCs w:val="21"/>
              </w:rPr>
              <w:t>9</w:t>
            </w:r>
            <w:r w:rsidRPr="005C1FEA">
              <w:rPr>
                <w:rFonts w:ascii="Times New Roman"/>
                <w:szCs w:val="21"/>
              </w:rPr>
              <w:t>0</w:t>
            </w:r>
          </w:p>
        </w:tc>
        <w:tc>
          <w:tcPr>
            <w:tcW w:w="835" w:type="pct"/>
            <w:vAlign w:val="center"/>
          </w:tcPr>
          <w:p w14:paraId="293B5D21" w14:textId="77777777" w:rsidR="00746D24" w:rsidRDefault="00746D24" w:rsidP="00746D24">
            <w:pPr>
              <w:pStyle w:val="afff0"/>
              <w:ind w:firstLineChars="0" w:firstLine="0"/>
              <w:jc w:val="center"/>
              <w:rPr>
                <w:rFonts w:ascii="Times New Roman"/>
                <w:szCs w:val="21"/>
              </w:rPr>
            </w:pPr>
            <w:r w:rsidRPr="005C1FEA">
              <w:rPr>
                <w:rFonts w:ascii="Times New Roman"/>
                <w:szCs w:val="21"/>
              </w:rPr>
              <w:t>领航级（</w:t>
            </w:r>
            <w:r w:rsidRPr="005C1FEA">
              <w:rPr>
                <w:rFonts w:ascii="Times New Roman"/>
                <w:szCs w:val="21"/>
              </w:rPr>
              <w:t>L5</w:t>
            </w:r>
            <w:r w:rsidRPr="005C1FEA">
              <w:rPr>
                <w:rFonts w:ascii="Times New Roman"/>
                <w:szCs w:val="21"/>
              </w:rPr>
              <w:t>）</w:t>
            </w:r>
          </w:p>
          <w:p w14:paraId="7B8F5CEA" w14:textId="6570919A" w:rsidR="00746D24" w:rsidRDefault="00746D24" w:rsidP="00746D24">
            <w:pPr>
              <w:pStyle w:val="afff0"/>
              <w:ind w:firstLineChars="0" w:firstLine="0"/>
              <w:jc w:val="center"/>
              <w:rPr>
                <w:rFonts w:ascii="Times New Roman"/>
                <w:bCs/>
              </w:rPr>
            </w:pPr>
            <w:r w:rsidRPr="005C1FEA">
              <w:rPr>
                <w:rFonts w:ascii="Times New Roman"/>
                <w:szCs w:val="21"/>
              </w:rPr>
              <w:t>90</w:t>
            </w:r>
            <w:r w:rsidRPr="005C1FEA">
              <w:rPr>
                <w:rFonts w:ascii="Times New Roman"/>
              </w:rPr>
              <w:t xml:space="preserve"> </w:t>
            </w:r>
            <w:r w:rsidRPr="005C1FEA">
              <w:rPr>
                <w:rStyle w:val="content-right1thtn"/>
                <w:rFonts w:ascii="Times New Roman"/>
              </w:rPr>
              <w:t>&lt;</w:t>
            </w:r>
            <w:r w:rsidRPr="005C1FEA">
              <w:rPr>
                <w:rFonts w:ascii="Times New Roman"/>
              </w:rPr>
              <w:t xml:space="preserve"> X</w:t>
            </w:r>
            <w:r w:rsidRPr="005C1FEA">
              <w:rPr>
                <w:rFonts w:ascii="Times New Roman"/>
                <w:vertAlign w:val="subscript"/>
              </w:rPr>
              <w:t>i</w:t>
            </w:r>
            <w:r w:rsidRPr="005C1FEA">
              <w:rPr>
                <w:rFonts w:ascii="Times New Roman"/>
              </w:rPr>
              <w:t xml:space="preserve">≤ </w:t>
            </w:r>
            <w:r w:rsidRPr="005C1FEA">
              <w:rPr>
                <w:rFonts w:ascii="Times New Roman"/>
                <w:szCs w:val="21"/>
              </w:rPr>
              <w:t>100</w:t>
            </w:r>
          </w:p>
        </w:tc>
      </w:tr>
      <w:tr w:rsidR="0020206D" w14:paraId="346C9A11" w14:textId="77777777" w:rsidTr="00E45A0F">
        <w:trPr>
          <w:jc w:val="center"/>
        </w:trPr>
        <w:tc>
          <w:tcPr>
            <w:tcW w:w="833" w:type="pct"/>
            <w:vAlign w:val="center"/>
          </w:tcPr>
          <w:p w14:paraId="1BAEFC66" w14:textId="383DE5A9" w:rsidR="0020206D" w:rsidRDefault="0020206D" w:rsidP="0020206D">
            <w:pPr>
              <w:pStyle w:val="afff0"/>
              <w:ind w:firstLineChars="0" w:firstLine="0"/>
              <w:jc w:val="center"/>
              <w:rPr>
                <w:rFonts w:ascii="Times New Roman"/>
                <w:bCs/>
              </w:rPr>
            </w:pPr>
            <w:r>
              <w:rPr>
                <w:rFonts w:ascii="Times New Roman" w:hint="eastAsia"/>
                <w:bCs/>
              </w:rPr>
              <w:t>研发管理</w:t>
            </w:r>
          </w:p>
        </w:tc>
        <w:tc>
          <w:tcPr>
            <w:tcW w:w="833" w:type="pct"/>
            <w:vAlign w:val="center"/>
          </w:tcPr>
          <w:p w14:paraId="2315A06F" w14:textId="285F2811" w:rsidR="0020206D" w:rsidRPr="00CF26BE" w:rsidRDefault="003D7A61" w:rsidP="00BE1912">
            <w:pPr>
              <w:pStyle w:val="afff0"/>
              <w:ind w:firstLineChars="0" w:firstLine="0"/>
              <w:rPr>
                <w:rFonts w:ascii="Times New Roman"/>
                <w:bCs/>
              </w:rPr>
            </w:pPr>
            <w:r w:rsidRPr="003D7A61">
              <w:rPr>
                <w:rFonts w:ascii="Times New Roman" w:hint="eastAsia"/>
                <w:bCs/>
              </w:rPr>
              <w:t>应确保研发管理体系能够响应数字化需求</w:t>
            </w:r>
          </w:p>
        </w:tc>
        <w:tc>
          <w:tcPr>
            <w:tcW w:w="833" w:type="pct"/>
            <w:vAlign w:val="center"/>
          </w:tcPr>
          <w:p w14:paraId="03AEB82C" w14:textId="003A3485" w:rsidR="003D7A61" w:rsidRPr="003D7A61" w:rsidRDefault="003D7A61" w:rsidP="00BE1912">
            <w:pPr>
              <w:pStyle w:val="afff0"/>
              <w:ind w:firstLineChars="0" w:firstLine="0"/>
              <w:rPr>
                <w:rFonts w:ascii="Times New Roman"/>
                <w:bCs/>
              </w:rPr>
            </w:pPr>
            <w:r w:rsidRPr="003D7A61">
              <w:rPr>
                <w:rFonts w:ascii="Times New Roman" w:hint="eastAsia"/>
                <w:bCs/>
              </w:rPr>
              <w:t xml:space="preserve">a) </w:t>
            </w:r>
            <w:r w:rsidRPr="003D7A61">
              <w:rPr>
                <w:rFonts w:ascii="Times New Roman" w:hint="eastAsia"/>
                <w:bCs/>
              </w:rPr>
              <w:t>应部署专门的团队和资源响应数字化需求；</w:t>
            </w:r>
          </w:p>
          <w:p w14:paraId="0FB891D4" w14:textId="53FD7203" w:rsidR="0020206D" w:rsidRPr="00CF26BE" w:rsidRDefault="003D7A61" w:rsidP="00BE1912">
            <w:pPr>
              <w:pStyle w:val="afff0"/>
              <w:ind w:firstLineChars="0" w:firstLine="0"/>
              <w:rPr>
                <w:rFonts w:ascii="Times New Roman"/>
                <w:bCs/>
              </w:rPr>
            </w:pPr>
            <w:r w:rsidRPr="003D7A61">
              <w:rPr>
                <w:rFonts w:ascii="Times New Roman" w:hint="eastAsia"/>
                <w:bCs/>
              </w:rPr>
              <w:t xml:space="preserve">b) </w:t>
            </w:r>
            <w:r w:rsidRPr="003D7A61">
              <w:rPr>
                <w:rFonts w:ascii="Times New Roman" w:hint="eastAsia"/>
                <w:bCs/>
              </w:rPr>
              <w:t>应在研发绩效管理中鼓励数字化价值创造</w:t>
            </w:r>
          </w:p>
        </w:tc>
        <w:tc>
          <w:tcPr>
            <w:tcW w:w="833" w:type="pct"/>
            <w:vAlign w:val="center"/>
          </w:tcPr>
          <w:p w14:paraId="2FF0961E" w14:textId="7F9E8C0F" w:rsidR="003D7A61" w:rsidRPr="003D7A61" w:rsidRDefault="003D7A61" w:rsidP="00BE1912">
            <w:pPr>
              <w:pStyle w:val="afff0"/>
              <w:ind w:firstLineChars="0" w:firstLine="0"/>
              <w:rPr>
                <w:rFonts w:ascii="Times New Roman"/>
                <w:bCs/>
              </w:rPr>
            </w:pPr>
            <w:r w:rsidRPr="003D7A61">
              <w:rPr>
                <w:rFonts w:ascii="Times New Roman" w:hint="eastAsia"/>
                <w:bCs/>
              </w:rPr>
              <w:t xml:space="preserve">a) </w:t>
            </w:r>
            <w:r w:rsidRPr="003D7A61">
              <w:rPr>
                <w:rFonts w:ascii="Times New Roman" w:hint="eastAsia"/>
                <w:bCs/>
              </w:rPr>
              <w:t>应建立数字化研发治理与管理体系；</w:t>
            </w:r>
          </w:p>
          <w:p w14:paraId="48B79345" w14:textId="6726CFE5" w:rsidR="003D7A61" w:rsidRPr="003D7A61" w:rsidRDefault="003D7A61" w:rsidP="00BE1912">
            <w:pPr>
              <w:pStyle w:val="afff0"/>
              <w:ind w:firstLineChars="0" w:firstLine="0"/>
              <w:rPr>
                <w:rFonts w:ascii="Times New Roman"/>
                <w:bCs/>
              </w:rPr>
            </w:pPr>
            <w:r w:rsidRPr="003D7A61">
              <w:rPr>
                <w:rFonts w:ascii="Times New Roman" w:hint="eastAsia"/>
                <w:bCs/>
              </w:rPr>
              <w:t xml:space="preserve">b) </w:t>
            </w:r>
            <w:r w:rsidRPr="003D7A61">
              <w:rPr>
                <w:rFonts w:ascii="Times New Roman" w:hint="eastAsia"/>
                <w:bCs/>
              </w:rPr>
              <w:t>应建立研发管理绩效指标体系，并将其纳入组织绩效考核；</w:t>
            </w:r>
          </w:p>
          <w:p w14:paraId="36BF1AC7" w14:textId="57026AD8" w:rsidR="0020206D" w:rsidRPr="00CF26BE" w:rsidRDefault="003D7A61" w:rsidP="00BE1912">
            <w:pPr>
              <w:pStyle w:val="afff0"/>
              <w:ind w:firstLineChars="0" w:firstLine="0"/>
              <w:rPr>
                <w:rFonts w:ascii="Times New Roman"/>
                <w:bCs/>
              </w:rPr>
            </w:pPr>
            <w:r w:rsidRPr="003D7A61">
              <w:rPr>
                <w:rFonts w:ascii="Times New Roman" w:hint="eastAsia"/>
                <w:bCs/>
              </w:rPr>
              <w:t xml:space="preserve">c) </w:t>
            </w:r>
            <w:r w:rsidRPr="003D7A61">
              <w:rPr>
                <w:rFonts w:ascii="Times New Roman" w:hint="eastAsia"/>
                <w:bCs/>
              </w:rPr>
              <w:t>应使用信息系统实现研发生存周期管理</w:t>
            </w:r>
          </w:p>
        </w:tc>
        <w:tc>
          <w:tcPr>
            <w:tcW w:w="833" w:type="pct"/>
            <w:vAlign w:val="center"/>
          </w:tcPr>
          <w:p w14:paraId="1DA25A7D" w14:textId="0F5FEA71" w:rsidR="003D7A61" w:rsidRPr="003D7A61" w:rsidRDefault="003D7A61" w:rsidP="00BE1912">
            <w:pPr>
              <w:pStyle w:val="afff0"/>
              <w:ind w:firstLineChars="0" w:firstLine="0"/>
              <w:rPr>
                <w:rFonts w:ascii="Times New Roman"/>
                <w:bCs/>
              </w:rPr>
            </w:pPr>
            <w:r w:rsidRPr="003D7A61">
              <w:rPr>
                <w:rFonts w:ascii="Times New Roman" w:hint="eastAsia"/>
                <w:bCs/>
              </w:rPr>
              <w:t xml:space="preserve">a) </w:t>
            </w:r>
            <w:r w:rsidRPr="003D7A61">
              <w:rPr>
                <w:rFonts w:ascii="Times New Roman" w:hint="eastAsia"/>
                <w:bCs/>
              </w:rPr>
              <w:t>应建立支撑研发生存周期管理的研发平台，确保业务、组织、技术和流程等的融合创新模拟与验证；</w:t>
            </w:r>
          </w:p>
          <w:p w14:paraId="096ED448" w14:textId="3E64BB3C" w:rsidR="003D7A61" w:rsidRPr="003D7A61" w:rsidRDefault="003D7A61" w:rsidP="00BE1912">
            <w:pPr>
              <w:pStyle w:val="afff0"/>
              <w:ind w:firstLineChars="0" w:firstLine="0"/>
              <w:rPr>
                <w:rFonts w:ascii="Times New Roman"/>
                <w:bCs/>
              </w:rPr>
            </w:pPr>
            <w:r w:rsidRPr="003D7A61">
              <w:rPr>
                <w:rFonts w:ascii="Times New Roman" w:hint="eastAsia"/>
                <w:bCs/>
              </w:rPr>
              <w:t xml:space="preserve">b) </w:t>
            </w:r>
            <w:r w:rsidRPr="003D7A61">
              <w:rPr>
                <w:rFonts w:ascii="Times New Roman" w:hint="eastAsia"/>
                <w:bCs/>
              </w:rPr>
              <w:t>应建立研发平台与业务平台之间的数据通道，及时获取业务需求与参数信息，以及研发成果的敏捷应用；</w:t>
            </w:r>
          </w:p>
          <w:p w14:paraId="5C7316F0" w14:textId="0E1AEFAB" w:rsidR="0020206D" w:rsidRDefault="003D7A61" w:rsidP="003D7A61">
            <w:pPr>
              <w:pStyle w:val="afff0"/>
              <w:ind w:firstLineChars="0" w:firstLine="0"/>
              <w:rPr>
                <w:rFonts w:ascii="Times New Roman"/>
                <w:bCs/>
              </w:rPr>
            </w:pPr>
            <w:r w:rsidRPr="003D7A61">
              <w:rPr>
                <w:rFonts w:ascii="Times New Roman" w:hint="eastAsia"/>
                <w:bCs/>
              </w:rPr>
              <w:t xml:space="preserve">c) </w:t>
            </w:r>
            <w:r w:rsidRPr="003D7A61">
              <w:rPr>
                <w:rFonts w:ascii="Times New Roman" w:hint="eastAsia"/>
                <w:bCs/>
              </w:rPr>
              <w:t>应基于研发绩效模</w:t>
            </w:r>
            <w:r w:rsidR="00951540">
              <w:rPr>
                <w:rFonts w:ascii="Times New Roman" w:hint="eastAsia"/>
                <w:bCs/>
              </w:rPr>
              <w:t>，驱动研发管理变革</w:t>
            </w:r>
          </w:p>
        </w:tc>
        <w:tc>
          <w:tcPr>
            <w:tcW w:w="835" w:type="pct"/>
            <w:vAlign w:val="center"/>
          </w:tcPr>
          <w:p w14:paraId="2F19862A" w14:textId="7D3763AA" w:rsidR="00BE1912" w:rsidRPr="00BE1912" w:rsidRDefault="00BE1912" w:rsidP="00BE1912">
            <w:pPr>
              <w:pStyle w:val="afff0"/>
              <w:ind w:firstLineChars="0" w:firstLine="0"/>
              <w:rPr>
                <w:rFonts w:ascii="Times New Roman"/>
                <w:bCs/>
              </w:rPr>
            </w:pPr>
            <w:r w:rsidRPr="00BE1912">
              <w:rPr>
                <w:rFonts w:ascii="Times New Roman" w:hint="eastAsia"/>
                <w:bCs/>
              </w:rPr>
              <w:t xml:space="preserve">a) </w:t>
            </w:r>
            <w:r w:rsidRPr="00BE1912">
              <w:rPr>
                <w:rFonts w:ascii="Times New Roman" w:hint="eastAsia"/>
                <w:bCs/>
              </w:rPr>
              <w:t>应基于统一的研发协同平台，驱动生态链协同研发的</w:t>
            </w:r>
            <w:proofErr w:type="gramStart"/>
            <w:r w:rsidRPr="00BE1912">
              <w:rPr>
                <w:rFonts w:ascii="Times New Roman" w:hint="eastAsia"/>
                <w:bCs/>
              </w:rPr>
              <w:t>敏捷响应</w:t>
            </w:r>
            <w:proofErr w:type="gramEnd"/>
            <w:r w:rsidRPr="00BE1912">
              <w:rPr>
                <w:rFonts w:ascii="Times New Roman" w:hint="eastAsia"/>
                <w:bCs/>
              </w:rPr>
              <w:t>和决策：</w:t>
            </w:r>
          </w:p>
          <w:p w14:paraId="46D657C9" w14:textId="3D25FC9A" w:rsidR="00BE1912" w:rsidRPr="00BE1912" w:rsidRDefault="00BE1912" w:rsidP="00BE1912">
            <w:pPr>
              <w:pStyle w:val="afff0"/>
              <w:ind w:firstLineChars="0" w:firstLine="0"/>
              <w:rPr>
                <w:rFonts w:ascii="Times New Roman"/>
                <w:bCs/>
              </w:rPr>
            </w:pPr>
            <w:r w:rsidRPr="00BE1912">
              <w:rPr>
                <w:rFonts w:ascii="Times New Roman" w:hint="eastAsia"/>
                <w:bCs/>
              </w:rPr>
              <w:t>b)</w:t>
            </w:r>
            <w:r w:rsidRPr="00BE1912">
              <w:rPr>
                <w:rFonts w:ascii="Times New Roman" w:hint="eastAsia"/>
                <w:bCs/>
              </w:rPr>
              <w:t>应基于多元协同研发生态治理体系，驱动行业或产业的变革与发展；</w:t>
            </w:r>
          </w:p>
          <w:p w14:paraId="4643DC70" w14:textId="5C539C10" w:rsidR="0020206D" w:rsidRDefault="00BE1912" w:rsidP="00BE1912">
            <w:pPr>
              <w:pStyle w:val="afff0"/>
              <w:ind w:firstLineChars="0" w:firstLine="0"/>
              <w:rPr>
                <w:rFonts w:ascii="Times New Roman"/>
                <w:bCs/>
              </w:rPr>
            </w:pPr>
            <w:r w:rsidRPr="00BE1912">
              <w:rPr>
                <w:rFonts w:ascii="Times New Roman" w:hint="eastAsia"/>
                <w:bCs/>
              </w:rPr>
              <w:t xml:space="preserve">c) </w:t>
            </w:r>
            <w:r w:rsidRPr="00BE1912">
              <w:rPr>
                <w:rFonts w:ascii="Times New Roman" w:hint="eastAsia"/>
                <w:bCs/>
              </w:rPr>
              <w:t>应建立面向生态的研发知识创新评估，实现研发知识的重组与再造</w:t>
            </w:r>
          </w:p>
        </w:tc>
      </w:tr>
      <w:tr w:rsidR="0020206D" w14:paraId="25A097F0" w14:textId="77777777" w:rsidTr="00E45A0F">
        <w:trPr>
          <w:jc w:val="center"/>
        </w:trPr>
        <w:tc>
          <w:tcPr>
            <w:tcW w:w="833" w:type="pct"/>
            <w:vAlign w:val="center"/>
          </w:tcPr>
          <w:p w14:paraId="455F4ECC" w14:textId="72D9440D" w:rsidR="0020206D" w:rsidRDefault="0020206D" w:rsidP="0020206D">
            <w:pPr>
              <w:pStyle w:val="afff0"/>
              <w:ind w:firstLineChars="0" w:firstLine="0"/>
              <w:jc w:val="center"/>
              <w:rPr>
                <w:rFonts w:ascii="Times New Roman"/>
                <w:bCs/>
              </w:rPr>
            </w:pPr>
            <w:r>
              <w:rPr>
                <w:rFonts w:ascii="Times New Roman" w:hint="eastAsia"/>
                <w:bCs/>
              </w:rPr>
              <w:lastRenderedPageBreak/>
              <w:t>生产计划调度</w:t>
            </w:r>
          </w:p>
        </w:tc>
        <w:tc>
          <w:tcPr>
            <w:tcW w:w="833" w:type="pct"/>
            <w:vAlign w:val="center"/>
          </w:tcPr>
          <w:p w14:paraId="14148EA7" w14:textId="77777777" w:rsidR="0020206D" w:rsidRPr="0020206D" w:rsidRDefault="0020206D" w:rsidP="0020206D">
            <w:pPr>
              <w:pStyle w:val="afff0"/>
              <w:ind w:firstLineChars="0" w:firstLine="0"/>
              <w:rPr>
                <w:rFonts w:ascii="Times New Roman"/>
                <w:bCs/>
              </w:rPr>
            </w:pPr>
            <w:r w:rsidRPr="0020206D">
              <w:rPr>
                <w:rFonts w:ascii="Times New Roman"/>
                <w:bCs/>
              </w:rPr>
              <w:t xml:space="preserve">a) </w:t>
            </w:r>
            <w:r w:rsidRPr="0020206D">
              <w:rPr>
                <w:rFonts w:ascii="Times New Roman"/>
                <w:bCs/>
              </w:rPr>
              <w:t>应基于销售订单和销售预测、成品库存等信息，编制主生产计划；</w:t>
            </w:r>
          </w:p>
          <w:p w14:paraId="745ED307" w14:textId="73B14DBE" w:rsidR="0020206D" w:rsidRDefault="0020206D" w:rsidP="0020206D">
            <w:pPr>
              <w:pStyle w:val="afff0"/>
              <w:ind w:firstLineChars="0" w:firstLine="0"/>
              <w:rPr>
                <w:rFonts w:ascii="Times New Roman"/>
                <w:bCs/>
              </w:rPr>
            </w:pPr>
            <w:r w:rsidRPr="0020206D">
              <w:rPr>
                <w:rFonts w:ascii="Times New Roman"/>
                <w:bCs/>
              </w:rPr>
              <w:t xml:space="preserve">b) </w:t>
            </w:r>
            <w:r w:rsidRPr="0020206D">
              <w:rPr>
                <w:rFonts w:ascii="Times New Roman"/>
                <w:bCs/>
              </w:rPr>
              <w:t>应基于主生产计划进行排产，形成零组件生产计划</w:t>
            </w:r>
          </w:p>
        </w:tc>
        <w:tc>
          <w:tcPr>
            <w:tcW w:w="833" w:type="pct"/>
            <w:vAlign w:val="center"/>
          </w:tcPr>
          <w:p w14:paraId="1D29FC13" w14:textId="77777777" w:rsidR="0020206D" w:rsidRPr="0020206D" w:rsidRDefault="0020206D" w:rsidP="0020206D">
            <w:pPr>
              <w:pStyle w:val="afff0"/>
              <w:ind w:firstLineChars="0" w:firstLine="0"/>
              <w:rPr>
                <w:rFonts w:ascii="Times New Roman"/>
                <w:bCs/>
              </w:rPr>
            </w:pPr>
            <w:r w:rsidRPr="0020206D">
              <w:rPr>
                <w:rFonts w:ascii="Times New Roman"/>
                <w:bCs/>
              </w:rPr>
              <w:t xml:space="preserve">a) </w:t>
            </w:r>
            <w:r w:rsidRPr="0020206D">
              <w:rPr>
                <w:rFonts w:ascii="Times New Roman"/>
                <w:bCs/>
              </w:rPr>
              <w:t>应通过信息系统基于销售订单、销售预测、生产数量、交期等信息，编制主生产计划；</w:t>
            </w:r>
          </w:p>
          <w:p w14:paraId="74D2BB76" w14:textId="1447AFA5" w:rsidR="0020206D" w:rsidRPr="00807D4C" w:rsidRDefault="0020206D" w:rsidP="0020206D">
            <w:pPr>
              <w:pStyle w:val="afff0"/>
              <w:ind w:firstLineChars="0" w:firstLine="0"/>
              <w:rPr>
                <w:rFonts w:ascii="Times New Roman"/>
                <w:bCs/>
              </w:rPr>
            </w:pPr>
            <w:r w:rsidRPr="0020206D">
              <w:rPr>
                <w:rFonts w:ascii="Times New Roman"/>
                <w:bCs/>
              </w:rPr>
              <w:t xml:space="preserve">b) </w:t>
            </w:r>
            <w:r w:rsidRPr="0020206D">
              <w:rPr>
                <w:rFonts w:ascii="Times New Roman"/>
                <w:bCs/>
              </w:rPr>
              <w:t>应基于零组件生产计划进行排产，形成详细生产作业计划并开展生产调度</w:t>
            </w:r>
          </w:p>
        </w:tc>
        <w:tc>
          <w:tcPr>
            <w:tcW w:w="833" w:type="pct"/>
            <w:vAlign w:val="center"/>
          </w:tcPr>
          <w:p w14:paraId="50058E93" w14:textId="6EB8220B" w:rsidR="0020206D" w:rsidRPr="0020206D" w:rsidRDefault="0020206D" w:rsidP="0020206D">
            <w:pPr>
              <w:pStyle w:val="afff0"/>
              <w:ind w:firstLineChars="0" w:firstLine="0"/>
              <w:jc w:val="left"/>
              <w:rPr>
                <w:rFonts w:ascii="Times New Roman"/>
                <w:bCs/>
              </w:rPr>
            </w:pPr>
            <w:r w:rsidRPr="0020206D">
              <w:rPr>
                <w:rFonts w:ascii="Times New Roman"/>
                <w:bCs/>
              </w:rPr>
              <w:t xml:space="preserve">a) </w:t>
            </w:r>
            <w:r w:rsidRPr="0020206D">
              <w:rPr>
                <w:rFonts w:ascii="Times New Roman"/>
                <w:bCs/>
              </w:rPr>
              <w:t>应通过信息系统，基于安全库存、采购提前期、生产提前期、生产过程数据等约束条件生成主生产计划；</w:t>
            </w:r>
          </w:p>
          <w:p w14:paraId="003B6DA8" w14:textId="7D7D46F9" w:rsidR="0020206D" w:rsidRPr="0020206D" w:rsidRDefault="0020206D" w:rsidP="0020206D">
            <w:pPr>
              <w:pStyle w:val="afff0"/>
              <w:ind w:firstLineChars="0" w:firstLine="0"/>
              <w:jc w:val="left"/>
              <w:rPr>
                <w:rFonts w:ascii="Times New Roman"/>
                <w:bCs/>
              </w:rPr>
            </w:pPr>
            <w:r w:rsidRPr="0020206D">
              <w:rPr>
                <w:rFonts w:ascii="Times New Roman"/>
                <w:bCs/>
              </w:rPr>
              <w:t xml:space="preserve">b) </w:t>
            </w:r>
            <w:r w:rsidRPr="0020206D">
              <w:rPr>
                <w:rFonts w:ascii="Times New Roman"/>
                <w:bCs/>
              </w:rPr>
              <w:t>应基于信息技术手段编制详细生产作业计划，基于人工经验开展</w:t>
            </w:r>
            <w:r w:rsidRPr="0020206D">
              <w:rPr>
                <w:rFonts w:ascii="Times New Roman"/>
                <w:bCs/>
              </w:rPr>
              <w:t xml:space="preserve"> </w:t>
            </w:r>
            <w:r w:rsidRPr="0020206D">
              <w:rPr>
                <w:rFonts w:ascii="Times New Roman"/>
                <w:bCs/>
              </w:rPr>
              <w:t>生产调度；</w:t>
            </w:r>
          </w:p>
          <w:p w14:paraId="536E8AE3" w14:textId="02EA67C1" w:rsidR="0020206D" w:rsidRDefault="0020206D" w:rsidP="0020206D">
            <w:pPr>
              <w:pStyle w:val="afff0"/>
              <w:ind w:firstLineChars="0" w:firstLine="0"/>
              <w:rPr>
                <w:rFonts w:ascii="Times New Roman"/>
                <w:bCs/>
              </w:rPr>
            </w:pPr>
            <w:r w:rsidRPr="0020206D">
              <w:rPr>
                <w:rFonts w:ascii="Times New Roman"/>
                <w:bCs/>
              </w:rPr>
              <w:t xml:space="preserve">c) </w:t>
            </w:r>
            <w:r w:rsidRPr="0020206D">
              <w:rPr>
                <w:rFonts w:ascii="Times New Roman"/>
                <w:bCs/>
              </w:rPr>
              <w:t>应监控各生产环节的投入和产出进度，具备异常情况自动预警能力，并支持人工对异常的调整</w:t>
            </w:r>
          </w:p>
        </w:tc>
        <w:tc>
          <w:tcPr>
            <w:tcW w:w="833" w:type="pct"/>
            <w:vAlign w:val="center"/>
          </w:tcPr>
          <w:p w14:paraId="203BC786" w14:textId="77777777" w:rsidR="0020206D" w:rsidRPr="0020206D" w:rsidRDefault="0020206D" w:rsidP="0020206D">
            <w:pPr>
              <w:pStyle w:val="afff0"/>
              <w:ind w:firstLineChars="0" w:firstLine="0"/>
              <w:jc w:val="left"/>
              <w:rPr>
                <w:rFonts w:ascii="Times New Roman"/>
                <w:bCs/>
              </w:rPr>
            </w:pPr>
            <w:r w:rsidRPr="0020206D">
              <w:rPr>
                <w:rFonts w:ascii="Times New Roman"/>
                <w:bCs/>
              </w:rPr>
              <w:t xml:space="preserve">a) </w:t>
            </w:r>
            <w:r w:rsidRPr="0020206D">
              <w:rPr>
                <w:rFonts w:ascii="Times New Roman"/>
                <w:bCs/>
              </w:rPr>
              <w:t>应基于先进排产调度的算法模型，自动生成</w:t>
            </w:r>
            <w:proofErr w:type="gramStart"/>
            <w:r w:rsidRPr="0020206D">
              <w:rPr>
                <w:rFonts w:ascii="Times New Roman"/>
                <w:bCs/>
              </w:rPr>
              <w:t>有限能</w:t>
            </w:r>
            <w:proofErr w:type="gramEnd"/>
            <w:r w:rsidRPr="0020206D">
              <w:rPr>
                <w:rFonts w:ascii="Times New Roman"/>
                <w:bCs/>
              </w:rPr>
              <w:t>力主生产计划；</w:t>
            </w:r>
          </w:p>
          <w:p w14:paraId="759B008C" w14:textId="5539AA01" w:rsidR="0020206D" w:rsidRPr="0020206D" w:rsidRDefault="0020206D" w:rsidP="0020206D">
            <w:pPr>
              <w:pStyle w:val="afff0"/>
              <w:ind w:firstLineChars="0" w:firstLine="0"/>
              <w:jc w:val="left"/>
              <w:rPr>
                <w:rFonts w:ascii="Times New Roman"/>
                <w:bCs/>
              </w:rPr>
            </w:pPr>
            <w:r w:rsidRPr="0020206D">
              <w:rPr>
                <w:rFonts w:ascii="Times New Roman"/>
                <w:bCs/>
              </w:rPr>
              <w:t xml:space="preserve">b) </w:t>
            </w:r>
            <w:r w:rsidRPr="0020206D">
              <w:rPr>
                <w:rFonts w:ascii="Times New Roman"/>
                <w:bCs/>
              </w:rPr>
              <w:t>应基于约束理论的有限产能算法开展排产，生成详细生产作业计划；</w:t>
            </w:r>
            <w:r w:rsidRPr="0020206D">
              <w:rPr>
                <w:rFonts w:ascii="Times New Roman"/>
                <w:bCs/>
              </w:rPr>
              <w:t xml:space="preserve"> </w:t>
            </w:r>
          </w:p>
          <w:p w14:paraId="52D30B64" w14:textId="42F3B78B" w:rsidR="0020206D" w:rsidRPr="00B55D1E" w:rsidRDefault="0020206D" w:rsidP="0020206D">
            <w:pPr>
              <w:pStyle w:val="afff0"/>
              <w:ind w:firstLineChars="0" w:firstLine="0"/>
              <w:rPr>
                <w:rFonts w:ascii="Times New Roman"/>
                <w:bCs/>
              </w:rPr>
            </w:pPr>
            <w:r w:rsidRPr="0020206D">
              <w:rPr>
                <w:rFonts w:ascii="Times New Roman"/>
                <w:bCs/>
              </w:rPr>
              <w:t xml:space="preserve">c) </w:t>
            </w:r>
            <w:r w:rsidRPr="0020206D">
              <w:rPr>
                <w:rFonts w:ascii="Times New Roman"/>
                <w:bCs/>
              </w:rPr>
              <w:t>应实时监控各生产要素，系统给出对异常情况的决策建议和优化调度方案</w:t>
            </w:r>
          </w:p>
        </w:tc>
        <w:tc>
          <w:tcPr>
            <w:tcW w:w="835" w:type="pct"/>
            <w:vAlign w:val="center"/>
          </w:tcPr>
          <w:p w14:paraId="1216E504" w14:textId="77777777" w:rsidR="0020206D" w:rsidRPr="0020206D" w:rsidRDefault="0020206D" w:rsidP="0020206D">
            <w:pPr>
              <w:pStyle w:val="afff0"/>
              <w:ind w:firstLineChars="0" w:firstLine="0"/>
              <w:jc w:val="left"/>
              <w:rPr>
                <w:rFonts w:ascii="Times New Roman"/>
                <w:bCs/>
              </w:rPr>
            </w:pPr>
            <w:r w:rsidRPr="0020206D">
              <w:rPr>
                <w:rFonts w:ascii="Times New Roman"/>
                <w:bCs/>
              </w:rPr>
              <w:t xml:space="preserve">a) </w:t>
            </w:r>
            <w:r w:rsidRPr="0020206D">
              <w:rPr>
                <w:rFonts w:ascii="Times New Roman"/>
                <w:bCs/>
              </w:rPr>
              <w:t>应基于信息技术手段构建生产运行模型，提前识别生产过程中的波动和风险，实现动态实时的生产排产和调度；</w:t>
            </w:r>
          </w:p>
          <w:p w14:paraId="46565F50" w14:textId="4173C9F0" w:rsidR="0020206D" w:rsidRPr="0020206D" w:rsidRDefault="0020206D" w:rsidP="0020206D">
            <w:pPr>
              <w:pStyle w:val="afff0"/>
              <w:ind w:firstLineChars="0" w:firstLine="0"/>
              <w:jc w:val="left"/>
              <w:rPr>
                <w:rFonts w:ascii="Times New Roman"/>
                <w:bCs/>
              </w:rPr>
            </w:pPr>
            <w:r w:rsidRPr="0020206D">
              <w:rPr>
                <w:rFonts w:ascii="Times New Roman"/>
                <w:bCs/>
              </w:rPr>
              <w:t xml:space="preserve">b) </w:t>
            </w:r>
            <w:r w:rsidRPr="0020206D">
              <w:rPr>
                <w:rFonts w:ascii="Times New Roman"/>
                <w:bCs/>
              </w:rPr>
              <w:t>应实时监控各生产要</w:t>
            </w:r>
            <w:r w:rsidRPr="0020206D">
              <w:rPr>
                <w:rFonts w:ascii="Times New Roman"/>
                <w:bCs/>
              </w:rPr>
              <w:t xml:space="preserve"> </w:t>
            </w:r>
            <w:r w:rsidRPr="0020206D">
              <w:rPr>
                <w:rFonts w:ascii="Times New Roman"/>
                <w:bCs/>
              </w:rPr>
              <w:t>素，系统实时给出对异常情况的自动决策建议</w:t>
            </w:r>
            <w:r w:rsidRPr="0020206D">
              <w:rPr>
                <w:rFonts w:ascii="Times New Roman"/>
                <w:bCs/>
              </w:rPr>
              <w:t xml:space="preserve"> </w:t>
            </w:r>
            <w:r w:rsidRPr="0020206D">
              <w:rPr>
                <w:rFonts w:ascii="Times New Roman"/>
                <w:bCs/>
              </w:rPr>
              <w:t>和优化调度方案；</w:t>
            </w:r>
            <w:r w:rsidRPr="0020206D">
              <w:rPr>
                <w:rFonts w:ascii="Times New Roman"/>
                <w:bCs/>
              </w:rPr>
              <w:t xml:space="preserve"> </w:t>
            </w:r>
          </w:p>
          <w:p w14:paraId="0568EEDF" w14:textId="7A935EC5" w:rsidR="0020206D" w:rsidRDefault="0020206D" w:rsidP="0020206D">
            <w:pPr>
              <w:pStyle w:val="afff0"/>
              <w:ind w:firstLineChars="0" w:firstLine="0"/>
              <w:rPr>
                <w:rFonts w:ascii="Times New Roman"/>
                <w:bCs/>
              </w:rPr>
            </w:pPr>
            <w:r w:rsidRPr="0020206D">
              <w:rPr>
                <w:rFonts w:ascii="Times New Roman"/>
                <w:bCs/>
              </w:rPr>
              <w:t xml:space="preserve">c) </w:t>
            </w:r>
            <w:r w:rsidRPr="0020206D">
              <w:rPr>
                <w:rFonts w:ascii="Times New Roman"/>
                <w:bCs/>
              </w:rPr>
              <w:t>适用时，应基于产能模型、供应商评价模型等，自动生成产业链上下游企业的生产作业计划，并支持企业间生产作业计划异常情况的统一调度</w:t>
            </w:r>
          </w:p>
        </w:tc>
      </w:tr>
      <w:tr w:rsidR="00651156" w14:paraId="44D8A187" w14:textId="77777777" w:rsidTr="00651156">
        <w:trPr>
          <w:jc w:val="center"/>
        </w:trPr>
        <w:tc>
          <w:tcPr>
            <w:tcW w:w="833" w:type="pct"/>
            <w:vAlign w:val="center"/>
          </w:tcPr>
          <w:p w14:paraId="1CF18B23" w14:textId="4F105628" w:rsidR="00651156" w:rsidRPr="005C1FEA" w:rsidRDefault="00651156" w:rsidP="0020206D">
            <w:pPr>
              <w:pStyle w:val="TOC7"/>
              <w:ind w:firstLineChars="0" w:firstLine="0"/>
              <w:jc w:val="center"/>
              <w:rPr>
                <w:rFonts w:ascii="Times New Roman"/>
              </w:rPr>
            </w:pPr>
            <w:r>
              <w:rPr>
                <w:rFonts w:ascii="Times New Roman" w:hint="eastAsia"/>
              </w:rPr>
              <w:t>生产管控数字化</w:t>
            </w:r>
          </w:p>
        </w:tc>
        <w:tc>
          <w:tcPr>
            <w:tcW w:w="4167" w:type="pct"/>
            <w:gridSpan w:val="5"/>
            <w:vAlign w:val="center"/>
          </w:tcPr>
          <w:p w14:paraId="0C5F7358" w14:textId="5B9DAD8F" w:rsidR="00651156" w:rsidRDefault="00651156" w:rsidP="0020206D">
            <w:pPr>
              <w:pStyle w:val="afff0"/>
              <w:ind w:firstLineChars="0" w:firstLine="0"/>
              <w:rPr>
                <w:rFonts w:ascii="Times New Roman"/>
                <w:bCs/>
              </w:rPr>
            </w:pPr>
            <w:r w:rsidRPr="00651156">
              <w:rPr>
                <w:rFonts w:ascii="Times New Roman" w:hint="eastAsia"/>
                <w:bCs/>
              </w:rPr>
              <w:t>建材企业应当紧密依托自身的行业特性和生产流程，深度整合各生产环节与先进的数字化技术，实现生产过程的智能化升级与精细化管理，提升生产效率。具体行业特色指标参见附录</w:t>
            </w:r>
            <w:r w:rsidRPr="00651156">
              <w:rPr>
                <w:rFonts w:ascii="Times New Roman" w:hint="eastAsia"/>
                <w:bCs/>
              </w:rPr>
              <w:t>B</w:t>
            </w:r>
            <w:r>
              <w:rPr>
                <w:rFonts w:ascii="Times New Roman" w:hint="eastAsia"/>
                <w:bCs/>
              </w:rPr>
              <w:t>。</w:t>
            </w:r>
          </w:p>
        </w:tc>
      </w:tr>
      <w:tr w:rsidR="0020206D" w14:paraId="7652451C" w14:textId="77777777" w:rsidTr="0020206D">
        <w:trPr>
          <w:jc w:val="center"/>
        </w:trPr>
        <w:tc>
          <w:tcPr>
            <w:tcW w:w="833" w:type="pct"/>
            <w:vAlign w:val="center"/>
          </w:tcPr>
          <w:p w14:paraId="45B9987A" w14:textId="5931CBC6" w:rsidR="0020206D" w:rsidRPr="005C1FEA" w:rsidRDefault="0020206D" w:rsidP="0020206D">
            <w:pPr>
              <w:pStyle w:val="TOC7"/>
              <w:ind w:firstLineChars="0" w:firstLine="0"/>
              <w:jc w:val="center"/>
              <w:rPr>
                <w:rFonts w:ascii="Times New Roman"/>
              </w:rPr>
            </w:pPr>
            <w:r w:rsidRPr="005C1FEA">
              <w:rPr>
                <w:rFonts w:ascii="Times New Roman"/>
                <w:bCs/>
              </w:rPr>
              <w:t>设备管理数字化</w:t>
            </w:r>
          </w:p>
        </w:tc>
        <w:tc>
          <w:tcPr>
            <w:tcW w:w="833" w:type="pct"/>
          </w:tcPr>
          <w:p w14:paraId="66633F12" w14:textId="0C459E7C" w:rsidR="0020206D" w:rsidRDefault="0020206D" w:rsidP="0020206D">
            <w:pPr>
              <w:pStyle w:val="afff0"/>
              <w:ind w:firstLineChars="0" w:firstLine="0"/>
              <w:rPr>
                <w:rFonts w:ascii="Times New Roman"/>
                <w:bCs/>
              </w:rPr>
            </w:pPr>
            <w:r w:rsidRPr="0020206D">
              <w:rPr>
                <w:rFonts w:ascii="Times New Roman"/>
                <w:bCs/>
              </w:rPr>
              <w:t>a)</w:t>
            </w:r>
            <w:r>
              <w:rPr>
                <w:rFonts w:ascii="Times New Roman"/>
                <w:bCs/>
              </w:rPr>
              <w:t xml:space="preserve"> </w:t>
            </w:r>
            <w:r>
              <w:rPr>
                <w:rFonts w:ascii="Times New Roman" w:hint="eastAsia"/>
                <w:bCs/>
              </w:rPr>
              <w:t>应</w:t>
            </w:r>
            <w:r w:rsidRPr="002B26E7">
              <w:rPr>
                <w:rFonts w:ascii="Times New Roman" w:hint="eastAsia"/>
                <w:bCs/>
              </w:rPr>
              <w:t>意识到设备管理数字化的重要性，进行基础数据的收集与记录</w:t>
            </w:r>
            <w:r>
              <w:rPr>
                <w:rFonts w:ascii="Times New Roman" w:hint="eastAsia"/>
                <w:bCs/>
              </w:rPr>
              <w:t>，</w:t>
            </w:r>
            <w:r w:rsidRPr="002B26E7">
              <w:rPr>
                <w:rFonts w:ascii="Times New Roman" w:hint="eastAsia"/>
                <w:bCs/>
              </w:rPr>
              <w:t>包括设备的基本信息、采购信息、仓储信息以及初始状态信息等</w:t>
            </w:r>
            <w:r>
              <w:rPr>
                <w:rFonts w:ascii="Times New Roman" w:hint="eastAsia"/>
                <w:bCs/>
              </w:rPr>
              <w:t>，</w:t>
            </w:r>
            <w:r w:rsidRPr="002B26E7">
              <w:rPr>
                <w:rFonts w:ascii="Times New Roman" w:hint="eastAsia"/>
                <w:bCs/>
              </w:rPr>
              <w:t>企业可使用简单的电子表格或数据库来存储</w:t>
            </w:r>
            <w:r>
              <w:rPr>
                <w:rFonts w:ascii="Times New Roman" w:hint="eastAsia"/>
                <w:bCs/>
              </w:rPr>
              <w:t>相关</w:t>
            </w:r>
            <w:r w:rsidRPr="002B26E7">
              <w:rPr>
                <w:rFonts w:ascii="Times New Roman" w:hint="eastAsia"/>
                <w:bCs/>
              </w:rPr>
              <w:lastRenderedPageBreak/>
              <w:t>信息，但尚未形成系统化的设备管理体系</w:t>
            </w:r>
            <w:r>
              <w:rPr>
                <w:rFonts w:ascii="Times New Roman" w:hint="eastAsia"/>
                <w:bCs/>
              </w:rPr>
              <w:t>；</w:t>
            </w:r>
          </w:p>
          <w:p w14:paraId="08779512" w14:textId="168C5A52" w:rsidR="0020206D" w:rsidRDefault="0020206D" w:rsidP="0020206D">
            <w:pPr>
              <w:pStyle w:val="afff0"/>
              <w:ind w:firstLineChars="0" w:firstLine="0"/>
              <w:rPr>
                <w:rFonts w:ascii="Times New Roman"/>
                <w:bCs/>
              </w:rPr>
            </w:pPr>
            <w:r w:rsidRPr="0020206D">
              <w:rPr>
                <w:rFonts w:ascii="Times New Roman"/>
                <w:bCs/>
              </w:rPr>
              <w:t>b)</w:t>
            </w:r>
            <w:r>
              <w:rPr>
                <w:rFonts w:ascii="Times New Roman"/>
                <w:bCs/>
              </w:rPr>
              <w:t xml:space="preserve"> </w:t>
            </w:r>
            <w:r>
              <w:rPr>
                <w:rFonts w:ascii="Times New Roman" w:hint="eastAsia"/>
                <w:bCs/>
              </w:rPr>
              <w:t>应</w:t>
            </w:r>
            <w:r w:rsidRPr="00251122">
              <w:rPr>
                <w:rFonts w:ascii="Times New Roman" w:hint="eastAsia"/>
                <w:bCs/>
              </w:rPr>
              <w:t>已开始尝试收集设备运行数据</w:t>
            </w:r>
            <w:r>
              <w:rPr>
                <w:rFonts w:ascii="Times New Roman" w:hint="eastAsia"/>
                <w:bCs/>
              </w:rPr>
              <w:t>，但</w:t>
            </w:r>
            <w:r w:rsidRPr="00251122">
              <w:rPr>
                <w:rFonts w:ascii="Times New Roman" w:hint="eastAsia"/>
                <w:bCs/>
              </w:rPr>
              <w:t>尚未建立完善的设备维修记录系统，预测性维护尚未形成系统化流程</w:t>
            </w:r>
            <w:r>
              <w:rPr>
                <w:rFonts w:ascii="Times New Roman" w:hint="eastAsia"/>
                <w:bCs/>
              </w:rPr>
              <w:t>；</w:t>
            </w:r>
          </w:p>
          <w:p w14:paraId="6E9E8CDB" w14:textId="6B78CA99" w:rsidR="0020206D" w:rsidRDefault="0020206D" w:rsidP="0020206D">
            <w:pPr>
              <w:pStyle w:val="afff0"/>
              <w:ind w:firstLineChars="0" w:firstLine="0"/>
              <w:rPr>
                <w:rFonts w:ascii="Times New Roman"/>
                <w:bCs/>
              </w:rPr>
            </w:pPr>
            <w:r w:rsidRPr="0020206D">
              <w:rPr>
                <w:rFonts w:ascii="Times New Roman"/>
                <w:bCs/>
              </w:rPr>
              <w:t>c)</w:t>
            </w:r>
            <w:r>
              <w:rPr>
                <w:rFonts w:ascii="Times New Roman"/>
                <w:bCs/>
              </w:rPr>
              <w:t xml:space="preserve"> </w:t>
            </w:r>
            <w:r>
              <w:rPr>
                <w:rFonts w:ascii="Times New Roman" w:hint="eastAsia"/>
                <w:bCs/>
              </w:rPr>
              <w:t>应</w:t>
            </w:r>
            <w:r w:rsidRPr="00F13FFA">
              <w:rPr>
                <w:rFonts w:ascii="Times New Roman" w:hint="eastAsia"/>
                <w:bCs/>
              </w:rPr>
              <w:t>采用传统的手动润滑方式，但已开始探索和实施基础的设备润滑标准化流程</w:t>
            </w:r>
            <w:r>
              <w:rPr>
                <w:rFonts w:ascii="Times New Roman" w:hint="eastAsia"/>
                <w:bCs/>
              </w:rPr>
              <w:t>，</w:t>
            </w:r>
            <w:r w:rsidRPr="00F13FFA">
              <w:rPr>
                <w:rFonts w:ascii="Times New Roman" w:hint="eastAsia"/>
                <w:bCs/>
              </w:rPr>
              <w:t>润滑作业主要依赖人工，缺乏智能化和自动化的支持</w:t>
            </w:r>
            <w:r>
              <w:rPr>
                <w:rFonts w:ascii="Times New Roman" w:hint="eastAsia"/>
                <w:bCs/>
              </w:rPr>
              <w:t>；</w:t>
            </w:r>
          </w:p>
          <w:p w14:paraId="7C1B5164" w14:textId="69C2DE5A" w:rsidR="0020206D" w:rsidRDefault="0020206D" w:rsidP="0020206D">
            <w:pPr>
              <w:pStyle w:val="afff0"/>
              <w:ind w:firstLineChars="0" w:firstLine="0"/>
              <w:rPr>
                <w:rFonts w:ascii="Times New Roman"/>
                <w:bCs/>
              </w:rPr>
            </w:pPr>
            <w:r>
              <w:rPr>
                <w:rFonts w:ascii="Times New Roman"/>
                <w:bCs/>
              </w:rPr>
              <w:t>d</w:t>
            </w:r>
            <w:r w:rsidRPr="0020206D">
              <w:rPr>
                <w:rFonts w:ascii="Times New Roman"/>
                <w:bCs/>
              </w:rPr>
              <w:t>)</w:t>
            </w:r>
            <w:r>
              <w:rPr>
                <w:rFonts w:ascii="Times New Roman"/>
                <w:bCs/>
              </w:rPr>
              <w:t xml:space="preserve"> </w:t>
            </w:r>
            <w:r>
              <w:rPr>
                <w:rFonts w:ascii="Times New Roman" w:hint="eastAsia"/>
                <w:bCs/>
              </w:rPr>
              <w:t>应</w:t>
            </w:r>
            <w:r w:rsidRPr="00393DC5">
              <w:rPr>
                <w:rFonts w:ascii="Times New Roman" w:hint="eastAsia"/>
                <w:bCs/>
              </w:rPr>
              <w:t>尝试将巡检过程初步数字化</w:t>
            </w:r>
            <w:r>
              <w:rPr>
                <w:rFonts w:ascii="Times New Roman" w:hint="eastAsia"/>
                <w:bCs/>
              </w:rPr>
              <w:t>。</w:t>
            </w:r>
            <w:r w:rsidRPr="00393DC5">
              <w:rPr>
                <w:rFonts w:ascii="Times New Roman" w:hint="eastAsia"/>
                <w:bCs/>
              </w:rPr>
              <w:t>包括使用基础的电子表格或初级软件来记录和跟踪巡检数据。大部分巡检工作仍然依赖人工，但企业已开始进行相关的基础建设</w:t>
            </w:r>
          </w:p>
        </w:tc>
        <w:tc>
          <w:tcPr>
            <w:tcW w:w="833" w:type="pct"/>
          </w:tcPr>
          <w:p w14:paraId="236AC67D" w14:textId="585D28D2" w:rsidR="0020206D" w:rsidRDefault="0020206D" w:rsidP="0020206D">
            <w:pPr>
              <w:pStyle w:val="afff0"/>
              <w:ind w:firstLineChars="0" w:firstLine="0"/>
              <w:rPr>
                <w:rFonts w:ascii="Times New Roman"/>
                <w:bCs/>
              </w:rPr>
            </w:pPr>
            <w:r w:rsidRPr="0020206D">
              <w:rPr>
                <w:rFonts w:ascii="Times New Roman"/>
                <w:bCs/>
              </w:rPr>
              <w:lastRenderedPageBreak/>
              <w:t>a)</w:t>
            </w:r>
            <w:r>
              <w:rPr>
                <w:rFonts w:ascii="Times New Roman"/>
                <w:bCs/>
              </w:rPr>
              <w:t xml:space="preserve"> </w:t>
            </w:r>
            <w:r>
              <w:rPr>
                <w:rFonts w:ascii="Times New Roman" w:hint="eastAsia"/>
                <w:bCs/>
              </w:rPr>
              <w:t>应</w:t>
            </w:r>
            <w:r w:rsidRPr="002B26E7">
              <w:rPr>
                <w:rFonts w:ascii="Times New Roman" w:hint="eastAsia"/>
                <w:bCs/>
              </w:rPr>
              <w:t>实现对设备状态的实时监测</w:t>
            </w:r>
            <w:r>
              <w:rPr>
                <w:rFonts w:ascii="Times New Roman" w:hint="eastAsia"/>
                <w:bCs/>
              </w:rPr>
              <w:t>，</w:t>
            </w:r>
            <w:r w:rsidRPr="002B26E7">
              <w:rPr>
                <w:rFonts w:ascii="Times New Roman" w:hint="eastAsia"/>
                <w:bCs/>
              </w:rPr>
              <w:t>通过安装传感器、</w:t>
            </w:r>
            <w:r w:rsidRPr="002B26E7">
              <w:rPr>
                <w:rFonts w:ascii="Times New Roman" w:hint="eastAsia"/>
                <w:bCs/>
              </w:rPr>
              <w:t>RFID</w:t>
            </w:r>
            <w:r w:rsidRPr="002B26E7">
              <w:rPr>
                <w:rFonts w:ascii="Times New Roman" w:hint="eastAsia"/>
                <w:bCs/>
              </w:rPr>
              <w:t>标签等设备，企业能实时获取设备的运行数据</w:t>
            </w:r>
            <w:r>
              <w:rPr>
                <w:rFonts w:ascii="Times New Roman" w:hint="eastAsia"/>
                <w:bCs/>
              </w:rPr>
              <w:t>，</w:t>
            </w:r>
            <w:r w:rsidRPr="002B26E7">
              <w:rPr>
                <w:rFonts w:ascii="Times New Roman" w:hint="eastAsia"/>
                <w:bCs/>
              </w:rPr>
              <w:t>企业</w:t>
            </w:r>
            <w:r>
              <w:rPr>
                <w:rFonts w:ascii="Times New Roman" w:hint="eastAsia"/>
                <w:bCs/>
              </w:rPr>
              <w:t>可</w:t>
            </w:r>
            <w:r w:rsidRPr="002B26E7">
              <w:rPr>
                <w:rFonts w:ascii="Times New Roman" w:hint="eastAsia"/>
                <w:bCs/>
              </w:rPr>
              <w:t>利用简单的数据分析工具对这些数据进行初步分</w:t>
            </w:r>
            <w:r w:rsidRPr="002B26E7">
              <w:rPr>
                <w:rFonts w:ascii="Times New Roman" w:hint="eastAsia"/>
                <w:bCs/>
              </w:rPr>
              <w:lastRenderedPageBreak/>
              <w:t>析，以了解设备的运行状况</w:t>
            </w:r>
            <w:r>
              <w:rPr>
                <w:rFonts w:ascii="Times New Roman" w:hint="eastAsia"/>
                <w:bCs/>
              </w:rPr>
              <w:t>；</w:t>
            </w:r>
          </w:p>
          <w:p w14:paraId="524D6E7E" w14:textId="25280B18" w:rsidR="0020206D" w:rsidRDefault="0020206D" w:rsidP="0020206D">
            <w:pPr>
              <w:pStyle w:val="afff0"/>
              <w:ind w:firstLineChars="0" w:firstLine="0"/>
              <w:rPr>
                <w:rFonts w:ascii="Times New Roman"/>
                <w:bCs/>
              </w:rPr>
            </w:pPr>
            <w:r w:rsidRPr="0020206D">
              <w:rPr>
                <w:rFonts w:ascii="Times New Roman"/>
                <w:bCs/>
              </w:rPr>
              <w:t>b)</w:t>
            </w:r>
            <w:r>
              <w:rPr>
                <w:rFonts w:ascii="Times New Roman"/>
                <w:bCs/>
              </w:rPr>
              <w:t xml:space="preserve"> </w:t>
            </w:r>
            <w:r>
              <w:rPr>
                <w:rFonts w:ascii="Times New Roman" w:hint="eastAsia"/>
                <w:bCs/>
              </w:rPr>
              <w:t>应开始</w:t>
            </w:r>
            <w:r w:rsidRPr="00251122">
              <w:rPr>
                <w:rFonts w:ascii="Times New Roman" w:hint="eastAsia"/>
                <w:bCs/>
              </w:rPr>
              <w:t>建立基础的设备维修记录系统，并以记录为数据源，进行初步的数据分析</w:t>
            </w:r>
            <w:r>
              <w:rPr>
                <w:rFonts w:ascii="Times New Roman" w:hint="eastAsia"/>
                <w:bCs/>
              </w:rPr>
              <w:t>，</w:t>
            </w:r>
            <w:r w:rsidRPr="00251122">
              <w:rPr>
                <w:rFonts w:ascii="Times New Roman" w:hint="eastAsia"/>
                <w:bCs/>
              </w:rPr>
              <w:t>企业开始尝试建立设备维修知识图谱，以辅助问题定位</w:t>
            </w:r>
            <w:r>
              <w:rPr>
                <w:rFonts w:ascii="Times New Roman" w:hint="eastAsia"/>
                <w:bCs/>
              </w:rPr>
              <w:t>，</w:t>
            </w:r>
            <w:r w:rsidRPr="00251122">
              <w:rPr>
                <w:rFonts w:ascii="Times New Roman" w:hint="eastAsia"/>
                <w:bCs/>
              </w:rPr>
              <w:t>预测性</w:t>
            </w:r>
            <w:proofErr w:type="gramStart"/>
            <w:r w:rsidRPr="00251122">
              <w:rPr>
                <w:rFonts w:ascii="Times New Roman" w:hint="eastAsia"/>
                <w:bCs/>
              </w:rPr>
              <w:t>维护仍</w:t>
            </w:r>
            <w:proofErr w:type="gramEnd"/>
            <w:r w:rsidRPr="00251122">
              <w:rPr>
                <w:rFonts w:ascii="Times New Roman" w:hint="eastAsia"/>
                <w:bCs/>
              </w:rPr>
              <w:t>处于起步阶段，主要依赖于人工分析和基础的数据处理工具</w:t>
            </w:r>
            <w:r>
              <w:rPr>
                <w:rFonts w:ascii="Times New Roman" w:hint="eastAsia"/>
                <w:bCs/>
              </w:rPr>
              <w:t>；</w:t>
            </w:r>
          </w:p>
          <w:p w14:paraId="7F94C3BE" w14:textId="0F631A58" w:rsidR="0020206D" w:rsidRDefault="0020206D" w:rsidP="0020206D">
            <w:pPr>
              <w:pStyle w:val="afff0"/>
              <w:ind w:firstLineChars="0" w:firstLine="0"/>
              <w:rPr>
                <w:rFonts w:ascii="Times New Roman"/>
                <w:bCs/>
              </w:rPr>
            </w:pPr>
            <w:r w:rsidRPr="0020206D">
              <w:rPr>
                <w:rFonts w:ascii="Times New Roman"/>
                <w:bCs/>
              </w:rPr>
              <w:t>c)</w:t>
            </w:r>
            <w:r>
              <w:rPr>
                <w:rFonts w:ascii="Times New Roman"/>
                <w:bCs/>
              </w:rPr>
              <w:t xml:space="preserve"> </w:t>
            </w:r>
            <w:r>
              <w:rPr>
                <w:rFonts w:ascii="Times New Roman" w:hint="eastAsia"/>
                <w:bCs/>
              </w:rPr>
              <w:t>应</w:t>
            </w:r>
            <w:r w:rsidRPr="00F13FFA">
              <w:rPr>
                <w:rFonts w:ascii="Times New Roman" w:hint="eastAsia"/>
                <w:bCs/>
              </w:rPr>
              <w:t>开始引入基础自动化润滑装置，以实现初步的设备自动润滑</w:t>
            </w:r>
            <w:r>
              <w:rPr>
                <w:rFonts w:ascii="Times New Roman" w:hint="eastAsia"/>
                <w:bCs/>
              </w:rPr>
              <w:t>，</w:t>
            </w:r>
            <w:r w:rsidRPr="00F13FFA">
              <w:rPr>
                <w:rFonts w:ascii="Times New Roman" w:hint="eastAsia"/>
                <w:bCs/>
              </w:rPr>
              <w:t>企业能根据设备的基本润滑需求进行定时或定量的润滑作业，但润滑的精确度和智能化程度仍然有限，需要人工进行监督和调整</w:t>
            </w:r>
            <w:r w:rsidR="00651156">
              <w:rPr>
                <w:rFonts w:ascii="Times New Roman" w:hint="eastAsia"/>
                <w:bCs/>
              </w:rPr>
              <w:t>；</w:t>
            </w:r>
          </w:p>
          <w:p w14:paraId="3F0E57B3" w14:textId="039F84D3" w:rsidR="0020206D" w:rsidRPr="00CF26BE" w:rsidRDefault="0020206D" w:rsidP="0020206D">
            <w:pPr>
              <w:pStyle w:val="afff0"/>
              <w:ind w:firstLineChars="0" w:firstLine="0"/>
              <w:rPr>
                <w:rFonts w:ascii="Times New Roman"/>
                <w:bCs/>
              </w:rPr>
            </w:pPr>
            <w:r>
              <w:rPr>
                <w:rFonts w:ascii="Times New Roman"/>
                <w:bCs/>
              </w:rPr>
              <w:t>d</w:t>
            </w:r>
            <w:r w:rsidRPr="0020206D">
              <w:rPr>
                <w:rFonts w:ascii="Times New Roman"/>
                <w:bCs/>
              </w:rPr>
              <w:t>)</w:t>
            </w:r>
            <w:r>
              <w:rPr>
                <w:rFonts w:ascii="Times New Roman"/>
                <w:bCs/>
              </w:rPr>
              <w:t xml:space="preserve"> </w:t>
            </w:r>
            <w:r>
              <w:rPr>
                <w:rFonts w:ascii="Times New Roman" w:hint="eastAsia"/>
                <w:bCs/>
              </w:rPr>
              <w:t>应</w:t>
            </w:r>
            <w:r w:rsidRPr="00393DC5">
              <w:rPr>
                <w:rFonts w:ascii="Times New Roman" w:hint="eastAsia"/>
                <w:bCs/>
              </w:rPr>
              <w:t>引入自动化设备和技术</w:t>
            </w:r>
            <w:r>
              <w:rPr>
                <w:rFonts w:ascii="Times New Roman" w:hint="eastAsia"/>
                <w:bCs/>
              </w:rPr>
              <w:t>进行</w:t>
            </w:r>
            <w:r w:rsidRPr="00393DC5">
              <w:rPr>
                <w:rFonts w:ascii="Times New Roman" w:hint="eastAsia"/>
                <w:bCs/>
              </w:rPr>
              <w:t>辅助巡检工作</w:t>
            </w:r>
            <w:r>
              <w:rPr>
                <w:rFonts w:ascii="Times New Roman" w:hint="eastAsia"/>
                <w:bCs/>
              </w:rPr>
              <w:t>，</w:t>
            </w:r>
            <w:r w:rsidRPr="00393DC5">
              <w:rPr>
                <w:rFonts w:ascii="Times New Roman" w:hint="eastAsia"/>
                <w:bCs/>
              </w:rPr>
              <w:t>如无人机、智能摄像头或传感器对电力室、皮带机、供电线路等关键场景进行监控和数据收集</w:t>
            </w:r>
          </w:p>
        </w:tc>
        <w:tc>
          <w:tcPr>
            <w:tcW w:w="833" w:type="pct"/>
          </w:tcPr>
          <w:p w14:paraId="1C6803B0" w14:textId="130D7031" w:rsidR="0020206D" w:rsidRDefault="0020206D" w:rsidP="0020206D">
            <w:pPr>
              <w:pStyle w:val="afff0"/>
              <w:ind w:firstLineChars="0" w:firstLine="0"/>
              <w:rPr>
                <w:rFonts w:ascii="Times New Roman"/>
                <w:bCs/>
              </w:rPr>
            </w:pPr>
            <w:r w:rsidRPr="0020206D">
              <w:rPr>
                <w:rFonts w:ascii="Times New Roman"/>
                <w:bCs/>
              </w:rPr>
              <w:lastRenderedPageBreak/>
              <w:t>a)</w:t>
            </w:r>
            <w:r>
              <w:rPr>
                <w:rFonts w:ascii="Times New Roman"/>
                <w:bCs/>
              </w:rPr>
              <w:t xml:space="preserve"> </w:t>
            </w:r>
            <w:r>
              <w:rPr>
                <w:rFonts w:ascii="Times New Roman" w:hint="eastAsia"/>
                <w:bCs/>
              </w:rPr>
              <w:t>应</w:t>
            </w:r>
            <w:r w:rsidRPr="000F2AF3">
              <w:rPr>
                <w:rFonts w:ascii="Times New Roman" w:hint="eastAsia"/>
                <w:bCs/>
              </w:rPr>
              <w:t>建立较为完善的设备全生命周期管理体系</w:t>
            </w:r>
            <w:r w:rsidR="00651156">
              <w:rPr>
                <w:rFonts w:ascii="Times New Roman" w:hint="eastAsia"/>
                <w:bCs/>
              </w:rPr>
              <w:t>，</w:t>
            </w:r>
            <w:r w:rsidRPr="000F2AF3">
              <w:rPr>
                <w:rFonts w:ascii="Times New Roman" w:hint="eastAsia"/>
                <w:bCs/>
              </w:rPr>
              <w:t>企业利用物联网技术和算法模型，对设备数据进行深入分析，实现对设备故障的预测</w:t>
            </w:r>
            <w:r w:rsidR="00651156">
              <w:rPr>
                <w:rFonts w:ascii="Times New Roman" w:hint="eastAsia"/>
                <w:bCs/>
              </w:rPr>
              <w:t>；</w:t>
            </w:r>
          </w:p>
          <w:p w14:paraId="5D622CBC" w14:textId="08E007C1" w:rsidR="0020206D" w:rsidRDefault="0020206D" w:rsidP="0020206D">
            <w:pPr>
              <w:pStyle w:val="afff0"/>
              <w:ind w:firstLineChars="0" w:firstLine="0"/>
              <w:rPr>
                <w:rFonts w:ascii="Times New Roman"/>
                <w:bCs/>
              </w:rPr>
            </w:pPr>
            <w:r w:rsidRPr="0020206D">
              <w:rPr>
                <w:rFonts w:ascii="Times New Roman"/>
                <w:bCs/>
              </w:rPr>
              <w:t>b)</w:t>
            </w:r>
            <w:r>
              <w:rPr>
                <w:rFonts w:ascii="Times New Roman"/>
                <w:bCs/>
              </w:rPr>
              <w:t xml:space="preserve"> </w:t>
            </w:r>
            <w:r w:rsidRPr="00251122">
              <w:rPr>
                <w:rFonts w:ascii="Times New Roman" w:hint="eastAsia"/>
                <w:bCs/>
              </w:rPr>
              <w:t>设备预测性维护进入系统集成阶段。企业</w:t>
            </w:r>
            <w:r w:rsidRPr="00251122">
              <w:rPr>
                <w:rFonts w:ascii="Times New Roman" w:hint="eastAsia"/>
                <w:bCs/>
              </w:rPr>
              <w:lastRenderedPageBreak/>
              <w:t>能够基于设备运行数据和知识图谱进行较为准确的问题定位，并提供维修操作指导</w:t>
            </w:r>
            <w:r w:rsidR="00651156">
              <w:rPr>
                <w:rFonts w:ascii="Times New Roman" w:hint="eastAsia"/>
                <w:bCs/>
              </w:rPr>
              <w:t>，</w:t>
            </w:r>
            <w:r w:rsidRPr="00251122">
              <w:rPr>
                <w:rFonts w:ascii="Times New Roman" w:hint="eastAsia"/>
                <w:bCs/>
              </w:rPr>
              <w:t>企业开始规划维修任务，生成基础的维修方案</w:t>
            </w:r>
            <w:r w:rsidR="00651156">
              <w:rPr>
                <w:rFonts w:ascii="Times New Roman" w:hint="eastAsia"/>
                <w:bCs/>
              </w:rPr>
              <w:t>；</w:t>
            </w:r>
          </w:p>
          <w:p w14:paraId="1A5B122C" w14:textId="3A0C0177" w:rsidR="0020206D" w:rsidRDefault="0020206D" w:rsidP="0020206D">
            <w:pPr>
              <w:pStyle w:val="afff0"/>
              <w:ind w:firstLineChars="0" w:firstLine="0"/>
              <w:rPr>
                <w:rFonts w:ascii="Times New Roman"/>
                <w:bCs/>
              </w:rPr>
            </w:pPr>
            <w:r w:rsidRPr="0020206D">
              <w:rPr>
                <w:rFonts w:ascii="Times New Roman"/>
                <w:bCs/>
              </w:rPr>
              <w:t>c)</w:t>
            </w:r>
            <w:r>
              <w:rPr>
                <w:rFonts w:ascii="Times New Roman"/>
                <w:bCs/>
              </w:rPr>
              <w:t xml:space="preserve"> </w:t>
            </w:r>
            <w:r>
              <w:rPr>
                <w:rFonts w:ascii="Times New Roman" w:hint="eastAsia"/>
                <w:bCs/>
              </w:rPr>
              <w:t>应</w:t>
            </w:r>
            <w:r w:rsidRPr="00F13FFA">
              <w:rPr>
                <w:rFonts w:ascii="Times New Roman" w:hint="eastAsia"/>
                <w:bCs/>
              </w:rPr>
              <w:t>建立集中的设备润滑管理系统</w:t>
            </w:r>
            <w:r>
              <w:rPr>
                <w:rFonts w:ascii="Times New Roman" w:hint="eastAsia"/>
                <w:bCs/>
              </w:rPr>
              <w:t>，</w:t>
            </w:r>
            <w:r w:rsidRPr="00F13FFA">
              <w:rPr>
                <w:rFonts w:ascii="Times New Roman" w:hint="eastAsia"/>
                <w:bCs/>
              </w:rPr>
              <w:t>整合</w:t>
            </w:r>
            <w:r>
              <w:rPr>
                <w:rFonts w:ascii="Times New Roman" w:hint="eastAsia"/>
                <w:bCs/>
              </w:rPr>
              <w:t>全部</w:t>
            </w:r>
            <w:r w:rsidRPr="00F13FFA">
              <w:rPr>
                <w:rFonts w:ascii="Times New Roman" w:hint="eastAsia"/>
                <w:bCs/>
              </w:rPr>
              <w:t>润滑需求，通过集中润滑系统对多台设备进行统一润滑管理</w:t>
            </w:r>
            <w:r w:rsidR="00651156">
              <w:rPr>
                <w:rFonts w:ascii="Times New Roman" w:hint="eastAsia"/>
                <w:bCs/>
              </w:rPr>
              <w:t>，</w:t>
            </w:r>
            <w:r w:rsidRPr="00F13FFA">
              <w:rPr>
                <w:rFonts w:ascii="Times New Roman" w:hint="eastAsia"/>
                <w:bCs/>
              </w:rPr>
              <w:t>企业已能够较为精确地识别设备的润滑需求，并开始实现润滑作业的远程监控和控制，减少现场人员的工作量</w:t>
            </w:r>
            <w:r w:rsidR="00651156">
              <w:rPr>
                <w:rFonts w:ascii="Times New Roman" w:hint="eastAsia"/>
                <w:bCs/>
              </w:rPr>
              <w:t>；</w:t>
            </w:r>
          </w:p>
          <w:p w14:paraId="244736EF" w14:textId="48CA6A7B" w:rsidR="0020206D" w:rsidRDefault="0020206D" w:rsidP="0020206D">
            <w:pPr>
              <w:pStyle w:val="afff0"/>
              <w:ind w:firstLineChars="0" w:firstLine="0"/>
              <w:rPr>
                <w:rFonts w:ascii="Times New Roman"/>
                <w:bCs/>
              </w:rPr>
            </w:pPr>
            <w:r>
              <w:rPr>
                <w:rFonts w:ascii="Times New Roman"/>
                <w:bCs/>
              </w:rPr>
              <w:t>d</w:t>
            </w:r>
            <w:r w:rsidRPr="0020206D">
              <w:rPr>
                <w:rFonts w:ascii="Times New Roman"/>
                <w:bCs/>
              </w:rPr>
              <w:t>)</w:t>
            </w:r>
            <w:r>
              <w:rPr>
                <w:rFonts w:ascii="Times New Roman"/>
                <w:bCs/>
              </w:rPr>
              <w:t xml:space="preserve"> </w:t>
            </w:r>
            <w:r>
              <w:rPr>
                <w:rFonts w:ascii="Times New Roman" w:hint="eastAsia"/>
                <w:bCs/>
              </w:rPr>
              <w:t>应</w:t>
            </w:r>
            <w:r w:rsidRPr="00393DC5">
              <w:rPr>
                <w:rFonts w:ascii="Times New Roman" w:hint="eastAsia"/>
                <w:bCs/>
              </w:rPr>
              <w:t>构建集成的智能巡检系统</w:t>
            </w:r>
            <w:r>
              <w:rPr>
                <w:rFonts w:ascii="Times New Roman" w:hint="eastAsia"/>
                <w:bCs/>
              </w:rPr>
              <w:t>，</w:t>
            </w:r>
            <w:r w:rsidRPr="00393DC5">
              <w:rPr>
                <w:rFonts w:ascii="Times New Roman" w:hint="eastAsia"/>
                <w:bCs/>
              </w:rPr>
              <w:t>整合来自不同设备和传感器的数据，提供全面的设备状态视图</w:t>
            </w:r>
            <w:r w:rsidR="00651156">
              <w:rPr>
                <w:rFonts w:ascii="Times New Roman" w:hint="eastAsia"/>
                <w:bCs/>
              </w:rPr>
              <w:t>，</w:t>
            </w:r>
            <w:r w:rsidRPr="00393DC5">
              <w:rPr>
                <w:rFonts w:ascii="Times New Roman" w:hint="eastAsia"/>
                <w:bCs/>
              </w:rPr>
              <w:t>巡检人员可以通过系统远程监控设备状态，接收自动报警，并做出相应的响应</w:t>
            </w:r>
            <w:r w:rsidR="00651156">
              <w:rPr>
                <w:rFonts w:ascii="Times New Roman" w:hint="eastAsia"/>
                <w:bCs/>
              </w:rPr>
              <w:t>，</w:t>
            </w:r>
            <w:r w:rsidRPr="00393DC5">
              <w:rPr>
                <w:rFonts w:ascii="Times New Roman" w:hint="eastAsia"/>
                <w:bCs/>
              </w:rPr>
              <w:t>巡检过程已实现一定程度的智能化和远程化</w:t>
            </w:r>
          </w:p>
        </w:tc>
        <w:tc>
          <w:tcPr>
            <w:tcW w:w="833" w:type="pct"/>
          </w:tcPr>
          <w:p w14:paraId="2DD695F5" w14:textId="0DE5F215" w:rsidR="0020206D" w:rsidRDefault="0020206D" w:rsidP="0020206D">
            <w:pPr>
              <w:pStyle w:val="afff0"/>
              <w:ind w:firstLineChars="0" w:firstLine="0"/>
              <w:rPr>
                <w:rFonts w:ascii="Times New Roman"/>
                <w:bCs/>
              </w:rPr>
            </w:pPr>
            <w:r w:rsidRPr="0020206D">
              <w:rPr>
                <w:rFonts w:ascii="Times New Roman"/>
                <w:bCs/>
              </w:rPr>
              <w:lastRenderedPageBreak/>
              <w:t>a)</w:t>
            </w:r>
            <w:r>
              <w:rPr>
                <w:rFonts w:ascii="Times New Roman"/>
                <w:bCs/>
              </w:rPr>
              <w:t xml:space="preserve"> </w:t>
            </w:r>
            <w:r>
              <w:rPr>
                <w:rFonts w:ascii="Times New Roman" w:hint="eastAsia"/>
                <w:bCs/>
              </w:rPr>
              <w:t>应</w:t>
            </w:r>
            <w:r w:rsidRPr="002B26E7">
              <w:rPr>
                <w:rFonts w:ascii="Times New Roman" w:hint="eastAsia"/>
                <w:bCs/>
              </w:rPr>
              <w:t>实现数据采集、设备状态实时监测、故障预测、维修保养、设备健康预警等功能</w:t>
            </w:r>
            <w:r>
              <w:rPr>
                <w:rFonts w:ascii="Times New Roman" w:hint="eastAsia"/>
                <w:bCs/>
              </w:rPr>
              <w:t>，同时</w:t>
            </w:r>
            <w:r w:rsidRPr="000F2AF3">
              <w:rPr>
                <w:rFonts w:ascii="Times New Roman" w:hint="eastAsia"/>
                <w:bCs/>
              </w:rPr>
              <w:t>综合运用大数据、人工智能等技术手段，企业对设备数据进行深度挖掘和分析，识别</w:t>
            </w:r>
            <w:proofErr w:type="gramStart"/>
            <w:r w:rsidRPr="000F2AF3">
              <w:rPr>
                <w:rFonts w:ascii="Times New Roman" w:hint="eastAsia"/>
                <w:bCs/>
              </w:rPr>
              <w:t>出影响</w:t>
            </w:r>
            <w:proofErr w:type="gramEnd"/>
            <w:r w:rsidRPr="000F2AF3">
              <w:rPr>
                <w:rFonts w:ascii="Times New Roman" w:hint="eastAsia"/>
                <w:bCs/>
              </w:rPr>
              <w:t>设</w:t>
            </w:r>
            <w:r w:rsidRPr="000F2AF3">
              <w:rPr>
                <w:rFonts w:ascii="Times New Roman" w:hint="eastAsia"/>
                <w:bCs/>
              </w:rPr>
              <w:lastRenderedPageBreak/>
              <w:t>备健康的关键因素，并制定相应的优化措施</w:t>
            </w:r>
            <w:r w:rsidR="00651156">
              <w:rPr>
                <w:rFonts w:ascii="Times New Roman" w:hint="eastAsia"/>
                <w:bCs/>
              </w:rPr>
              <w:t>；</w:t>
            </w:r>
          </w:p>
          <w:p w14:paraId="1C43A9AE" w14:textId="607EEEB2" w:rsidR="0020206D" w:rsidRDefault="0020206D" w:rsidP="0020206D">
            <w:pPr>
              <w:pStyle w:val="afff0"/>
              <w:ind w:firstLineChars="0" w:firstLine="0"/>
              <w:rPr>
                <w:rFonts w:ascii="Times New Roman"/>
                <w:bCs/>
              </w:rPr>
            </w:pPr>
            <w:r w:rsidRPr="0020206D">
              <w:rPr>
                <w:rFonts w:ascii="Times New Roman"/>
                <w:bCs/>
              </w:rPr>
              <w:t>b)</w:t>
            </w:r>
            <w:r>
              <w:rPr>
                <w:rFonts w:ascii="Times New Roman"/>
                <w:bCs/>
              </w:rPr>
              <w:t xml:space="preserve"> </w:t>
            </w:r>
            <w:r w:rsidRPr="00251122">
              <w:rPr>
                <w:rFonts w:ascii="Times New Roman" w:hint="eastAsia"/>
                <w:bCs/>
              </w:rPr>
              <w:t>设备预测性维护系统</w:t>
            </w:r>
            <w:r>
              <w:rPr>
                <w:rFonts w:ascii="Times New Roman" w:hint="eastAsia"/>
                <w:bCs/>
              </w:rPr>
              <w:t>应</w:t>
            </w:r>
            <w:r w:rsidRPr="00251122">
              <w:rPr>
                <w:rFonts w:ascii="Times New Roman" w:hint="eastAsia"/>
                <w:bCs/>
              </w:rPr>
              <w:t>基于工业大数据，不断优化故障诊断算法，提高预测性维护的准确性和效率</w:t>
            </w:r>
            <w:r w:rsidR="00651156">
              <w:rPr>
                <w:rFonts w:ascii="Times New Roman" w:hint="eastAsia"/>
                <w:bCs/>
              </w:rPr>
              <w:t>，</w:t>
            </w:r>
            <w:r w:rsidRPr="00251122">
              <w:rPr>
                <w:rFonts w:ascii="Times New Roman" w:hint="eastAsia"/>
                <w:bCs/>
              </w:rPr>
              <w:t>维修方案开始具备更强的自适应性，能够根据设备的实际运行状况进行动态调整</w:t>
            </w:r>
            <w:r w:rsidR="00651156">
              <w:rPr>
                <w:rFonts w:ascii="Times New Roman" w:hint="eastAsia"/>
                <w:bCs/>
              </w:rPr>
              <w:t>；</w:t>
            </w:r>
          </w:p>
          <w:p w14:paraId="6AD12B3C" w14:textId="334092EF" w:rsidR="0020206D" w:rsidRDefault="0020206D" w:rsidP="0020206D">
            <w:pPr>
              <w:pStyle w:val="afff0"/>
              <w:ind w:firstLineChars="0" w:firstLine="0"/>
              <w:rPr>
                <w:rFonts w:ascii="Times New Roman"/>
                <w:bCs/>
              </w:rPr>
            </w:pPr>
            <w:r w:rsidRPr="0020206D">
              <w:rPr>
                <w:rFonts w:ascii="Times New Roman"/>
                <w:bCs/>
              </w:rPr>
              <w:t>c)</w:t>
            </w:r>
            <w:r>
              <w:rPr>
                <w:rFonts w:ascii="Times New Roman"/>
                <w:bCs/>
              </w:rPr>
              <w:t xml:space="preserve"> </w:t>
            </w:r>
            <w:r w:rsidRPr="00F13FFA">
              <w:rPr>
                <w:rFonts w:ascii="Times New Roman" w:hint="eastAsia"/>
                <w:bCs/>
              </w:rPr>
              <w:t>设备智能润滑系统</w:t>
            </w:r>
            <w:r>
              <w:rPr>
                <w:rFonts w:ascii="Times New Roman" w:hint="eastAsia"/>
                <w:bCs/>
              </w:rPr>
              <w:t>应</w:t>
            </w:r>
            <w:r w:rsidRPr="00F13FFA">
              <w:rPr>
                <w:rFonts w:ascii="Times New Roman" w:hint="eastAsia"/>
                <w:bCs/>
              </w:rPr>
              <w:t>已具备较强的数据分析和优化能力</w:t>
            </w:r>
            <w:r w:rsidR="00651156">
              <w:rPr>
                <w:rFonts w:ascii="Times New Roman" w:hint="eastAsia"/>
                <w:bCs/>
              </w:rPr>
              <w:t>，</w:t>
            </w:r>
            <w:r w:rsidRPr="00F13FFA">
              <w:rPr>
                <w:rFonts w:ascii="Times New Roman" w:hint="eastAsia"/>
                <w:bCs/>
              </w:rPr>
              <w:t>企业能够通过收集设备运行数据和润滑数据，进行智能分析，精确预测设备的润滑需求，并优化润滑计划。润滑作业已高度自动化，并能够实现一定程度的自适应调整，提升设备的可靠性和运行效率</w:t>
            </w:r>
            <w:r w:rsidR="00651156">
              <w:rPr>
                <w:rFonts w:ascii="Times New Roman" w:hint="eastAsia"/>
                <w:bCs/>
              </w:rPr>
              <w:t>；</w:t>
            </w:r>
          </w:p>
          <w:p w14:paraId="5B133E8C" w14:textId="119B2B2E" w:rsidR="0020206D" w:rsidRDefault="0020206D" w:rsidP="0020206D">
            <w:pPr>
              <w:pStyle w:val="afff0"/>
              <w:ind w:firstLineChars="0" w:firstLine="0"/>
              <w:rPr>
                <w:rFonts w:ascii="Times New Roman"/>
                <w:bCs/>
              </w:rPr>
            </w:pPr>
            <w:r>
              <w:rPr>
                <w:rFonts w:ascii="Times New Roman"/>
                <w:bCs/>
              </w:rPr>
              <w:t>d</w:t>
            </w:r>
            <w:r w:rsidRPr="0020206D">
              <w:rPr>
                <w:rFonts w:ascii="Times New Roman"/>
                <w:bCs/>
              </w:rPr>
              <w:t>)</w:t>
            </w:r>
            <w:r>
              <w:rPr>
                <w:rFonts w:ascii="Times New Roman"/>
                <w:bCs/>
              </w:rPr>
              <w:t xml:space="preserve"> </w:t>
            </w:r>
            <w:r w:rsidRPr="00393DC5">
              <w:rPr>
                <w:rFonts w:ascii="Times New Roman" w:hint="eastAsia"/>
                <w:bCs/>
              </w:rPr>
              <w:t>智能巡检系统</w:t>
            </w:r>
            <w:r>
              <w:rPr>
                <w:rFonts w:ascii="Times New Roman" w:hint="eastAsia"/>
                <w:bCs/>
              </w:rPr>
              <w:t>应</w:t>
            </w:r>
            <w:r w:rsidRPr="00393DC5">
              <w:rPr>
                <w:rFonts w:ascii="Times New Roman" w:hint="eastAsia"/>
                <w:bCs/>
              </w:rPr>
              <w:t>具备高级的数据分析和预测能力</w:t>
            </w:r>
            <w:r>
              <w:rPr>
                <w:rFonts w:ascii="Times New Roman" w:hint="eastAsia"/>
                <w:bCs/>
              </w:rPr>
              <w:t>，</w:t>
            </w:r>
            <w:r w:rsidRPr="00393DC5">
              <w:rPr>
                <w:rFonts w:ascii="Times New Roman" w:hint="eastAsia"/>
                <w:bCs/>
              </w:rPr>
              <w:t>通过对历史巡检数据和实时运行数据的深入分析，系统能够</w:t>
            </w:r>
            <w:r w:rsidRPr="00393DC5">
              <w:rPr>
                <w:rFonts w:ascii="Times New Roman" w:hint="eastAsia"/>
                <w:bCs/>
              </w:rPr>
              <w:lastRenderedPageBreak/>
              <w:t>预测设备可能出现的故障和问题，并提前制定巡检计划和维护策略</w:t>
            </w:r>
          </w:p>
        </w:tc>
        <w:tc>
          <w:tcPr>
            <w:tcW w:w="835" w:type="pct"/>
          </w:tcPr>
          <w:p w14:paraId="13FA4EB8" w14:textId="14CDEE82" w:rsidR="0020206D" w:rsidRPr="000F2AF3" w:rsidRDefault="0020206D" w:rsidP="0020206D">
            <w:pPr>
              <w:pStyle w:val="afff0"/>
              <w:ind w:firstLineChars="0" w:firstLine="0"/>
              <w:rPr>
                <w:rFonts w:ascii="Times New Roman"/>
                <w:bCs/>
              </w:rPr>
            </w:pPr>
            <w:r w:rsidRPr="0020206D">
              <w:rPr>
                <w:rFonts w:ascii="Times New Roman"/>
                <w:bCs/>
              </w:rPr>
              <w:lastRenderedPageBreak/>
              <w:t>a)</w:t>
            </w:r>
            <w:r>
              <w:rPr>
                <w:rFonts w:ascii="Times New Roman"/>
                <w:bCs/>
              </w:rPr>
              <w:t xml:space="preserve"> </w:t>
            </w:r>
            <w:r>
              <w:rPr>
                <w:rFonts w:ascii="Times New Roman" w:hint="eastAsia"/>
                <w:bCs/>
              </w:rPr>
              <w:t>应</w:t>
            </w:r>
            <w:r w:rsidRPr="000F2AF3">
              <w:rPr>
                <w:rFonts w:ascii="Times New Roman" w:hint="eastAsia"/>
                <w:bCs/>
              </w:rPr>
              <w:t>实现对设备全生命周期的精细化管理，运用“物联网</w:t>
            </w:r>
            <w:r w:rsidRPr="000F2AF3">
              <w:rPr>
                <w:rFonts w:ascii="Times New Roman" w:hint="eastAsia"/>
                <w:bCs/>
              </w:rPr>
              <w:t>+</w:t>
            </w:r>
            <w:r w:rsidRPr="000F2AF3">
              <w:rPr>
                <w:rFonts w:ascii="Times New Roman" w:hint="eastAsia"/>
                <w:bCs/>
              </w:rPr>
              <w:t>算法模型”建立设备数字孪生，根据设备的运行状态、保养维护记录等对关键重要设备定期自检、自动评估、实时预警</w:t>
            </w:r>
            <w:r w:rsidR="00651156">
              <w:rPr>
                <w:rFonts w:ascii="Times New Roman" w:hint="eastAsia"/>
                <w:bCs/>
              </w:rPr>
              <w:t>；</w:t>
            </w:r>
          </w:p>
          <w:p w14:paraId="04AAB4E6" w14:textId="114FE391" w:rsidR="0020206D" w:rsidRDefault="0020206D" w:rsidP="0020206D">
            <w:pPr>
              <w:pStyle w:val="afff0"/>
              <w:ind w:firstLineChars="0" w:firstLine="0"/>
              <w:rPr>
                <w:rFonts w:ascii="Times New Roman"/>
                <w:bCs/>
              </w:rPr>
            </w:pPr>
            <w:r w:rsidRPr="0020206D">
              <w:rPr>
                <w:rFonts w:ascii="Times New Roman"/>
                <w:bCs/>
              </w:rPr>
              <w:lastRenderedPageBreak/>
              <w:t>b)</w:t>
            </w:r>
            <w:r>
              <w:rPr>
                <w:rFonts w:ascii="Times New Roman"/>
                <w:bCs/>
              </w:rPr>
              <w:t xml:space="preserve"> </w:t>
            </w:r>
            <w:r w:rsidRPr="00251122">
              <w:rPr>
                <w:rFonts w:ascii="Times New Roman" w:hint="eastAsia"/>
                <w:bCs/>
              </w:rPr>
              <w:t>设备预测性维护系统</w:t>
            </w:r>
            <w:r>
              <w:rPr>
                <w:rFonts w:ascii="Times New Roman" w:hint="eastAsia"/>
                <w:bCs/>
              </w:rPr>
              <w:t>应</w:t>
            </w:r>
            <w:r w:rsidRPr="00251122">
              <w:rPr>
                <w:rFonts w:ascii="Times New Roman" w:hint="eastAsia"/>
                <w:bCs/>
              </w:rPr>
              <w:t>实现全面智能化</w:t>
            </w:r>
            <w:r w:rsidR="00651156">
              <w:rPr>
                <w:rFonts w:ascii="Times New Roman" w:hint="eastAsia"/>
                <w:bCs/>
              </w:rPr>
              <w:t>，</w:t>
            </w:r>
            <w:r w:rsidRPr="00251122">
              <w:rPr>
                <w:rFonts w:ascii="Times New Roman" w:hint="eastAsia"/>
                <w:bCs/>
              </w:rPr>
              <w:t>企业</w:t>
            </w:r>
            <w:r>
              <w:rPr>
                <w:rFonts w:ascii="Times New Roman" w:hint="eastAsia"/>
                <w:bCs/>
              </w:rPr>
              <w:t>可</w:t>
            </w:r>
            <w:r w:rsidRPr="00251122">
              <w:rPr>
                <w:rFonts w:ascii="Times New Roman" w:hint="eastAsia"/>
                <w:bCs/>
              </w:rPr>
              <w:t>基于设备运行数据和知识图谱进行精确的问题定位，自动生成高度自适应的维修方案。方案通过工业大数据和算法不断优化，使得设备维护更加高效、精准</w:t>
            </w:r>
            <w:r w:rsidR="00651156">
              <w:rPr>
                <w:rFonts w:ascii="Times New Roman" w:hint="eastAsia"/>
                <w:bCs/>
              </w:rPr>
              <w:t>，</w:t>
            </w:r>
            <w:r w:rsidRPr="00251122">
              <w:rPr>
                <w:rFonts w:ascii="Times New Roman" w:hint="eastAsia"/>
                <w:bCs/>
              </w:rPr>
              <w:t>系统还能自动规划维修任务，提供实时的维修操作指导，确保设备的稳定运行和延长使用寿命</w:t>
            </w:r>
            <w:r w:rsidR="00651156">
              <w:rPr>
                <w:rFonts w:ascii="Times New Roman" w:hint="eastAsia"/>
                <w:bCs/>
              </w:rPr>
              <w:t>；</w:t>
            </w:r>
          </w:p>
          <w:p w14:paraId="23EA9D0B" w14:textId="46C3C631" w:rsidR="0020206D" w:rsidRDefault="0020206D" w:rsidP="0020206D">
            <w:pPr>
              <w:pStyle w:val="afff0"/>
              <w:ind w:firstLineChars="0" w:firstLine="0"/>
              <w:rPr>
                <w:rFonts w:ascii="Times New Roman"/>
                <w:bCs/>
              </w:rPr>
            </w:pPr>
            <w:r w:rsidRPr="0020206D">
              <w:rPr>
                <w:rFonts w:ascii="Times New Roman"/>
                <w:bCs/>
              </w:rPr>
              <w:t>c)</w:t>
            </w:r>
            <w:r>
              <w:rPr>
                <w:rFonts w:ascii="Times New Roman"/>
                <w:bCs/>
              </w:rPr>
              <w:t xml:space="preserve"> </w:t>
            </w:r>
            <w:r w:rsidRPr="00F13FFA">
              <w:rPr>
                <w:rFonts w:ascii="Times New Roman" w:hint="eastAsia"/>
                <w:bCs/>
              </w:rPr>
              <w:t>设备智能润滑系统</w:t>
            </w:r>
            <w:r>
              <w:rPr>
                <w:rFonts w:ascii="Times New Roman" w:hint="eastAsia"/>
                <w:bCs/>
              </w:rPr>
              <w:t>应</w:t>
            </w:r>
            <w:r w:rsidRPr="00F13FFA">
              <w:rPr>
                <w:rFonts w:ascii="Times New Roman" w:hint="eastAsia"/>
                <w:bCs/>
              </w:rPr>
              <w:t>已实现全面智能化和无人化</w:t>
            </w:r>
            <w:r w:rsidR="00651156">
              <w:rPr>
                <w:rFonts w:ascii="Times New Roman" w:hint="eastAsia"/>
                <w:bCs/>
              </w:rPr>
              <w:t>，</w:t>
            </w:r>
            <w:r w:rsidRPr="00F13FFA">
              <w:rPr>
                <w:rFonts w:ascii="Times New Roman" w:hint="eastAsia"/>
                <w:bCs/>
              </w:rPr>
              <w:t>企业能够通过传感器、物联网技术和大数据分析，实时精确识别每台设备的润滑需求，并自动进行润滑作业</w:t>
            </w:r>
            <w:r w:rsidR="00651156">
              <w:rPr>
                <w:rFonts w:ascii="Times New Roman" w:hint="eastAsia"/>
                <w:bCs/>
              </w:rPr>
              <w:t>，</w:t>
            </w:r>
            <w:r w:rsidRPr="00F13FFA">
              <w:rPr>
                <w:rFonts w:ascii="Times New Roman" w:hint="eastAsia"/>
                <w:bCs/>
              </w:rPr>
              <w:t>系统能够自我学习并不断优化润滑策略，实现润滑过程的完全自动化和智能化，极大减少人员工作量，同时显著提升设备的可靠性和使用寿命</w:t>
            </w:r>
            <w:r w:rsidR="00651156">
              <w:rPr>
                <w:rFonts w:ascii="Times New Roman" w:hint="eastAsia"/>
                <w:bCs/>
              </w:rPr>
              <w:t>；</w:t>
            </w:r>
          </w:p>
          <w:p w14:paraId="0C5364E4" w14:textId="53F5E855" w:rsidR="0020206D" w:rsidRDefault="0020206D" w:rsidP="0020206D">
            <w:pPr>
              <w:pStyle w:val="afff0"/>
              <w:ind w:firstLineChars="0" w:firstLine="0"/>
              <w:rPr>
                <w:rFonts w:ascii="Times New Roman"/>
                <w:bCs/>
              </w:rPr>
            </w:pPr>
            <w:r>
              <w:rPr>
                <w:rFonts w:ascii="Times New Roman"/>
                <w:bCs/>
              </w:rPr>
              <w:lastRenderedPageBreak/>
              <w:t>d</w:t>
            </w:r>
            <w:r w:rsidRPr="0020206D">
              <w:rPr>
                <w:rFonts w:ascii="Times New Roman"/>
                <w:bCs/>
              </w:rPr>
              <w:t>)</w:t>
            </w:r>
            <w:r>
              <w:rPr>
                <w:rFonts w:ascii="Times New Roman"/>
                <w:bCs/>
              </w:rPr>
              <w:t xml:space="preserve"> </w:t>
            </w:r>
            <w:r w:rsidRPr="00393DC5">
              <w:rPr>
                <w:rFonts w:ascii="Times New Roman" w:hint="eastAsia"/>
                <w:bCs/>
              </w:rPr>
              <w:t>智能巡检系统</w:t>
            </w:r>
            <w:r>
              <w:rPr>
                <w:rFonts w:ascii="Times New Roman" w:hint="eastAsia"/>
                <w:bCs/>
              </w:rPr>
              <w:t>应</w:t>
            </w:r>
            <w:r w:rsidRPr="00393DC5">
              <w:rPr>
                <w:rFonts w:ascii="Times New Roman" w:hint="eastAsia"/>
                <w:bCs/>
              </w:rPr>
              <w:t>实现全面的智能化和自适应能力</w:t>
            </w:r>
            <w:r w:rsidR="00651156">
              <w:rPr>
                <w:rFonts w:ascii="Times New Roman" w:hint="eastAsia"/>
                <w:bCs/>
              </w:rPr>
              <w:t>，</w:t>
            </w:r>
            <w:r w:rsidRPr="00393DC5">
              <w:rPr>
                <w:rFonts w:ascii="Times New Roman" w:hint="eastAsia"/>
                <w:bCs/>
              </w:rPr>
              <w:t>系统能够实时感知设备状态和环境变化，自动调整巡检计划和策略</w:t>
            </w:r>
            <w:r w:rsidR="00651156">
              <w:rPr>
                <w:rFonts w:ascii="Times New Roman" w:hint="eastAsia"/>
                <w:bCs/>
              </w:rPr>
              <w:t>，</w:t>
            </w:r>
            <w:r w:rsidRPr="00393DC5">
              <w:rPr>
                <w:rFonts w:ascii="Times New Roman" w:hint="eastAsia"/>
                <w:bCs/>
              </w:rPr>
              <w:t>在必要时，系统能自主执行</w:t>
            </w:r>
            <w:proofErr w:type="gramStart"/>
            <w:r w:rsidRPr="00393DC5">
              <w:rPr>
                <w:rFonts w:ascii="Times New Roman" w:hint="eastAsia"/>
                <w:bCs/>
              </w:rPr>
              <w:t>紧急响应</w:t>
            </w:r>
            <w:proofErr w:type="gramEnd"/>
            <w:r w:rsidRPr="00393DC5">
              <w:rPr>
                <w:rFonts w:ascii="Times New Roman" w:hint="eastAsia"/>
                <w:bCs/>
              </w:rPr>
              <w:t>措施，确保设备和人员的安全</w:t>
            </w:r>
            <w:r w:rsidR="00651156">
              <w:rPr>
                <w:rFonts w:ascii="Times New Roman" w:hint="eastAsia"/>
                <w:bCs/>
              </w:rPr>
              <w:t>，</w:t>
            </w:r>
            <w:r w:rsidRPr="00393DC5">
              <w:rPr>
                <w:rFonts w:ascii="Times New Roman" w:hint="eastAsia"/>
                <w:bCs/>
              </w:rPr>
              <w:t>巡检工作已基本实现</w:t>
            </w:r>
            <w:proofErr w:type="gramStart"/>
            <w:r w:rsidRPr="00393DC5">
              <w:rPr>
                <w:rFonts w:ascii="Times New Roman" w:hint="eastAsia"/>
                <w:bCs/>
              </w:rPr>
              <w:t>无人</w:t>
            </w:r>
            <w:proofErr w:type="gramEnd"/>
            <w:r w:rsidRPr="00393DC5">
              <w:rPr>
                <w:rFonts w:ascii="Times New Roman" w:hint="eastAsia"/>
                <w:bCs/>
              </w:rPr>
              <w:t>化或少人化，人员主要承担监督和管理职责</w:t>
            </w:r>
          </w:p>
        </w:tc>
      </w:tr>
      <w:tr w:rsidR="0020206D" w14:paraId="058520D3" w14:textId="77777777" w:rsidTr="0020206D">
        <w:trPr>
          <w:jc w:val="center"/>
        </w:trPr>
        <w:tc>
          <w:tcPr>
            <w:tcW w:w="833" w:type="pct"/>
            <w:vAlign w:val="center"/>
          </w:tcPr>
          <w:p w14:paraId="3D5C1209" w14:textId="0860B4FC" w:rsidR="0020206D" w:rsidRPr="005C1FEA" w:rsidRDefault="0020206D" w:rsidP="0020206D">
            <w:pPr>
              <w:pStyle w:val="TOC7"/>
              <w:ind w:firstLineChars="0" w:firstLine="0"/>
              <w:jc w:val="center"/>
              <w:rPr>
                <w:rFonts w:ascii="Times New Roman"/>
              </w:rPr>
            </w:pPr>
            <w:proofErr w:type="gramStart"/>
            <w:r w:rsidRPr="00393DC5">
              <w:rPr>
                <w:rFonts w:ascii="Times New Roman" w:hint="eastAsia"/>
                <w:bCs/>
              </w:rPr>
              <w:lastRenderedPageBreak/>
              <w:t>能碳管理</w:t>
            </w:r>
            <w:proofErr w:type="gramEnd"/>
            <w:r w:rsidRPr="00393DC5">
              <w:rPr>
                <w:rFonts w:ascii="Times New Roman" w:hint="eastAsia"/>
                <w:bCs/>
              </w:rPr>
              <w:t>数字化</w:t>
            </w:r>
          </w:p>
        </w:tc>
        <w:tc>
          <w:tcPr>
            <w:tcW w:w="833" w:type="pct"/>
          </w:tcPr>
          <w:p w14:paraId="010BD435" w14:textId="4BA564B7" w:rsidR="0020206D" w:rsidRDefault="0020206D" w:rsidP="0020206D">
            <w:pPr>
              <w:pStyle w:val="afff0"/>
              <w:ind w:firstLineChars="0" w:firstLine="0"/>
              <w:rPr>
                <w:rFonts w:ascii="Times New Roman"/>
                <w:bCs/>
              </w:rPr>
            </w:pPr>
            <w:r>
              <w:rPr>
                <w:rFonts w:ascii="Times New Roman" w:hint="eastAsia"/>
                <w:bCs/>
              </w:rPr>
              <w:t>a</w:t>
            </w:r>
            <w:r>
              <w:rPr>
                <w:rFonts w:ascii="Times New Roman"/>
                <w:bCs/>
              </w:rPr>
              <w:t>)</w:t>
            </w:r>
            <w:r>
              <w:rPr>
                <w:rFonts w:ascii="Times New Roman" w:hint="eastAsia"/>
                <w:bCs/>
              </w:rPr>
              <w:t xml:space="preserve"> </w:t>
            </w:r>
            <w:r w:rsidRPr="009D07ED">
              <w:rPr>
                <w:rFonts w:ascii="Times New Roman" w:hint="eastAsia"/>
                <w:bCs/>
              </w:rPr>
              <w:t>尚未建立全面的能源管理系统。企业可对主要的载能介质（如煤、水、油、电、汽、气等）有一些基本的监控措施，但通常是孤立的，缺乏集中管理和数据分析功能</w:t>
            </w:r>
            <w:r>
              <w:rPr>
                <w:rFonts w:ascii="Times New Roman" w:hint="eastAsia"/>
                <w:bCs/>
              </w:rPr>
              <w:t>；</w:t>
            </w:r>
          </w:p>
          <w:p w14:paraId="102CB864" w14:textId="44405B97" w:rsidR="0020206D" w:rsidRDefault="0020206D" w:rsidP="0020206D">
            <w:pPr>
              <w:pStyle w:val="afff0"/>
              <w:ind w:firstLineChars="0" w:firstLine="0"/>
              <w:rPr>
                <w:rFonts w:ascii="Times New Roman"/>
                <w:bCs/>
              </w:rPr>
            </w:pPr>
            <w:r>
              <w:rPr>
                <w:rFonts w:ascii="Times New Roman"/>
                <w:bCs/>
              </w:rPr>
              <w:t xml:space="preserve">b) </w:t>
            </w:r>
            <w:r w:rsidRPr="009D07ED">
              <w:rPr>
                <w:rFonts w:ascii="Times New Roman" w:hint="eastAsia"/>
                <w:bCs/>
              </w:rPr>
              <w:t>尚未建立专门的碳排放管理平台。企业对自身的碳排放情况有一定了解，但缺乏系统性的数据收集、分析和监控机制。</w:t>
            </w:r>
            <w:r>
              <w:rPr>
                <w:rFonts w:ascii="Times New Roman" w:hint="eastAsia"/>
                <w:bCs/>
              </w:rPr>
              <w:t>企业</w:t>
            </w:r>
            <w:r w:rsidRPr="009D07ED">
              <w:rPr>
                <w:rFonts w:ascii="Times New Roman" w:hint="eastAsia"/>
                <w:bCs/>
              </w:rPr>
              <w:t>主要依赖</w:t>
            </w:r>
            <w:r w:rsidRPr="009D07ED">
              <w:rPr>
                <w:rFonts w:ascii="Times New Roman" w:hint="eastAsia"/>
                <w:bCs/>
              </w:rPr>
              <w:lastRenderedPageBreak/>
              <w:t>外部咨询或基础工具进行初步的碳排放评估</w:t>
            </w:r>
          </w:p>
        </w:tc>
        <w:tc>
          <w:tcPr>
            <w:tcW w:w="833" w:type="pct"/>
          </w:tcPr>
          <w:p w14:paraId="3D494E89" w14:textId="0C8C1B0E" w:rsidR="0020206D" w:rsidRDefault="0020206D" w:rsidP="0020206D">
            <w:pPr>
              <w:pStyle w:val="afff0"/>
              <w:ind w:firstLineChars="0" w:firstLine="0"/>
              <w:rPr>
                <w:rFonts w:ascii="Times New Roman"/>
                <w:bCs/>
              </w:rPr>
            </w:pPr>
            <w:r>
              <w:rPr>
                <w:rFonts w:ascii="Times New Roman" w:hint="eastAsia"/>
                <w:bCs/>
              </w:rPr>
              <w:lastRenderedPageBreak/>
              <w:t>a</w:t>
            </w:r>
            <w:r>
              <w:rPr>
                <w:rFonts w:ascii="Times New Roman"/>
                <w:bCs/>
              </w:rPr>
              <w:t xml:space="preserve">) </w:t>
            </w:r>
            <w:r>
              <w:rPr>
                <w:rFonts w:ascii="Times New Roman" w:hint="eastAsia"/>
                <w:bCs/>
              </w:rPr>
              <w:t>应</w:t>
            </w:r>
            <w:r w:rsidRPr="009D07ED">
              <w:rPr>
                <w:rFonts w:ascii="Times New Roman" w:hint="eastAsia"/>
                <w:bCs/>
              </w:rPr>
              <w:t>建立基础的能源管理系统，对现场的载能介质进行自动化的监控和数据采集。系统具备初步的数据分析功能，可以支持基本的能源效率和消耗情况分析。</w:t>
            </w:r>
            <w:r>
              <w:rPr>
                <w:rFonts w:ascii="Times New Roman" w:hint="eastAsia"/>
                <w:bCs/>
              </w:rPr>
              <w:t>但</w:t>
            </w:r>
            <w:r w:rsidRPr="009D07ED">
              <w:rPr>
                <w:rFonts w:ascii="Times New Roman" w:hint="eastAsia"/>
                <w:bCs/>
              </w:rPr>
              <w:t>系统尚未实现全面的集中管理，各环节的数据整合和协同工作仍有待提升</w:t>
            </w:r>
            <w:r>
              <w:rPr>
                <w:rFonts w:ascii="Times New Roman" w:hint="eastAsia"/>
                <w:bCs/>
              </w:rPr>
              <w:t>；</w:t>
            </w:r>
          </w:p>
          <w:p w14:paraId="1EAA94FE" w14:textId="38A00DF0" w:rsidR="0020206D" w:rsidRPr="00CF26BE" w:rsidRDefault="0020206D" w:rsidP="0020206D">
            <w:pPr>
              <w:pStyle w:val="afff0"/>
              <w:ind w:firstLineChars="0" w:firstLine="0"/>
              <w:rPr>
                <w:rFonts w:ascii="Times New Roman"/>
                <w:bCs/>
              </w:rPr>
            </w:pPr>
            <w:r>
              <w:rPr>
                <w:rFonts w:ascii="Times New Roman"/>
                <w:bCs/>
              </w:rPr>
              <w:t xml:space="preserve">b) </w:t>
            </w:r>
            <w:r>
              <w:rPr>
                <w:rFonts w:ascii="Times New Roman" w:hint="eastAsia"/>
                <w:bCs/>
              </w:rPr>
              <w:t>应建</w:t>
            </w:r>
            <w:r w:rsidRPr="009D07ED">
              <w:rPr>
                <w:rFonts w:ascii="Times New Roman" w:hint="eastAsia"/>
                <w:bCs/>
              </w:rPr>
              <w:t>立了初步的碳排放管理平台，能够对产品全生命周期中的关键碳足迹数据进行采</w:t>
            </w:r>
            <w:r w:rsidRPr="009D07ED">
              <w:rPr>
                <w:rFonts w:ascii="Times New Roman" w:hint="eastAsia"/>
                <w:bCs/>
              </w:rPr>
              <w:lastRenderedPageBreak/>
              <w:t>集、记录和核算。平台支持基本的碳排放报告生成。</w:t>
            </w:r>
            <w:r>
              <w:rPr>
                <w:rFonts w:ascii="Times New Roman" w:hint="eastAsia"/>
                <w:bCs/>
              </w:rPr>
              <w:t>但整体碳排放</w:t>
            </w:r>
            <w:r w:rsidRPr="009D07ED">
              <w:rPr>
                <w:rFonts w:ascii="Times New Roman" w:hint="eastAsia"/>
                <w:bCs/>
              </w:rPr>
              <w:t>管理仍然较为粗放，缺乏深入的数据分析</w:t>
            </w:r>
            <w:proofErr w:type="gramStart"/>
            <w:r w:rsidRPr="009D07ED">
              <w:rPr>
                <w:rFonts w:ascii="Times New Roman" w:hint="eastAsia"/>
                <w:bCs/>
              </w:rPr>
              <w:t>和减碳策略</w:t>
            </w:r>
            <w:proofErr w:type="gramEnd"/>
            <w:r w:rsidRPr="009D07ED">
              <w:rPr>
                <w:rFonts w:ascii="Times New Roman" w:hint="eastAsia"/>
                <w:bCs/>
              </w:rPr>
              <w:t>制定能力</w:t>
            </w:r>
          </w:p>
        </w:tc>
        <w:tc>
          <w:tcPr>
            <w:tcW w:w="833" w:type="pct"/>
          </w:tcPr>
          <w:p w14:paraId="5A6CC63B" w14:textId="430C774E" w:rsidR="0020206D" w:rsidRDefault="0020206D" w:rsidP="0020206D">
            <w:pPr>
              <w:pStyle w:val="afff0"/>
              <w:ind w:firstLineChars="0" w:firstLine="0"/>
              <w:rPr>
                <w:rFonts w:ascii="Times New Roman"/>
                <w:bCs/>
              </w:rPr>
            </w:pPr>
            <w:r>
              <w:rPr>
                <w:rFonts w:ascii="Times New Roman" w:hint="eastAsia"/>
                <w:bCs/>
              </w:rPr>
              <w:lastRenderedPageBreak/>
              <w:t>a</w:t>
            </w:r>
            <w:r>
              <w:rPr>
                <w:rFonts w:ascii="Times New Roman"/>
                <w:bCs/>
              </w:rPr>
              <w:t xml:space="preserve">) </w:t>
            </w:r>
            <w:r w:rsidRPr="009D07ED">
              <w:rPr>
                <w:rFonts w:ascii="Times New Roman" w:hint="eastAsia"/>
                <w:bCs/>
              </w:rPr>
              <w:t>能源管理系统</w:t>
            </w:r>
            <w:r>
              <w:rPr>
                <w:rFonts w:ascii="Times New Roman" w:hint="eastAsia"/>
                <w:bCs/>
              </w:rPr>
              <w:t>应</w:t>
            </w:r>
            <w:r w:rsidRPr="009D07ED">
              <w:rPr>
                <w:rFonts w:ascii="Times New Roman" w:hint="eastAsia"/>
                <w:bCs/>
              </w:rPr>
              <w:t>实现较高水平的集中监控和管理。系统能够实时收集、整合和分析各个能源环节的数据，提供全面的能源消耗和效率报告。企业</w:t>
            </w:r>
            <w:r>
              <w:rPr>
                <w:rFonts w:ascii="Times New Roman" w:hint="eastAsia"/>
                <w:bCs/>
              </w:rPr>
              <w:t>应</w:t>
            </w:r>
            <w:r w:rsidRPr="009D07ED">
              <w:rPr>
                <w:rFonts w:ascii="Times New Roman" w:hint="eastAsia"/>
                <w:bCs/>
              </w:rPr>
              <w:t>利用</w:t>
            </w:r>
            <w:r>
              <w:rPr>
                <w:rFonts w:ascii="Times New Roman" w:hint="eastAsia"/>
                <w:bCs/>
              </w:rPr>
              <w:t>相关</w:t>
            </w:r>
            <w:r w:rsidRPr="009D07ED">
              <w:rPr>
                <w:rFonts w:ascii="Times New Roman" w:hint="eastAsia"/>
                <w:bCs/>
              </w:rPr>
              <w:t>数据进行能源优化策略的制定，在一定程度上实现了能源供应和需求的动态平衡</w:t>
            </w:r>
            <w:r>
              <w:rPr>
                <w:rFonts w:ascii="Times New Roman" w:hint="eastAsia"/>
                <w:bCs/>
              </w:rPr>
              <w:t>；</w:t>
            </w:r>
          </w:p>
          <w:p w14:paraId="1122A4C0" w14:textId="6F439197" w:rsidR="0020206D" w:rsidRDefault="0020206D" w:rsidP="0020206D">
            <w:pPr>
              <w:pStyle w:val="afff0"/>
              <w:ind w:firstLineChars="0" w:firstLine="0"/>
              <w:rPr>
                <w:rFonts w:ascii="Times New Roman"/>
                <w:bCs/>
              </w:rPr>
            </w:pPr>
            <w:r>
              <w:rPr>
                <w:rFonts w:ascii="Times New Roman"/>
                <w:bCs/>
              </w:rPr>
              <w:t xml:space="preserve">b) </w:t>
            </w:r>
            <w:r w:rsidRPr="009D07ED">
              <w:rPr>
                <w:rFonts w:ascii="Times New Roman" w:hint="eastAsia"/>
                <w:bCs/>
              </w:rPr>
              <w:t>碳排放管理平台</w:t>
            </w:r>
            <w:r>
              <w:rPr>
                <w:rFonts w:ascii="Times New Roman" w:hint="eastAsia"/>
                <w:bCs/>
              </w:rPr>
              <w:t>应</w:t>
            </w:r>
            <w:r w:rsidRPr="009D07ED">
              <w:rPr>
                <w:rFonts w:ascii="Times New Roman" w:hint="eastAsia"/>
                <w:bCs/>
              </w:rPr>
              <w:t>实现了较为系统化的功能，能够对产品全生命周期的碳足迹进行实时</w:t>
            </w:r>
            <w:r w:rsidRPr="009D07ED">
              <w:rPr>
                <w:rFonts w:ascii="Times New Roman" w:hint="eastAsia"/>
                <w:bCs/>
              </w:rPr>
              <w:lastRenderedPageBreak/>
              <w:t>监控和分析。平台能够提供详细的碳排放报告，</w:t>
            </w:r>
            <w:r>
              <w:rPr>
                <w:rFonts w:ascii="Times New Roman" w:hint="eastAsia"/>
                <w:bCs/>
              </w:rPr>
              <w:t>同时</w:t>
            </w:r>
            <w:r w:rsidRPr="009D07ED">
              <w:rPr>
                <w:rFonts w:ascii="Times New Roman" w:hint="eastAsia"/>
                <w:bCs/>
              </w:rPr>
              <w:t>识别主要的碳排放来源和潜在减排点。企业开始基于</w:t>
            </w:r>
            <w:r>
              <w:rPr>
                <w:rFonts w:ascii="Times New Roman" w:hint="eastAsia"/>
                <w:bCs/>
              </w:rPr>
              <w:t>平台</w:t>
            </w:r>
            <w:r w:rsidRPr="009D07ED">
              <w:rPr>
                <w:rFonts w:ascii="Times New Roman" w:hint="eastAsia"/>
                <w:bCs/>
              </w:rPr>
              <w:t>数据制定初步的</w:t>
            </w:r>
            <w:proofErr w:type="gramStart"/>
            <w:r w:rsidRPr="009D07ED">
              <w:rPr>
                <w:rFonts w:ascii="Times New Roman" w:hint="eastAsia"/>
                <w:bCs/>
              </w:rPr>
              <w:t>减碳控碳</w:t>
            </w:r>
            <w:proofErr w:type="gramEnd"/>
            <w:r w:rsidRPr="009D07ED">
              <w:rPr>
                <w:rFonts w:ascii="Times New Roman" w:hint="eastAsia"/>
                <w:bCs/>
              </w:rPr>
              <w:t>策略，并监控策略的实施效果</w:t>
            </w:r>
          </w:p>
        </w:tc>
        <w:tc>
          <w:tcPr>
            <w:tcW w:w="833" w:type="pct"/>
          </w:tcPr>
          <w:p w14:paraId="3249ECCD" w14:textId="752D27F0" w:rsidR="0020206D" w:rsidRDefault="0020206D" w:rsidP="0020206D">
            <w:pPr>
              <w:pStyle w:val="afff0"/>
              <w:ind w:firstLineChars="0" w:firstLine="0"/>
              <w:rPr>
                <w:rFonts w:ascii="Times New Roman"/>
                <w:bCs/>
              </w:rPr>
            </w:pPr>
            <w:r>
              <w:rPr>
                <w:rFonts w:ascii="Times New Roman" w:hint="eastAsia"/>
                <w:bCs/>
              </w:rPr>
              <w:lastRenderedPageBreak/>
              <w:t>a</w:t>
            </w:r>
            <w:r>
              <w:rPr>
                <w:rFonts w:ascii="Times New Roman"/>
                <w:bCs/>
              </w:rPr>
              <w:t xml:space="preserve">) </w:t>
            </w:r>
            <w:r w:rsidRPr="009D07ED">
              <w:rPr>
                <w:rFonts w:ascii="Times New Roman" w:hint="eastAsia"/>
                <w:bCs/>
              </w:rPr>
              <w:t>应引入智能化技术，对能源系统进行更精细化的管理和优化。系统能够自动识别能源使用中的浪费和效率低下环节，提出优化建议并自动调整相关参数，以实现能源效率和成本的最优化</w:t>
            </w:r>
            <w:r>
              <w:rPr>
                <w:rFonts w:ascii="Times New Roman" w:hint="eastAsia"/>
                <w:bCs/>
              </w:rPr>
              <w:t>；</w:t>
            </w:r>
          </w:p>
          <w:p w14:paraId="7917105F" w14:textId="3F953B19" w:rsidR="0020206D" w:rsidRDefault="0020206D" w:rsidP="0020206D">
            <w:pPr>
              <w:pStyle w:val="afff0"/>
              <w:ind w:firstLineChars="0" w:firstLine="0"/>
              <w:rPr>
                <w:rFonts w:ascii="Times New Roman"/>
                <w:bCs/>
              </w:rPr>
            </w:pPr>
            <w:r>
              <w:rPr>
                <w:rFonts w:ascii="Times New Roman"/>
                <w:bCs/>
              </w:rPr>
              <w:t xml:space="preserve">b) </w:t>
            </w:r>
            <w:r>
              <w:rPr>
                <w:rFonts w:ascii="Times New Roman" w:hint="eastAsia"/>
                <w:bCs/>
              </w:rPr>
              <w:t>应</w:t>
            </w:r>
            <w:r w:rsidRPr="00C235C8">
              <w:rPr>
                <w:rFonts w:ascii="Times New Roman" w:hint="eastAsia"/>
                <w:bCs/>
              </w:rPr>
              <w:t>在系统化监控的基础上，进一步引入了智能化技术，对碳排放数据进行深入挖掘和优化。平台能够自动识别减排机会，提出针对性</w:t>
            </w:r>
            <w:r w:rsidRPr="00C235C8">
              <w:rPr>
                <w:rFonts w:ascii="Times New Roman" w:hint="eastAsia"/>
                <w:bCs/>
              </w:rPr>
              <w:lastRenderedPageBreak/>
              <w:t>的减排建议，并优化现有的</w:t>
            </w:r>
            <w:proofErr w:type="gramStart"/>
            <w:r w:rsidRPr="00C235C8">
              <w:rPr>
                <w:rFonts w:ascii="Times New Roman" w:hint="eastAsia"/>
                <w:bCs/>
              </w:rPr>
              <w:t>减碳控碳</w:t>
            </w:r>
            <w:proofErr w:type="gramEnd"/>
            <w:r w:rsidRPr="00C235C8">
              <w:rPr>
                <w:rFonts w:ascii="Times New Roman" w:hint="eastAsia"/>
                <w:bCs/>
              </w:rPr>
              <w:t>策略。企业开始实现碳排放的精细化管理，显著提升减排效率和效果</w:t>
            </w:r>
          </w:p>
        </w:tc>
        <w:tc>
          <w:tcPr>
            <w:tcW w:w="835" w:type="pct"/>
          </w:tcPr>
          <w:p w14:paraId="127AE049" w14:textId="2EF691B3" w:rsidR="0020206D" w:rsidRDefault="0020206D" w:rsidP="0020206D">
            <w:pPr>
              <w:pStyle w:val="afff0"/>
              <w:ind w:firstLineChars="0" w:firstLine="0"/>
              <w:rPr>
                <w:rFonts w:ascii="Times New Roman"/>
                <w:bCs/>
              </w:rPr>
            </w:pPr>
            <w:r>
              <w:rPr>
                <w:rFonts w:ascii="Times New Roman" w:hint="eastAsia"/>
                <w:bCs/>
              </w:rPr>
              <w:lastRenderedPageBreak/>
              <w:t>a</w:t>
            </w:r>
            <w:r>
              <w:rPr>
                <w:rFonts w:ascii="Times New Roman"/>
                <w:bCs/>
              </w:rPr>
              <w:t xml:space="preserve">) </w:t>
            </w:r>
            <w:r>
              <w:rPr>
                <w:rFonts w:ascii="Times New Roman" w:hint="eastAsia"/>
                <w:bCs/>
              </w:rPr>
              <w:t>应实现</w:t>
            </w:r>
            <w:r w:rsidRPr="009D07ED">
              <w:rPr>
                <w:rFonts w:ascii="Times New Roman" w:hint="eastAsia"/>
                <w:bCs/>
              </w:rPr>
              <w:t>能源管理的全面数字化和协同工作。能源管理系统不仅实现智能化优化，还与企业的其他管理系统实现了深度集成</w:t>
            </w:r>
            <w:r>
              <w:rPr>
                <w:rFonts w:ascii="Times New Roman" w:hint="eastAsia"/>
                <w:bCs/>
              </w:rPr>
              <w:t>，</w:t>
            </w:r>
            <w:r w:rsidRPr="009D07ED">
              <w:rPr>
                <w:rFonts w:ascii="Times New Roman" w:hint="eastAsia"/>
                <w:bCs/>
              </w:rPr>
              <w:t>使得企业能够在全局范围内进行资源的最优配置和协同工作</w:t>
            </w:r>
            <w:r>
              <w:rPr>
                <w:rFonts w:ascii="Times New Roman" w:hint="eastAsia"/>
                <w:bCs/>
              </w:rPr>
              <w:t>；</w:t>
            </w:r>
          </w:p>
          <w:p w14:paraId="04DBF650" w14:textId="72813B0C" w:rsidR="0020206D" w:rsidRDefault="0020206D" w:rsidP="0020206D">
            <w:pPr>
              <w:pStyle w:val="afff0"/>
              <w:ind w:firstLineChars="0" w:firstLine="0"/>
              <w:rPr>
                <w:rFonts w:ascii="Times New Roman"/>
                <w:bCs/>
              </w:rPr>
            </w:pPr>
            <w:r>
              <w:rPr>
                <w:rFonts w:ascii="Times New Roman"/>
                <w:bCs/>
              </w:rPr>
              <w:t xml:space="preserve">b) </w:t>
            </w:r>
            <w:r w:rsidRPr="00C235C8">
              <w:rPr>
                <w:rFonts w:ascii="Times New Roman" w:hint="eastAsia"/>
                <w:bCs/>
              </w:rPr>
              <w:t>碳排放管理平台</w:t>
            </w:r>
            <w:r>
              <w:rPr>
                <w:rFonts w:ascii="Times New Roman" w:hint="eastAsia"/>
                <w:bCs/>
              </w:rPr>
              <w:t>应</w:t>
            </w:r>
            <w:r w:rsidRPr="00C235C8">
              <w:rPr>
                <w:rFonts w:ascii="Times New Roman" w:hint="eastAsia"/>
                <w:bCs/>
              </w:rPr>
              <w:t>与企业其他管理系统（如能源管理系统、生产管理系统等）实现深度集成，形成了全局性的数字化</w:t>
            </w:r>
            <w:proofErr w:type="gramStart"/>
            <w:r w:rsidRPr="00C235C8">
              <w:rPr>
                <w:rFonts w:ascii="Times New Roman" w:hint="eastAsia"/>
                <w:bCs/>
              </w:rPr>
              <w:t>碳管理</w:t>
            </w:r>
            <w:proofErr w:type="gramEnd"/>
            <w:r w:rsidRPr="00C235C8">
              <w:rPr>
                <w:rFonts w:ascii="Times New Roman" w:hint="eastAsia"/>
                <w:bCs/>
              </w:rPr>
              <w:t>体系。</w:t>
            </w:r>
            <w:r w:rsidRPr="00C235C8">
              <w:rPr>
                <w:rFonts w:ascii="Times New Roman" w:hint="eastAsia"/>
                <w:bCs/>
              </w:rPr>
              <w:lastRenderedPageBreak/>
              <w:t>企业能够实时掌握全生命周期的碳排放情况，制定并执行高效的</w:t>
            </w:r>
            <w:proofErr w:type="gramStart"/>
            <w:r w:rsidRPr="00C235C8">
              <w:rPr>
                <w:rFonts w:ascii="Times New Roman" w:hint="eastAsia"/>
                <w:bCs/>
              </w:rPr>
              <w:t>减碳控碳</w:t>
            </w:r>
            <w:proofErr w:type="gramEnd"/>
            <w:r w:rsidRPr="00C235C8">
              <w:rPr>
                <w:rFonts w:ascii="Times New Roman" w:hint="eastAsia"/>
                <w:bCs/>
              </w:rPr>
              <w:t>策略。同时，企业还积极与供应</w:t>
            </w:r>
            <w:proofErr w:type="gramStart"/>
            <w:r w:rsidRPr="00C235C8">
              <w:rPr>
                <w:rFonts w:ascii="Times New Roman" w:hint="eastAsia"/>
                <w:bCs/>
              </w:rPr>
              <w:t>链合作</w:t>
            </w:r>
            <w:proofErr w:type="gramEnd"/>
            <w:r w:rsidRPr="00C235C8">
              <w:rPr>
                <w:rFonts w:ascii="Times New Roman" w:hint="eastAsia"/>
                <w:bCs/>
              </w:rPr>
              <w:t>伙伴进行</w:t>
            </w:r>
            <w:proofErr w:type="gramStart"/>
            <w:r w:rsidRPr="00C235C8">
              <w:rPr>
                <w:rFonts w:ascii="Times New Roman" w:hint="eastAsia"/>
                <w:bCs/>
              </w:rPr>
              <w:t>碳管</w:t>
            </w:r>
            <w:proofErr w:type="gramEnd"/>
            <w:r w:rsidRPr="00C235C8">
              <w:rPr>
                <w:rFonts w:ascii="Times New Roman" w:hint="eastAsia"/>
                <w:bCs/>
              </w:rPr>
              <w:t>理协同，共同推动整个产业链的低碳转型</w:t>
            </w:r>
          </w:p>
        </w:tc>
      </w:tr>
      <w:tr w:rsidR="0020206D" w14:paraId="377FA5B9" w14:textId="77777777" w:rsidTr="00E45A0F">
        <w:trPr>
          <w:jc w:val="center"/>
        </w:trPr>
        <w:tc>
          <w:tcPr>
            <w:tcW w:w="833" w:type="pct"/>
            <w:vAlign w:val="center"/>
          </w:tcPr>
          <w:p w14:paraId="358E46DC" w14:textId="3F2010E7" w:rsidR="0020206D" w:rsidRPr="005C1FEA" w:rsidRDefault="0020206D" w:rsidP="0020206D">
            <w:pPr>
              <w:pStyle w:val="TOC7"/>
              <w:ind w:firstLineChars="0" w:firstLine="0"/>
              <w:jc w:val="center"/>
              <w:rPr>
                <w:rFonts w:ascii="Times New Roman"/>
              </w:rPr>
            </w:pPr>
            <w:r>
              <w:rPr>
                <w:rFonts w:ascii="Times New Roman" w:hint="eastAsia"/>
                <w:bCs/>
              </w:rPr>
              <w:lastRenderedPageBreak/>
              <w:t>质量管理数字化</w:t>
            </w:r>
          </w:p>
        </w:tc>
        <w:tc>
          <w:tcPr>
            <w:tcW w:w="833" w:type="pct"/>
            <w:vAlign w:val="center"/>
          </w:tcPr>
          <w:p w14:paraId="5EC3861B" w14:textId="77777777" w:rsidR="0020206D" w:rsidRDefault="0020206D" w:rsidP="0020206D">
            <w:pPr>
              <w:pStyle w:val="afff0"/>
              <w:ind w:firstLineChars="0" w:firstLine="0"/>
              <w:rPr>
                <w:rFonts w:ascii="Times New Roman"/>
                <w:bCs/>
              </w:rPr>
            </w:pPr>
            <w:r>
              <w:rPr>
                <w:rFonts w:ascii="Times New Roman" w:hint="eastAsia"/>
                <w:bCs/>
              </w:rPr>
              <w:t>a</w:t>
            </w:r>
            <w:r>
              <w:rPr>
                <w:rFonts w:ascii="Times New Roman"/>
                <w:bCs/>
              </w:rPr>
              <w:t xml:space="preserve">) </w:t>
            </w:r>
            <w:r>
              <w:rPr>
                <w:rFonts w:ascii="Times New Roman" w:hint="eastAsia"/>
                <w:bCs/>
              </w:rPr>
              <w:t>应使用</w:t>
            </w:r>
            <w:r w:rsidRPr="00C933C7">
              <w:rPr>
                <w:rFonts w:ascii="Times New Roman" w:hint="eastAsia"/>
                <w:bCs/>
              </w:rPr>
              <w:t>基础信息技术工具或业务信息系统，基于企业质检标准，通过人工或半自动方式开展原材料质量检测、生产过程质量检测、产成品质量检测，人工开展质量统计与分析，形成质量检测报告</w:t>
            </w:r>
            <w:r>
              <w:rPr>
                <w:rFonts w:ascii="Times New Roman" w:hint="eastAsia"/>
                <w:bCs/>
              </w:rPr>
              <w:t>；</w:t>
            </w:r>
          </w:p>
          <w:p w14:paraId="2E412862" w14:textId="418C91E5" w:rsidR="0020206D" w:rsidRDefault="0020206D" w:rsidP="0020206D">
            <w:pPr>
              <w:pStyle w:val="afff0"/>
              <w:ind w:firstLineChars="0" w:firstLine="0"/>
              <w:rPr>
                <w:rFonts w:ascii="Times New Roman"/>
                <w:bCs/>
              </w:rPr>
            </w:pPr>
            <w:bookmarkStart w:id="118" w:name="OLE_LINK18"/>
            <w:r>
              <w:rPr>
                <w:rFonts w:ascii="Times New Roman"/>
                <w:bCs/>
              </w:rPr>
              <w:t xml:space="preserve">b) </w:t>
            </w:r>
            <w:bookmarkEnd w:id="118"/>
            <w:r>
              <w:rPr>
                <w:rFonts w:ascii="Times New Roman" w:hint="eastAsia"/>
                <w:bCs/>
              </w:rPr>
              <w:t>应</w:t>
            </w:r>
            <w:r w:rsidRPr="00BD6C7E">
              <w:rPr>
                <w:rFonts w:ascii="Times New Roman" w:hint="eastAsia"/>
                <w:bCs/>
              </w:rPr>
              <w:t>使用基础的电子数据记录系统，替代传统的手工记录方式，对实验室的部分数据进行初步的收集与存储</w:t>
            </w:r>
          </w:p>
        </w:tc>
        <w:tc>
          <w:tcPr>
            <w:tcW w:w="833" w:type="pct"/>
            <w:vAlign w:val="center"/>
          </w:tcPr>
          <w:p w14:paraId="61DE6ED2" w14:textId="77777777" w:rsidR="0020206D" w:rsidRDefault="0020206D" w:rsidP="0020206D">
            <w:pPr>
              <w:pStyle w:val="afff0"/>
              <w:ind w:firstLineChars="0" w:firstLine="0"/>
              <w:rPr>
                <w:rFonts w:ascii="Times New Roman"/>
                <w:bCs/>
              </w:rPr>
            </w:pPr>
            <w:r>
              <w:rPr>
                <w:rFonts w:ascii="Times New Roman" w:hint="eastAsia"/>
                <w:bCs/>
              </w:rPr>
              <w:t>a</w:t>
            </w:r>
            <w:r>
              <w:rPr>
                <w:rFonts w:ascii="Times New Roman"/>
                <w:bCs/>
              </w:rPr>
              <w:t xml:space="preserve">) </w:t>
            </w:r>
            <w:r>
              <w:rPr>
                <w:rFonts w:ascii="Times New Roman" w:hint="eastAsia"/>
                <w:bCs/>
              </w:rPr>
              <w:t>应</w:t>
            </w:r>
            <w:r w:rsidRPr="005C1FEA">
              <w:rPr>
                <w:rFonts w:ascii="Times New Roman"/>
                <w:bCs/>
              </w:rPr>
              <w:t>建立质量管理系统汇集质量、物流、销售以及运输等信息，实现质量信息、物流信息、销售信息的集成统一</w:t>
            </w:r>
            <w:r>
              <w:rPr>
                <w:rFonts w:ascii="Times New Roman" w:hint="eastAsia"/>
                <w:bCs/>
              </w:rPr>
              <w:t>；</w:t>
            </w:r>
          </w:p>
          <w:p w14:paraId="14B715DD" w14:textId="48C5CE5D" w:rsidR="0020206D" w:rsidRPr="00CF26BE" w:rsidRDefault="0020206D" w:rsidP="0020206D">
            <w:pPr>
              <w:pStyle w:val="afff0"/>
              <w:ind w:firstLineChars="0" w:firstLine="0"/>
              <w:rPr>
                <w:rFonts w:ascii="Times New Roman"/>
                <w:bCs/>
              </w:rPr>
            </w:pPr>
            <w:r>
              <w:rPr>
                <w:rFonts w:ascii="Times New Roman"/>
                <w:bCs/>
              </w:rPr>
              <w:t xml:space="preserve">b) </w:t>
            </w:r>
            <w:r w:rsidRPr="00E45A0F">
              <w:rPr>
                <w:rFonts w:ascii="Times New Roman" w:hint="eastAsia"/>
                <w:bCs/>
              </w:rPr>
              <w:t>应建立更为完善的数字化实验室管理系统，实现实验室各项数据的系统化收集、整理和分析。通过引入自动化设备和传感器等技术，实验室的数据采集效率和准确性得到显著提升。企业已能够利用数字化手段对实验室的基本运营状态进行监控，并开始尝试将数据应用于质量控制和决策支持中</w:t>
            </w:r>
          </w:p>
        </w:tc>
        <w:tc>
          <w:tcPr>
            <w:tcW w:w="833" w:type="pct"/>
            <w:vAlign w:val="center"/>
          </w:tcPr>
          <w:p w14:paraId="58640BB9" w14:textId="77777777" w:rsidR="0020206D" w:rsidRDefault="0020206D" w:rsidP="0020206D">
            <w:pPr>
              <w:pStyle w:val="afff0"/>
              <w:ind w:firstLineChars="0" w:firstLine="0"/>
              <w:rPr>
                <w:rFonts w:ascii="Times New Roman"/>
                <w:bCs/>
              </w:rPr>
            </w:pPr>
            <w:r>
              <w:rPr>
                <w:rFonts w:ascii="Times New Roman" w:hint="eastAsia"/>
                <w:bCs/>
              </w:rPr>
              <w:t>a</w:t>
            </w:r>
            <w:r>
              <w:rPr>
                <w:rFonts w:ascii="Times New Roman"/>
                <w:bCs/>
              </w:rPr>
              <w:t xml:space="preserve">) </w:t>
            </w:r>
            <w:r>
              <w:rPr>
                <w:rFonts w:ascii="Times New Roman" w:hint="eastAsia"/>
                <w:bCs/>
              </w:rPr>
              <w:t>应利用</w:t>
            </w:r>
            <w:r w:rsidRPr="00C933C7">
              <w:rPr>
                <w:rFonts w:ascii="Times New Roman" w:hint="eastAsia"/>
                <w:bCs/>
              </w:rPr>
              <w:t>先进检测技术和智能检测设备实现原材料质检、生产过程质检、成品质检等全过程质量数据的自动采集、集成共享</w:t>
            </w:r>
            <w:r>
              <w:rPr>
                <w:rFonts w:ascii="Times New Roman" w:hint="eastAsia"/>
                <w:bCs/>
              </w:rPr>
              <w:t>；</w:t>
            </w:r>
          </w:p>
          <w:p w14:paraId="4ECE8618" w14:textId="678AAD42" w:rsidR="0020206D" w:rsidRDefault="0020206D" w:rsidP="0020206D">
            <w:pPr>
              <w:pStyle w:val="afff0"/>
              <w:ind w:firstLineChars="0" w:firstLine="0"/>
              <w:rPr>
                <w:rFonts w:ascii="Times New Roman"/>
                <w:bCs/>
              </w:rPr>
            </w:pPr>
            <w:r>
              <w:rPr>
                <w:rFonts w:ascii="Times New Roman"/>
                <w:bCs/>
              </w:rPr>
              <w:t xml:space="preserve">b) </w:t>
            </w:r>
            <w:r w:rsidRPr="00E45A0F">
              <w:rPr>
                <w:rFonts w:ascii="Times New Roman" w:hint="eastAsia"/>
                <w:bCs/>
              </w:rPr>
              <w:t>应在基础数字化管理的基础上，进一步引入智能机器人、人工智能和大数据分析等先进技术，实现实验室运营的智能化</w:t>
            </w:r>
          </w:p>
        </w:tc>
        <w:tc>
          <w:tcPr>
            <w:tcW w:w="833" w:type="pct"/>
            <w:vAlign w:val="center"/>
          </w:tcPr>
          <w:p w14:paraId="3EC6F327" w14:textId="77777777" w:rsidR="0020206D" w:rsidRDefault="0020206D" w:rsidP="0020206D">
            <w:pPr>
              <w:pStyle w:val="afff0"/>
              <w:ind w:firstLineChars="0" w:firstLine="0"/>
              <w:rPr>
                <w:rFonts w:ascii="Times New Roman"/>
                <w:bCs/>
              </w:rPr>
            </w:pPr>
            <w:r>
              <w:rPr>
                <w:rFonts w:ascii="Times New Roman" w:hint="eastAsia"/>
                <w:bCs/>
              </w:rPr>
              <w:t>a</w:t>
            </w:r>
            <w:r>
              <w:rPr>
                <w:rFonts w:ascii="Times New Roman"/>
                <w:bCs/>
              </w:rPr>
              <w:t xml:space="preserve">) </w:t>
            </w:r>
            <w:r>
              <w:rPr>
                <w:rFonts w:ascii="Times New Roman" w:hint="eastAsia"/>
                <w:bCs/>
              </w:rPr>
              <w:t>应</w:t>
            </w:r>
            <w:r w:rsidRPr="005C1FEA">
              <w:rPr>
                <w:rFonts w:ascii="Times New Roman"/>
                <w:bCs/>
              </w:rPr>
              <w:t>实现从原燃料进厂、生产过程、成品出厂全过程的基于大数据的质量分析、控制与改进，</w:t>
            </w:r>
            <w:r w:rsidRPr="00C933C7">
              <w:rPr>
                <w:rFonts w:ascii="Times New Roman" w:hint="eastAsia"/>
                <w:bCs/>
              </w:rPr>
              <w:t>推动产品质量分析与控制、试验检测、工艺参数优化等协调联动</w:t>
            </w:r>
            <w:r>
              <w:rPr>
                <w:rFonts w:ascii="Times New Roman" w:hint="eastAsia"/>
                <w:bCs/>
              </w:rPr>
              <w:t>；</w:t>
            </w:r>
          </w:p>
          <w:p w14:paraId="63FB1325" w14:textId="476E7F1C" w:rsidR="0020206D" w:rsidRDefault="0020206D" w:rsidP="0020206D">
            <w:pPr>
              <w:pStyle w:val="afff0"/>
              <w:ind w:firstLineChars="0" w:firstLine="0"/>
              <w:rPr>
                <w:rFonts w:ascii="Times New Roman"/>
                <w:bCs/>
              </w:rPr>
            </w:pPr>
            <w:r>
              <w:rPr>
                <w:rFonts w:ascii="Times New Roman"/>
                <w:bCs/>
              </w:rPr>
              <w:t>b)</w:t>
            </w:r>
            <w:r>
              <w:rPr>
                <w:rFonts w:hint="eastAsia"/>
              </w:rPr>
              <w:t xml:space="preserve"> </w:t>
            </w:r>
            <w:r w:rsidRPr="00E45A0F">
              <w:rPr>
                <w:rFonts w:ascii="Times New Roman" w:hint="eastAsia"/>
                <w:bCs/>
              </w:rPr>
              <w:t>应实现实验室管理与其他业务板块的全面数字化协同。实验室数据与企业内部的研发、生产、销售等系统实现无缝对接，形成完整的数据闭环。企业可开始探索与外部合作伙伴进行数字化协同的可能性，以共同推动产业链的优化升级</w:t>
            </w:r>
          </w:p>
        </w:tc>
        <w:tc>
          <w:tcPr>
            <w:tcW w:w="835" w:type="pct"/>
            <w:vAlign w:val="center"/>
          </w:tcPr>
          <w:p w14:paraId="20797F44" w14:textId="77777777" w:rsidR="0020206D" w:rsidRDefault="0020206D" w:rsidP="0020206D">
            <w:pPr>
              <w:pStyle w:val="afff0"/>
              <w:ind w:firstLineChars="0" w:firstLine="0"/>
              <w:rPr>
                <w:rFonts w:ascii="Times New Roman"/>
                <w:bCs/>
              </w:rPr>
            </w:pPr>
            <w:r>
              <w:rPr>
                <w:rFonts w:ascii="Times New Roman" w:hint="eastAsia"/>
                <w:bCs/>
              </w:rPr>
              <w:t>a</w:t>
            </w:r>
            <w:r>
              <w:rPr>
                <w:rFonts w:ascii="Times New Roman"/>
                <w:bCs/>
              </w:rPr>
              <w:t xml:space="preserve">) </w:t>
            </w:r>
            <w:r>
              <w:rPr>
                <w:rFonts w:ascii="Times New Roman" w:hint="eastAsia"/>
                <w:bCs/>
              </w:rPr>
              <w:t>应</w:t>
            </w:r>
            <w:r w:rsidRPr="005C1FEA">
              <w:rPr>
                <w:rFonts w:ascii="Times New Roman"/>
                <w:bCs/>
              </w:rPr>
              <w:t>将质量管理知识、方法和经验模型化、平台化，</w:t>
            </w:r>
            <w:r>
              <w:rPr>
                <w:rFonts w:ascii="Times New Roman" w:hint="eastAsia"/>
                <w:bCs/>
              </w:rPr>
              <w:t>自动出具质量分析报告，</w:t>
            </w:r>
            <w:r w:rsidRPr="005C1FEA">
              <w:rPr>
                <w:rFonts w:ascii="Times New Roman"/>
                <w:bCs/>
              </w:rPr>
              <w:t>深度挖掘质量数据价值</w:t>
            </w:r>
            <w:r>
              <w:rPr>
                <w:rFonts w:ascii="Times New Roman" w:hint="eastAsia"/>
                <w:bCs/>
              </w:rPr>
              <w:t>；</w:t>
            </w:r>
          </w:p>
          <w:p w14:paraId="321A56C6" w14:textId="4C6B1FE1" w:rsidR="0020206D" w:rsidRDefault="0020206D" w:rsidP="0020206D">
            <w:pPr>
              <w:pStyle w:val="afff0"/>
              <w:ind w:firstLineChars="0" w:firstLine="0"/>
              <w:rPr>
                <w:rFonts w:ascii="Times New Roman"/>
                <w:bCs/>
              </w:rPr>
            </w:pPr>
            <w:r>
              <w:rPr>
                <w:rFonts w:ascii="Times New Roman"/>
                <w:bCs/>
              </w:rPr>
              <w:t xml:space="preserve">b) </w:t>
            </w:r>
            <w:r w:rsidRPr="00E45A0F">
              <w:rPr>
                <w:rFonts w:ascii="Times New Roman" w:hint="eastAsia"/>
                <w:bCs/>
              </w:rPr>
              <w:t>应不仅实现实验室管理的全面数字化和智能化，还在不断探索和创新数字化应用场景。企业可利用数字化技术推动实验室管理的模式创新，如建立远程实验室、开展虚拟实验等，以更灵活、高效的方式满足市场需求。同时，企业还积极分享和推广其数字化转型的经验和成果，以推动整个行业的进步和发展</w:t>
            </w:r>
          </w:p>
        </w:tc>
      </w:tr>
      <w:tr w:rsidR="0020206D" w14:paraId="71FEEE26" w14:textId="77777777" w:rsidTr="00E45A0F">
        <w:trPr>
          <w:jc w:val="center"/>
        </w:trPr>
        <w:tc>
          <w:tcPr>
            <w:tcW w:w="833" w:type="pct"/>
            <w:vAlign w:val="center"/>
          </w:tcPr>
          <w:p w14:paraId="4D322B8C" w14:textId="2A26CD9A" w:rsidR="0020206D" w:rsidRPr="005C1FEA" w:rsidRDefault="0020206D" w:rsidP="0020206D">
            <w:pPr>
              <w:pStyle w:val="TOC7"/>
              <w:ind w:firstLineChars="0" w:firstLine="0"/>
              <w:jc w:val="center"/>
              <w:rPr>
                <w:rFonts w:ascii="Times New Roman"/>
              </w:rPr>
            </w:pPr>
            <w:r>
              <w:rPr>
                <w:rFonts w:ascii="Times New Roman" w:hint="eastAsia"/>
                <w:bCs/>
              </w:rPr>
              <w:lastRenderedPageBreak/>
              <w:t>安全环保</w:t>
            </w:r>
            <w:r w:rsidRPr="005C1FEA">
              <w:rPr>
                <w:rFonts w:ascii="Times New Roman"/>
                <w:bCs/>
              </w:rPr>
              <w:t>数字化</w:t>
            </w:r>
          </w:p>
        </w:tc>
        <w:tc>
          <w:tcPr>
            <w:tcW w:w="833" w:type="pct"/>
            <w:vAlign w:val="center"/>
          </w:tcPr>
          <w:p w14:paraId="18BD74C0" w14:textId="0979632B" w:rsidR="0020206D" w:rsidRDefault="0020206D" w:rsidP="0020206D">
            <w:pPr>
              <w:pStyle w:val="afff0"/>
              <w:ind w:firstLineChars="0" w:firstLine="0"/>
              <w:rPr>
                <w:rFonts w:ascii="Times New Roman"/>
                <w:bCs/>
              </w:rPr>
            </w:pPr>
            <w:r>
              <w:rPr>
                <w:rFonts w:ascii="Times New Roman" w:hint="eastAsia"/>
                <w:bCs/>
              </w:rPr>
              <w:t>应使用</w:t>
            </w:r>
            <w:r w:rsidRPr="000522AC">
              <w:rPr>
                <w:rFonts w:ascii="Times New Roman" w:hint="eastAsia"/>
                <w:bCs/>
              </w:rPr>
              <w:t>基础信息技术工具或业务信息系统，规范安全生产作业，开展重大危险源</w:t>
            </w:r>
            <w:r w:rsidRPr="000522AC">
              <w:rPr>
                <w:rFonts w:ascii="Times New Roman" w:hint="eastAsia"/>
                <w:bCs/>
              </w:rPr>
              <w:t>/</w:t>
            </w:r>
            <w:r w:rsidRPr="000522AC">
              <w:rPr>
                <w:rFonts w:ascii="Times New Roman" w:hint="eastAsia"/>
                <w:bCs/>
              </w:rPr>
              <w:t>污染源监控，通过人工方式开展隐患排查与治理闭环管理，保留相应活动记录。</w:t>
            </w:r>
          </w:p>
        </w:tc>
        <w:tc>
          <w:tcPr>
            <w:tcW w:w="833" w:type="pct"/>
            <w:vAlign w:val="center"/>
          </w:tcPr>
          <w:p w14:paraId="3734A9E4" w14:textId="10DE1B6D" w:rsidR="0020206D" w:rsidRPr="00A8412F" w:rsidRDefault="0020206D" w:rsidP="0020206D">
            <w:pPr>
              <w:pStyle w:val="afff0"/>
              <w:ind w:firstLineChars="0" w:firstLine="0"/>
              <w:rPr>
                <w:rFonts w:ascii="Times New Roman"/>
                <w:bCs/>
              </w:rPr>
            </w:pPr>
            <w:r>
              <w:rPr>
                <w:rFonts w:ascii="Times New Roman" w:hint="eastAsia"/>
                <w:bCs/>
              </w:rPr>
              <w:t>应</w:t>
            </w:r>
            <w:r w:rsidRPr="000522AC">
              <w:rPr>
                <w:rFonts w:ascii="Times New Roman" w:hint="eastAsia"/>
                <w:bCs/>
              </w:rPr>
              <w:t>通过智能仪器仪表或智能传感器实现安全环保监测数据自动采集，部署应用安环管理平台</w:t>
            </w:r>
            <w:r>
              <w:rPr>
                <w:rFonts w:ascii="Times New Roman" w:hint="eastAsia"/>
                <w:bCs/>
              </w:rPr>
              <w:t>。</w:t>
            </w:r>
          </w:p>
        </w:tc>
        <w:tc>
          <w:tcPr>
            <w:tcW w:w="833" w:type="pct"/>
            <w:vAlign w:val="center"/>
          </w:tcPr>
          <w:p w14:paraId="6EE05C78" w14:textId="4C4FCE0D" w:rsidR="0020206D" w:rsidRPr="005C1FEA" w:rsidRDefault="0020206D" w:rsidP="0020206D">
            <w:pPr>
              <w:pStyle w:val="afff0"/>
              <w:ind w:firstLineChars="0" w:firstLine="0"/>
              <w:rPr>
                <w:rFonts w:ascii="Times New Roman"/>
                <w:bCs/>
              </w:rPr>
            </w:pPr>
            <w:r>
              <w:rPr>
                <w:rFonts w:ascii="Times New Roman" w:hint="eastAsia"/>
                <w:bCs/>
              </w:rPr>
              <w:t>a</w:t>
            </w:r>
            <w:r>
              <w:rPr>
                <w:rFonts w:ascii="Times New Roman"/>
                <w:bCs/>
              </w:rPr>
              <w:t xml:space="preserve">) </w:t>
            </w:r>
            <w:r>
              <w:rPr>
                <w:rFonts w:ascii="Times New Roman" w:hint="eastAsia"/>
                <w:bCs/>
              </w:rPr>
              <w:t>应</w:t>
            </w:r>
            <w:r w:rsidRPr="005C1FEA">
              <w:rPr>
                <w:rFonts w:ascii="Times New Roman"/>
                <w:bCs/>
              </w:rPr>
              <w:t>对安全生产应急响应及重大危险</w:t>
            </w:r>
            <w:proofErr w:type="gramStart"/>
            <w:r w:rsidRPr="005C1FEA">
              <w:rPr>
                <w:rFonts w:ascii="Times New Roman"/>
                <w:bCs/>
              </w:rPr>
              <w:t>源实现</w:t>
            </w:r>
            <w:proofErr w:type="gramEnd"/>
            <w:r w:rsidRPr="005C1FEA">
              <w:rPr>
                <w:rFonts w:ascii="Times New Roman"/>
                <w:bCs/>
              </w:rPr>
              <w:t>预测预警，</w:t>
            </w:r>
            <w:r w:rsidRPr="005C1FEA">
              <w:rPr>
                <w:rFonts w:ascii="Times New Roman"/>
                <w:bCs/>
              </w:rPr>
              <w:t>AI</w:t>
            </w:r>
            <w:r w:rsidRPr="005C1FEA">
              <w:rPr>
                <w:rFonts w:ascii="Times New Roman"/>
                <w:bCs/>
              </w:rPr>
              <w:t>智能安全行为识别实现</w:t>
            </w:r>
            <w:r w:rsidRPr="005C1FEA">
              <w:rPr>
                <w:rFonts w:ascii="Times New Roman"/>
                <w:bCs/>
              </w:rPr>
              <w:t>24</w:t>
            </w:r>
            <w:r w:rsidRPr="005C1FEA">
              <w:rPr>
                <w:rFonts w:ascii="Times New Roman"/>
                <w:bCs/>
              </w:rPr>
              <w:t>小时不间断的智能值守</w:t>
            </w:r>
            <w:r>
              <w:rPr>
                <w:rFonts w:ascii="Times New Roman" w:hint="eastAsia"/>
                <w:bCs/>
              </w:rPr>
              <w:t>；</w:t>
            </w:r>
          </w:p>
          <w:p w14:paraId="7A6655E2" w14:textId="511AAD21" w:rsidR="0020206D" w:rsidRPr="00A8412F" w:rsidRDefault="0020206D" w:rsidP="0020206D">
            <w:pPr>
              <w:pStyle w:val="afff0"/>
              <w:ind w:firstLineChars="0" w:firstLine="0"/>
              <w:rPr>
                <w:rFonts w:ascii="Times New Roman"/>
                <w:bCs/>
              </w:rPr>
            </w:pPr>
            <w:r>
              <w:rPr>
                <w:rFonts w:ascii="Times New Roman"/>
                <w:bCs/>
              </w:rPr>
              <w:t xml:space="preserve">b) </w:t>
            </w:r>
            <w:r>
              <w:rPr>
                <w:rFonts w:ascii="Times New Roman" w:hint="eastAsia"/>
                <w:bCs/>
              </w:rPr>
              <w:t>应</w:t>
            </w:r>
            <w:r w:rsidRPr="005C1FEA">
              <w:rPr>
                <w:rFonts w:ascii="Times New Roman"/>
                <w:bCs/>
              </w:rPr>
              <w:t>利用物联网及传感技术对袋式收尘</w:t>
            </w:r>
            <w:proofErr w:type="gramStart"/>
            <w:r w:rsidRPr="005C1FEA">
              <w:rPr>
                <w:rFonts w:ascii="Times New Roman"/>
                <w:bCs/>
              </w:rPr>
              <w:t>器开展</w:t>
            </w:r>
            <w:proofErr w:type="gramEnd"/>
            <w:r w:rsidRPr="005C1FEA">
              <w:rPr>
                <w:rFonts w:ascii="Times New Roman"/>
                <w:bCs/>
              </w:rPr>
              <w:t>自行监测，主动预警喷吹、破袋、清灰等故障，减少粉尘逃逸和系统能耗。</w:t>
            </w:r>
          </w:p>
        </w:tc>
        <w:tc>
          <w:tcPr>
            <w:tcW w:w="833" w:type="pct"/>
            <w:vAlign w:val="center"/>
          </w:tcPr>
          <w:p w14:paraId="65134B3C" w14:textId="2A7D94FE" w:rsidR="0020206D" w:rsidRDefault="0020206D" w:rsidP="0020206D">
            <w:pPr>
              <w:pStyle w:val="afff0"/>
              <w:ind w:firstLineChars="0" w:firstLine="0"/>
              <w:jc w:val="center"/>
              <w:rPr>
                <w:rFonts w:ascii="Times New Roman"/>
                <w:bCs/>
              </w:rPr>
            </w:pPr>
            <w:r>
              <w:rPr>
                <w:rFonts w:ascii="Times New Roman" w:hint="eastAsia"/>
                <w:bCs/>
              </w:rPr>
              <w:t>a</w:t>
            </w:r>
            <w:r>
              <w:rPr>
                <w:rFonts w:ascii="Times New Roman"/>
                <w:bCs/>
              </w:rPr>
              <w:t xml:space="preserve">) </w:t>
            </w:r>
            <w:r>
              <w:rPr>
                <w:rFonts w:ascii="Times New Roman" w:hint="eastAsia"/>
                <w:bCs/>
              </w:rPr>
              <w:t>应</w:t>
            </w:r>
            <w:r w:rsidRPr="000522AC">
              <w:rPr>
                <w:rFonts w:ascii="Times New Roman" w:hint="eastAsia"/>
                <w:bCs/>
              </w:rPr>
              <w:t>构建安</w:t>
            </w:r>
            <w:proofErr w:type="gramStart"/>
            <w:r w:rsidRPr="000522AC">
              <w:rPr>
                <w:rFonts w:ascii="Times New Roman" w:hint="eastAsia"/>
                <w:bCs/>
              </w:rPr>
              <w:t>环相关</w:t>
            </w:r>
            <w:proofErr w:type="gramEnd"/>
            <w:r w:rsidRPr="000522AC">
              <w:rPr>
                <w:rFonts w:ascii="Times New Roman" w:hint="eastAsia"/>
                <w:bCs/>
              </w:rPr>
              <w:t>数据库和知识库，加强生产过程安</w:t>
            </w:r>
            <w:proofErr w:type="gramStart"/>
            <w:r w:rsidRPr="000522AC">
              <w:rPr>
                <w:rFonts w:ascii="Times New Roman" w:hint="eastAsia"/>
                <w:bCs/>
              </w:rPr>
              <w:t>环数</w:t>
            </w:r>
            <w:proofErr w:type="gramEnd"/>
            <w:r w:rsidRPr="000522AC">
              <w:rPr>
                <w:rFonts w:ascii="Times New Roman" w:hint="eastAsia"/>
                <w:bCs/>
              </w:rPr>
              <w:t>据实时监测、分析和风险预警</w:t>
            </w:r>
            <w:r>
              <w:rPr>
                <w:rFonts w:ascii="Times New Roman" w:hint="eastAsia"/>
                <w:bCs/>
              </w:rPr>
              <w:t>；</w:t>
            </w:r>
          </w:p>
          <w:p w14:paraId="42F9B8EF" w14:textId="6049F7BE" w:rsidR="0020206D" w:rsidRPr="0001597C" w:rsidRDefault="0020206D" w:rsidP="0020206D">
            <w:pPr>
              <w:pStyle w:val="afff0"/>
              <w:ind w:firstLineChars="0" w:firstLine="0"/>
              <w:rPr>
                <w:rFonts w:ascii="Times New Roman"/>
                <w:bCs/>
              </w:rPr>
            </w:pPr>
            <w:r>
              <w:rPr>
                <w:rFonts w:ascii="Times New Roman"/>
                <w:bCs/>
              </w:rPr>
              <w:t xml:space="preserve">b) </w:t>
            </w:r>
            <w:r>
              <w:rPr>
                <w:rFonts w:ascii="Times New Roman" w:hint="eastAsia"/>
                <w:bCs/>
              </w:rPr>
              <w:t>应</w:t>
            </w:r>
            <w:r w:rsidRPr="005C1FEA">
              <w:rPr>
                <w:rFonts w:ascii="Times New Roman"/>
                <w:bCs/>
              </w:rPr>
              <w:t>安装可与生产联动的智能化</w:t>
            </w:r>
            <w:proofErr w:type="gramStart"/>
            <w:r w:rsidRPr="005C1FEA">
              <w:rPr>
                <w:rFonts w:ascii="Times New Roman"/>
                <w:bCs/>
              </w:rPr>
              <w:t>干雾抑尘装置</w:t>
            </w:r>
            <w:proofErr w:type="gramEnd"/>
            <w:r w:rsidRPr="005C1FEA">
              <w:rPr>
                <w:rFonts w:ascii="Times New Roman"/>
                <w:bCs/>
              </w:rPr>
              <w:t>，确保全厂区无组织排放达标。</w:t>
            </w:r>
          </w:p>
        </w:tc>
        <w:tc>
          <w:tcPr>
            <w:tcW w:w="835" w:type="pct"/>
            <w:vAlign w:val="center"/>
          </w:tcPr>
          <w:p w14:paraId="01389028" w14:textId="10B2253E" w:rsidR="0020206D" w:rsidRDefault="0020206D" w:rsidP="0020206D">
            <w:pPr>
              <w:pStyle w:val="afff0"/>
              <w:ind w:firstLineChars="0" w:firstLine="0"/>
              <w:rPr>
                <w:rFonts w:ascii="Times New Roman"/>
                <w:bCs/>
              </w:rPr>
            </w:pPr>
            <w:r>
              <w:rPr>
                <w:rFonts w:ascii="Times New Roman" w:hint="eastAsia"/>
                <w:bCs/>
              </w:rPr>
              <w:t>应自动生成安全环保管理方案及优化控制策略，</w:t>
            </w:r>
            <w:r>
              <w:t>为管理者提供科学合理的决策依据。</w:t>
            </w:r>
          </w:p>
        </w:tc>
      </w:tr>
      <w:tr w:rsidR="0020206D" w14:paraId="61C317DA" w14:textId="77777777" w:rsidTr="00E45A0F">
        <w:trPr>
          <w:jc w:val="center"/>
        </w:trPr>
        <w:tc>
          <w:tcPr>
            <w:tcW w:w="833" w:type="pct"/>
            <w:vAlign w:val="center"/>
          </w:tcPr>
          <w:p w14:paraId="5C031AAB" w14:textId="6997FEC7" w:rsidR="0020206D" w:rsidRPr="005C1FEA" w:rsidRDefault="0020206D" w:rsidP="0020206D">
            <w:pPr>
              <w:pStyle w:val="TOC7"/>
              <w:ind w:firstLineChars="0" w:firstLine="0"/>
              <w:jc w:val="center"/>
              <w:rPr>
                <w:rFonts w:ascii="Times New Roman"/>
              </w:rPr>
            </w:pPr>
            <w:r w:rsidRPr="005C1FEA">
              <w:rPr>
                <w:rFonts w:ascii="Times New Roman"/>
                <w:bCs/>
              </w:rPr>
              <w:t>仓储管理数字化</w:t>
            </w:r>
          </w:p>
        </w:tc>
        <w:tc>
          <w:tcPr>
            <w:tcW w:w="833" w:type="pct"/>
            <w:vAlign w:val="center"/>
          </w:tcPr>
          <w:p w14:paraId="7E230907" w14:textId="5578C1D5" w:rsidR="0020206D" w:rsidRDefault="0020206D" w:rsidP="0020206D">
            <w:pPr>
              <w:pStyle w:val="afff0"/>
              <w:ind w:firstLineChars="0" w:firstLine="0"/>
              <w:rPr>
                <w:rFonts w:ascii="Times New Roman"/>
                <w:bCs/>
              </w:rPr>
            </w:pPr>
            <w:r>
              <w:rPr>
                <w:rFonts w:ascii="Times New Roman" w:hint="eastAsia"/>
                <w:bCs/>
              </w:rPr>
              <w:t>应</w:t>
            </w:r>
            <w:r w:rsidRPr="005C1FEA">
              <w:rPr>
                <w:rFonts w:ascii="Times New Roman"/>
                <w:bCs/>
              </w:rPr>
              <w:t>通过构建</w:t>
            </w:r>
            <w:r>
              <w:rPr>
                <w:rFonts w:ascii="Times New Roman" w:hint="eastAsia"/>
                <w:bCs/>
              </w:rPr>
              <w:t>仓储管理系统</w:t>
            </w:r>
            <w:r w:rsidRPr="005C1FEA">
              <w:rPr>
                <w:rFonts w:ascii="Times New Roman"/>
                <w:bCs/>
              </w:rPr>
              <w:t>，对物料进出、转化、库存进行精确分析核算</w:t>
            </w:r>
          </w:p>
        </w:tc>
        <w:tc>
          <w:tcPr>
            <w:tcW w:w="833" w:type="pct"/>
            <w:vAlign w:val="center"/>
          </w:tcPr>
          <w:p w14:paraId="211E5BDD" w14:textId="14B0F8B3" w:rsidR="0020206D" w:rsidRDefault="0020206D" w:rsidP="0020206D">
            <w:pPr>
              <w:pStyle w:val="afff0"/>
              <w:ind w:firstLineChars="0" w:firstLine="0"/>
              <w:rPr>
                <w:rFonts w:ascii="Times New Roman"/>
                <w:bCs/>
              </w:rPr>
            </w:pPr>
            <w:r w:rsidRPr="005C1FEA">
              <w:rPr>
                <w:rFonts w:ascii="Times New Roman"/>
                <w:bCs/>
              </w:rPr>
              <w:t>应采用物联网技术，实现对仓库内设备与货物的智能连接、感知及追踪</w:t>
            </w:r>
            <w:r>
              <w:rPr>
                <w:rFonts w:ascii="Times New Roman" w:hint="eastAsia"/>
                <w:bCs/>
              </w:rPr>
              <w:t>，实现货物的自动出入库、自动盘库等</w:t>
            </w:r>
          </w:p>
        </w:tc>
        <w:tc>
          <w:tcPr>
            <w:tcW w:w="833" w:type="pct"/>
            <w:vAlign w:val="center"/>
          </w:tcPr>
          <w:p w14:paraId="6AB44F24" w14:textId="7ECB39E3" w:rsidR="0020206D" w:rsidRDefault="0020206D" w:rsidP="0020206D">
            <w:pPr>
              <w:pStyle w:val="afff0"/>
              <w:ind w:firstLineChars="0" w:firstLine="0"/>
              <w:rPr>
                <w:rFonts w:ascii="Times New Roman"/>
                <w:bCs/>
              </w:rPr>
            </w:pPr>
            <w:r>
              <w:rPr>
                <w:rFonts w:ascii="Times New Roman" w:hint="eastAsia"/>
                <w:bCs/>
              </w:rPr>
              <w:t>a</w:t>
            </w:r>
            <w:r>
              <w:rPr>
                <w:rFonts w:ascii="Times New Roman"/>
                <w:bCs/>
              </w:rPr>
              <w:t xml:space="preserve">) </w:t>
            </w:r>
            <w:r w:rsidRPr="005C1FEA">
              <w:rPr>
                <w:rFonts w:ascii="Times New Roman"/>
                <w:bCs/>
              </w:rPr>
              <w:t>应利用雷达测量等技术，实现对物料仓储的</w:t>
            </w:r>
            <w:proofErr w:type="gramStart"/>
            <w:r w:rsidRPr="005C1FEA">
              <w:rPr>
                <w:rFonts w:ascii="Times New Roman"/>
                <w:bCs/>
              </w:rPr>
              <w:t>无人化</w:t>
            </w:r>
            <w:proofErr w:type="gramEnd"/>
            <w:r w:rsidRPr="005C1FEA">
              <w:rPr>
                <w:rFonts w:ascii="Times New Roman"/>
                <w:bCs/>
              </w:rPr>
              <w:t>动态盘点，物料料位及储量数据透明化、可视化</w:t>
            </w:r>
            <w:r>
              <w:rPr>
                <w:rFonts w:ascii="Times New Roman" w:hint="eastAsia"/>
                <w:bCs/>
              </w:rPr>
              <w:t>；</w:t>
            </w:r>
          </w:p>
          <w:p w14:paraId="24B6ECC0" w14:textId="6441A937" w:rsidR="0020206D" w:rsidRDefault="0020206D" w:rsidP="0020206D">
            <w:pPr>
              <w:pStyle w:val="afff0"/>
              <w:ind w:firstLineChars="0" w:firstLine="0"/>
              <w:rPr>
                <w:rFonts w:ascii="Times New Roman"/>
                <w:bCs/>
              </w:rPr>
            </w:pPr>
            <w:r>
              <w:rPr>
                <w:rFonts w:ascii="Times New Roman" w:hint="eastAsia"/>
                <w:bCs/>
              </w:rPr>
              <w:t>b</w:t>
            </w:r>
            <w:r>
              <w:rPr>
                <w:rFonts w:ascii="Times New Roman"/>
                <w:bCs/>
              </w:rPr>
              <w:t xml:space="preserve">) </w:t>
            </w:r>
            <w:r>
              <w:rPr>
                <w:rFonts w:ascii="Times New Roman" w:hint="eastAsia"/>
                <w:bCs/>
              </w:rPr>
              <w:t>应</w:t>
            </w:r>
            <w:r w:rsidRPr="00BB206D">
              <w:rPr>
                <w:rFonts w:ascii="Times New Roman"/>
                <w:bCs/>
              </w:rPr>
              <w:t>与其他信息系统进行集成和协同工作，实现多系统数据实时一致，提高企业信息化管理水平</w:t>
            </w:r>
          </w:p>
        </w:tc>
        <w:tc>
          <w:tcPr>
            <w:tcW w:w="833" w:type="pct"/>
            <w:vAlign w:val="center"/>
          </w:tcPr>
          <w:p w14:paraId="18A555D3" w14:textId="173DE91E" w:rsidR="0020206D" w:rsidRDefault="0020206D" w:rsidP="0020206D">
            <w:pPr>
              <w:pStyle w:val="afff0"/>
              <w:ind w:firstLineChars="0" w:firstLine="0"/>
              <w:rPr>
                <w:rFonts w:ascii="Times New Roman"/>
                <w:bCs/>
              </w:rPr>
            </w:pPr>
            <w:r w:rsidRPr="00BB206D">
              <w:rPr>
                <w:rFonts w:ascii="Times New Roman"/>
                <w:bCs/>
              </w:rPr>
              <w:t>通过机器学习算法对库存数据进行预测和分析，更加精准地控制库存水平，减少库存积压和缺货风险</w:t>
            </w:r>
          </w:p>
        </w:tc>
        <w:tc>
          <w:tcPr>
            <w:tcW w:w="835" w:type="pct"/>
            <w:vAlign w:val="center"/>
          </w:tcPr>
          <w:p w14:paraId="19DA2B7D" w14:textId="5FF36386" w:rsidR="0020206D" w:rsidRDefault="0020206D" w:rsidP="0020206D">
            <w:pPr>
              <w:pStyle w:val="afff0"/>
              <w:ind w:firstLineChars="0" w:firstLine="0"/>
              <w:rPr>
                <w:rFonts w:ascii="Times New Roman"/>
                <w:bCs/>
              </w:rPr>
            </w:pPr>
            <w:r>
              <w:t>通过数字孪生技术</w:t>
            </w:r>
            <w:r>
              <w:rPr>
                <w:rFonts w:hint="eastAsia"/>
              </w:rPr>
              <w:t>，建立三维立体映射</w:t>
            </w:r>
            <w:r>
              <w:t>，实现对仓库的全面管控和精细化管理</w:t>
            </w:r>
            <w:r>
              <w:rPr>
                <w:rFonts w:hint="eastAsia"/>
              </w:rPr>
              <w:t>，利用大模型等技术</w:t>
            </w:r>
            <w:r>
              <w:t>精准预测和优化</w:t>
            </w:r>
            <w:r>
              <w:rPr>
                <w:rFonts w:hint="eastAsia"/>
              </w:rPr>
              <w:t>库存</w:t>
            </w:r>
          </w:p>
        </w:tc>
      </w:tr>
    </w:tbl>
    <w:p w14:paraId="717EC739" w14:textId="77777777" w:rsidR="00213794" w:rsidRPr="00213794" w:rsidRDefault="00213794" w:rsidP="00213794"/>
    <w:p w14:paraId="297B5494" w14:textId="7F336EE5" w:rsidR="00213794" w:rsidRPr="00B608AF" w:rsidRDefault="00213794" w:rsidP="00213794">
      <w:pPr>
        <w:pStyle w:val="afffffff6"/>
        <w:jc w:val="center"/>
        <w:outlineLvl w:val="1"/>
        <w:rPr>
          <w:rFonts w:ascii="黑体" w:eastAsia="黑体" w:hAnsi="黑体"/>
        </w:rPr>
      </w:pPr>
      <w:bookmarkStart w:id="119" w:name="_Toc184404424"/>
      <w:bookmarkStart w:id="120" w:name="_Toc184542363"/>
      <w:r w:rsidRPr="00B608AF">
        <w:rPr>
          <w:rFonts w:ascii="黑体" w:eastAsia="黑体" w:hAnsi="黑体"/>
        </w:rPr>
        <w:t xml:space="preserve">表 </w:t>
      </w:r>
      <w:r w:rsidRPr="00B608AF">
        <w:rPr>
          <w:rFonts w:ascii="黑体" w:eastAsia="黑体" w:hAnsi="黑体" w:hint="eastAsia"/>
        </w:rPr>
        <w:t>A</w:t>
      </w:r>
      <w:r w:rsidRPr="00B608AF">
        <w:rPr>
          <w:rFonts w:ascii="黑体" w:eastAsia="黑体" w:hAnsi="黑体"/>
        </w:rPr>
        <w:t xml:space="preserve">.6 </w:t>
      </w:r>
      <w:r w:rsidRPr="00B608AF">
        <w:rPr>
          <w:rFonts w:ascii="黑体" w:eastAsia="黑体" w:hAnsi="黑体" w:hint="eastAsia"/>
        </w:rPr>
        <w:t>数字化集成与协同评估域成熟度要求</w:t>
      </w:r>
      <w:bookmarkEnd w:id="119"/>
      <w:bookmarkEnd w:id="120"/>
    </w:p>
    <w:tbl>
      <w:tblPr>
        <w:tblStyle w:val="afff4"/>
        <w:tblW w:w="5000" w:type="pct"/>
        <w:jc w:val="center"/>
        <w:tblLook w:val="04A0" w:firstRow="1" w:lastRow="0" w:firstColumn="1" w:lastColumn="0" w:noHBand="0" w:noVBand="1"/>
      </w:tblPr>
      <w:tblGrid>
        <w:gridCol w:w="2378"/>
        <w:gridCol w:w="2378"/>
        <w:gridCol w:w="2379"/>
        <w:gridCol w:w="2379"/>
        <w:gridCol w:w="2379"/>
        <w:gridCol w:w="2384"/>
      </w:tblGrid>
      <w:tr w:rsidR="00213794" w14:paraId="6E948400" w14:textId="77777777" w:rsidTr="00EC579F">
        <w:trPr>
          <w:jc w:val="center"/>
        </w:trPr>
        <w:tc>
          <w:tcPr>
            <w:tcW w:w="833" w:type="pct"/>
            <w:vMerge w:val="restart"/>
            <w:vAlign w:val="center"/>
          </w:tcPr>
          <w:p w14:paraId="1476DDF0" w14:textId="77777777" w:rsidR="00213794" w:rsidRDefault="00213794" w:rsidP="00EC579F">
            <w:pPr>
              <w:pStyle w:val="afff0"/>
              <w:ind w:firstLineChars="0" w:firstLine="0"/>
              <w:jc w:val="center"/>
              <w:rPr>
                <w:rFonts w:ascii="Times New Roman"/>
                <w:bCs/>
              </w:rPr>
            </w:pPr>
            <w:r>
              <w:rPr>
                <w:rFonts w:ascii="Times New Roman" w:hint="eastAsia"/>
                <w:bCs/>
              </w:rPr>
              <w:t>评估子域</w:t>
            </w:r>
          </w:p>
        </w:tc>
        <w:tc>
          <w:tcPr>
            <w:tcW w:w="4167" w:type="pct"/>
            <w:gridSpan w:val="5"/>
            <w:vAlign w:val="center"/>
          </w:tcPr>
          <w:p w14:paraId="2F2D0E90" w14:textId="77777777" w:rsidR="00213794" w:rsidRPr="005C1FEA" w:rsidRDefault="00213794" w:rsidP="00EC579F">
            <w:pPr>
              <w:pStyle w:val="afff0"/>
              <w:ind w:firstLineChars="0" w:firstLine="0"/>
              <w:jc w:val="center"/>
              <w:rPr>
                <w:rFonts w:ascii="Times New Roman"/>
                <w:szCs w:val="21"/>
              </w:rPr>
            </w:pPr>
            <w:r>
              <w:rPr>
                <w:rFonts w:ascii="Times New Roman" w:hint="eastAsia"/>
                <w:szCs w:val="21"/>
              </w:rPr>
              <w:t>成熟度等级要求</w:t>
            </w:r>
          </w:p>
        </w:tc>
      </w:tr>
      <w:tr w:rsidR="00746D24" w14:paraId="7D47B3D5" w14:textId="77777777" w:rsidTr="00EC579F">
        <w:trPr>
          <w:jc w:val="center"/>
        </w:trPr>
        <w:tc>
          <w:tcPr>
            <w:tcW w:w="833" w:type="pct"/>
            <w:vMerge/>
            <w:vAlign w:val="center"/>
          </w:tcPr>
          <w:p w14:paraId="5298DE19" w14:textId="77777777" w:rsidR="00746D24" w:rsidRDefault="00746D24" w:rsidP="00746D24">
            <w:pPr>
              <w:pStyle w:val="afff0"/>
              <w:ind w:firstLineChars="0" w:firstLine="0"/>
              <w:jc w:val="center"/>
              <w:rPr>
                <w:rFonts w:ascii="Times New Roman"/>
                <w:bCs/>
              </w:rPr>
            </w:pPr>
          </w:p>
        </w:tc>
        <w:tc>
          <w:tcPr>
            <w:tcW w:w="833" w:type="pct"/>
            <w:vAlign w:val="center"/>
          </w:tcPr>
          <w:p w14:paraId="2C85A4E5" w14:textId="77777777" w:rsidR="00746D24" w:rsidRDefault="00746D24" w:rsidP="00746D24">
            <w:pPr>
              <w:pStyle w:val="afff0"/>
              <w:ind w:firstLineChars="0" w:firstLine="0"/>
              <w:jc w:val="center"/>
              <w:rPr>
                <w:rFonts w:ascii="Times New Roman"/>
                <w:szCs w:val="21"/>
              </w:rPr>
            </w:pPr>
            <w:r w:rsidRPr="005C1FEA">
              <w:rPr>
                <w:rFonts w:ascii="Times New Roman"/>
                <w:szCs w:val="21"/>
              </w:rPr>
              <w:t>初始级（</w:t>
            </w:r>
            <w:r w:rsidRPr="005C1FEA">
              <w:rPr>
                <w:rFonts w:ascii="Times New Roman"/>
                <w:szCs w:val="21"/>
              </w:rPr>
              <w:t>L1</w:t>
            </w:r>
            <w:r w:rsidRPr="005C1FEA">
              <w:rPr>
                <w:rFonts w:ascii="Times New Roman"/>
                <w:szCs w:val="21"/>
              </w:rPr>
              <w:t>）</w:t>
            </w:r>
          </w:p>
          <w:p w14:paraId="4D8D46B7" w14:textId="1E139DEA" w:rsidR="00746D24" w:rsidRDefault="00746D24" w:rsidP="00746D24">
            <w:pPr>
              <w:pStyle w:val="afff0"/>
              <w:ind w:firstLineChars="0" w:firstLine="0"/>
              <w:jc w:val="center"/>
              <w:rPr>
                <w:rFonts w:ascii="Times New Roman"/>
                <w:bCs/>
              </w:rPr>
            </w:pPr>
            <w:r w:rsidRPr="005C1FEA">
              <w:rPr>
                <w:rFonts w:ascii="Times New Roman"/>
                <w:szCs w:val="21"/>
              </w:rPr>
              <w:t>20</w:t>
            </w:r>
            <w:r w:rsidRPr="005C1FEA">
              <w:rPr>
                <w:rStyle w:val="content-right1thtn"/>
                <w:rFonts w:ascii="Times New Roman"/>
              </w:rPr>
              <w:t>&lt;</w:t>
            </w:r>
            <w:r w:rsidRPr="005C1FEA">
              <w:rPr>
                <w:rFonts w:ascii="Times New Roman"/>
                <w:szCs w:val="21"/>
              </w:rPr>
              <w:t xml:space="preserve"> </w:t>
            </w:r>
            <w:r w:rsidRPr="005C1FEA">
              <w:rPr>
                <w:rFonts w:ascii="Times New Roman"/>
              </w:rPr>
              <w:t>X</w:t>
            </w:r>
            <w:r w:rsidRPr="005C1FEA">
              <w:rPr>
                <w:rFonts w:ascii="Times New Roman"/>
                <w:vertAlign w:val="subscript"/>
              </w:rPr>
              <w:t>i</w:t>
            </w:r>
            <w:r w:rsidRPr="005C1FEA">
              <w:rPr>
                <w:rStyle w:val="content-right1thtn"/>
                <w:rFonts w:ascii="Times New Roman"/>
              </w:rPr>
              <w:t xml:space="preserve"> </w:t>
            </w:r>
            <w:r w:rsidRPr="005C1FEA">
              <w:rPr>
                <w:rFonts w:ascii="Times New Roman"/>
              </w:rPr>
              <w:t xml:space="preserve">≤ </w:t>
            </w:r>
            <w:r>
              <w:rPr>
                <w:rFonts w:ascii="Times New Roman"/>
                <w:szCs w:val="21"/>
              </w:rPr>
              <w:t>60</w:t>
            </w:r>
          </w:p>
        </w:tc>
        <w:tc>
          <w:tcPr>
            <w:tcW w:w="833" w:type="pct"/>
            <w:vAlign w:val="center"/>
          </w:tcPr>
          <w:p w14:paraId="50C39E7B" w14:textId="77777777" w:rsidR="00746D24" w:rsidRDefault="00746D24" w:rsidP="00746D24">
            <w:pPr>
              <w:pStyle w:val="afff0"/>
              <w:ind w:firstLineChars="0" w:firstLine="0"/>
              <w:jc w:val="center"/>
              <w:rPr>
                <w:rFonts w:ascii="Times New Roman"/>
                <w:szCs w:val="21"/>
              </w:rPr>
            </w:pPr>
            <w:r w:rsidRPr="005C1FEA">
              <w:rPr>
                <w:rFonts w:ascii="Times New Roman"/>
                <w:szCs w:val="21"/>
              </w:rPr>
              <w:t>成长级（</w:t>
            </w:r>
            <w:r w:rsidRPr="005C1FEA">
              <w:rPr>
                <w:rFonts w:ascii="Times New Roman"/>
                <w:szCs w:val="21"/>
              </w:rPr>
              <w:t>L2</w:t>
            </w:r>
            <w:r w:rsidRPr="005C1FEA">
              <w:rPr>
                <w:rFonts w:ascii="Times New Roman"/>
                <w:szCs w:val="21"/>
              </w:rPr>
              <w:t>）</w:t>
            </w:r>
          </w:p>
          <w:p w14:paraId="3FDEA7F5" w14:textId="7BA3BD35" w:rsidR="00746D24" w:rsidRDefault="00746D24" w:rsidP="00746D24">
            <w:pPr>
              <w:pStyle w:val="afff0"/>
              <w:ind w:firstLineChars="0" w:firstLine="0"/>
              <w:jc w:val="center"/>
              <w:rPr>
                <w:rFonts w:ascii="Times New Roman"/>
                <w:bCs/>
              </w:rPr>
            </w:pPr>
            <w:r>
              <w:rPr>
                <w:rFonts w:ascii="Times New Roman"/>
                <w:szCs w:val="21"/>
              </w:rPr>
              <w:t>6</w:t>
            </w:r>
            <w:r w:rsidRPr="005C1FEA">
              <w:rPr>
                <w:rFonts w:ascii="Times New Roman"/>
                <w:szCs w:val="21"/>
              </w:rPr>
              <w:t>0</w:t>
            </w:r>
            <w:r w:rsidRPr="005C1FEA">
              <w:rPr>
                <w:rFonts w:ascii="Times New Roman"/>
              </w:rPr>
              <w:t xml:space="preserve"> </w:t>
            </w:r>
            <w:r w:rsidRPr="005C1FEA">
              <w:rPr>
                <w:rStyle w:val="content-right1thtn"/>
                <w:rFonts w:ascii="Times New Roman"/>
              </w:rPr>
              <w:t>&lt;</w:t>
            </w:r>
            <w:r w:rsidRPr="005C1FEA">
              <w:rPr>
                <w:rFonts w:ascii="Times New Roman"/>
              </w:rPr>
              <w:t xml:space="preserve"> X</w:t>
            </w:r>
            <w:r w:rsidRPr="005C1FEA">
              <w:rPr>
                <w:rFonts w:ascii="Times New Roman"/>
                <w:vertAlign w:val="subscript"/>
              </w:rPr>
              <w:t>i</w:t>
            </w:r>
            <w:r w:rsidRPr="005C1FEA">
              <w:rPr>
                <w:rFonts w:ascii="Times New Roman"/>
              </w:rPr>
              <w:t xml:space="preserve">≤ </w:t>
            </w:r>
            <w:r>
              <w:rPr>
                <w:rFonts w:ascii="Times New Roman"/>
              </w:rPr>
              <w:t>7</w:t>
            </w:r>
            <w:r w:rsidRPr="005C1FEA">
              <w:rPr>
                <w:rFonts w:ascii="Times New Roman"/>
                <w:szCs w:val="21"/>
              </w:rPr>
              <w:t>0</w:t>
            </w:r>
          </w:p>
        </w:tc>
        <w:tc>
          <w:tcPr>
            <w:tcW w:w="833" w:type="pct"/>
            <w:vAlign w:val="center"/>
          </w:tcPr>
          <w:p w14:paraId="031494CF" w14:textId="77777777" w:rsidR="00746D24" w:rsidRDefault="00746D24" w:rsidP="00746D24">
            <w:pPr>
              <w:pStyle w:val="afff0"/>
              <w:ind w:firstLineChars="0" w:firstLine="0"/>
              <w:jc w:val="center"/>
              <w:rPr>
                <w:rFonts w:ascii="Times New Roman"/>
                <w:szCs w:val="21"/>
              </w:rPr>
            </w:pPr>
            <w:r w:rsidRPr="005C1FEA">
              <w:rPr>
                <w:rFonts w:ascii="Times New Roman"/>
                <w:szCs w:val="21"/>
              </w:rPr>
              <w:t>先进级（</w:t>
            </w:r>
            <w:r w:rsidRPr="005C1FEA">
              <w:rPr>
                <w:rFonts w:ascii="Times New Roman"/>
                <w:szCs w:val="21"/>
              </w:rPr>
              <w:t>L3</w:t>
            </w:r>
            <w:r w:rsidRPr="005C1FEA">
              <w:rPr>
                <w:rFonts w:ascii="Times New Roman"/>
                <w:szCs w:val="21"/>
              </w:rPr>
              <w:t>）</w:t>
            </w:r>
          </w:p>
          <w:p w14:paraId="5BDE34CC" w14:textId="479D7BB3" w:rsidR="00746D24" w:rsidRDefault="00746D24" w:rsidP="00746D24">
            <w:pPr>
              <w:pStyle w:val="afff0"/>
              <w:ind w:firstLineChars="0" w:firstLine="0"/>
              <w:jc w:val="center"/>
              <w:rPr>
                <w:rFonts w:ascii="Times New Roman"/>
                <w:bCs/>
              </w:rPr>
            </w:pPr>
            <w:r>
              <w:rPr>
                <w:rFonts w:ascii="Times New Roman"/>
                <w:szCs w:val="21"/>
              </w:rPr>
              <w:t>7</w:t>
            </w:r>
            <w:r w:rsidRPr="005C1FEA">
              <w:rPr>
                <w:rFonts w:ascii="Times New Roman"/>
                <w:szCs w:val="21"/>
              </w:rPr>
              <w:t>0</w:t>
            </w:r>
            <w:r w:rsidRPr="005C1FEA">
              <w:rPr>
                <w:rFonts w:ascii="Times New Roman"/>
              </w:rPr>
              <w:t xml:space="preserve"> </w:t>
            </w:r>
            <w:r w:rsidRPr="005C1FEA">
              <w:rPr>
                <w:rStyle w:val="content-right1thtn"/>
                <w:rFonts w:ascii="Times New Roman"/>
              </w:rPr>
              <w:t>&lt;</w:t>
            </w:r>
            <w:r w:rsidRPr="005C1FEA">
              <w:rPr>
                <w:rFonts w:ascii="Times New Roman"/>
              </w:rPr>
              <w:t xml:space="preserve"> X</w:t>
            </w:r>
            <w:r w:rsidRPr="005C1FEA">
              <w:rPr>
                <w:rFonts w:ascii="Times New Roman"/>
                <w:vertAlign w:val="subscript"/>
              </w:rPr>
              <w:t>i</w:t>
            </w:r>
            <w:r w:rsidRPr="005C1FEA">
              <w:rPr>
                <w:rFonts w:ascii="Times New Roman"/>
              </w:rPr>
              <w:t xml:space="preserve">≤ </w:t>
            </w:r>
            <w:r>
              <w:rPr>
                <w:rFonts w:ascii="Times New Roman"/>
              </w:rPr>
              <w:t>8</w:t>
            </w:r>
            <w:r w:rsidRPr="005C1FEA">
              <w:rPr>
                <w:rFonts w:ascii="Times New Roman"/>
                <w:szCs w:val="21"/>
              </w:rPr>
              <w:t>0</w:t>
            </w:r>
          </w:p>
        </w:tc>
        <w:tc>
          <w:tcPr>
            <w:tcW w:w="833" w:type="pct"/>
            <w:vAlign w:val="center"/>
          </w:tcPr>
          <w:p w14:paraId="2206E022" w14:textId="77777777" w:rsidR="00746D24" w:rsidRDefault="00746D24" w:rsidP="00746D24">
            <w:pPr>
              <w:pStyle w:val="afff0"/>
              <w:ind w:firstLineChars="0" w:firstLine="0"/>
              <w:jc w:val="center"/>
              <w:rPr>
                <w:rFonts w:ascii="Times New Roman"/>
                <w:szCs w:val="21"/>
              </w:rPr>
            </w:pPr>
            <w:r w:rsidRPr="005C1FEA">
              <w:rPr>
                <w:rFonts w:ascii="Times New Roman"/>
                <w:szCs w:val="21"/>
              </w:rPr>
              <w:t>卓越级（</w:t>
            </w:r>
            <w:r w:rsidRPr="005C1FEA">
              <w:rPr>
                <w:rFonts w:ascii="Times New Roman"/>
                <w:szCs w:val="21"/>
              </w:rPr>
              <w:t>L4</w:t>
            </w:r>
            <w:r w:rsidRPr="005C1FEA">
              <w:rPr>
                <w:rFonts w:ascii="Times New Roman"/>
                <w:szCs w:val="21"/>
              </w:rPr>
              <w:t>）</w:t>
            </w:r>
          </w:p>
          <w:p w14:paraId="769C6B4B" w14:textId="7CD138B6" w:rsidR="00746D24" w:rsidRDefault="00746D24" w:rsidP="00746D24">
            <w:pPr>
              <w:pStyle w:val="afff0"/>
              <w:ind w:firstLineChars="0" w:firstLine="0"/>
              <w:jc w:val="center"/>
              <w:rPr>
                <w:rFonts w:ascii="Times New Roman"/>
                <w:bCs/>
              </w:rPr>
            </w:pPr>
            <w:r>
              <w:rPr>
                <w:rFonts w:ascii="Times New Roman"/>
                <w:szCs w:val="21"/>
              </w:rPr>
              <w:t>8</w:t>
            </w:r>
            <w:r w:rsidRPr="005C1FEA">
              <w:rPr>
                <w:rFonts w:ascii="Times New Roman"/>
                <w:szCs w:val="21"/>
              </w:rPr>
              <w:t>0</w:t>
            </w:r>
            <w:r w:rsidRPr="005C1FEA">
              <w:rPr>
                <w:rFonts w:ascii="Times New Roman"/>
              </w:rPr>
              <w:t xml:space="preserve"> </w:t>
            </w:r>
            <w:r w:rsidRPr="005C1FEA">
              <w:rPr>
                <w:rStyle w:val="content-right1thtn"/>
                <w:rFonts w:ascii="Times New Roman"/>
              </w:rPr>
              <w:t>&lt;</w:t>
            </w:r>
            <w:r w:rsidRPr="005C1FEA">
              <w:rPr>
                <w:rFonts w:ascii="Times New Roman"/>
              </w:rPr>
              <w:t xml:space="preserve"> X</w:t>
            </w:r>
            <w:r w:rsidRPr="005C1FEA">
              <w:rPr>
                <w:rFonts w:ascii="Times New Roman"/>
                <w:vertAlign w:val="subscript"/>
              </w:rPr>
              <w:t>i</w:t>
            </w:r>
            <w:r w:rsidRPr="005C1FEA">
              <w:rPr>
                <w:rFonts w:ascii="Times New Roman"/>
              </w:rPr>
              <w:t>≤</w:t>
            </w:r>
            <w:r>
              <w:rPr>
                <w:rFonts w:ascii="Times New Roman"/>
                <w:szCs w:val="21"/>
              </w:rPr>
              <w:t>9</w:t>
            </w:r>
            <w:r w:rsidRPr="005C1FEA">
              <w:rPr>
                <w:rFonts w:ascii="Times New Roman"/>
                <w:szCs w:val="21"/>
              </w:rPr>
              <w:t>0</w:t>
            </w:r>
          </w:p>
        </w:tc>
        <w:tc>
          <w:tcPr>
            <w:tcW w:w="835" w:type="pct"/>
            <w:vAlign w:val="center"/>
          </w:tcPr>
          <w:p w14:paraId="31E69FAC" w14:textId="77777777" w:rsidR="00746D24" w:rsidRDefault="00746D24" w:rsidP="00746D24">
            <w:pPr>
              <w:pStyle w:val="afff0"/>
              <w:ind w:firstLineChars="0" w:firstLine="0"/>
              <w:jc w:val="center"/>
              <w:rPr>
                <w:rFonts w:ascii="Times New Roman"/>
                <w:szCs w:val="21"/>
              </w:rPr>
            </w:pPr>
            <w:r w:rsidRPr="005C1FEA">
              <w:rPr>
                <w:rFonts w:ascii="Times New Roman"/>
                <w:szCs w:val="21"/>
              </w:rPr>
              <w:t>领航级（</w:t>
            </w:r>
            <w:r w:rsidRPr="005C1FEA">
              <w:rPr>
                <w:rFonts w:ascii="Times New Roman"/>
                <w:szCs w:val="21"/>
              </w:rPr>
              <w:t>L5</w:t>
            </w:r>
            <w:r w:rsidRPr="005C1FEA">
              <w:rPr>
                <w:rFonts w:ascii="Times New Roman"/>
                <w:szCs w:val="21"/>
              </w:rPr>
              <w:t>）</w:t>
            </w:r>
          </w:p>
          <w:p w14:paraId="69CD1FBE" w14:textId="7788595B" w:rsidR="00746D24" w:rsidRDefault="00746D24" w:rsidP="00746D24">
            <w:pPr>
              <w:pStyle w:val="afff0"/>
              <w:ind w:firstLineChars="0" w:firstLine="0"/>
              <w:jc w:val="center"/>
              <w:rPr>
                <w:rFonts w:ascii="Times New Roman"/>
                <w:bCs/>
              </w:rPr>
            </w:pPr>
            <w:r w:rsidRPr="005C1FEA">
              <w:rPr>
                <w:rFonts w:ascii="Times New Roman"/>
                <w:szCs w:val="21"/>
              </w:rPr>
              <w:t>90</w:t>
            </w:r>
            <w:r w:rsidRPr="005C1FEA">
              <w:rPr>
                <w:rFonts w:ascii="Times New Roman"/>
              </w:rPr>
              <w:t xml:space="preserve"> </w:t>
            </w:r>
            <w:r w:rsidRPr="005C1FEA">
              <w:rPr>
                <w:rStyle w:val="content-right1thtn"/>
                <w:rFonts w:ascii="Times New Roman"/>
              </w:rPr>
              <w:t>&lt;</w:t>
            </w:r>
            <w:r w:rsidRPr="005C1FEA">
              <w:rPr>
                <w:rFonts w:ascii="Times New Roman"/>
              </w:rPr>
              <w:t xml:space="preserve"> X</w:t>
            </w:r>
            <w:r w:rsidRPr="005C1FEA">
              <w:rPr>
                <w:rFonts w:ascii="Times New Roman"/>
                <w:vertAlign w:val="subscript"/>
              </w:rPr>
              <w:t>i</w:t>
            </w:r>
            <w:r w:rsidRPr="005C1FEA">
              <w:rPr>
                <w:rFonts w:ascii="Times New Roman"/>
              </w:rPr>
              <w:t xml:space="preserve">≤ </w:t>
            </w:r>
            <w:r w:rsidRPr="005C1FEA">
              <w:rPr>
                <w:rFonts w:ascii="Times New Roman"/>
                <w:szCs w:val="21"/>
              </w:rPr>
              <w:t>100</w:t>
            </w:r>
          </w:p>
        </w:tc>
      </w:tr>
      <w:tr w:rsidR="00EC579F" w14:paraId="6B7202FE" w14:textId="77777777" w:rsidTr="00EC579F">
        <w:trPr>
          <w:jc w:val="center"/>
        </w:trPr>
        <w:tc>
          <w:tcPr>
            <w:tcW w:w="833" w:type="pct"/>
            <w:vAlign w:val="center"/>
          </w:tcPr>
          <w:p w14:paraId="42CADD3A" w14:textId="14CF6C6A" w:rsidR="00EC579F" w:rsidRDefault="00EC579F" w:rsidP="00EC579F">
            <w:pPr>
              <w:pStyle w:val="afff0"/>
              <w:ind w:firstLineChars="0" w:firstLine="0"/>
              <w:jc w:val="center"/>
              <w:rPr>
                <w:rFonts w:ascii="Times New Roman"/>
                <w:bCs/>
              </w:rPr>
            </w:pPr>
            <w:r w:rsidRPr="00D13DF1">
              <w:rPr>
                <w:rFonts w:ascii="Times New Roman" w:hint="eastAsia"/>
                <w:bCs/>
              </w:rPr>
              <w:lastRenderedPageBreak/>
              <w:t>纵向管控集成</w:t>
            </w:r>
          </w:p>
        </w:tc>
        <w:tc>
          <w:tcPr>
            <w:tcW w:w="833" w:type="pct"/>
          </w:tcPr>
          <w:p w14:paraId="747ED0EF" w14:textId="6694C47E" w:rsidR="00EC579F" w:rsidRDefault="00EC579F" w:rsidP="00EC579F">
            <w:pPr>
              <w:pStyle w:val="afff0"/>
              <w:ind w:firstLineChars="0" w:firstLine="0"/>
              <w:rPr>
                <w:rFonts w:ascii="Times New Roman"/>
                <w:bCs/>
              </w:rPr>
            </w:pPr>
            <w:r>
              <w:rPr>
                <w:rFonts w:ascii="Times New Roman" w:hint="eastAsia"/>
                <w:bCs/>
              </w:rPr>
              <w:t>a</w:t>
            </w:r>
            <w:r>
              <w:rPr>
                <w:rFonts w:ascii="Times New Roman"/>
                <w:bCs/>
              </w:rPr>
              <w:t xml:space="preserve">) </w:t>
            </w:r>
            <w:r>
              <w:rPr>
                <w:rFonts w:ascii="Times New Roman" w:hint="eastAsia"/>
                <w:bCs/>
              </w:rPr>
              <w:t>应</w:t>
            </w:r>
            <w:r w:rsidRPr="00BA1BD4">
              <w:rPr>
                <w:rFonts w:ascii="Times New Roman" w:hint="eastAsia"/>
                <w:bCs/>
              </w:rPr>
              <w:t>开始将经营管理活动纳入信息化系统中，已部署独立的业务系统，但系统之间尚未实现无缝连接。业务流程的自动化和优化处于初级阶段，跨部门信息共享有限，主要通过手动方式或简单的数据交换进行。</w:t>
            </w:r>
          </w:p>
          <w:p w14:paraId="40224408" w14:textId="689C7A06" w:rsidR="00EC579F" w:rsidRDefault="00EC579F" w:rsidP="00EC579F">
            <w:pPr>
              <w:pStyle w:val="afff0"/>
              <w:ind w:firstLineChars="0" w:firstLine="0"/>
              <w:rPr>
                <w:rFonts w:ascii="Times New Roman"/>
                <w:bCs/>
              </w:rPr>
            </w:pPr>
            <w:bookmarkStart w:id="121" w:name="OLE_LINK14"/>
            <w:bookmarkStart w:id="122" w:name="OLE_LINK15"/>
            <w:r>
              <w:rPr>
                <w:rFonts w:ascii="Times New Roman" w:hint="eastAsia"/>
                <w:bCs/>
              </w:rPr>
              <w:t>b</w:t>
            </w:r>
            <w:r w:rsidRPr="002B1DB8">
              <w:rPr>
                <w:rFonts w:ascii="Times New Roman" w:hint="eastAsia"/>
                <w:bCs/>
              </w:rPr>
              <w:t>)</w:t>
            </w:r>
            <w:r>
              <w:rPr>
                <w:rFonts w:ascii="Times New Roman"/>
                <w:bCs/>
              </w:rPr>
              <w:t xml:space="preserve"> </w:t>
            </w:r>
            <w:bookmarkEnd w:id="121"/>
            <w:bookmarkEnd w:id="122"/>
            <w:r>
              <w:rPr>
                <w:rFonts w:ascii="Times New Roman" w:hint="eastAsia"/>
                <w:bCs/>
              </w:rPr>
              <w:t>应</w:t>
            </w:r>
            <w:r w:rsidRPr="00526ABD">
              <w:rPr>
                <w:rFonts w:ascii="Times New Roman" w:hint="eastAsia"/>
                <w:bCs/>
              </w:rPr>
              <w:t>将具体的生产活动纳入信息化系统中进行管理，但集成程度相对较低。企业</w:t>
            </w:r>
            <w:r>
              <w:rPr>
                <w:rFonts w:ascii="Times New Roman" w:hint="eastAsia"/>
                <w:bCs/>
              </w:rPr>
              <w:t>应</w:t>
            </w:r>
            <w:r w:rsidRPr="00526ABD">
              <w:rPr>
                <w:rFonts w:ascii="Times New Roman" w:hint="eastAsia"/>
                <w:bCs/>
              </w:rPr>
              <w:t>部署基本的生产自动化系统</w:t>
            </w:r>
            <w:r>
              <w:rPr>
                <w:rFonts w:ascii="Times New Roman" w:hint="eastAsia"/>
                <w:bCs/>
              </w:rPr>
              <w:t>，但</w:t>
            </w:r>
            <w:r w:rsidRPr="00526ABD">
              <w:rPr>
                <w:rFonts w:ascii="Times New Roman" w:hint="eastAsia"/>
                <w:bCs/>
              </w:rPr>
              <w:t>系统之间尚未实现深度集成。</w:t>
            </w:r>
          </w:p>
          <w:p w14:paraId="7B95D4CE" w14:textId="6AA7C654" w:rsidR="00EC579F" w:rsidRPr="00CF26BE" w:rsidRDefault="00EC579F" w:rsidP="00EC579F">
            <w:pPr>
              <w:pStyle w:val="afff0"/>
              <w:ind w:firstLineChars="0" w:firstLine="0"/>
              <w:rPr>
                <w:rFonts w:ascii="Times New Roman"/>
                <w:bCs/>
              </w:rPr>
            </w:pPr>
            <w:r>
              <w:rPr>
                <w:rFonts w:ascii="Times New Roman"/>
                <w:bCs/>
              </w:rPr>
              <w:t>c</w:t>
            </w:r>
            <w:r w:rsidRPr="00E14EF9">
              <w:rPr>
                <w:rFonts w:ascii="Times New Roman" w:hint="eastAsia"/>
                <w:bCs/>
              </w:rPr>
              <w:t>)</w:t>
            </w:r>
            <w:r>
              <w:rPr>
                <w:rFonts w:ascii="Times New Roman"/>
                <w:bCs/>
              </w:rPr>
              <w:t xml:space="preserve"> </w:t>
            </w:r>
            <w:r>
              <w:rPr>
                <w:rFonts w:ascii="Times New Roman" w:hint="eastAsia"/>
                <w:bCs/>
              </w:rPr>
              <w:t>应</w:t>
            </w:r>
            <w:r w:rsidRPr="00D13DF1">
              <w:rPr>
                <w:rFonts w:ascii="Times New Roman" w:hint="eastAsia"/>
                <w:bCs/>
              </w:rPr>
              <w:t>意识到柔性化生产能力的重要性，尝试将经营管理与生产执行进行初步融合。已引入基本的信息化系统来辅助生产管理，但系统的灵活性和响应速度有限。</w:t>
            </w:r>
          </w:p>
        </w:tc>
        <w:tc>
          <w:tcPr>
            <w:tcW w:w="833" w:type="pct"/>
          </w:tcPr>
          <w:p w14:paraId="653BD2AE" w14:textId="2AA202A9" w:rsidR="00EC579F" w:rsidRDefault="00EC579F" w:rsidP="00EC579F">
            <w:pPr>
              <w:pStyle w:val="afff0"/>
              <w:ind w:firstLineChars="0" w:firstLine="0"/>
              <w:rPr>
                <w:rFonts w:ascii="Times New Roman"/>
                <w:bCs/>
              </w:rPr>
            </w:pPr>
            <w:r>
              <w:rPr>
                <w:rFonts w:ascii="Times New Roman" w:hint="eastAsia"/>
                <w:bCs/>
              </w:rPr>
              <w:t>a</w:t>
            </w:r>
            <w:r>
              <w:rPr>
                <w:rFonts w:ascii="Times New Roman"/>
                <w:bCs/>
              </w:rPr>
              <w:t xml:space="preserve">) </w:t>
            </w:r>
            <w:r>
              <w:rPr>
                <w:rFonts w:ascii="Times New Roman" w:hint="eastAsia"/>
                <w:bCs/>
              </w:rPr>
              <w:t>应</w:t>
            </w:r>
            <w:r w:rsidRPr="002C70BA">
              <w:rPr>
                <w:rFonts w:ascii="Times New Roman" w:hint="eastAsia"/>
                <w:bCs/>
              </w:rPr>
              <w:t>实现部分</w:t>
            </w:r>
            <w:r>
              <w:rPr>
                <w:rFonts w:ascii="Times New Roman" w:hint="eastAsia"/>
                <w:bCs/>
              </w:rPr>
              <w:t>、局部</w:t>
            </w:r>
            <w:r w:rsidRPr="002C70BA">
              <w:rPr>
                <w:rFonts w:ascii="Times New Roman" w:hint="eastAsia"/>
                <w:bCs/>
              </w:rPr>
              <w:t>业务系统之间的集成</w:t>
            </w:r>
            <w:r>
              <w:rPr>
                <w:rFonts w:ascii="Times New Roman" w:hint="eastAsia"/>
                <w:bCs/>
              </w:rPr>
              <w:t>，</w:t>
            </w:r>
            <w:r w:rsidRPr="002C70BA">
              <w:rPr>
                <w:rFonts w:ascii="Times New Roman" w:hint="eastAsia"/>
                <w:bCs/>
              </w:rPr>
              <w:t>促进业务流程的进一步自动化和优化，提高跨部门信息共享的效率。</w:t>
            </w:r>
          </w:p>
          <w:p w14:paraId="430E5A6B" w14:textId="56022067" w:rsidR="00EC579F" w:rsidRDefault="00EC579F" w:rsidP="00EC579F">
            <w:pPr>
              <w:pStyle w:val="afff0"/>
              <w:ind w:firstLineChars="0" w:firstLine="0"/>
              <w:rPr>
                <w:rFonts w:ascii="Times New Roman"/>
                <w:bCs/>
              </w:rPr>
            </w:pPr>
            <w:r>
              <w:rPr>
                <w:rFonts w:ascii="Times New Roman" w:hint="eastAsia"/>
                <w:bCs/>
              </w:rPr>
              <w:t>b</w:t>
            </w:r>
            <w:r w:rsidRPr="002B1DB8">
              <w:rPr>
                <w:rFonts w:ascii="Times New Roman" w:hint="eastAsia"/>
                <w:bCs/>
              </w:rPr>
              <w:t>)</w:t>
            </w:r>
            <w:r>
              <w:rPr>
                <w:rFonts w:ascii="Times New Roman"/>
                <w:bCs/>
              </w:rPr>
              <w:t xml:space="preserve"> </w:t>
            </w:r>
            <w:r>
              <w:rPr>
                <w:rFonts w:ascii="Times New Roman" w:hint="eastAsia"/>
                <w:bCs/>
              </w:rPr>
              <w:t>应</w:t>
            </w:r>
            <w:r w:rsidRPr="00526ABD">
              <w:rPr>
                <w:rFonts w:ascii="Times New Roman" w:hint="eastAsia"/>
                <w:bCs/>
              </w:rPr>
              <w:t>实现部分</w:t>
            </w:r>
            <w:r>
              <w:rPr>
                <w:rFonts w:ascii="Times New Roman" w:hint="eastAsia"/>
                <w:bCs/>
              </w:rPr>
              <w:t>、局部</w:t>
            </w:r>
            <w:r w:rsidRPr="00526ABD">
              <w:rPr>
                <w:rFonts w:ascii="Times New Roman" w:hint="eastAsia"/>
                <w:bCs/>
              </w:rPr>
              <w:t>生产系统之间的集成</w:t>
            </w:r>
            <w:r>
              <w:rPr>
                <w:rFonts w:ascii="Times New Roman" w:hint="eastAsia"/>
                <w:bCs/>
              </w:rPr>
              <w:t>，</w:t>
            </w:r>
            <w:r w:rsidRPr="00526ABD">
              <w:rPr>
                <w:rFonts w:ascii="Times New Roman" w:hint="eastAsia"/>
                <w:bCs/>
              </w:rPr>
              <w:t>提高生产活动的协同效率，确保了数据与设备间的基本协同。</w:t>
            </w:r>
          </w:p>
          <w:p w14:paraId="3E11E1C4" w14:textId="244CCECF" w:rsidR="00EC579F" w:rsidRPr="00CF26BE" w:rsidRDefault="00EC579F" w:rsidP="00EC579F">
            <w:pPr>
              <w:pStyle w:val="afff0"/>
              <w:ind w:firstLineChars="0" w:firstLine="0"/>
              <w:rPr>
                <w:rFonts w:ascii="Times New Roman"/>
                <w:bCs/>
              </w:rPr>
            </w:pPr>
            <w:r>
              <w:rPr>
                <w:rFonts w:ascii="Times New Roman"/>
                <w:bCs/>
              </w:rPr>
              <w:t>c</w:t>
            </w:r>
            <w:r w:rsidRPr="00E14EF9">
              <w:rPr>
                <w:rFonts w:ascii="Times New Roman" w:hint="eastAsia"/>
                <w:bCs/>
              </w:rPr>
              <w:t>)</w:t>
            </w:r>
            <w:r>
              <w:rPr>
                <w:rFonts w:ascii="Times New Roman"/>
                <w:bCs/>
              </w:rPr>
              <w:t xml:space="preserve"> </w:t>
            </w:r>
            <w:r>
              <w:rPr>
                <w:rFonts w:ascii="Times New Roman" w:hint="eastAsia"/>
                <w:bCs/>
              </w:rPr>
              <w:t>应</w:t>
            </w:r>
            <w:r w:rsidRPr="00D13DF1">
              <w:rPr>
                <w:rFonts w:ascii="Times New Roman" w:hint="eastAsia"/>
                <w:bCs/>
              </w:rPr>
              <w:t>实现生产数据的实时共享和流程的优化。订单交付周期得到缩短，对于多品种、小批量产品的生产能力有所提升。企业开始尝试通过模块化设计、标准化生产等方式来增强生产的灵活性，并能够根据市场需求快速调整部分生产线或产品组合</w:t>
            </w:r>
            <w:r>
              <w:rPr>
                <w:rFonts w:ascii="Times New Roman" w:hint="eastAsia"/>
                <w:bCs/>
              </w:rPr>
              <w:t>。</w:t>
            </w:r>
          </w:p>
        </w:tc>
        <w:tc>
          <w:tcPr>
            <w:tcW w:w="833" w:type="pct"/>
          </w:tcPr>
          <w:p w14:paraId="20289B7A" w14:textId="7E919520" w:rsidR="00EC579F" w:rsidRDefault="00EC579F" w:rsidP="00EC579F">
            <w:pPr>
              <w:pStyle w:val="afff0"/>
              <w:ind w:firstLineChars="0" w:firstLine="0"/>
              <w:rPr>
                <w:rFonts w:ascii="Times New Roman"/>
                <w:bCs/>
              </w:rPr>
            </w:pPr>
            <w:r>
              <w:rPr>
                <w:rFonts w:ascii="Times New Roman" w:hint="eastAsia"/>
                <w:bCs/>
              </w:rPr>
              <w:t>a</w:t>
            </w:r>
            <w:r>
              <w:rPr>
                <w:rFonts w:ascii="Times New Roman"/>
                <w:bCs/>
              </w:rPr>
              <w:t>)</w:t>
            </w:r>
            <w:r>
              <w:rPr>
                <w:rFonts w:ascii="Times New Roman" w:hint="eastAsia"/>
                <w:bCs/>
              </w:rPr>
              <w:t xml:space="preserve"> </w:t>
            </w:r>
            <w:r>
              <w:rPr>
                <w:rFonts w:ascii="Times New Roman" w:hint="eastAsia"/>
                <w:bCs/>
              </w:rPr>
              <w:t>应</w:t>
            </w:r>
            <w:r w:rsidRPr="002C70BA">
              <w:rPr>
                <w:rFonts w:ascii="Times New Roman" w:hint="eastAsia"/>
                <w:bCs/>
              </w:rPr>
              <w:t>实现经营管理层各业务系统之间的全面集成，形成统一的信息化平台。业务流程高度自动化，跨部门信息共享与协同成为常态。</w:t>
            </w:r>
          </w:p>
          <w:p w14:paraId="50E1568F" w14:textId="61068EA0" w:rsidR="00EC579F" w:rsidRDefault="00EC579F" w:rsidP="00EC579F">
            <w:pPr>
              <w:pStyle w:val="afff0"/>
              <w:ind w:firstLineChars="0" w:firstLine="0"/>
              <w:rPr>
                <w:rFonts w:ascii="Times New Roman"/>
                <w:bCs/>
              </w:rPr>
            </w:pPr>
            <w:r>
              <w:rPr>
                <w:rFonts w:ascii="Times New Roman" w:hint="eastAsia"/>
                <w:bCs/>
              </w:rPr>
              <w:t>b</w:t>
            </w:r>
            <w:r w:rsidRPr="002B1DB8">
              <w:rPr>
                <w:rFonts w:ascii="Times New Roman" w:hint="eastAsia"/>
                <w:bCs/>
              </w:rPr>
              <w:t>)</w:t>
            </w:r>
            <w:r>
              <w:rPr>
                <w:rFonts w:ascii="Times New Roman"/>
                <w:bCs/>
              </w:rPr>
              <w:t xml:space="preserve"> </w:t>
            </w:r>
            <w:r>
              <w:rPr>
                <w:rFonts w:ascii="Times New Roman" w:hint="eastAsia"/>
                <w:bCs/>
              </w:rPr>
              <w:t>应</w:t>
            </w:r>
            <w:r w:rsidRPr="00526ABD">
              <w:rPr>
                <w:rFonts w:ascii="Times New Roman" w:hint="eastAsia"/>
                <w:bCs/>
              </w:rPr>
              <w:t>实现生产管理层各系统之间的全面集成，形成了统一的生产信息化平台</w:t>
            </w:r>
            <w:r>
              <w:rPr>
                <w:rFonts w:ascii="Times New Roman" w:hint="eastAsia"/>
                <w:bCs/>
              </w:rPr>
              <w:t>，</w:t>
            </w:r>
            <w:r w:rsidRPr="00526ABD">
              <w:rPr>
                <w:rFonts w:ascii="Times New Roman" w:hint="eastAsia"/>
                <w:bCs/>
              </w:rPr>
              <w:t>生产活动深度融合，系统与设备间实现高效协同</w:t>
            </w:r>
            <w:r>
              <w:rPr>
                <w:rFonts w:ascii="Times New Roman" w:hint="eastAsia"/>
                <w:bCs/>
              </w:rPr>
              <w:t>。</w:t>
            </w:r>
          </w:p>
          <w:p w14:paraId="4F0EEAA7" w14:textId="31A6A4A1" w:rsidR="00EC579F" w:rsidRPr="00CF26BE" w:rsidRDefault="00EC579F" w:rsidP="00EC579F">
            <w:pPr>
              <w:pStyle w:val="afff0"/>
              <w:ind w:firstLineChars="0" w:firstLine="0"/>
              <w:rPr>
                <w:rFonts w:ascii="Times New Roman"/>
                <w:bCs/>
              </w:rPr>
            </w:pPr>
            <w:r>
              <w:rPr>
                <w:rFonts w:ascii="Times New Roman"/>
                <w:bCs/>
              </w:rPr>
              <w:t>c</w:t>
            </w:r>
            <w:r w:rsidRPr="00E14EF9">
              <w:rPr>
                <w:rFonts w:ascii="Times New Roman" w:hint="eastAsia"/>
                <w:bCs/>
              </w:rPr>
              <w:t>)</w:t>
            </w:r>
            <w:r>
              <w:rPr>
                <w:rFonts w:ascii="Times New Roman"/>
                <w:bCs/>
              </w:rPr>
              <w:t xml:space="preserve"> </w:t>
            </w:r>
            <w:r>
              <w:rPr>
                <w:rFonts w:ascii="Times New Roman" w:hint="eastAsia"/>
                <w:bCs/>
              </w:rPr>
              <w:t>应</w:t>
            </w:r>
            <w:r w:rsidRPr="00E17F49">
              <w:rPr>
                <w:rFonts w:ascii="Times New Roman" w:hint="eastAsia"/>
                <w:bCs/>
              </w:rPr>
              <w:t>构建全面柔性的生产体系，实现了经营管理与生产执行的深度融合。企业采用先进的数字化技术，实时监控和优化生产过程。订单交付周期大幅缩短，企业能够高效、敏捷地履行各种复杂订单，包括多品种、小批量及多样化产品</w:t>
            </w:r>
            <w:r>
              <w:rPr>
                <w:rFonts w:ascii="Times New Roman" w:hint="eastAsia"/>
                <w:bCs/>
              </w:rPr>
              <w:t>。</w:t>
            </w:r>
          </w:p>
        </w:tc>
        <w:tc>
          <w:tcPr>
            <w:tcW w:w="833" w:type="pct"/>
          </w:tcPr>
          <w:p w14:paraId="1653D3E2" w14:textId="2BA4B211" w:rsidR="00EC579F" w:rsidRDefault="00EC579F" w:rsidP="00EC579F">
            <w:pPr>
              <w:pStyle w:val="afff0"/>
              <w:ind w:firstLineChars="0" w:firstLine="0"/>
              <w:rPr>
                <w:rFonts w:ascii="Times New Roman"/>
                <w:bCs/>
              </w:rPr>
            </w:pPr>
            <w:r>
              <w:rPr>
                <w:rFonts w:ascii="Times New Roman" w:hint="eastAsia"/>
                <w:bCs/>
              </w:rPr>
              <w:t>a</w:t>
            </w:r>
            <w:r>
              <w:rPr>
                <w:rFonts w:ascii="Times New Roman"/>
                <w:bCs/>
              </w:rPr>
              <w:t>)</w:t>
            </w:r>
            <w:r>
              <w:rPr>
                <w:rFonts w:ascii="Times New Roman" w:hint="eastAsia"/>
                <w:bCs/>
              </w:rPr>
              <w:t xml:space="preserve"> </w:t>
            </w:r>
            <w:r w:rsidRPr="002C70BA">
              <w:rPr>
                <w:rFonts w:ascii="Times New Roman" w:hint="eastAsia"/>
                <w:bCs/>
              </w:rPr>
              <w:t>应将日常经营管理活动通过信息化系统进行集成，实现业务流程的自动化和优化，形成协同工作机制，支持跨部门信息共享与协同</w:t>
            </w:r>
            <w:r>
              <w:rPr>
                <w:rFonts w:ascii="Times New Roman" w:hint="eastAsia"/>
                <w:bCs/>
              </w:rPr>
              <w:t>；</w:t>
            </w:r>
            <w:r w:rsidRPr="002C70BA">
              <w:rPr>
                <w:rFonts w:ascii="Times New Roman" w:hint="eastAsia"/>
                <w:bCs/>
              </w:rPr>
              <w:t>构建智能决策支持系统，</w:t>
            </w:r>
            <w:r w:rsidRPr="00526ABD">
              <w:rPr>
                <w:rFonts w:ascii="Times New Roman" w:hint="eastAsia"/>
                <w:bCs/>
              </w:rPr>
              <w:t>通过</w:t>
            </w:r>
            <w:r>
              <w:rPr>
                <w:rFonts w:ascii="Times New Roman" w:hint="eastAsia"/>
                <w:bCs/>
              </w:rPr>
              <w:t>人工智能</w:t>
            </w:r>
            <w:r w:rsidRPr="00526ABD">
              <w:rPr>
                <w:rFonts w:ascii="Times New Roman" w:hint="eastAsia"/>
                <w:bCs/>
              </w:rPr>
              <w:t>、机器学习等先进技术对业务流程进行了智能化改造</w:t>
            </w:r>
            <w:r>
              <w:rPr>
                <w:rFonts w:ascii="Times New Roman" w:hint="eastAsia"/>
                <w:bCs/>
              </w:rPr>
              <w:t>，</w:t>
            </w:r>
            <w:r w:rsidRPr="002C70BA">
              <w:rPr>
                <w:rFonts w:ascii="Times New Roman" w:hint="eastAsia"/>
                <w:bCs/>
              </w:rPr>
              <w:t>实现数据驱动的业务创新和动态优化配置。</w:t>
            </w:r>
          </w:p>
          <w:p w14:paraId="28F44192" w14:textId="1525B144" w:rsidR="00EC579F" w:rsidRDefault="00EC579F" w:rsidP="00EC579F">
            <w:pPr>
              <w:pStyle w:val="afff0"/>
              <w:ind w:firstLineChars="0" w:firstLine="0"/>
              <w:rPr>
                <w:rFonts w:ascii="Times New Roman"/>
                <w:bCs/>
              </w:rPr>
            </w:pPr>
            <w:r>
              <w:rPr>
                <w:rFonts w:ascii="Times New Roman" w:hint="eastAsia"/>
                <w:bCs/>
              </w:rPr>
              <w:t>b</w:t>
            </w:r>
            <w:r w:rsidRPr="002B1DB8">
              <w:rPr>
                <w:rFonts w:ascii="Times New Roman" w:hint="eastAsia"/>
                <w:bCs/>
              </w:rPr>
              <w:t>)</w:t>
            </w:r>
            <w:r>
              <w:rPr>
                <w:rFonts w:ascii="Times New Roman"/>
                <w:bCs/>
              </w:rPr>
              <w:t xml:space="preserve"> </w:t>
            </w:r>
            <w:r w:rsidRPr="00526ABD">
              <w:rPr>
                <w:rFonts w:ascii="Times New Roman" w:hint="eastAsia"/>
                <w:bCs/>
              </w:rPr>
              <w:t>应深度融合各项生产活动，确保系统与设备间的协同高效和数据处理的精确无误，提供全面的生产执行管理能力，通过算法和模型对生产过程进行了全面优化</w:t>
            </w:r>
            <w:r>
              <w:rPr>
                <w:rFonts w:ascii="Times New Roman" w:hint="eastAsia"/>
                <w:bCs/>
              </w:rPr>
              <w:t>，</w:t>
            </w:r>
            <w:r w:rsidRPr="00526ABD">
              <w:rPr>
                <w:rFonts w:ascii="Times New Roman" w:hint="eastAsia"/>
                <w:bCs/>
              </w:rPr>
              <w:t>驱动生产的智能化发展。</w:t>
            </w:r>
          </w:p>
          <w:p w14:paraId="0A4CE954" w14:textId="27F9D2F5" w:rsidR="00EC579F" w:rsidRDefault="00EC579F" w:rsidP="00EC579F">
            <w:pPr>
              <w:pStyle w:val="afff0"/>
              <w:ind w:firstLineChars="0" w:firstLine="0"/>
              <w:rPr>
                <w:rFonts w:ascii="Times New Roman"/>
                <w:bCs/>
              </w:rPr>
            </w:pPr>
            <w:r>
              <w:rPr>
                <w:rFonts w:ascii="Times New Roman"/>
                <w:bCs/>
              </w:rPr>
              <w:t>c</w:t>
            </w:r>
            <w:r w:rsidRPr="00E14EF9">
              <w:rPr>
                <w:rFonts w:ascii="Times New Roman" w:hint="eastAsia"/>
                <w:bCs/>
              </w:rPr>
              <w:t>)</w:t>
            </w:r>
            <w:r>
              <w:rPr>
                <w:rFonts w:ascii="Times New Roman"/>
                <w:bCs/>
              </w:rPr>
              <w:t xml:space="preserve"> </w:t>
            </w:r>
            <w:r w:rsidRPr="00E17F49">
              <w:rPr>
                <w:rFonts w:ascii="Times New Roman" w:hint="eastAsia"/>
                <w:bCs/>
              </w:rPr>
              <w:t>柔性化生产能力</w:t>
            </w:r>
            <w:r>
              <w:rPr>
                <w:rFonts w:ascii="Times New Roman" w:hint="eastAsia"/>
                <w:bCs/>
              </w:rPr>
              <w:t>应</w:t>
            </w:r>
            <w:r w:rsidRPr="00E17F49">
              <w:rPr>
                <w:rFonts w:ascii="Times New Roman" w:hint="eastAsia"/>
                <w:bCs/>
              </w:rPr>
              <w:t>实现智能化升级</w:t>
            </w:r>
            <w:r>
              <w:rPr>
                <w:rFonts w:ascii="Times New Roman" w:hint="eastAsia"/>
                <w:bCs/>
              </w:rPr>
              <w:t>，</w:t>
            </w:r>
            <w:r w:rsidRPr="00E17F49">
              <w:rPr>
                <w:rFonts w:ascii="Times New Roman" w:hint="eastAsia"/>
                <w:bCs/>
              </w:rPr>
              <w:t>利用先进的智能算法和模型预测市场需求、优化生产计划和资源配置。智能生产系统能够自主调整生产线，实现快速换模、</w:t>
            </w:r>
            <w:r w:rsidRPr="00E17F49">
              <w:rPr>
                <w:rFonts w:ascii="Times New Roman" w:hint="eastAsia"/>
                <w:bCs/>
              </w:rPr>
              <w:lastRenderedPageBreak/>
              <w:t>快速切换产品种类和批量大小。订单交付周期进一步缩短，企业能够实时响应市场变化，提供高度个性化的产品和服务。</w:t>
            </w:r>
          </w:p>
        </w:tc>
        <w:tc>
          <w:tcPr>
            <w:tcW w:w="835" w:type="pct"/>
          </w:tcPr>
          <w:p w14:paraId="16C7DFF6" w14:textId="12B914D4" w:rsidR="00EC579F" w:rsidRPr="00526ABD" w:rsidRDefault="00EC579F" w:rsidP="00EC579F">
            <w:pPr>
              <w:pStyle w:val="afff0"/>
              <w:ind w:firstLineChars="0" w:firstLine="0"/>
              <w:rPr>
                <w:rFonts w:ascii="Times New Roman"/>
                <w:bCs/>
              </w:rPr>
            </w:pPr>
            <w:r>
              <w:rPr>
                <w:rFonts w:ascii="Times New Roman" w:hint="eastAsia"/>
                <w:bCs/>
              </w:rPr>
              <w:lastRenderedPageBreak/>
              <w:t>a</w:t>
            </w:r>
            <w:r>
              <w:rPr>
                <w:rFonts w:ascii="Times New Roman"/>
                <w:bCs/>
              </w:rPr>
              <w:t xml:space="preserve">) </w:t>
            </w:r>
            <w:r>
              <w:rPr>
                <w:rFonts w:ascii="Times New Roman" w:hint="eastAsia"/>
                <w:bCs/>
              </w:rPr>
              <w:t>应</w:t>
            </w:r>
            <w:r w:rsidRPr="002C70BA">
              <w:rPr>
                <w:rFonts w:ascii="Times New Roman" w:hint="eastAsia"/>
                <w:bCs/>
              </w:rPr>
              <w:t>实现经营管理向智能化驱动转变，确保管理与生产</w:t>
            </w:r>
            <w:r w:rsidRPr="002C70BA">
              <w:rPr>
                <w:rFonts w:ascii="Times New Roman" w:hint="eastAsia"/>
                <w:bCs/>
              </w:rPr>
              <w:t>/</w:t>
            </w:r>
            <w:r w:rsidRPr="002C70BA">
              <w:rPr>
                <w:rFonts w:ascii="Times New Roman" w:hint="eastAsia"/>
                <w:bCs/>
              </w:rPr>
              <w:t>作业现场之间能够进行自我适应的运作、认知层面的协作以及智能化管理控制</w:t>
            </w:r>
            <w:r>
              <w:rPr>
                <w:rFonts w:ascii="Times New Roman" w:hint="eastAsia"/>
                <w:bCs/>
              </w:rPr>
              <w:t>。企业经营管理</w:t>
            </w:r>
            <w:r w:rsidRPr="00526ABD">
              <w:rPr>
                <w:rFonts w:ascii="Times New Roman" w:hint="eastAsia"/>
                <w:bCs/>
              </w:rPr>
              <w:t>集成</w:t>
            </w:r>
            <w:r>
              <w:rPr>
                <w:rFonts w:ascii="Times New Roman" w:hint="eastAsia"/>
                <w:bCs/>
              </w:rPr>
              <w:t>应</w:t>
            </w:r>
            <w:r w:rsidRPr="00526ABD">
              <w:rPr>
                <w:rFonts w:ascii="Times New Roman" w:hint="eastAsia"/>
                <w:bCs/>
              </w:rPr>
              <w:t>超越内部范畴，实现与供应链上下游企业的全面协同。</w:t>
            </w:r>
          </w:p>
          <w:p w14:paraId="0CE78ED4" w14:textId="1ECAB57D" w:rsidR="00EC579F" w:rsidRDefault="00EC579F" w:rsidP="00EC579F">
            <w:pPr>
              <w:pStyle w:val="afff0"/>
              <w:ind w:firstLineChars="0" w:firstLine="0"/>
              <w:rPr>
                <w:rFonts w:ascii="Times New Roman"/>
                <w:bCs/>
              </w:rPr>
            </w:pPr>
            <w:r>
              <w:rPr>
                <w:rFonts w:ascii="Times New Roman" w:hint="eastAsia"/>
                <w:bCs/>
              </w:rPr>
              <w:t>b</w:t>
            </w:r>
            <w:r w:rsidRPr="002B1DB8">
              <w:rPr>
                <w:rFonts w:ascii="Times New Roman" w:hint="eastAsia"/>
                <w:bCs/>
              </w:rPr>
              <w:t>)</w:t>
            </w:r>
            <w:r>
              <w:rPr>
                <w:rFonts w:ascii="Times New Roman" w:hint="eastAsia"/>
                <w:bCs/>
              </w:rPr>
              <w:t xml:space="preserve"> </w:t>
            </w:r>
            <w:r w:rsidRPr="00D13DF1">
              <w:rPr>
                <w:rFonts w:ascii="Times New Roman" w:hint="eastAsia"/>
                <w:bCs/>
              </w:rPr>
              <w:t>生产管理层集成应超越企业内部范畴，实现与供应链上下游企业的全面协同。构建开放生产数据共享平台，与合作伙伴共同优化生产流程，提高供应链的效率和响应速度。</w:t>
            </w:r>
          </w:p>
          <w:p w14:paraId="439FFB21" w14:textId="570F40BD" w:rsidR="00EC579F" w:rsidRDefault="00EC579F" w:rsidP="00EC579F">
            <w:pPr>
              <w:pStyle w:val="afff0"/>
              <w:ind w:firstLineChars="0" w:firstLine="0"/>
              <w:rPr>
                <w:rFonts w:ascii="Times New Roman"/>
                <w:bCs/>
              </w:rPr>
            </w:pPr>
            <w:r>
              <w:rPr>
                <w:rFonts w:ascii="Times New Roman"/>
                <w:bCs/>
              </w:rPr>
              <w:t>c</w:t>
            </w:r>
            <w:r w:rsidRPr="00E14EF9">
              <w:rPr>
                <w:rFonts w:ascii="Times New Roman" w:hint="eastAsia"/>
                <w:bCs/>
              </w:rPr>
              <w:t>)</w:t>
            </w:r>
            <w:r>
              <w:rPr>
                <w:rFonts w:ascii="Times New Roman"/>
                <w:bCs/>
              </w:rPr>
              <w:t xml:space="preserve"> </w:t>
            </w:r>
            <w:r w:rsidRPr="00E17F49">
              <w:rPr>
                <w:rFonts w:ascii="Times New Roman" w:hint="eastAsia"/>
                <w:bCs/>
              </w:rPr>
              <w:t>柔性化生产能力</w:t>
            </w:r>
            <w:r>
              <w:rPr>
                <w:rFonts w:ascii="Times New Roman" w:hint="eastAsia"/>
                <w:bCs/>
              </w:rPr>
              <w:t>应</w:t>
            </w:r>
            <w:r w:rsidRPr="00E17F49">
              <w:rPr>
                <w:rFonts w:ascii="Times New Roman" w:hint="eastAsia"/>
                <w:bCs/>
              </w:rPr>
              <w:t>超越了企业内部的范畴，实现了与整个生态系统的协同柔性。智能生产系统不仅服务于企业内部的生产管理，还成为连接供应链上下游企业的重要纽带。企业能够灵活应对全球市场的变化，快速调整生产策略</w:t>
            </w:r>
            <w:r w:rsidRPr="00E17F49">
              <w:rPr>
                <w:rFonts w:ascii="Times New Roman" w:hint="eastAsia"/>
                <w:bCs/>
              </w:rPr>
              <w:lastRenderedPageBreak/>
              <w:t>和产品组合，实现高效、敏捷的订单履行。</w:t>
            </w:r>
          </w:p>
        </w:tc>
      </w:tr>
      <w:tr w:rsidR="00EC579F" w14:paraId="72C41052" w14:textId="77777777" w:rsidTr="00EC579F">
        <w:trPr>
          <w:jc w:val="center"/>
        </w:trPr>
        <w:tc>
          <w:tcPr>
            <w:tcW w:w="833" w:type="pct"/>
            <w:vAlign w:val="center"/>
          </w:tcPr>
          <w:p w14:paraId="0FE9BA98" w14:textId="06BE39B1" w:rsidR="00EC579F" w:rsidRDefault="00EC579F" w:rsidP="00EC579F">
            <w:pPr>
              <w:pStyle w:val="afff0"/>
              <w:ind w:firstLineChars="0" w:firstLine="0"/>
              <w:jc w:val="center"/>
              <w:rPr>
                <w:rFonts w:ascii="Times New Roman"/>
                <w:bCs/>
              </w:rPr>
            </w:pPr>
            <w:r w:rsidRPr="005C1FEA">
              <w:rPr>
                <w:rFonts w:ascii="Times New Roman"/>
                <w:bCs/>
              </w:rPr>
              <w:lastRenderedPageBreak/>
              <w:t>横向管控协同</w:t>
            </w:r>
          </w:p>
        </w:tc>
        <w:tc>
          <w:tcPr>
            <w:tcW w:w="833" w:type="pct"/>
          </w:tcPr>
          <w:p w14:paraId="4AB7FE96" w14:textId="0B551613" w:rsidR="00EC579F" w:rsidRDefault="00EC579F" w:rsidP="00EC579F">
            <w:pPr>
              <w:pStyle w:val="afff0"/>
              <w:ind w:firstLineChars="0" w:firstLine="0"/>
              <w:rPr>
                <w:rFonts w:ascii="Times New Roman"/>
                <w:bCs/>
              </w:rPr>
            </w:pPr>
            <w:r>
              <w:rPr>
                <w:rFonts w:ascii="Times New Roman" w:hint="eastAsia"/>
                <w:bCs/>
              </w:rPr>
              <w:t>a</w:t>
            </w:r>
            <w:r>
              <w:rPr>
                <w:rFonts w:ascii="Times New Roman"/>
                <w:bCs/>
              </w:rPr>
              <w:t xml:space="preserve">) </w:t>
            </w:r>
            <w:r>
              <w:rPr>
                <w:rFonts w:ascii="Times New Roman" w:hint="eastAsia"/>
                <w:bCs/>
              </w:rPr>
              <w:t>应</w:t>
            </w:r>
            <w:r w:rsidRPr="00E17F49">
              <w:rPr>
                <w:rFonts w:ascii="Times New Roman" w:hint="eastAsia"/>
                <w:bCs/>
              </w:rPr>
              <w:t>建立初步的信息交流渠道，用于传递订单信息、库存情况等基本数据。</w:t>
            </w:r>
            <w:r>
              <w:rPr>
                <w:rFonts w:ascii="Times New Roman" w:hint="eastAsia"/>
                <w:bCs/>
              </w:rPr>
              <w:t>相关</w:t>
            </w:r>
            <w:r w:rsidRPr="00E17F49">
              <w:rPr>
                <w:rFonts w:ascii="Times New Roman" w:hint="eastAsia"/>
                <w:bCs/>
              </w:rPr>
              <w:t>连接零散、非实时，且缺乏统一的信息平台</w:t>
            </w:r>
            <w:r>
              <w:rPr>
                <w:rFonts w:ascii="Times New Roman" w:hint="eastAsia"/>
                <w:bCs/>
              </w:rPr>
              <w:t>进行数据</w:t>
            </w:r>
            <w:r w:rsidRPr="00E17F49">
              <w:rPr>
                <w:rFonts w:ascii="Times New Roman" w:hint="eastAsia"/>
                <w:bCs/>
              </w:rPr>
              <w:t>整合。供应链透明度有限，资源配置和协作效率较低，企业主要依赖于传统的供应链管理模式。</w:t>
            </w:r>
          </w:p>
          <w:p w14:paraId="14A8177D" w14:textId="1D8E8891" w:rsidR="00EC579F" w:rsidRDefault="00EC579F" w:rsidP="00EC579F">
            <w:pPr>
              <w:pStyle w:val="afff0"/>
              <w:ind w:firstLineChars="0" w:firstLine="0"/>
              <w:rPr>
                <w:rFonts w:ascii="Times New Roman"/>
                <w:bCs/>
              </w:rPr>
            </w:pPr>
            <w:r>
              <w:rPr>
                <w:rFonts w:ascii="Times New Roman" w:hint="eastAsia"/>
                <w:bCs/>
              </w:rPr>
              <w:t>b</w:t>
            </w:r>
            <w:r w:rsidRPr="002B1DB8">
              <w:rPr>
                <w:rFonts w:ascii="Times New Roman" w:hint="eastAsia"/>
                <w:bCs/>
              </w:rPr>
              <w:t>)</w:t>
            </w:r>
            <w:r>
              <w:rPr>
                <w:rFonts w:ascii="Times New Roman"/>
                <w:bCs/>
              </w:rPr>
              <w:t xml:space="preserve"> </w:t>
            </w:r>
            <w:r>
              <w:rPr>
                <w:rFonts w:ascii="Times New Roman" w:hint="eastAsia"/>
                <w:bCs/>
              </w:rPr>
              <w:t>应</w:t>
            </w:r>
            <w:r w:rsidRPr="002F354A">
              <w:rPr>
                <w:rFonts w:ascii="Times New Roman" w:hint="eastAsia"/>
                <w:bCs/>
              </w:rPr>
              <w:t>意识到产业链协同的重要性，并尝试与上下游企业建立初步的连接。企业可通过简单的信息交换或合作项目，开始了解产业链的整体运作情况。这种连接往往是松散的，缺乏对核心业务流程的深入梳理和优化。</w:t>
            </w:r>
          </w:p>
        </w:tc>
        <w:tc>
          <w:tcPr>
            <w:tcW w:w="833" w:type="pct"/>
          </w:tcPr>
          <w:p w14:paraId="390A390D" w14:textId="1DECFB78" w:rsidR="00EC579F" w:rsidRDefault="00EC579F" w:rsidP="00EC579F">
            <w:pPr>
              <w:pStyle w:val="afff0"/>
              <w:ind w:firstLineChars="0" w:firstLine="0"/>
              <w:rPr>
                <w:rFonts w:ascii="Times New Roman"/>
                <w:bCs/>
              </w:rPr>
            </w:pPr>
            <w:r>
              <w:rPr>
                <w:rFonts w:ascii="Times New Roman" w:hint="eastAsia"/>
                <w:bCs/>
              </w:rPr>
              <w:t>a</w:t>
            </w:r>
            <w:r>
              <w:rPr>
                <w:rFonts w:ascii="Times New Roman"/>
                <w:bCs/>
              </w:rPr>
              <w:t xml:space="preserve">) </w:t>
            </w:r>
            <w:r>
              <w:rPr>
                <w:rFonts w:ascii="Times New Roman" w:hint="eastAsia"/>
                <w:bCs/>
              </w:rPr>
              <w:t>应</w:t>
            </w:r>
            <w:r w:rsidRPr="00E17F49">
              <w:rPr>
                <w:rFonts w:ascii="Times New Roman" w:hint="eastAsia"/>
                <w:bCs/>
              </w:rPr>
              <w:t>构建统一的信息平台，整合上下游各企业及企业内各部门的系统。企业已引入信息化系统，实现部分数据的实时采集和共享</w:t>
            </w:r>
            <w:r>
              <w:rPr>
                <w:rFonts w:ascii="Times New Roman" w:hint="eastAsia"/>
                <w:bCs/>
              </w:rPr>
              <w:t>，以</w:t>
            </w:r>
            <w:r w:rsidRPr="00E17F49">
              <w:rPr>
                <w:rFonts w:ascii="Times New Roman" w:hint="eastAsia"/>
                <w:bCs/>
              </w:rPr>
              <w:t>了解</w:t>
            </w:r>
            <w:proofErr w:type="gramStart"/>
            <w:r w:rsidRPr="00E17F49">
              <w:rPr>
                <w:rFonts w:ascii="Times New Roman" w:hint="eastAsia"/>
                <w:bCs/>
              </w:rPr>
              <w:t>供应链各环节</w:t>
            </w:r>
            <w:proofErr w:type="gramEnd"/>
            <w:r w:rsidRPr="00E17F49">
              <w:rPr>
                <w:rFonts w:ascii="Times New Roman" w:hint="eastAsia"/>
                <w:bCs/>
              </w:rPr>
              <w:t>的状态。</w:t>
            </w:r>
            <w:r>
              <w:rPr>
                <w:rFonts w:ascii="Times New Roman" w:hint="eastAsia"/>
                <w:bCs/>
              </w:rPr>
              <w:t>但企业整体</w:t>
            </w:r>
            <w:r w:rsidRPr="00E17F49">
              <w:rPr>
                <w:rFonts w:ascii="Times New Roman" w:hint="eastAsia"/>
                <w:bCs/>
              </w:rPr>
              <w:t>资源整合和优化的能力有限，</w:t>
            </w:r>
            <w:proofErr w:type="gramStart"/>
            <w:r w:rsidRPr="00E17F49">
              <w:rPr>
                <w:rFonts w:ascii="Times New Roman" w:hint="eastAsia"/>
                <w:bCs/>
              </w:rPr>
              <w:t>供应链各环节</w:t>
            </w:r>
            <w:proofErr w:type="gramEnd"/>
            <w:r w:rsidRPr="00E17F49">
              <w:rPr>
                <w:rFonts w:ascii="Times New Roman" w:hint="eastAsia"/>
                <w:bCs/>
              </w:rPr>
              <w:t>之间的无缝流转和高效协作还需进一步提升。</w:t>
            </w:r>
          </w:p>
          <w:p w14:paraId="0F99C7B7" w14:textId="23B949AD" w:rsidR="00EC579F" w:rsidRPr="00807D4C" w:rsidRDefault="00EC579F" w:rsidP="00EC579F">
            <w:pPr>
              <w:pStyle w:val="afff0"/>
              <w:ind w:firstLineChars="0" w:firstLine="0"/>
              <w:rPr>
                <w:rFonts w:ascii="Times New Roman"/>
                <w:bCs/>
              </w:rPr>
            </w:pPr>
            <w:r>
              <w:rPr>
                <w:rFonts w:ascii="Times New Roman" w:hint="eastAsia"/>
                <w:bCs/>
              </w:rPr>
              <w:t>b</w:t>
            </w:r>
            <w:r w:rsidRPr="002B1DB8">
              <w:rPr>
                <w:rFonts w:ascii="Times New Roman" w:hint="eastAsia"/>
                <w:bCs/>
              </w:rPr>
              <w:t>)</w:t>
            </w:r>
            <w:r>
              <w:rPr>
                <w:rFonts w:ascii="Times New Roman"/>
                <w:bCs/>
              </w:rPr>
              <w:t xml:space="preserve"> </w:t>
            </w:r>
            <w:r>
              <w:rPr>
                <w:rFonts w:ascii="Times New Roman" w:hint="eastAsia"/>
                <w:bCs/>
              </w:rPr>
              <w:t>应</w:t>
            </w:r>
            <w:r w:rsidRPr="002F354A">
              <w:rPr>
                <w:rFonts w:ascii="Times New Roman" w:hint="eastAsia"/>
                <w:bCs/>
              </w:rPr>
              <w:t>着手对产业链上下游的核心业务流程进行梳理和优化</w:t>
            </w:r>
            <w:r>
              <w:rPr>
                <w:rFonts w:ascii="Times New Roman" w:hint="eastAsia"/>
                <w:bCs/>
              </w:rPr>
              <w:t>，</w:t>
            </w:r>
            <w:r w:rsidRPr="002F354A">
              <w:rPr>
                <w:rFonts w:ascii="Times New Roman" w:hint="eastAsia"/>
                <w:bCs/>
              </w:rPr>
              <w:t>利用信息化手段实现部分业务流程的数字化管理，同时与上下游企业共同探讨流程优化的方案，以降低整体运营成本</w:t>
            </w:r>
            <w:r>
              <w:rPr>
                <w:rFonts w:ascii="Times New Roman" w:hint="eastAsia"/>
                <w:bCs/>
              </w:rPr>
              <w:t>。</w:t>
            </w:r>
          </w:p>
        </w:tc>
        <w:tc>
          <w:tcPr>
            <w:tcW w:w="833" w:type="pct"/>
          </w:tcPr>
          <w:p w14:paraId="7C81D304" w14:textId="4D76FAE3" w:rsidR="00EC579F" w:rsidRDefault="00EC579F" w:rsidP="00EC579F">
            <w:pPr>
              <w:pStyle w:val="afff0"/>
              <w:ind w:firstLineChars="0" w:firstLine="0"/>
              <w:rPr>
                <w:rFonts w:ascii="Times New Roman"/>
                <w:bCs/>
              </w:rPr>
            </w:pPr>
            <w:r>
              <w:rPr>
                <w:rFonts w:ascii="Times New Roman" w:hint="eastAsia"/>
                <w:bCs/>
              </w:rPr>
              <w:t>a</w:t>
            </w:r>
            <w:r>
              <w:rPr>
                <w:rFonts w:ascii="Times New Roman"/>
                <w:bCs/>
              </w:rPr>
              <w:t xml:space="preserve">) </w:t>
            </w:r>
            <w:r>
              <w:rPr>
                <w:rFonts w:ascii="Times New Roman" w:hint="eastAsia"/>
                <w:bCs/>
              </w:rPr>
              <w:t>应</w:t>
            </w:r>
            <w:r w:rsidRPr="00E17F49">
              <w:rPr>
                <w:rFonts w:ascii="Times New Roman" w:hint="eastAsia"/>
                <w:bCs/>
              </w:rPr>
              <w:t>实现</w:t>
            </w:r>
            <w:proofErr w:type="gramStart"/>
            <w:r w:rsidRPr="00E17F49">
              <w:rPr>
                <w:rFonts w:ascii="Times New Roman" w:hint="eastAsia"/>
                <w:bCs/>
              </w:rPr>
              <w:t>供应链各环节</w:t>
            </w:r>
            <w:proofErr w:type="gramEnd"/>
            <w:r w:rsidRPr="00E17F49">
              <w:rPr>
                <w:rFonts w:ascii="Times New Roman" w:hint="eastAsia"/>
                <w:bCs/>
              </w:rPr>
              <w:t>之间的协同优化。企业利用统一的信息平台，实时采集和分析</w:t>
            </w:r>
            <w:proofErr w:type="gramStart"/>
            <w:r w:rsidRPr="00E17F49">
              <w:rPr>
                <w:rFonts w:ascii="Times New Roman" w:hint="eastAsia"/>
                <w:bCs/>
              </w:rPr>
              <w:t>供应链各环节</w:t>
            </w:r>
            <w:proofErr w:type="gramEnd"/>
            <w:r w:rsidRPr="00E17F49">
              <w:rPr>
                <w:rFonts w:ascii="Times New Roman" w:hint="eastAsia"/>
                <w:bCs/>
              </w:rPr>
              <w:t>的数据，通过算法和模型来优化资源配置、预测市场需求、调整生产计划等。供应链透明度显著提升，企业能够根据实际情况快速调整供应链策略，实现</w:t>
            </w:r>
            <w:proofErr w:type="gramStart"/>
            <w:r w:rsidRPr="00E17F49">
              <w:rPr>
                <w:rFonts w:ascii="Times New Roman" w:hint="eastAsia"/>
                <w:bCs/>
              </w:rPr>
              <w:t>供应链各环节</w:t>
            </w:r>
            <w:proofErr w:type="gramEnd"/>
            <w:r w:rsidRPr="00E17F49">
              <w:rPr>
                <w:rFonts w:ascii="Times New Roman" w:hint="eastAsia"/>
                <w:bCs/>
              </w:rPr>
              <w:t>之间的无缝流转。</w:t>
            </w:r>
          </w:p>
          <w:p w14:paraId="198F7EE4" w14:textId="212F8C13" w:rsidR="00EC579F" w:rsidRDefault="00EC579F" w:rsidP="00EC579F">
            <w:pPr>
              <w:pStyle w:val="afff0"/>
              <w:ind w:firstLineChars="0" w:firstLine="0"/>
              <w:rPr>
                <w:rFonts w:ascii="Times New Roman"/>
                <w:bCs/>
              </w:rPr>
            </w:pPr>
            <w:r>
              <w:rPr>
                <w:rFonts w:ascii="Times New Roman" w:hint="eastAsia"/>
                <w:bCs/>
              </w:rPr>
              <w:t>b</w:t>
            </w:r>
            <w:r w:rsidRPr="002B1DB8">
              <w:rPr>
                <w:rFonts w:ascii="Times New Roman" w:hint="eastAsia"/>
                <w:bCs/>
              </w:rPr>
              <w:t>)</w:t>
            </w:r>
            <w:r>
              <w:rPr>
                <w:rFonts w:ascii="Times New Roman"/>
                <w:bCs/>
              </w:rPr>
              <w:t xml:space="preserve"> </w:t>
            </w:r>
            <w:r>
              <w:rPr>
                <w:rFonts w:ascii="Times New Roman" w:hint="eastAsia"/>
                <w:bCs/>
              </w:rPr>
              <w:t>应</w:t>
            </w:r>
            <w:r w:rsidRPr="002F354A">
              <w:rPr>
                <w:rFonts w:ascii="Times New Roman" w:hint="eastAsia"/>
                <w:bCs/>
              </w:rPr>
              <w:t>实现产业链上下游的协同运作</w:t>
            </w:r>
            <w:r>
              <w:rPr>
                <w:rFonts w:ascii="Times New Roman" w:hint="eastAsia"/>
                <w:bCs/>
              </w:rPr>
              <w:t>。通过</w:t>
            </w:r>
            <w:r w:rsidRPr="002F354A">
              <w:rPr>
                <w:rFonts w:ascii="Times New Roman" w:hint="eastAsia"/>
                <w:bCs/>
              </w:rPr>
              <w:t>构建统一信息平台，实现数据的实时共享和流程的协同管理。核心业务流程得到全面优化，整体运营成本显著降低，工作效率大幅提升。</w:t>
            </w:r>
          </w:p>
        </w:tc>
        <w:tc>
          <w:tcPr>
            <w:tcW w:w="833" w:type="pct"/>
          </w:tcPr>
          <w:p w14:paraId="7D486A57" w14:textId="6812C8B9" w:rsidR="00EC579F" w:rsidRDefault="00EC579F" w:rsidP="00EC579F">
            <w:pPr>
              <w:pStyle w:val="afff0"/>
              <w:ind w:firstLineChars="0" w:firstLine="0"/>
              <w:rPr>
                <w:rFonts w:ascii="Times New Roman"/>
                <w:bCs/>
              </w:rPr>
            </w:pPr>
            <w:r>
              <w:rPr>
                <w:rFonts w:ascii="Times New Roman" w:hint="eastAsia"/>
                <w:bCs/>
              </w:rPr>
              <w:t>a</w:t>
            </w:r>
            <w:r>
              <w:rPr>
                <w:rFonts w:ascii="Times New Roman"/>
                <w:bCs/>
              </w:rPr>
              <w:t xml:space="preserve">) </w:t>
            </w:r>
            <w:r>
              <w:rPr>
                <w:rFonts w:ascii="Times New Roman" w:hint="eastAsia"/>
                <w:bCs/>
              </w:rPr>
              <w:t>应</w:t>
            </w:r>
            <w:r w:rsidRPr="002F354A">
              <w:rPr>
                <w:rFonts w:ascii="Times New Roman" w:hint="eastAsia"/>
                <w:bCs/>
              </w:rPr>
              <w:t>利用人工智能、大数据等技术，对供应链进行深度分析和预测，实现智能化的决策支持。智能算法能够自动调整供应链参数，优化资源配置和物流路径，提高供应链的响应速度和灵活性。</w:t>
            </w:r>
          </w:p>
          <w:p w14:paraId="3103A847" w14:textId="6D76EB8A" w:rsidR="00EC579F" w:rsidRPr="00B55D1E" w:rsidRDefault="00EC579F" w:rsidP="00EC579F">
            <w:pPr>
              <w:pStyle w:val="afff0"/>
              <w:ind w:firstLineChars="0" w:firstLine="0"/>
              <w:rPr>
                <w:rFonts w:ascii="Times New Roman"/>
                <w:bCs/>
              </w:rPr>
            </w:pPr>
            <w:r>
              <w:rPr>
                <w:rFonts w:ascii="Times New Roman" w:hint="eastAsia"/>
                <w:bCs/>
              </w:rPr>
              <w:t>b</w:t>
            </w:r>
            <w:r w:rsidRPr="002B1DB8">
              <w:rPr>
                <w:rFonts w:ascii="Times New Roman" w:hint="eastAsia"/>
                <w:bCs/>
              </w:rPr>
              <w:t>)</w:t>
            </w:r>
            <w:r>
              <w:rPr>
                <w:rFonts w:ascii="Times New Roman"/>
                <w:bCs/>
              </w:rPr>
              <w:t xml:space="preserve"> </w:t>
            </w:r>
            <w:r w:rsidRPr="002F354A">
              <w:rPr>
                <w:rFonts w:ascii="Times New Roman" w:hint="eastAsia"/>
                <w:bCs/>
              </w:rPr>
              <w:t>产业链协同管控能力</w:t>
            </w:r>
            <w:r>
              <w:rPr>
                <w:rFonts w:ascii="Times New Roman" w:hint="eastAsia"/>
                <w:bCs/>
              </w:rPr>
              <w:t>应</w:t>
            </w:r>
            <w:r w:rsidRPr="002F354A">
              <w:rPr>
                <w:rFonts w:ascii="Times New Roman" w:hint="eastAsia"/>
                <w:bCs/>
              </w:rPr>
              <w:t>实现智能化升级。企业利用人工智能、大数据等先进技术，对产业</w:t>
            </w:r>
            <w:proofErr w:type="gramStart"/>
            <w:r w:rsidRPr="002F354A">
              <w:rPr>
                <w:rFonts w:ascii="Times New Roman" w:hint="eastAsia"/>
                <w:bCs/>
              </w:rPr>
              <w:t>链数据</w:t>
            </w:r>
            <w:proofErr w:type="gramEnd"/>
            <w:r w:rsidRPr="002F354A">
              <w:rPr>
                <w:rFonts w:ascii="Times New Roman" w:hint="eastAsia"/>
                <w:bCs/>
              </w:rPr>
              <w:t>进行深度分析和挖掘，实现智能化的决策支持。企业与上下游企业实现更深层次的协同，共同推动服务创新，提升产业链的整体竞争力。</w:t>
            </w:r>
          </w:p>
        </w:tc>
        <w:tc>
          <w:tcPr>
            <w:tcW w:w="835" w:type="pct"/>
          </w:tcPr>
          <w:p w14:paraId="3C36A8CF" w14:textId="5CF657BD" w:rsidR="00EC579F" w:rsidRDefault="00EC579F" w:rsidP="00EC579F">
            <w:pPr>
              <w:pStyle w:val="afff0"/>
              <w:ind w:firstLineChars="0" w:firstLine="0"/>
              <w:rPr>
                <w:rFonts w:ascii="Times New Roman"/>
                <w:bCs/>
              </w:rPr>
            </w:pPr>
            <w:r>
              <w:rPr>
                <w:rFonts w:ascii="Times New Roman" w:hint="eastAsia"/>
                <w:bCs/>
              </w:rPr>
              <w:t>a</w:t>
            </w:r>
            <w:r>
              <w:rPr>
                <w:rFonts w:ascii="Times New Roman"/>
                <w:bCs/>
              </w:rPr>
              <w:t xml:space="preserve">) </w:t>
            </w:r>
            <w:r w:rsidRPr="002F354A">
              <w:rPr>
                <w:rFonts w:ascii="Times New Roman" w:hint="eastAsia"/>
                <w:bCs/>
              </w:rPr>
              <w:t>供应链协同</w:t>
            </w:r>
            <w:proofErr w:type="gramStart"/>
            <w:r w:rsidRPr="002F354A">
              <w:rPr>
                <w:rFonts w:ascii="Times New Roman" w:hint="eastAsia"/>
                <w:bCs/>
              </w:rPr>
              <w:t>管控</w:t>
            </w:r>
            <w:r>
              <w:rPr>
                <w:rFonts w:ascii="Times New Roman" w:hint="eastAsia"/>
                <w:bCs/>
              </w:rPr>
              <w:t>应</w:t>
            </w:r>
            <w:r w:rsidRPr="002F354A">
              <w:rPr>
                <w:rFonts w:ascii="Times New Roman" w:hint="eastAsia"/>
                <w:bCs/>
              </w:rPr>
              <w:t>超越</w:t>
            </w:r>
            <w:proofErr w:type="gramEnd"/>
            <w:r w:rsidRPr="002F354A">
              <w:rPr>
                <w:rFonts w:ascii="Times New Roman" w:hint="eastAsia"/>
                <w:bCs/>
              </w:rPr>
              <w:t>企业间的范畴，实现与整个生态系统的协同。企业构建开放、共享的供应</w:t>
            </w:r>
            <w:proofErr w:type="gramStart"/>
            <w:r w:rsidRPr="002F354A">
              <w:rPr>
                <w:rFonts w:ascii="Times New Roman" w:hint="eastAsia"/>
                <w:bCs/>
              </w:rPr>
              <w:t>链数据</w:t>
            </w:r>
            <w:proofErr w:type="gramEnd"/>
            <w:r w:rsidRPr="002F354A">
              <w:rPr>
                <w:rFonts w:ascii="Times New Roman" w:hint="eastAsia"/>
                <w:bCs/>
              </w:rPr>
              <w:t>平台，与生态系统内的各参与方共同优化供应链流程、共享资源和技术。通过实时的数据采集和资源整合，企业能够全面了解供应链的状态和需求，实现精准的市场预测和资源配置。</w:t>
            </w:r>
          </w:p>
          <w:p w14:paraId="745B6F27" w14:textId="65649B7C" w:rsidR="00EC579F" w:rsidRDefault="00EC579F" w:rsidP="00EC579F">
            <w:pPr>
              <w:pStyle w:val="afff0"/>
              <w:ind w:firstLineChars="0" w:firstLine="0"/>
              <w:rPr>
                <w:rFonts w:ascii="Times New Roman"/>
                <w:bCs/>
              </w:rPr>
            </w:pPr>
            <w:r>
              <w:rPr>
                <w:rFonts w:ascii="Times New Roman" w:hint="eastAsia"/>
                <w:bCs/>
              </w:rPr>
              <w:t>b</w:t>
            </w:r>
            <w:r w:rsidRPr="002B1DB8">
              <w:rPr>
                <w:rFonts w:ascii="Times New Roman" w:hint="eastAsia"/>
                <w:bCs/>
              </w:rPr>
              <w:t>)</w:t>
            </w:r>
            <w:r>
              <w:rPr>
                <w:rFonts w:ascii="Times New Roman"/>
                <w:bCs/>
              </w:rPr>
              <w:t xml:space="preserve"> </w:t>
            </w:r>
            <w:r w:rsidRPr="002F354A">
              <w:rPr>
                <w:rFonts w:ascii="Times New Roman" w:hint="eastAsia"/>
                <w:bCs/>
              </w:rPr>
              <w:t>产业链协同</w:t>
            </w:r>
            <w:proofErr w:type="gramStart"/>
            <w:r w:rsidRPr="002F354A">
              <w:rPr>
                <w:rFonts w:ascii="Times New Roman" w:hint="eastAsia"/>
                <w:bCs/>
              </w:rPr>
              <w:t>管控</w:t>
            </w:r>
            <w:r>
              <w:rPr>
                <w:rFonts w:ascii="Times New Roman" w:hint="eastAsia"/>
                <w:bCs/>
              </w:rPr>
              <w:t>应</w:t>
            </w:r>
            <w:r w:rsidRPr="002F354A">
              <w:rPr>
                <w:rFonts w:ascii="Times New Roman" w:hint="eastAsia"/>
                <w:bCs/>
              </w:rPr>
              <w:t>超越</w:t>
            </w:r>
            <w:proofErr w:type="gramEnd"/>
            <w:r w:rsidRPr="002F354A">
              <w:rPr>
                <w:rFonts w:ascii="Times New Roman" w:hint="eastAsia"/>
                <w:bCs/>
              </w:rPr>
              <w:t>企业间的范畴，实现与整个生态系统的协同。企业构建开放、共享的产业</w:t>
            </w:r>
            <w:proofErr w:type="gramStart"/>
            <w:r w:rsidRPr="002F354A">
              <w:rPr>
                <w:rFonts w:ascii="Times New Roman" w:hint="eastAsia"/>
                <w:bCs/>
              </w:rPr>
              <w:t>链数据</w:t>
            </w:r>
            <w:proofErr w:type="gramEnd"/>
            <w:r w:rsidRPr="002F354A">
              <w:rPr>
                <w:rFonts w:ascii="Times New Roman" w:hint="eastAsia"/>
                <w:bCs/>
              </w:rPr>
              <w:t>平台，与生态系统内的各参与方共同优化产业链流程、共享资源和技术。同时，</w:t>
            </w:r>
            <w:r w:rsidRPr="002F354A">
              <w:rPr>
                <w:rFonts w:ascii="Times New Roman" w:hint="eastAsia"/>
                <w:bCs/>
              </w:rPr>
              <w:lastRenderedPageBreak/>
              <w:t>企业注重与生态系统内的其他企业、科研机构等建立长期稳定的合作关系，共同推动产业链的持续创新和升级。</w:t>
            </w:r>
          </w:p>
        </w:tc>
      </w:tr>
    </w:tbl>
    <w:p w14:paraId="5A6BE65E" w14:textId="77777777" w:rsidR="00CF26BE" w:rsidRPr="00213794" w:rsidRDefault="00CF26BE">
      <w:pPr>
        <w:widowControl/>
        <w:jc w:val="left"/>
        <w:rPr>
          <w:b/>
        </w:rPr>
      </w:pPr>
    </w:p>
    <w:p w14:paraId="383CBF14" w14:textId="77777777" w:rsidR="00CF26BE" w:rsidRDefault="00CF26BE">
      <w:pPr>
        <w:widowControl/>
        <w:jc w:val="left"/>
        <w:rPr>
          <w:b/>
        </w:rPr>
      </w:pPr>
    </w:p>
    <w:p w14:paraId="4ACC3458" w14:textId="77777777" w:rsidR="00CF26BE" w:rsidRDefault="00CF26BE">
      <w:pPr>
        <w:widowControl/>
        <w:jc w:val="left"/>
        <w:rPr>
          <w:b/>
        </w:rPr>
      </w:pPr>
    </w:p>
    <w:p w14:paraId="5D0F188D" w14:textId="30F93F11" w:rsidR="00CF26BE" w:rsidRDefault="00CF26BE">
      <w:pPr>
        <w:widowControl/>
        <w:jc w:val="left"/>
        <w:rPr>
          <w:rFonts w:eastAsia="黑体"/>
          <w:b/>
          <w:bCs/>
          <w:kern w:val="44"/>
          <w:szCs w:val="21"/>
        </w:rPr>
      </w:pPr>
    </w:p>
    <w:p w14:paraId="31A2C8C1" w14:textId="77777777" w:rsidR="00CF26BE" w:rsidRDefault="00CF26BE" w:rsidP="008E7579">
      <w:pPr>
        <w:pStyle w:val="1"/>
        <w:spacing w:beforeLines="0" w:afterLines="0" w:line="480" w:lineRule="auto"/>
        <w:jc w:val="center"/>
        <w:rPr>
          <w:rFonts w:ascii="Times New Roman" w:hAnsi="Times New Roman" w:cs="Times New Roman"/>
          <w:b/>
        </w:rPr>
        <w:sectPr w:rsidR="00CF26BE" w:rsidSect="00CF26BE">
          <w:pgSz w:w="16838" w:h="11906" w:orient="landscape"/>
          <w:pgMar w:top="1418" w:right="1417" w:bottom="1406" w:left="1134" w:header="1418" w:footer="850" w:gutter="0"/>
          <w:cols w:space="425"/>
          <w:formProt w:val="0"/>
          <w:docGrid w:type="lines" w:linePitch="312"/>
        </w:sectPr>
      </w:pPr>
    </w:p>
    <w:p w14:paraId="04708A1A" w14:textId="77777777" w:rsidR="00B608AF" w:rsidRPr="00B608AF" w:rsidRDefault="008E7579" w:rsidP="00B608AF">
      <w:pPr>
        <w:pStyle w:val="1"/>
        <w:spacing w:beforeLines="0" w:before="0" w:afterLines="0" w:after="0"/>
        <w:jc w:val="center"/>
        <w:rPr>
          <w:rFonts w:cs="Times New Roman"/>
        </w:rPr>
      </w:pPr>
      <w:bookmarkStart w:id="123" w:name="_Toc184542364"/>
      <w:r w:rsidRPr="00B608AF">
        <w:rPr>
          <w:rFonts w:cs="Times New Roman"/>
        </w:rPr>
        <w:lastRenderedPageBreak/>
        <w:t xml:space="preserve">附  录  </w:t>
      </w:r>
      <w:r w:rsidR="00CF26BE" w:rsidRPr="00B608AF">
        <w:rPr>
          <w:rFonts w:cs="Times New Roman" w:hint="eastAsia"/>
        </w:rPr>
        <w:t>B</w:t>
      </w:r>
      <w:bookmarkEnd w:id="123"/>
      <w:r w:rsidR="002705B9" w:rsidRPr="00B608AF">
        <w:rPr>
          <w:rFonts w:cs="Times New Roman"/>
        </w:rPr>
        <w:t xml:space="preserve"> </w:t>
      </w:r>
    </w:p>
    <w:p w14:paraId="20481FC1" w14:textId="6336A04C" w:rsidR="00B608AF" w:rsidRPr="00B608AF" w:rsidRDefault="00B608AF" w:rsidP="00986FE7">
      <w:pPr>
        <w:jc w:val="center"/>
        <w:outlineLvl w:val="1"/>
        <w:rPr>
          <w:rFonts w:ascii="黑体" w:eastAsia="黑体" w:hAnsi="黑体"/>
        </w:rPr>
      </w:pPr>
      <w:bookmarkStart w:id="124" w:name="_Toc184542365"/>
      <w:r w:rsidRPr="00B608AF">
        <w:rPr>
          <w:rFonts w:ascii="黑体" w:eastAsia="黑体" w:hAnsi="黑体" w:hint="eastAsia"/>
        </w:rPr>
        <w:t>（规范性）</w:t>
      </w:r>
      <w:bookmarkEnd w:id="124"/>
    </w:p>
    <w:p w14:paraId="364E653A" w14:textId="37358DD1" w:rsidR="008E7579" w:rsidRPr="00B608AF" w:rsidRDefault="002705B9" w:rsidP="00986FE7">
      <w:pPr>
        <w:jc w:val="center"/>
        <w:outlineLvl w:val="1"/>
        <w:rPr>
          <w:rFonts w:ascii="黑体" w:eastAsia="黑体" w:hAnsi="黑体"/>
        </w:rPr>
      </w:pPr>
      <w:bookmarkStart w:id="125" w:name="_Toc184542366"/>
      <w:r w:rsidRPr="00B608AF">
        <w:rPr>
          <w:rFonts w:ascii="黑体" w:eastAsia="黑体" w:hAnsi="黑体"/>
        </w:rPr>
        <w:t>行业特色指标评分标准</w:t>
      </w:r>
      <w:bookmarkEnd w:id="125"/>
    </w:p>
    <w:p w14:paraId="1C8E6092" w14:textId="47AD9F92" w:rsidR="00B608AF" w:rsidRPr="00B608AF" w:rsidRDefault="00B608AF" w:rsidP="00B608AF">
      <w:pPr>
        <w:ind w:firstLineChars="200" w:firstLine="420"/>
        <w:rPr>
          <w:rFonts w:ascii="宋体" w:hAnsi="宋体"/>
        </w:rPr>
      </w:pPr>
      <w:r w:rsidRPr="00B608AF">
        <w:rPr>
          <w:rFonts w:ascii="宋体" w:hAnsi="宋体" w:hint="eastAsia"/>
        </w:rPr>
        <w:t>行业特色指标评分标准</w:t>
      </w:r>
      <w:proofErr w:type="gramStart"/>
      <w:r w:rsidRPr="00B608AF">
        <w:rPr>
          <w:rFonts w:ascii="宋体" w:hAnsi="宋体" w:hint="eastAsia"/>
        </w:rPr>
        <w:t>见评价</w:t>
      </w:r>
      <w:proofErr w:type="gramEnd"/>
      <w:r w:rsidRPr="00B608AF">
        <w:rPr>
          <w:rFonts w:ascii="宋体" w:hAnsi="宋体" w:hint="eastAsia"/>
        </w:rPr>
        <w:t>标准表B</w:t>
      </w:r>
      <w:r w:rsidRPr="00B608AF">
        <w:rPr>
          <w:rFonts w:ascii="宋体" w:hAnsi="宋体"/>
        </w:rPr>
        <w:t>1</w:t>
      </w:r>
      <w:r>
        <w:rPr>
          <w:rFonts w:hint="eastAsia"/>
        </w:rPr>
        <w:t>～</w:t>
      </w:r>
      <w:r>
        <w:rPr>
          <w:rFonts w:ascii="宋体" w:hAnsi="宋体" w:hint="eastAsia"/>
        </w:rPr>
        <w:t>表</w:t>
      </w:r>
      <w:r w:rsidRPr="00B608AF">
        <w:rPr>
          <w:rFonts w:ascii="宋体" w:hAnsi="宋体" w:hint="eastAsia"/>
        </w:rPr>
        <w:t>B</w:t>
      </w:r>
      <w:r w:rsidRPr="00B608AF">
        <w:rPr>
          <w:rFonts w:ascii="宋体" w:hAnsi="宋体"/>
        </w:rPr>
        <w:t>7</w:t>
      </w:r>
      <w:r>
        <w:rPr>
          <w:rFonts w:ascii="宋体" w:hAnsi="宋体" w:hint="eastAsia"/>
        </w:rPr>
        <w:t>。</w:t>
      </w:r>
    </w:p>
    <w:p w14:paraId="145A8205" w14:textId="00E6C804" w:rsidR="002705B9" w:rsidRPr="00B608AF" w:rsidRDefault="002705B9" w:rsidP="00D32C05">
      <w:pPr>
        <w:pStyle w:val="afffffff6"/>
        <w:jc w:val="center"/>
        <w:outlineLvl w:val="1"/>
        <w:rPr>
          <w:rFonts w:ascii="黑体" w:eastAsia="黑体" w:hAnsi="黑体"/>
        </w:rPr>
      </w:pPr>
      <w:bookmarkStart w:id="126" w:name="OLE_LINK5"/>
      <w:bookmarkStart w:id="127" w:name="OLE_LINK6"/>
      <w:bookmarkStart w:id="128" w:name="_Toc184404426"/>
      <w:bookmarkStart w:id="129" w:name="_Toc184542367"/>
      <w:bookmarkStart w:id="130" w:name="OLE_LINK9"/>
      <w:r w:rsidRPr="00B608AF">
        <w:rPr>
          <w:rFonts w:ascii="黑体" w:eastAsia="黑体" w:hAnsi="黑体"/>
        </w:rPr>
        <w:t xml:space="preserve">表 </w:t>
      </w:r>
      <w:r w:rsidR="00CF26BE" w:rsidRPr="00B608AF">
        <w:rPr>
          <w:rFonts w:ascii="黑体" w:eastAsia="黑体" w:hAnsi="黑体" w:hint="eastAsia"/>
        </w:rPr>
        <w:t>B</w:t>
      </w:r>
      <w:r w:rsidRPr="00B608AF">
        <w:rPr>
          <w:rFonts w:ascii="黑体" w:eastAsia="黑体" w:hAnsi="黑体"/>
        </w:rPr>
        <w:t xml:space="preserve">.1 </w:t>
      </w:r>
      <w:bookmarkEnd w:id="126"/>
      <w:bookmarkEnd w:id="127"/>
      <w:r w:rsidRPr="00B608AF">
        <w:rPr>
          <w:rFonts w:ascii="黑体" w:eastAsia="黑体" w:hAnsi="黑体"/>
        </w:rPr>
        <w:t>水泥行业评价标准</w:t>
      </w:r>
      <w:bookmarkEnd w:id="128"/>
      <w:bookmarkEnd w:id="1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7596"/>
      </w:tblGrid>
      <w:tr w:rsidR="00AC1D5B" w:rsidRPr="005C1FEA" w14:paraId="098DA5B1" w14:textId="77777777" w:rsidTr="006E3C1E">
        <w:trPr>
          <w:trHeight w:val="510"/>
        </w:trPr>
        <w:tc>
          <w:tcPr>
            <w:tcW w:w="0" w:type="auto"/>
            <w:shd w:val="clear" w:color="auto" w:fill="auto"/>
            <w:noWrap/>
            <w:vAlign w:val="center"/>
            <w:hideMark/>
          </w:tcPr>
          <w:p w14:paraId="07C9E70E" w14:textId="77777777" w:rsidR="00AC1D5B" w:rsidRPr="005C1FEA" w:rsidRDefault="00AC1D5B" w:rsidP="00B01839">
            <w:pPr>
              <w:widowControl/>
              <w:jc w:val="center"/>
              <w:rPr>
                <w:color w:val="000000"/>
                <w:kern w:val="0"/>
                <w:szCs w:val="21"/>
              </w:rPr>
            </w:pPr>
            <w:bookmarkStart w:id="131" w:name="_Hlk183332737"/>
            <w:bookmarkEnd w:id="130"/>
            <w:r w:rsidRPr="005C1FEA">
              <w:rPr>
                <w:color w:val="000000"/>
                <w:kern w:val="0"/>
                <w:szCs w:val="21"/>
              </w:rPr>
              <w:t>关键工序</w:t>
            </w:r>
          </w:p>
        </w:tc>
        <w:tc>
          <w:tcPr>
            <w:tcW w:w="0" w:type="auto"/>
            <w:shd w:val="clear" w:color="auto" w:fill="auto"/>
            <w:vAlign w:val="center"/>
            <w:hideMark/>
          </w:tcPr>
          <w:p w14:paraId="67B1BF0D" w14:textId="77777777" w:rsidR="00AC1D5B" w:rsidRPr="005C1FEA" w:rsidRDefault="00AC1D5B" w:rsidP="00B01839">
            <w:pPr>
              <w:widowControl/>
              <w:jc w:val="center"/>
              <w:rPr>
                <w:color w:val="000000"/>
                <w:kern w:val="0"/>
                <w:szCs w:val="21"/>
              </w:rPr>
            </w:pPr>
            <w:r w:rsidRPr="005C1FEA">
              <w:rPr>
                <w:color w:val="000000"/>
                <w:kern w:val="0"/>
                <w:szCs w:val="21"/>
              </w:rPr>
              <w:t>数字技术与装备应用</w:t>
            </w:r>
          </w:p>
        </w:tc>
      </w:tr>
      <w:tr w:rsidR="00AC1D5B" w:rsidRPr="005C1FEA" w14:paraId="5D49389A" w14:textId="77777777" w:rsidTr="00B01839">
        <w:trPr>
          <w:trHeight w:val="276"/>
        </w:trPr>
        <w:tc>
          <w:tcPr>
            <w:tcW w:w="0" w:type="auto"/>
            <w:vMerge w:val="restart"/>
            <w:shd w:val="clear" w:color="auto" w:fill="auto"/>
            <w:noWrap/>
            <w:vAlign w:val="center"/>
          </w:tcPr>
          <w:p w14:paraId="1A1A3C2A" w14:textId="77777777" w:rsidR="00AC1D5B" w:rsidRPr="005C1FEA" w:rsidRDefault="00AC1D5B" w:rsidP="00B01839">
            <w:pPr>
              <w:widowControl/>
              <w:jc w:val="center"/>
              <w:rPr>
                <w:color w:val="000000"/>
                <w:kern w:val="0"/>
                <w:szCs w:val="21"/>
              </w:rPr>
            </w:pPr>
            <w:r w:rsidRPr="005C1FEA">
              <w:rPr>
                <w:color w:val="000000"/>
                <w:kern w:val="0"/>
                <w:szCs w:val="21"/>
              </w:rPr>
              <w:t>矿山开采</w:t>
            </w:r>
          </w:p>
        </w:tc>
        <w:tc>
          <w:tcPr>
            <w:tcW w:w="0" w:type="auto"/>
            <w:shd w:val="clear" w:color="auto" w:fill="auto"/>
            <w:vAlign w:val="center"/>
          </w:tcPr>
          <w:p w14:paraId="7B82C7F5" w14:textId="77777777" w:rsidR="00AC1D5B" w:rsidRPr="005C1FEA" w:rsidRDefault="00AC1D5B" w:rsidP="00B01839">
            <w:pPr>
              <w:widowControl/>
              <w:jc w:val="left"/>
              <w:rPr>
                <w:color w:val="000000"/>
                <w:kern w:val="0"/>
                <w:szCs w:val="21"/>
              </w:rPr>
            </w:pPr>
            <w:r w:rsidRPr="005C1FEA">
              <w:rPr>
                <w:color w:val="000000"/>
                <w:kern w:val="0"/>
                <w:szCs w:val="21"/>
              </w:rPr>
              <w:t>a)</w:t>
            </w:r>
            <w:r w:rsidRPr="005C1FEA">
              <w:rPr>
                <w:color w:val="000000"/>
                <w:kern w:val="0"/>
                <w:szCs w:val="21"/>
              </w:rPr>
              <w:t>应用矿山三维数字化地质模型实现矿床三维可视化、地质储量分析、地质统计分析、品位估值计算、台阶保有量管理等</w:t>
            </w:r>
          </w:p>
        </w:tc>
      </w:tr>
      <w:tr w:rsidR="00AC1D5B" w:rsidRPr="005C1FEA" w14:paraId="609EA642" w14:textId="77777777" w:rsidTr="00B01839">
        <w:trPr>
          <w:trHeight w:val="276"/>
        </w:trPr>
        <w:tc>
          <w:tcPr>
            <w:tcW w:w="0" w:type="auto"/>
            <w:vMerge/>
            <w:shd w:val="clear" w:color="auto" w:fill="auto"/>
            <w:noWrap/>
            <w:vAlign w:val="center"/>
          </w:tcPr>
          <w:p w14:paraId="5D0D59A4" w14:textId="77777777" w:rsidR="00AC1D5B" w:rsidRPr="005C1FEA" w:rsidRDefault="00AC1D5B" w:rsidP="00B01839">
            <w:pPr>
              <w:widowControl/>
              <w:jc w:val="center"/>
              <w:rPr>
                <w:color w:val="000000"/>
                <w:kern w:val="0"/>
                <w:szCs w:val="21"/>
              </w:rPr>
            </w:pPr>
          </w:p>
        </w:tc>
        <w:tc>
          <w:tcPr>
            <w:tcW w:w="0" w:type="auto"/>
            <w:shd w:val="clear" w:color="auto" w:fill="auto"/>
            <w:vAlign w:val="center"/>
          </w:tcPr>
          <w:p w14:paraId="6434BF6B" w14:textId="77777777" w:rsidR="00AC1D5B" w:rsidRPr="005C1FEA" w:rsidRDefault="00AC1D5B" w:rsidP="00B01839">
            <w:pPr>
              <w:widowControl/>
              <w:jc w:val="left"/>
              <w:rPr>
                <w:color w:val="000000"/>
                <w:kern w:val="0"/>
                <w:szCs w:val="21"/>
              </w:rPr>
            </w:pPr>
            <w:r w:rsidRPr="005C1FEA">
              <w:rPr>
                <w:color w:val="000000"/>
                <w:kern w:val="0"/>
                <w:szCs w:val="21"/>
              </w:rPr>
              <w:t>b)</w:t>
            </w:r>
            <w:r w:rsidRPr="005C1FEA">
              <w:rPr>
                <w:color w:val="000000"/>
                <w:kern w:val="0"/>
                <w:szCs w:val="21"/>
              </w:rPr>
              <w:t>应用采矿软件爆破设计模块</w:t>
            </w:r>
            <w:proofErr w:type="gramStart"/>
            <w:r w:rsidRPr="005C1FEA">
              <w:rPr>
                <w:color w:val="000000"/>
                <w:kern w:val="0"/>
                <w:szCs w:val="21"/>
              </w:rPr>
              <w:t>建立炮堆模型</w:t>
            </w:r>
            <w:proofErr w:type="gramEnd"/>
            <w:r w:rsidRPr="005C1FEA">
              <w:rPr>
                <w:color w:val="000000"/>
                <w:kern w:val="0"/>
                <w:szCs w:val="21"/>
              </w:rPr>
              <w:t>实现爆破在线设计</w:t>
            </w:r>
          </w:p>
        </w:tc>
      </w:tr>
      <w:tr w:rsidR="00AC1D5B" w:rsidRPr="005C1FEA" w14:paraId="5D49EE84" w14:textId="77777777" w:rsidTr="00B01839">
        <w:trPr>
          <w:trHeight w:val="276"/>
        </w:trPr>
        <w:tc>
          <w:tcPr>
            <w:tcW w:w="0" w:type="auto"/>
            <w:vMerge/>
            <w:shd w:val="clear" w:color="auto" w:fill="auto"/>
            <w:noWrap/>
            <w:vAlign w:val="center"/>
          </w:tcPr>
          <w:p w14:paraId="415D1794" w14:textId="77777777" w:rsidR="00AC1D5B" w:rsidRPr="005C1FEA" w:rsidRDefault="00AC1D5B" w:rsidP="00B01839">
            <w:pPr>
              <w:widowControl/>
              <w:jc w:val="center"/>
              <w:rPr>
                <w:color w:val="000000"/>
                <w:kern w:val="0"/>
                <w:szCs w:val="21"/>
              </w:rPr>
            </w:pPr>
          </w:p>
        </w:tc>
        <w:tc>
          <w:tcPr>
            <w:tcW w:w="0" w:type="auto"/>
            <w:shd w:val="clear" w:color="auto" w:fill="auto"/>
            <w:vAlign w:val="center"/>
          </w:tcPr>
          <w:p w14:paraId="2B5E6E4C" w14:textId="77777777" w:rsidR="00AC1D5B" w:rsidRPr="005C1FEA" w:rsidRDefault="00AC1D5B" w:rsidP="00B01839">
            <w:pPr>
              <w:widowControl/>
              <w:jc w:val="left"/>
              <w:rPr>
                <w:color w:val="000000"/>
                <w:kern w:val="0"/>
                <w:szCs w:val="21"/>
              </w:rPr>
            </w:pPr>
            <w:r w:rsidRPr="005C1FEA">
              <w:rPr>
                <w:color w:val="000000"/>
                <w:kern w:val="0"/>
                <w:szCs w:val="21"/>
              </w:rPr>
              <w:t>c)</w:t>
            </w:r>
            <w:r w:rsidRPr="005C1FEA">
              <w:rPr>
                <w:color w:val="000000"/>
                <w:kern w:val="0"/>
                <w:szCs w:val="21"/>
              </w:rPr>
              <w:t>应用智能调度系统对挖机、矿车效率进行实时计算，实现智能调度</w:t>
            </w:r>
          </w:p>
        </w:tc>
      </w:tr>
      <w:tr w:rsidR="00AC1D5B" w:rsidRPr="005C1FEA" w14:paraId="57579159" w14:textId="77777777" w:rsidTr="00B01839">
        <w:trPr>
          <w:trHeight w:val="276"/>
        </w:trPr>
        <w:tc>
          <w:tcPr>
            <w:tcW w:w="0" w:type="auto"/>
            <w:vMerge/>
            <w:shd w:val="clear" w:color="auto" w:fill="auto"/>
            <w:noWrap/>
            <w:vAlign w:val="center"/>
          </w:tcPr>
          <w:p w14:paraId="78502042" w14:textId="77777777" w:rsidR="00AC1D5B" w:rsidRPr="005C1FEA" w:rsidRDefault="00AC1D5B" w:rsidP="00B01839">
            <w:pPr>
              <w:widowControl/>
              <w:jc w:val="center"/>
              <w:rPr>
                <w:color w:val="000000"/>
                <w:kern w:val="0"/>
                <w:szCs w:val="21"/>
              </w:rPr>
            </w:pPr>
          </w:p>
        </w:tc>
        <w:tc>
          <w:tcPr>
            <w:tcW w:w="0" w:type="auto"/>
            <w:shd w:val="clear" w:color="auto" w:fill="auto"/>
            <w:vAlign w:val="center"/>
          </w:tcPr>
          <w:p w14:paraId="34F269CE" w14:textId="37C003F9" w:rsidR="00AC1D5B" w:rsidRPr="005C1FEA" w:rsidRDefault="00AC1D5B" w:rsidP="00B01839">
            <w:pPr>
              <w:widowControl/>
              <w:jc w:val="left"/>
              <w:rPr>
                <w:color w:val="000000"/>
                <w:kern w:val="0"/>
                <w:szCs w:val="21"/>
              </w:rPr>
            </w:pPr>
            <w:r w:rsidRPr="005C1FEA">
              <w:rPr>
                <w:color w:val="000000"/>
                <w:kern w:val="0"/>
                <w:szCs w:val="21"/>
              </w:rPr>
              <w:t>d)</w:t>
            </w:r>
            <w:r w:rsidRPr="005C1FEA">
              <w:rPr>
                <w:color w:val="000000"/>
                <w:kern w:val="0"/>
                <w:szCs w:val="21"/>
              </w:rPr>
              <w:t>应用传感器及卫星定位等技术实现无人运输</w:t>
            </w:r>
          </w:p>
        </w:tc>
      </w:tr>
      <w:bookmarkEnd w:id="131"/>
      <w:tr w:rsidR="00AC1D5B" w:rsidRPr="005C1FEA" w14:paraId="42AB5D47" w14:textId="77777777" w:rsidTr="00AC1D5B">
        <w:trPr>
          <w:trHeight w:val="352"/>
        </w:trPr>
        <w:tc>
          <w:tcPr>
            <w:tcW w:w="0" w:type="auto"/>
            <w:vMerge w:val="restart"/>
            <w:shd w:val="clear" w:color="auto" w:fill="auto"/>
            <w:noWrap/>
            <w:vAlign w:val="center"/>
            <w:hideMark/>
          </w:tcPr>
          <w:p w14:paraId="556FE304" w14:textId="77777777" w:rsidR="00AC1D5B" w:rsidRPr="005C1FEA" w:rsidRDefault="00AC1D5B" w:rsidP="00B01839">
            <w:pPr>
              <w:widowControl/>
              <w:jc w:val="center"/>
              <w:rPr>
                <w:color w:val="000000"/>
                <w:kern w:val="0"/>
                <w:szCs w:val="21"/>
              </w:rPr>
            </w:pPr>
            <w:r w:rsidRPr="005C1FEA">
              <w:rPr>
                <w:color w:val="000000"/>
                <w:kern w:val="0"/>
                <w:szCs w:val="21"/>
              </w:rPr>
              <w:t>原料制备</w:t>
            </w:r>
          </w:p>
        </w:tc>
        <w:tc>
          <w:tcPr>
            <w:tcW w:w="0" w:type="auto"/>
            <w:shd w:val="clear" w:color="auto" w:fill="auto"/>
            <w:vAlign w:val="center"/>
            <w:hideMark/>
          </w:tcPr>
          <w:p w14:paraId="4064E892" w14:textId="0DF69B08" w:rsidR="00AC1D5B" w:rsidRPr="005C1FEA" w:rsidRDefault="00AC1D5B" w:rsidP="00B01839">
            <w:pPr>
              <w:widowControl/>
              <w:jc w:val="left"/>
              <w:rPr>
                <w:color w:val="000000"/>
                <w:kern w:val="0"/>
                <w:szCs w:val="21"/>
              </w:rPr>
            </w:pPr>
            <w:r w:rsidRPr="005C1FEA">
              <w:rPr>
                <w:color w:val="000000"/>
                <w:kern w:val="0"/>
                <w:szCs w:val="21"/>
              </w:rPr>
              <w:t>a)</w:t>
            </w:r>
            <w:r w:rsidRPr="005C1FEA">
              <w:rPr>
                <w:color w:val="000000"/>
                <w:kern w:val="0"/>
                <w:szCs w:val="21"/>
              </w:rPr>
              <w:t>应用行车无人值守系统实现移</w:t>
            </w:r>
            <w:proofErr w:type="gramStart"/>
            <w:r w:rsidRPr="005C1FEA">
              <w:rPr>
                <w:color w:val="000000"/>
                <w:kern w:val="0"/>
                <w:szCs w:val="21"/>
              </w:rPr>
              <w:t>料平料</w:t>
            </w:r>
            <w:proofErr w:type="gramEnd"/>
            <w:r w:rsidRPr="005C1FEA">
              <w:rPr>
                <w:color w:val="000000"/>
                <w:kern w:val="0"/>
                <w:szCs w:val="21"/>
              </w:rPr>
              <w:t>、卸料全过程自动化</w:t>
            </w:r>
          </w:p>
        </w:tc>
      </w:tr>
      <w:tr w:rsidR="00AC1D5B" w:rsidRPr="005C1FEA" w14:paraId="68BD366C" w14:textId="77777777" w:rsidTr="00AC1D5B">
        <w:trPr>
          <w:trHeight w:val="352"/>
        </w:trPr>
        <w:tc>
          <w:tcPr>
            <w:tcW w:w="0" w:type="auto"/>
            <w:vMerge/>
            <w:vAlign w:val="center"/>
            <w:hideMark/>
          </w:tcPr>
          <w:p w14:paraId="4326328D" w14:textId="77777777" w:rsidR="00AC1D5B" w:rsidRPr="005C1FEA" w:rsidRDefault="00AC1D5B" w:rsidP="00B01839">
            <w:pPr>
              <w:widowControl/>
              <w:jc w:val="left"/>
              <w:rPr>
                <w:color w:val="000000"/>
                <w:kern w:val="0"/>
                <w:szCs w:val="21"/>
              </w:rPr>
            </w:pPr>
          </w:p>
        </w:tc>
        <w:tc>
          <w:tcPr>
            <w:tcW w:w="0" w:type="auto"/>
            <w:shd w:val="clear" w:color="auto" w:fill="auto"/>
            <w:vAlign w:val="center"/>
            <w:hideMark/>
          </w:tcPr>
          <w:p w14:paraId="2B6E292F" w14:textId="1AEC5F43" w:rsidR="00AC1D5B" w:rsidRPr="005C1FEA" w:rsidRDefault="00AC1D5B" w:rsidP="00B01839">
            <w:pPr>
              <w:widowControl/>
              <w:jc w:val="left"/>
              <w:rPr>
                <w:color w:val="000000"/>
                <w:kern w:val="0"/>
                <w:szCs w:val="21"/>
              </w:rPr>
            </w:pPr>
            <w:r w:rsidRPr="005C1FEA">
              <w:rPr>
                <w:color w:val="000000"/>
                <w:kern w:val="0"/>
                <w:szCs w:val="21"/>
              </w:rPr>
              <w:t>b)</w:t>
            </w:r>
            <w:r w:rsidRPr="005C1FEA">
              <w:rPr>
                <w:color w:val="000000"/>
                <w:kern w:val="0"/>
                <w:szCs w:val="21"/>
              </w:rPr>
              <w:t>应用堆场三维建模技术建立堆场三维模型，实时计算堆料储量、料堆品位数据</w:t>
            </w:r>
          </w:p>
        </w:tc>
      </w:tr>
      <w:tr w:rsidR="00AC1D5B" w:rsidRPr="005C1FEA" w14:paraId="5A76EF60" w14:textId="77777777" w:rsidTr="00AC1D5B">
        <w:trPr>
          <w:trHeight w:val="352"/>
        </w:trPr>
        <w:tc>
          <w:tcPr>
            <w:tcW w:w="0" w:type="auto"/>
            <w:vMerge/>
            <w:vAlign w:val="center"/>
            <w:hideMark/>
          </w:tcPr>
          <w:p w14:paraId="3DDDB011" w14:textId="77777777" w:rsidR="00AC1D5B" w:rsidRPr="005C1FEA" w:rsidRDefault="00AC1D5B" w:rsidP="00B01839">
            <w:pPr>
              <w:widowControl/>
              <w:jc w:val="left"/>
              <w:rPr>
                <w:color w:val="000000"/>
                <w:kern w:val="0"/>
                <w:szCs w:val="21"/>
              </w:rPr>
            </w:pPr>
          </w:p>
        </w:tc>
        <w:tc>
          <w:tcPr>
            <w:tcW w:w="0" w:type="auto"/>
            <w:shd w:val="clear" w:color="auto" w:fill="auto"/>
            <w:vAlign w:val="center"/>
            <w:hideMark/>
          </w:tcPr>
          <w:p w14:paraId="7CB8460D" w14:textId="77777777" w:rsidR="00AC1D5B" w:rsidRPr="005C1FEA" w:rsidRDefault="00AC1D5B" w:rsidP="00B01839">
            <w:pPr>
              <w:widowControl/>
              <w:jc w:val="left"/>
              <w:rPr>
                <w:color w:val="000000"/>
                <w:kern w:val="0"/>
                <w:szCs w:val="21"/>
              </w:rPr>
            </w:pPr>
            <w:r w:rsidRPr="005C1FEA">
              <w:rPr>
                <w:color w:val="000000"/>
                <w:kern w:val="0"/>
                <w:szCs w:val="21"/>
              </w:rPr>
              <w:t>c)</w:t>
            </w:r>
            <w:r w:rsidRPr="005C1FEA">
              <w:rPr>
                <w:color w:val="000000"/>
                <w:kern w:val="0"/>
                <w:szCs w:val="21"/>
              </w:rPr>
              <w:t>应用堆取料机智能控制技术实现堆场内物料智能堆取</w:t>
            </w:r>
          </w:p>
        </w:tc>
      </w:tr>
      <w:tr w:rsidR="00AC1D5B" w:rsidRPr="005C1FEA" w14:paraId="1E27A51C" w14:textId="77777777" w:rsidTr="00AC1D5B">
        <w:trPr>
          <w:trHeight w:val="352"/>
        </w:trPr>
        <w:tc>
          <w:tcPr>
            <w:tcW w:w="0" w:type="auto"/>
            <w:vMerge/>
            <w:vAlign w:val="center"/>
            <w:hideMark/>
          </w:tcPr>
          <w:p w14:paraId="1FCA2E5D" w14:textId="77777777" w:rsidR="00AC1D5B" w:rsidRPr="005C1FEA" w:rsidRDefault="00AC1D5B" w:rsidP="00B01839">
            <w:pPr>
              <w:widowControl/>
              <w:jc w:val="left"/>
              <w:rPr>
                <w:color w:val="000000"/>
                <w:kern w:val="0"/>
                <w:szCs w:val="21"/>
              </w:rPr>
            </w:pPr>
          </w:p>
        </w:tc>
        <w:tc>
          <w:tcPr>
            <w:tcW w:w="0" w:type="auto"/>
            <w:shd w:val="clear" w:color="auto" w:fill="auto"/>
            <w:vAlign w:val="center"/>
            <w:hideMark/>
          </w:tcPr>
          <w:p w14:paraId="2A615C42" w14:textId="77777777" w:rsidR="00AC1D5B" w:rsidRPr="005C1FEA" w:rsidRDefault="00AC1D5B" w:rsidP="00B01839">
            <w:pPr>
              <w:widowControl/>
              <w:jc w:val="left"/>
              <w:rPr>
                <w:color w:val="000000"/>
                <w:kern w:val="0"/>
                <w:szCs w:val="21"/>
              </w:rPr>
            </w:pPr>
            <w:r w:rsidRPr="005C1FEA">
              <w:rPr>
                <w:color w:val="000000"/>
                <w:kern w:val="0"/>
                <w:szCs w:val="21"/>
              </w:rPr>
              <w:t>d)</w:t>
            </w:r>
            <w:r w:rsidRPr="005C1FEA">
              <w:rPr>
                <w:color w:val="000000"/>
                <w:kern w:val="0"/>
                <w:szCs w:val="21"/>
              </w:rPr>
              <w:t>应用生料配料系统自动计算生料配料配比并结合生产实时情况动态优化配比</w:t>
            </w:r>
          </w:p>
        </w:tc>
      </w:tr>
      <w:tr w:rsidR="00AC1D5B" w:rsidRPr="005C1FEA" w14:paraId="6A34863E" w14:textId="77777777" w:rsidTr="00AC1D5B">
        <w:trPr>
          <w:trHeight w:val="352"/>
        </w:trPr>
        <w:tc>
          <w:tcPr>
            <w:tcW w:w="0" w:type="auto"/>
            <w:vMerge/>
            <w:vAlign w:val="center"/>
            <w:hideMark/>
          </w:tcPr>
          <w:p w14:paraId="71F5DA17" w14:textId="77777777" w:rsidR="00AC1D5B" w:rsidRPr="005C1FEA" w:rsidRDefault="00AC1D5B" w:rsidP="00B01839">
            <w:pPr>
              <w:widowControl/>
              <w:jc w:val="left"/>
              <w:rPr>
                <w:color w:val="000000"/>
                <w:kern w:val="0"/>
                <w:szCs w:val="21"/>
              </w:rPr>
            </w:pPr>
          </w:p>
        </w:tc>
        <w:tc>
          <w:tcPr>
            <w:tcW w:w="0" w:type="auto"/>
            <w:shd w:val="clear" w:color="auto" w:fill="auto"/>
            <w:vAlign w:val="center"/>
            <w:hideMark/>
          </w:tcPr>
          <w:p w14:paraId="7FBCAA06" w14:textId="77777777" w:rsidR="00AC1D5B" w:rsidRPr="005C1FEA" w:rsidRDefault="00AC1D5B" w:rsidP="00B01839">
            <w:pPr>
              <w:widowControl/>
              <w:jc w:val="left"/>
              <w:rPr>
                <w:color w:val="000000"/>
                <w:kern w:val="0"/>
                <w:szCs w:val="21"/>
              </w:rPr>
            </w:pPr>
            <w:r w:rsidRPr="005C1FEA">
              <w:rPr>
                <w:color w:val="000000"/>
                <w:kern w:val="0"/>
                <w:szCs w:val="21"/>
              </w:rPr>
              <w:t>e)</w:t>
            </w:r>
            <w:r w:rsidRPr="005C1FEA">
              <w:rPr>
                <w:color w:val="000000"/>
                <w:kern w:val="0"/>
                <w:szCs w:val="21"/>
              </w:rPr>
              <w:t>应用原料粉磨智能优化控制技术实现粉</w:t>
            </w:r>
            <w:proofErr w:type="gramStart"/>
            <w:r w:rsidRPr="005C1FEA">
              <w:rPr>
                <w:color w:val="000000"/>
                <w:kern w:val="0"/>
                <w:szCs w:val="21"/>
              </w:rPr>
              <w:t>磨系统</w:t>
            </w:r>
            <w:proofErr w:type="gramEnd"/>
            <w:r w:rsidRPr="005C1FEA">
              <w:rPr>
                <w:color w:val="000000"/>
                <w:kern w:val="0"/>
                <w:szCs w:val="21"/>
              </w:rPr>
              <w:t>操作参数智能控制与优化调整</w:t>
            </w:r>
          </w:p>
        </w:tc>
      </w:tr>
      <w:tr w:rsidR="00AC1D5B" w:rsidRPr="005C1FEA" w14:paraId="7CCCCCB9" w14:textId="77777777" w:rsidTr="00AC1D5B">
        <w:trPr>
          <w:trHeight w:val="352"/>
        </w:trPr>
        <w:tc>
          <w:tcPr>
            <w:tcW w:w="0" w:type="auto"/>
            <w:vMerge/>
            <w:vAlign w:val="center"/>
            <w:hideMark/>
          </w:tcPr>
          <w:p w14:paraId="7C0EE910" w14:textId="77777777" w:rsidR="00AC1D5B" w:rsidRPr="005C1FEA" w:rsidRDefault="00AC1D5B" w:rsidP="00B01839">
            <w:pPr>
              <w:widowControl/>
              <w:jc w:val="left"/>
              <w:rPr>
                <w:color w:val="000000"/>
                <w:kern w:val="0"/>
                <w:szCs w:val="21"/>
              </w:rPr>
            </w:pPr>
          </w:p>
        </w:tc>
        <w:tc>
          <w:tcPr>
            <w:tcW w:w="0" w:type="auto"/>
            <w:shd w:val="clear" w:color="auto" w:fill="auto"/>
            <w:vAlign w:val="center"/>
            <w:hideMark/>
          </w:tcPr>
          <w:p w14:paraId="63100445" w14:textId="5C611EF4" w:rsidR="00AC1D5B" w:rsidRPr="005C1FEA" w:rsidRDefault="00AC1D5B" w:rsidP="00B01839">
            <w:pPr>
              <w:widowControl/>
              <w:jc w:val="left"/>
              <w:rPr>
                <w:color w:val="000000"/>
                <w:kern w:val="0"/>
                <w:szCs w:val="21"/>
              </w:rPr>
            </w:pPr>
            <w:r w:rsidRPr="005C1FEA">
              <w:rPr>
                <w:color w:val="000000"/>
                <w:kern w:val="0"/>
                <w:szCs w:val="21"/>
              </w:rPr>
              <w:t>f)</w:t>
            </w:r>
            <w:r w:rsidR="00B608AF" w:rsidRPr="00B608AF">
              <w:rPr>
                <w:rFonts w:hint="eastAsia"/>
                <w:color w:val="000000"/>
                <w:kern w:val="0"/>
                <w:szCs w:val="21"/>
              </w:rPr>
              <w:t>系统实现生料自动取样、检测、自动生成检测结果等质量</w:t>
            </w:r>
            <w:proofErr w:type="gramStart"/>
            <w:r w:rsidR="00B608AF" w:rsidRPr="00B608AF">
              <w:rPr>
                <w:rFonts w:hint="eastAsia"/>
                <w:color w:val="000000"/>
                <w:kern w:val="0"/>
                <w:szCs w:val="21"/>
              </w:rPr>
              <w:t>检测全</w:t>
            </w:r>
            <w:proofErr w:type="gramEnd"/>
            <w:r w:rsidR="00B608AF" w:rsidRPr="00B608AF">
              <w:rPr>
                <w:rFonts w:hint="eastAsia"/>
                <w:color w:val="000000"/>
                <w:kern w:val="0"/>
                <w:szCs w:val="21"/>
              </w:rPr>
              <w:t>过程数字化</w:t>
            </w:r>
          </w:p>
        </w:tc>
      </w:tr>
      <w:tr w:rsidR="00AC1D5B" w:rsidRPr="005C1FEA" w14:paraId="3BCC7A88" w14:textId="77777777" w:rsidTr="00AC1D5B">
        <w:trPr>
          <w:trHeight w:val="397"/>
        </w:trPr>
        <w:tc>
          <w:tcPr>
            <w:tcW w:w="0" w:type="auto"/>
            <w:vMerge w:val="restart"/>
            <w:shd w:val="clear" w:color="auto" w:fill="auto"/>
            <w:noWrap/>
            <w:vAlign w:val="center"/>
            <w:hideMark/>
          </w:tcPr>
          <w:p w14:paraId="57D6CA52" w14:textId="77777777" w:rsidR="00AC1D5B" w:rsidRPr="005C1FEA" w:rsidRDefault="00AC1D5B" w:rsidP="00B01839">
            <w:pPr>
              <w:widowControl/>
              <w:jc w:val="center"/>
              <w:rPr>
                <w:color w:val="000000"/>
                <w:kern w:val="0"/>
                <w:szCs w:val="21"/>
              </w:rPr>
            </w:pPr>
            <w:r w:rsidRPr="005C1FEA">
              <w:rPr>
                <w:color w:val="000000"/>
                <w:kern w:val="0"/>
                <w:szCs w:val="21"/>
              </w:rPr>
              <w:t>烧成</w:t>
            </w:r>
          </w:p>
        </w:tc>
        <w:tc>
          <w:tcPr>
            <w:tcW w:w="0" w:type="auto"/>
            <w:shd w:val="clear" w:color="auto" w:fill="auto"/>
            <w:vAlign w:val="center"/>
            <w:hideMark/>
          </w:tcPr>
          <w:p w14:paraId="661C8208" w14:textId="77777777" w:rsidR="00AC1D5B" w:rsidRPr="005C1FEA" w:rsidRDefault="00AC1D5B" w:rsidP="00B01839">
            <w:pPr>
              <w:widowControl/>
              <w:jc w:val="left"/>
              <w:rPr>
                <w:color w:val="000000"/>
                <w:kern w:val="0"/>
                <w:szCs w:val="21"/>
              </w:rPr>
            </w:pPr>
            <w:r w:rsidRPr="005C1FEA">
              <w:rPr>
                <w:color w:val="000000"/>
                <w:kern w:val="0"/>
                <w:szCs w:val="21"/>
              </w:rPr>
              <w:t>a)</w:t>
            </w:r>
            <w:r w:rsidRPr="005C1FEA">
              <w:rPr>
                <w:color w:val="000000"/>
                <w:kern w:val="0"/>
                <w:szCs w:val="21"/>
              </w:rPr>
              <w:t>应用回转窑专家优化控制系统实现烧成系统操作参数智能控制与优化调整</w:t>
            </w:r>
          </w:p>
        </w:tc>
      </w:tr>
      <w:tr w:rsidR="00AC1D5B" w:rsidRPr="005C1FEA" w14:paraId="793C2DC1" w14:textId="77777777" w:rsidTr="00AC1D5B">
        <w:trPr>
          <w:trHeight w:val="397"/>
        </w:trPr>
        <w:tc>
          <w:tcPr>
            <w:tcW w:w="0" w:type="auto"/>
            <w:vMerge/>
            <w:vAlign w:val="center"/>
            <w:hideMark/>
          </w:tcPr>
          <w:p w14:paraId="2E859617" w14:textId="77777777" w:rsidR="00AC1D5B" w:rsidRPr="005C1FEA" w:rsidRDefault="00AC1D5B" w:rsidP="00B01839">
            <w:pPr>
              <w:widowControl/>
              <w:jc w:val="left"/>
              <w:rPr>
                <w:color w:val="000000"/>
                <w:kern w:val="0"/>
                <w:szCs w:val="21"/>
              </w:rPr>
            </w:pPr>
          </w:p>
        </w:tc>
        <w:tc>
          <w:tcPr>
            <w:tcW w:w="0" w:type="auto"/>
            <w:shd w:val="clear" w:color="auto" w:fill="auto"/>
            <w:vAlign w:val="center"/>
            <w:hideMark/>
          </w:tcPr>
          <w:p w14:paraId="55DBAC4C" w14:textId="77777777" w:rsidR="00AC1D5B" w:rsidRPr="005C1FEA" w:rsidRDefault="00AC1D5B" w:rsidP="00B01839">
            <w:pPr>
              <w:widowControl/>
              <w:jc w:val="left"/>
              <w:rPr>
                <w:color w:val="000000"/>
                <w:kern w:val="0"/>
                <w:szCs w:val="21"/>
              </w:rPr>
            </w:pPr>
            <w:r w:rsidRPr="005C1FEA">
              <w:rPr>
                <w:color w:val="000000"/>
                <w:kern w:val="0"/>
                <w:szCs w:val="21"/>
              </w:rPr>
              <w:t>b)</w:t>
            </w:r>
            <w:r w:rsidRPr="005C1FEA">
              <w:rPr>
                <w:color w:val="000000"/>
                <w:kern w:val="0"/>
                <w:szCs w:val="21"/>
              </w:rPr>
              <w:t>应用热生料分解率在线检测技术实现热生料分解率在线检测</w:t>
            </w:r>
          </w:p>
        </w:tc>
      </w:tr>
      <w:tr w:rsidR="00AC1D5B" w:rsidRPr="005C1FEA" w14:paraId="1F7B5365" w14:textId="77777777" w:rsidTr="00AC1D5B">
        <w:trPr>
          <w:trHeight w:val="397"/>
        </w:trPr>
        <w:tc>
          <w:tcPr>
            <w:tcW w:w="0" w:type="auto"/>
            <w:vMerge/>
            <w:vAlign w:val="center"/>
            <w:hideMark/>
          </w:tcPr>
          <w:p w14:paraId="14B43DAD" w14:textId="77777777" w:rsidR="00AC1D5B" w:rsidRPr="005C1FEA" w:rsidRDefault="00AC1D5B" w:rsidP="00B01839">
            <w:pPr>
              <w:widowControl/>
              <w:jc w:val="left"/>
              <w:rPr>
                <w:color w:val="000000"/>
                <w:kern w:val="0"/>
                <w:szCs w:val="21"/>
              </w:rPr>
            </w:pPr>
          </w:p>
        </w:tc>
        <w:tc>
          <w:tcPr>
            <w:tcW w:w="0" w:type="auto"/>
            <w:shd w:val="clear" w:color="auto" w:fill="auto"/>
            <w:vAlign w:val="center"/>
            <w:hideMark/>
          </w:tcPr>
          <w:p w14:paraId="61AED35D" w14:textId="77777777" w:rsidR="00AC1D5B" w:rsidRPr="005C1FEA" w:rsidRDefault="00AC1D5B" w:rsidP="00B01839">
            <w:pPr>
              <w:widowControl/>
              <w:jc w:val="left"/>
              <w:rPr>
                <w:color w:val="000000"/>
                <w:kern w:val="0"/>
                <w:szCs w:val="21"/>
              </w:rPr>
            </w:pPr>
            <w:r w:rsidRPr="005C1FEA">
              <w:rPr>
                <w:color w:val="000000"/>
                <w:kern w:val="0"/>
                <w:szCs w:val="21"/>
              </w:rPr>
              <w:t>c)</w:t>
            </w:r>
            <w:r w:rsidRPr="005C1FEA">
              <w:rPr>
                <w:color w:val="000000"/>
                <w:kern w:val="0"/>
                <w:szCs w:val="21"/>
              </w:rPr>
              <w:t>应用窑头看火视频实时温度识别技术精准判断</w:t>
            </w:r>
            <w:proofErr w:type="gramStart"/>
            <w:r w:rsidRPr="005C1FEA">
              <w:rPr>
                <w:color w:val="000000"/>
                <w:kern w:val="0"/>
                <w:szCs w:val="21"/>
              </w:rPr>
              <w:t>烧成带</w:t>
            </w:r>
            <w:proofErr w:type="gramEnd"/>
            <w:r w:rsidRPr="005C1FEA">
              <w:rPr>
                <w:color w:val="000000"/>
                <w:kern w:val="0"/>
                <w:szCs w:val="21"/>
              </w:rPr>
              <w:t>温度变化趋势</w:t>
            </w:r>
          </w:p>
        </w:tc>
      </w:tr>
      <w:tr w:rsidR="00AC1D5B" w:rsidRPr="005C1FEA" w14:paraId="6273B60C" w14:textId="77777777" w:rsidTr="00AC1D5B">
        <w:trPr>
          <w:trHeight w:val="397"/>
        </w:trPr>
        <w:tc>
          <w:tcPr>
            <w:tcW w:w="0" w:type="auto"/>
            <w:vMerge/>
            <w:vAlign w:val="center"/>
            <w:hideMark/>
          </w:tcPr>
          <w:p w14:paraId="593AFD64" w14:textId="77777777" w:rsidR="00AC1D5B" w:rsidRPr="005C1FEA" w:rsidRDefault="00AC1D5B" w:rsidP="00B01839">
            <w:pPr>
              <w:widowControl/>
              <w:jc w:val="left"/>
              <w:rPr>
                <w:color w:val="000000"/>
                <w:kern w:val="0"/>
                <w:szCs w:val="21"/>
              </w:rPr>
            </w:pPr>
          </w:p>
        </w:tc>
        <w:tc>
          <w:tcPr>
            <w:tcW w:w="0" w:type="auto"/>
            <w:shd w:val="clear" w:color="auto" w:fill="auto"/>
            <w:vAlign w:val="center"/>
            <w:hideMark/>
          </w:tcPr>
          <w:p w14:paraId="4717CBE8" w14:textId="77777777" w:rsidR="00AC1D5B" w:rsidRPr="005C1FEA" w:rsidRDefault="00AC1D5B" w:rsidP="00B01839">
            <w:pPr>
              <w:widowControl/>
              <w:jc w:val="left"/>
              <w:rPr>
                <w:color w:val="000000"/>
                <w:kern w:val="0"/>
                <w:szCs w:val="21"/>
              </w:rPr>
            </w:pPr>
            <w:r w:rsidRPr="005C1FEA">
              <w:rPr>
                <w:color w:val="000000"/>
                <w:kern w:val="0"/>
                <w:szCs w:val="21"/>
              </w:rPr>
              <w:t>d)</w:t>
            </w:r>
            <w:r w:rsidRPr="005C1FEA">
              <w:rPr>
                <w:color w:val="000000"/>
                <w:kern w:val="0"/>
                <w:szCs w:val="21"/>
              </w:rPr>
              <w:t>应用熟料游离钙在线检测技术实现熟料自动取样、送样、自动检测、自动生成检测结果</w:t>
            </w:r>
          </w:p>
        </w:tc>
      </w:tr>
      <w:tr w:rsidR="00AC1D5B" w:rsidRPr="005C1FEA" w14:paraId="6A3E6A76" w14:textId="77777777" w:rsidTr="00AC1D5B">
        <w:trPr>
          <w:trHeight w:val="397"/>
        </w:trPr>
        <w:tc>
          <w:tcPr>
            <w:tcW w:w="0" w:type="auto"/>
            <w:vMerge/>
            <w:vAlign w:val="center"/>
          </w:tcPr>
          <w:p w14:paraId="3A460306" w14:textId="77777777" w:rsidR="00AC1D5B" w:rsidRPr="005C1FEA" w:rsidRDefault="00AC1D5B" w:rsidP="00B01839">
            <w:pPr>
              <w:widowControl/>
              <w:jc w:val="left"/>
              <w:rPr>
                <w:color w:val="000000"/>
                <w:kern w:val="0"/>
                <w:szCs w:val="21"/>
              </w:rPr>
            </w:pPr>
          </w:p>
        </w:tc>
        <w:tc>
          <w:tcPr>
            <w:tcW w:w="0" w:type="auto"/>
            <w:shd w:val="clear" w:color="auto" w:fill="auto"/>
            <w:vAlign w:val="center"/>
          </w:tcPr>
          <w:p w14:paraId="2AEEC410" w14:textId="4417BC53" w:rsidR="00AC1D5B" w:rsidRPr="005C1FEA" w:rsidRDefault="00AC1D5B" w:rsidP="00B01839">
            <w:pPr>
              <w:widowControl/>
              <w:jc w:val="left"/>
              <w:rPr>
                <w:color w:val="000000"/>
                <w:kern w:val="0"/>
                <w:szCs w:val="21"/>
              </w:rPr>
            </w:pPr>
            <w:r w:rsidRPr="005C1FEA">
              <w:rPr>
                <w:color w:val="000000"/>
                <w:kern w:val="0"/>
                <w:szCs w:val="21"/>
              </w:rPr>
              <w:t>e)</w:t>
            </w:r>
            <w:r w:rsidRPr="005C1FEA">
              <w:rPr>
                <w:color w:val="000000"/>
                <w:kern w:val="0"/>
                <w:szCs w:val="21"/>
              </w:rPr>
              <w:t>应用全自动化验室系统实现熟料质量自动取样、检测、自动生成检测结果</w:t>
            </w:r>
          </w:p>
        </w:tc>
      </w:tr>
      <w:tr w:rsidR="00AC1D5B" w:rsidRPr="005C1FEA" w14:paraId="1B196769" w14:textId="77777777" w:rsidTr="00AC1D5B">
        <w:trPr>
          <w:trHeight w:val="397"/>
        </w:trPr>
        <w:tc>
          <w:tcPr>
            <w:tcW w:w="0" w:type="auto"/>
            <w:vMerge/>
            <w:vAlign w:val="center"/>
          </w:tcPr>
          <w:p w14:paraId="01C66EB8" w14:textId="77777777" w:rsidR="00AC1D5B" w:rsidRPr="005C1FEA" w:rsidRDefault="00AC1D5B" w:rsidP="00B01839">
            <w:pPr>
              <w:widowControl/>
              <w:jc w:val="left"/>
              <w:rPr>
                <w:color w:val="000000"/>
                <w:kern w:val="0"/>
                <w:szCs w:val="21"/>
              </w:rPr>
            </w:pPr>
          </w:p>
        </w:tc>
        <w:tc>
          <w:tcPr>
            <w:tcW w:w="0" w:type="auto"/>
            <w:shd w:val="clear" w:color="auto" w:fill="auto"/>
            <w:vAlign w:val="center"/>
          </w:tcPr>
          <w:p w14:paraId="34922B16" w14:textId="438269FB" w:rsidR="00AC1D5B" w:rsidRPr="005C1FEA" w:rsidRDefault="00AC1D5B" w:rsidP="00B01839">
            <w:pPr>
              <w:widowControl/>
              <w:jc w:val="left"/>
              <w:rPr>
                <w:color w:val="000000"/>
                <w:kern w:val="0"/>
                <w:szCs w:val="21"/>
              </w:rPr>
            </w:pPr>
            <w:r w:rsidRPr="005C1FEA">
              <w:rPr>
                <w:color w:val="000000"/>
                <w:kern w:val="0"/>
                <w:szCs w:val="21"/>
              </w:rPr>
              <w:t>f)</w:t>
            </w:r>
            <w:r w:rsidRPr="005C1FEA">
              <w:rPr>
                <w:color w:val="000000"/>
                <w:kern w:val="0"/>
                <w:szCs w:val="21"/>
              </w:rPr>
              <w:t>应用氨水在线检测系统实现进厂氨水车卸货全过程的连续不间断浓度检测</w:t>
            </w:r>
          </w:p>
        </w:tc>
      </w:tr>
      <w:tr w:rsidR="00AC1D5B" w:rsidRPr="005C1FEA" w14:paraId="3CE28DE8" w14:textId="77777777" w:rsidTr="00AC1D5B">
        <w:trPr>
          <w:trHeight w:val="20"/>
        </w:trPr>
        <w:tc>
          <w:tcPr>
            <w:tcW w:w="0" w:type="auto"/>
            <w:vMerge w:val="restart"/>
            <w:shd w:val="clear" w:color="auto" w:fill="auto"/>
            <w:noWrap/>
            <w:vAlign w:val="center"/>
            <w:hideMark/>
          </w:tcPr>
          <w:p w14:paraId="0C1BD1FD" w14:textId="77777777" w:rsidR="00AC1D5B" w:rsidRPr="005C1FEA" w:rsidRDefault="00AC1D5B" w:rsidP="00B01839">
            <w:pPr>
              <w:widowControl/>
              <w:jc w:val="center"/>
              <w:rPr>
                <w:color w:val="000000"/>
                <w:kern w:val="0"/>
                <w:szCs w:val="21"/>
              </w:rPr>
            </w:pPr>
            <w:r w:rsidRPr="005C1FEA">
              <w:rPr>
                <w:color w:val="000000"/>
                <w:kern w:val="0"/>
                <w:szCs w:val="21"/>
              </w:rPr>
              <w:t>水泥制备</w:t>
            </w:r>
          </w:p>
        </w:tc>
        <w:tc>
          <w:tcPr>
            <w:tcW w:w="0" w:type="auto"/>
            <w:shd w:val="clear" w:color="auto" w:fill="auto"/>
            <w:vAlign w:val="center"/>
            <w:hideMark/>
          </w:tcPr>
          <w:p w14:paraId="22539268" w14:textId="77777777" w:rsidR="00AC1D5B" w:rsidRPr="005C1FEA" w:rsidRDefault="00AC1D5B" w:rsidP="00B01839">
            <w:pPr>
              <w:widowControl/>
              <w:jc w:val="left"/>
              <w:rPr>
                <w:color w:val="000000"/>
                <w:kern w:val="0"/>
                <w:szCs w:val="21"/>
              </w:rPr>
            </w:pPr>
            <w:r w:rsidRPr="005C1FEA">
              <w:rPr>
                <w:color w:val="000000"/>
                <w:kern w:val="0"/>
                <w:szCs w:val="21"/>
              </w:rPr>
              <w:t>a)</w:t>
            </w:r>
            <w:r w:rsidRPr="005C1FEA">
              <w:rPr>
                <w:color w:val="000000"/>
                <w:kern w:val="0"/>
                <w:szCs w:val="21"/>
              </w:rPr>
              <w:t>应用烧失量检测设备实现烧失量的在线检测</w:t>
            </w:r>
          </w:p>
        </w:tc>
      </w:tr>
      <w:tr w:rsidR="00AC1D5B" w:rsidRPr="005C1FEA" w14:paraId="21874C71" w14:textId="77777777" w:rsidTr="00AC1D5B">
        <w:trPr>
          <w:trHeight w:val="20"/>
        </w:trPr>
        <w:tc>
          <w:tcPr>
            <w:tcW w:w="0" w:type="auto"/>
            <w:vMerge/>
            <w:vAlign w:val="center"/>
            <w:hideMark/>
          </w:tcPr>
          <w:p w14:paraId="5A6ACD3A" w14:textId="77777777" w:rsidR="00AC1D5B" w:rsidRPr="005C1FEA" w:rsidRDefault="00AC1D5B" w:rsidP="00B01839">
            <w:pPr>
              <w:widowControl/>
              <w:jc w:val="left"/>
              <w:rPr>
                <w:color w:val="000000"/>
                <w:kern w:val="0"/>
                <w:szCs w:val="21"/>
              </w:rPr>
            </w:pPr>
          </w:p>
        </w:tc>
        <w:tc>
          <w:tcPr>
            <w:tcW w:w="0" w:type="auto"/>
            <w:shd w:val="clear" w:color="auto" w:fill="auto"/>
            <w:vAlign w:val="center"/>
            <w:hideMark/>
          </w:tcPr>
          <w:p w14:paraId="4E502301" w14:textId="77777777" w:rsidR="00AC1D5B" w:rsidRPr="005C1FEA" w:rsidRDefault="00AC1D5B" w:rsidP="00B01839">
            <w:pPr>
              <w:widowControl/>
              <w:jc w:val="left"/>
              <w:rPr>
                <w:color w:val="000000"/>
                <w:kern w:val="0"/>
                <w:szCs w:val="21"/>
              </w:rPr>
            </w:pPr>
            <w:r w:rsidRPr="005C1FEA">
              <w:rPr>
                <w:color w:val="000000"/>
                <w:kern w:val="0"/>
                <w:szCs w:val="21"/>
              </w:rPr>
              <w:t>b)</w:t>
            </w:r>
            <w:r w:rsidRPr="005C1FEA">
              <w:rPr>
                <w:color w:val="000000"/>
                <w:kern w:val="0"/>
                <w:szCs w:val="21"/>
              </w:rPr>
              <w:t>应用水泥</w:t>
            </w:r>
            <w:proofErr w:type="gramStart"/>
            <w:r w:rsidRPr="005C1FEA">
              <w:rPr>
                <w:color w:val="000000"/>
                <w:kern w:val="0"/>
                <w:szCs w:val="21"/>
              </w:rPr>
              <w:t>磨专家</w:t>
            </w:r>
            <w:proofErr w:type="gramEnd"/>
            <w:r w:rsidRPr="005C1FEA">
              <w:rPr>
                <w:color w:val="000000"/>
                <w:kern w:val="0"/>
                <w:szCs w:val="21"/>
              </w:rPr>
              <w:t>优化控制技术实现水泥</w:t>
            </w:r>
            <w:proofErr w:type="gramStart"/>
            <w:r w:rsidRPr="005C1FEA">
              <w:rPr>
                <w:color w:val="000000"/>
                <w:kern w:val="0"/>
                <w:szCs w:val="21"/>
              </w:rPr>
              <w:t>磨系</w:t>
            </w:r>
            <w:proofErr w:type="gramEnd"/>
            <w:r w:rsidRPr="005C1FEA">
              <w:rPr>
                <w:color w:val="000000"/>
                <w:kern w:val="0"/>
                <w:szCs w:val="21"/>
              </w:rPr>
              <w:t>统操作参数智能控制与优化调整</w:t>
            </w:r>
          </w:p>
        </w:tc>
      </w:tr>
      <w:tr w:rsidR="00AC1D5B" w:rsidRPr="005C1FEA" w14:paraId="0F813A1A" w14:textId="77777777" w:rsidTr="00AC1D5B">
        <w:trPr>
          <w:trHeight w:val="20"/>
        </w:trPr>
        <w:tc>
          <w:tcPr>
            <w:tcW w:w="0" w:type="auto"/>
            <w:vMerge/>
            <w:vAlign w:val="center"/>
            <w:hideMark/>
          </w:tcPr>
          <w:p w14:paraId="5E8C5B4C" w14:textId="77777777" w:rsidR="00AC1D5B" w:rsidRPr="005C1FEA" w:rsidRDefault="00AC1D5B" w:rsidP="00B01839">
            <w:pPr>
              <w:widowControl/>
              <w:jc w:val="left"/>
              <w:rPr>
                <w:color w:val="000000"/>
                <w:kern w:val="0"/>
                <w:szCs w:val="21"/>
              </w:rPr>
            </w:pPr>
          </w:p>
        </w:tc>
        <w:tc>
          <w:tcPr>
            <w:tcW w:w="0" w:type="auto"/>
            <w:shd w:val="clear" w:color="auto" w:fill="auto"/>
            <w:vAlign w:val="center"/>
            <w:hideMark/>
          </w:tcPr>
          <w:p w14:paraId="4997610E" w14:textId="77777777" w:rsidR="00AC1D5B" w:rsidRPr="005C1FEA" w:rsidRDefault="00AC1D5B" w:rsidP="00B01839">
            <w:pPr>
              <w:widowControl/>
              <w:jc w:val="left"/>
              <w:rPr>
                <w:color w:val="000000"/>
                <w:kern w:val="0"/>
                <w:szCs w:val="21"/>
              </w:rPr>
            </w:pPr>
            <w:r w:rsidRPr="005C1FEA">
              <w:rPr>
                <w:color w:val="000000"/>
                <w:kern w:val="0"/>
                <w:szCs w:val="21"/>
              </w:rPr>
              <w:t>c)</w:t>
            </w:r>
            <w:r w:rsidRPr="005C1FEA">
              <w:rPr>
                <w:color w:val="000000"/>
                <w:kern w:val="0"/>
                <w:szCs w:val="21"/>
              </w:rPr>
              <w:t>应用水泥智能配料技术实现水泥配比优化调整</w:t>
            </w:r>
          </w:p>
        </w:tc>
      </w:tr>
      <w:tr w:rsidR="00AC1D5B" w:rsidRPr="005C1FEA" w14:paraId="5CC619B1" w14:textId="77777777" w:rsidTr="00AC1D5B">
        <w:trPr>
          <w:trHeight w:val="20"/>
        </w:trPr>
        <w:tc>
          <w:tcPr>
            <w:tcW w:w="0" w:type="auto"/>
            <w:vMerge/>
            <w:vAlign w:val="center"/>
            <w:hideMark/>
          </w:tcPr>
          <w:p w14:paraId="6B9EB99B" w14:textId="77777777" w:rsidR="00AC1D5B" w:rsidRPr="005C1FEA" w:rsidRDefault="00AC1D5B" w:rsidP="00B01839">
            <w:pPr>
              <w:widowControl/>
              <w:jc w:val="left"/>
              <w:rPr>
                <w:color w:val="000000"/>
                <w:kern w:val="0"/>
                <w:szCs w:val="21"/>
              </w:rPr>
            </w:pPr>
          </w:p>
        </w:tc>
        <w:tc>
          <w:tcPr>
            <w:tcW w:w="0" w:type="auto"/>
            <w:shd w:val="clear" w:color="auto" w:fill="auto"/>
            <w:vAlign w:val="center"/>
            <w:hideMark/>
          </w:tcPr>
          <w:p w14:paraId="4343580F" w14:textId="1D32AF8C" w:rsidR="00AC1D5B" w:rsidRPr="005C1FEA" w:rsidRDefault="00AC1D5B" w:rsidP="00B01839">
            <w:pPr>
              <w:widowControl/>
              <w:jc w:val="left"/>
              <w:rPr>
                <w:color w:val="000000"/>
                <w:kern w:val="0"/>
                <w:szCs w:val="21"/>
              </w:rPr>
            </w:pPr>
            <w:r w:rsidRPr="005C1FEA">
              <w:rPr>
                <w:color w:val="000000"/>
                <w:kern w:val="0"/>
                <w:szCs w:val="21"/>
              </w:rPr>
              <w:t>d)</w:t>
            </w:r>
            <w:r w:rsidRPr="005C1FEA">
              <w:rPr>
                <w:color w:val="000000"/>
                <w:kern w:val="0"/>
                <w:szCs w:val="21"/>
              </w:rPr>
              <w:t>应用全自动化验室系统</w:t>
            </w:r>
            <w:proofErr w:type="gramStart"/>
            <w:r w:rsidRPr="005C1FEA">
              <w:rPr>
                <w:color w:val="000000"/>
                <w:kern w:val="0"/>
                <w:szCs w:val="21"/>
              </w:rPr>
              <w:t>实现出磨水泥</w:t>
            </w:r>
            <w:proofErr w:type="gramEnd"/>
            <w:r w:rsidRPr="005C1FEA">
              <w:rPr>
                <w:color w:val="000000"/>
                <w:kern w:val="0"/>
                <w:szCs w:val="21"/>
              </w:rPr>
              <w:t>质量自动取样、检测、自动生成检测结果</w:t>
            </w:r>
          </w:p>
        </w:tc>
      </w:tr>
      <w:tr w:rsidR="00AC1D5B" w:rsidRPr="005C1FEA" w14:paraId="741DB664" w14:textId="77777777" w:rsidTr="00AC1D5B">
        <w:trPr>
          <w:trHeight w:val="20"/>
        </w:trPr>
        <w:tc>
          <w:tcPr>
            <w:tcW w:w="0" w:type="auto"/>
            <w:vMerge/>
            <w:vAlign w:val="center"/>
          </w:tcPr>
          <w:p w14:paraId="4C2F49DF" w14:textId="77777777" w:rsidR="00AC1D5B" w:rsidRPr="005C1FEA" w:rsidRDefault="00AC1D5B" w:rsidP="00B01839">
            <w:pPr>
              <w:widowControl/>
              <w:jc w:val="left"/>
              <w:rPr>
                <w:color w:val="000000"/>
                <w:kern w:val="0"/>
                <w:szCs w:val="21"/>
              </w:rPr>
            </w:pPr>
          </w:p>
        </w:tc>
        <w:tc>
          <w:tcPr>
            <w:tcW w:w="0" w:type="auto"/>
            <w:shd w:val="clear" w:color="auto" w:fill="auto"/>
            <w:vAlign w:val="center"/>
          </w:tcPr>
          <w:p w14:paraId="4D31C62E" w14:textId="18AF9685" w:rsidR="00AC1D5B" w:rsidRPr="005C1FEA" w:rsidRDefault="00AC1D5B" w:rsidP="00B01839">
            <w:pPr>
              <w:widowControl/>
              <w:jc w:val="left"/>
              <w:rPr>
                <w:color w:val="000000"/>
                <w:kern w:val="0"/>
                <w:szCs w:val="21"/>
              </w:rPr>
            </w:pPr>
            <w:r w:rsidRPr="005C1FEA">
              <w:rPr>
                <w:color w:val="000000"/>
                <w:kern w:val="0"/>
                <w:szCs w:val="21"/>
              </w:rPr>
              <w:t>e)</w:t>
            </w:r>
            <w:r w:rsidRPr="005C1FEA">
              <w:rPr>
                <w:color w:val="000000"/>
                <w:kern w:val="0"/>
                <w:szCs w:val="21"/>
              </w:rPr>
              <w:t>应用全自动物理检测系统实现强度、稠度等物理性能检测</w:t>
            </w:r>
          </w:p>
        </w:tc>
      </w:tr>
      <w:tr w:rsidR="00AC1D5B" w:rsidRPr="005C1FEA" w14:paraId="6F7FF181" w14:textId="77777777" w:rsidTr="00B01839">
        <w:trPr>
          <w:trHeight w:val="276"/>
        </w:trPr>
        <w:tc>
          <w:tcPr>
            <w:tcW w:w="0" w:type="auto"/>
            <w:vMerge w:val="restart"/>
            <w:shd w:val="clear" w:color="auto" w:fill="auto"/>
            <w:noWrap/>
            <w:vAlign w:val="center"/>
            <w:hideMark/>
          </w:tcPr>
          <w:p w14:paraId="36D4857A" w14:textId="77777777" w:rsidR="00AC1D5B" w:rsidRPr="005C1FEA" w:rsidRDefault="00AC1D5B" w:rsidP="00B01839">
            <w:pPr>
              <w:widowControl/>
              <w:jc w:val="center"/>
              <w:rPr>
                <w:color w:val="000000"/>
                <w:kern w:val="0"/>
                <w:szCs w:val="21"/>
              </w:rPr>
            </w:pPr>
            <w:r w:rsidRPr="005C1FEA">
              <w:rPr>
                <w:color w:val="000000"/>
                <w:kern w:val="0"/>
                <w:szCs w:val="21"/>
              </w:rPr>
              <w:t>水泥包装存储</w:t>
            </w:r>
          </w:p>
        </w:tc>
        <w:tc>
          <w:tcPr>
            <w:tcW w:w="0" w:type="auto"/>
            <w:shd w:val="clear" w:color="auto" w:fill="auto"/>
            <w:vAlign w:val="center"/>
            <w:hideMark/>
          </w:tcPr>
          <w:p w14:paraId="12115B8F" w14:textId="77777777" w:rsidR="00AC1D5B" w:rsidRPr="005C1FEA" w:rsidRDefault="00AC1D5B" w:rsidP="00B01839">
            <w:pPr>
              <w:widowControl/>
              <w:jc w:val="left"/>
              <w:rPr>
                <w:color w:val="000000"/>
                <w:kern w:val="0"/>
                <w:szCs w:val="21"/>
              </w:rPr>
            </w:pPr>
            <w:r w:rsidRPr="005C1FEA">
              <w:rPr>
                <w:color w:val="000000"/>
                <w:kern w:val="0"/>
                <w:szCs w:val="21"/>
              </w:rPr>
              <w:t>a)</w:t>
            </w:r>
            <w:r w:rsidRPr="005C1FEA">
              <w:rPr>
                <w:color w:val="000000"/>
                <w:kern w:val="0"/>
                <w:szCs w:val="21"/>
              </w:rPr>
              <w:t>应用水泥智能包装技术实现袋装水泥包装智能化</w:t>
            </w:r>
          </w:p>
        </w:tc>
      </w:tr>
      <w:tr w:rsidR="00AC1D5B" w:rsidRPr="005C1FEA" w14:paraId="1923907D" w14:textId="77777777" w:rsidTr="00B01839">
        <w:trPr>
          <w:trHeight w:val="276"/>
        </w:trPr>
        <w:tc>
          <w:tcPr>
            <w:tcW w:w="0" w:type="auto"/>
            <w:vMerge/>
            <w:vAlign w:val="center"/>
            <w:hideMark/>
          </w:tcPr>
          <w:p w14:paraId="1A60D388" w14:textId="77777777" w:rsidR="00AC1D5B" w:rsidRPr="005C1FEA" w:rsidRDefault="00AC1D5B" w:rsidP="00B01839">
            <w:pPr>
              <w:widowControl/>
              <w:jc w:val="left"/>
              <w:rPr>
                <w:color w:val="000000"/>
                <w:kern w:val="0"/>
                <w:szCs w:val="21"/>
              </w:rPr>
            </w:pPr>
          </w:p>
        </w:tc>
        <w:tc>
          <w:tcPr>
            <w:tcW w:w="0" w:type="auto"/>
            <w:shd w:val="clear" w:color="auto" w:fill="auto"/>
            <w:vAlign w:val="center"/>
            <w:hideMark/>
          </w:tcPr>
          <w:p w14:paraId="0F9FD104" w14:textId="77777777" w:rsidR="00AC1D5B" w:rsidRPr="005C1FEA" w:rsidRDefault="00AC1D5B" w:rsidP="00B01839">
            <w:pPr>
              <w:widowControl/>
              <w:jc w:val="left"/>
              <w:rPr>
                <w:color w:val="000000"/>
                <w:kern w:val="0"/>
                <w:szCs w:val="21"/>
              </w:rPr>
            </w:pPr>
            <w:r w:rsidRPr="005C1FEA">
              <w:rPr>
                <w:color w:val="000000"/>
                <w:kern w:val="0"/>
                <w:szCs w:val="21"/>
              </w:rPr>
              <w:t>b)</w:t>
            </w:r>
            <w:r w:rsidRPr="005C1FEA">
              <w:rPr>
                <w:color w:val="000000"/>
                <w:kern w:val="0"/>
                <w:szCs w:val="21"/>
              </w:rPr>
              <w:t>应用出厂水泥全自动存取样技术实现样品信息确认、防错、溯源的智能化。</w:t>
            </w:r>
          </w:p>
        </w:tc>
      </w:tr>
      <w:tr w:rsidR="00AC1D5B" w:rsidRPr="005C1FEA" w14:paraId="63922B16" w14:textId="77777777" w:rsidTr="006E3C1E">
        <w:trPr>
          <w:trHeight w:val="392"/>
        </w:trPr>
        <w:tc>
          <w:tcPr>
            <w:tcW w:w="0" w:type="auto"/>
            <w:vMerge w:val="restart"/>
            <w:shd w:val="clear" w:color="auto" w:fill="auto"/>
            <w:noWrap/>
            <w:vAlign w:val="center"/>
            <w:hideMark/>
          </w:tcPr>
          <w:p w14:paraId="046AD033" w14:textId="77777777" w:rsidR="00AC1D5B" w:rsidRPr="005C1FEA" w:rsidRDefault="00AC1D5B" w:rsidP="00B01839">
            <w:pPr>
              <w:widowControl/>
              <w:jc w:val="center"/>
              <w:rPr>
                <w:color w:val="000000"/>
                <w:kern w:val="0"/>
                <w:szCs w:val="21"/>
              </w:rPr>
            </w:pPr>
            <w:r w:rsidRPr="005C1FEA">
              <w:rPr>
                <w:color w:val="000000"/>
                <w:kern w:val="0"/>
                <w:szCs w:val="21"/>
              </w:rPr>
              <w:t>物流运输</w:t>
            </w:r>
          </w:p>
        </w:tc>
        <w:tc>
          <w:tcPr>
            <w:tcW w:w="0" w:type="auto"/>
            <w:shd w:val="clear" w:color="auto" w:fill="auto"/>
            <w:vAlign w:val="center"/>
            <w:hideMark/>
          </w:tcPr>
          <w:p w14:paraId="10C1E9C4" w14:textId="66CE8E37" w:rsidR="00AC1D5B" w:rsidRPr="005C1FEA" w:rsidRDefault="00AC1D5B" w:rsidP="00B01839">
            <w:pPr>
              <w:widowControl/>
              <w:jc w:val="left"/>
              <w:rPr>
                <w:color w:val="000000"/>
                <w:kern w:val="0"/>
                <w:szCs w:val="21"/>
              </w:rPr>
            </w:pPr>
            <w:r w:rsidRPr="005C1FEA">
              <w:rPr>
                <w:color w:val="000000"/>
                <w:kern w:val="0"/>
                <w:szCs w:val="21"/>
              </w:rPr>
              <w:t>a)</w:t>
            </w:r>
            <w:r w:rsidRPr="005C1FEA">
              <w:rPr>
                <w:color w:val="000000"/>
                <w:kern w:val="0"/>
                <w:szCs w:val="21"/>
              </w:rPr>
              <w:t>应用无人值守技术实现车辆进出厂自动识别、排队、物资自动称重等</w:t>
            </w:r>
          </w:p>
        </w:tc>
      </w:tr>
      <w:tr w:rsidR="00AC1D5B" w:rsidRPr="005C1FEA" w14:paraId="41285C05" w14:textId="77777777" w:rsidTr="006E3C1E">
        <w:trPr>
          <w:trHeight w:val="392"/>
        </w:trPr>
        <w:tc>
          <w:tcPr>
            <w:tcW w:w="0" w:type="auto"/>
            <w:vMerge/>
            <w:vAlign w:val="center"/>
            <w:hideMark/>
          </w:tcPr>
          <w:p w14:paraId="798BE87E" w14:textId="77777777" w:rsidR="00AC1D5B" w:rsidRPr="005C1FEA" w:rsidRDefault="00AC1D5B" w:rsidP="00B01839">
            <w:pPr>
              <w:widowControl/>
              <w:jc w:val="left"/>
              <w:rPr>
                <w:color w:val="000000"/>
                <w:kern w:val="0"/>
                <w:szCs w:val="21"/>
              </w:rPr>
            </w:pPr>
          </w:p>
        </w:tc>
        <w:tc>
          <w:tcPr>
            <w:tcW w:w="0" w:type="auto"/>
            <w:shd w:val="clear" w:color="auto" w:fill="auto"/>
            <w:vAlign w:val="center"/>
            <w:hideMark/>
          </w:tcPr>
          <w:p w14:paraId="0763337F" w14:textId="77777777" w:rsidR="00AC1D5B" w:rsidRPr="005C1FEA" w:rsidRDefault="00AC1D5B" w:rsidP="00B01839">
            <w:pPr>
              <w:widowControl/>
              <w:jc w:val="left"/>
              <w:rPr>
                <w:color w:val="000000"/>
                <w:kern w:val="0"/>
                <w:szCs w:val="21"/>
              </w:rPr>
            </w:pPr>
            <w:r w:rsidRPr="005C1FEA">
              <w:rPr>
                <w:color w:val="000000"/>
                <w:kern w:val="0"/>
                <w:szCs w:val="21"/>
              </w:rPr>
              <w:t>b)</w:t>
            </w:r>
            <w:r w:rsidRPr="005C1FEA">
              <w:rPr>
                <w:color w:val="000000"/>
                <w:kern w:val="0"/>
                <w:szCs w:val="21"/>
              </w:rPr>
              <w:t>应用智慧物流管理技术整合物流资源，提高物流运输效率，降低物流成本</w:t>
            </w:r>
          </w:p>
        </w:tc>
      </w:tr>
      <w:tr w:rsidR="00AC1D5B" w:rsidRPr="005C1FEA" w14:paraId="1D971B17" w14:textId="77777777" w:rsidTr="006E3C1E">
        <w:trPr>
          <w:trHeight w:val="392"/>
        </w:trPr>
        <w:tc>
          <w:tcPr>
            <w:tcW w:w="0" w:type="auto"/>
            <w:vMerge/>
            <w:tcBorders>
              <w:bottom w:val="single" w:sz="4" w:space="0" w:color="auto"/>
            </w:tcBorders>
            <w:vAlign w:val="center"/>
            <w:hideMark/>
          </w:tcPr>
          <w:p w14:paraId="445EFB04" w14:textId="77777777" w:rsidR="00AC1D5B" w:rsidRPr="005C1FEA" w:rsidRDefault="00AC1D5B" w:rsidP="00B01839">
            <w:pPr>
              <w:widowControl/>
              <w:jc w:val="left"/>
              <w:rPr>
                <w:color w:val="000000"/>
                <w:kern w:val="0"/>
                <w:szCs w:val="21"/>
              </w:rPr>
            </w:pPr>
          </w:p>
        </w:tc>
        <w:tc>
          <w:tcPr>
            <w:tcW w:w="0" w:type="auto"/>
            <w:tcBorders>
              <w:bottom w:val="single" w:sz="4" w:space="0" w:color="auto"/>
            </w:tcBorders>
            <w:shd w:val="clear" w:color="auto" w:fill="auto"/>
            <w:vAlign w:val="center"/>
            <w:hideMark/>
          </w:tcPr>
          <w:p w14:paraId="0AD0A212" w14:textId="65D37D12" w:rsidR="00AC1D5B" w:rsidRPr="005C1FEA" w:rsidRDefault="00AC1D5B" w:rsidP="00B01839">
            <w:pPr>
              <w:widowControl/>
              <w:jc w:val="left"/>
              <w:rPr>
                <w:color w:val="000000"/>
                <w:kern w:val="0"/>
                <w:szCs w:val="21"/>
              </w:rPr>
            </w:pPr>
            <w:r w:rsidRPr="005C1FEA">
              <w:rPr>
                <w:color w:val="000000"/>
                <w:kern w:val="0"/>
                <w:szCs w:val="21"/>
              </w:rPr>
              <w:t>c)</w:t>
            </w:r>
            <w:r w:rsidRPr="005C1FEA">
              <w:rPr>
                <w:color w:val="000000"/>
                <w:kern w:val="0"/>
                <w:szCs w:val="21"/>
              </w:rPr>
              <w:t>应用水泥智能发运技术提高袋装水泥、熟料及骨料散装装车智能化</w:t>
            </w:r>
          </w:p>
        </w:tc>
      </w:tr>
    </w:tbl>
    <w:p w14:paraId="0A2052DC" w14:textId="77777777" w:rsidR="009A5B48" w:rsidRPr="005C1FEA" w:rsidRDefault="009A5B48">
      <w:pPr>
        <w:rPr>
          <w:szCs w:val="21"/>
        </w:rPr>
      </w:pPr>
    </w:p>
    <w:p w14:paraId="193DFD16" w14:textId="25E86274" w:rsidR="00587FC5" w:rsidRPr="005C1FEA" w:rsidRDefault="00587FC5">
      <w:pPr>
        <w:rPr>
          <w:szCs w:val="21"/>
        </w:rPr>
      </w:pPr>
      <w:r w:rsidRPr="005C1FEA">
        <w:rPr>
          <w:szCs w:val="21"/>
        </w:rPr>
        <w:br w:type="page"/>
      </w:r>
    </w:p>
    <w:p w14:paraId="5F15B22A" w14:textId="393068BA" w:rsidR="00227F4D" w:rsidRPr="00B608AF" w:rsidRDefault="00227F4D" w:rsidP="00227F4D">
      <w:pPr>
        <w:pStyle w:val="afffffff6"/>
        <w:jc w:val="center"/>
        <w:outlineLvl w:val="1"/>
        <w:rPr>
          <w:rFonts w:ascii="黑体" w:eastAsia="黑体" w:hAnsi="黑体"/>
        </w:rPr>
      </w:pPr>
      <w:bookmarkStart w:id="132" w:name="_Toc184404427"/>
      <w:bookmarkStart w:id="133" w:name="_Toc184542368"/>
      <w:r w:rsidRPr="00B608AF">
        <w:rPr>
          <w:rFonts w:ascii="黑体" w:eastAsia="黑体" w:hAnsi="黑体"/>
        </w:rPr>
        <w:lastRenderedPageBreak/>
        <w:t xml:space="preserve">表 </w:t>
      </w:r>
      <w:r w:rsidR="00CF26BE" w:rsidRPr="00B608AF">
        <w:rPr>
          <w:rFonts w:ascii="黑体" w:eastAsia="黑体" w:hAnsi="黑体" w:hint="eastAsia"/>
        </w:rPr>
        <w:t>B</w:t>
      </w:r>
      <w:r w:rsidRPr="00B608AF">
        <w:rPr>
          <w:rFonts w:ascii="黑体" w:eastAsia="黑体" w:hAnsi="黑体"/>
        </w:rPr>
        <w:t>.2 玻璃行业评价标准</w:t>
      </w:r>
      <w:bookmarkEnd w:id="132"/>
      <w:bookmarkEnd w:id="1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2"/>
        <w:gridCol w:w="7800"/>
      </w:tblGrid>
      <w:tr w:rsidR="006E3C1E" w:rsidRPr="005C1FEA" w14:paraId="0F0B407D" w14:textId="77777777" w:rsidTr="006E3C1E">
        <w:trPr>
          <w:trHeight w:val="552"/>
        </w:trPr>
        <w:tc>
          <w:tcPr>
            <w:tcW w:w="701" w:type="pct"/>
            <w:shd w:val="clear" w:color="auto" w:fill="auto"/>
            <w:noWrap/>
            <w:vAlign w:val="center"/>
          </w:tcPr>
          <w:p w14:paraId="0FEECDDE" w14:textId="28169813" w:rsidR="006E3C1E" w:rsidRPr="005C1FEA" w:rsidRDefault="006E3C1E" w:rsidP="00853393">
            <w:pPr>
              <w:widowControl/>
              <w:jc w:val="center"/>
              <w:rPr>
                <w:color w:val="000000"/>
                <w:kern w:val="0"/>
                <w:szCs w:val="21"/>
              </w:rPr>
            </w:pPr>
            <w:r w:rsidRPr="005C1FEA">
              <w:rPr>
                <w:color w:val="000000"/>
                <w:kern w:val="0"/>
                <w:szCs w:val="21"/>
              </w:rPr>
              <w:t>关键工序</w:t>
            </w:r>
          </w:p>
        </w:tc>
        <w:tc>
          <w:tcPr>
            <w:tcW w:w="4299" w:type="pct"/>
            <w:shd w:val="clear" w:color="auto" w:fill="auto"/>
            <w:vAlign w:val="center"/>
          </w:tcPr>
          <w:p w14:paraId="6A1B3F0C" w14:textId="659031A5" w:rsidR="006E3C1E" w:rsidRPr="005C1FEA" w:rsidRDefault="006E3C1E" w:rsidP="00853393">
            <w:pPr>
              <w:widowControl/>
              <w:jc w:val="center"/>
              <w:rPr>
                <w:color w:val="000000"/>
                <w:kern w:val="0"/>
                <w:szCs w:val="21"/>
              </w:rPr>
            </w:pPr>
            <w:r w:rsidRPr="005C1FEA">
              <w:rPr>
                <w:color w:val="000000"/>
                <w:kern w:val="0"/>
                <w:szCs w:val="21"/>
              </w:rPr>
              <w:t>数字技术与装备应用</w:t>
            </w:r>
          </w:p>
        </w:tc>
      </w:tr>
      <w:tr w:rsidR="006E3C1E" w:rsidRPr="005C1FEA" w14:paraId="25AA03DD" w14:textId="6EF92CC5" w:rsidTr="006E3C1E">
        <w:trPr>
          <w:trHeight w:val="567"/>
        </w:trPr>
        <w:tc>
          <w:tcPr>
            <w:tcW w:w="701" w:type="pct"/>
            <w:vMerge w:val="restart"/>
            <w:shd w:val="clear" w:color="auto" w:fill="auto"/>
            <w:noWrap/>
            <w:vAlign w:val="center"/>
            <w:hideMark/>
          </w:tcPr>
          <w:p w14:paraId="5ACC38BA" w14:textId="77777777" w:rsidR="006E3C1E" w:rsidRPr="005C1FEA" w:rsidRDefault="006E3C1E" w:rsidP="00587FC5">
            <w:pPr>
              <w:widowControl/>
              <w:jc w:val="center"/>
              <w:rPr>
                <w:color w:val="000000"/>
                <w:kern w:val="0"/>
                <w:szCs w:val="21"/>
              </w:rPr>
            </w:pPr>
            <w:r w:rsidRPr="005C1FEA">
              <w:rPr>
                <w:color w:val="000000"/>
                <w:kern w:val="0"/>
                <w:szCs w:val="21"/>
              </w:rPr>
              <w:t>配料</w:t>
            </w:r>
          </w:p>
        </w:tc>
        <w:tc>
          <w:tcPr>
            <w:tcW w:w="4299" w:type="pct"/>
            <w:shd w:val="clear" w:color="auto" w:fill="auto"/>
            <w:vAlign w:val="center"/>
            <w:hideMark/>
          </w:tcPr>
          <w:p w14:paraId="0A4F778D" w14:textId="01AE8EBF" w:rsidR="006E3C1E" w:rsidRPr="005C1FEA" w:rsidRDefault="006E3C1E" w:rsidP="00077949">
            <w:pPr>
              <w:widowControl/>
              <w:jc w:val="left"/>
              <w:rPr>
                <w:color w:val="000000"/>
                <w:kern w:val="0"/>
                <w:szCs w:val="21"/>
              </w:rPr>
            </w:pPr>
            <w:r w:rsidRPr="005C1FEA">
              <w:rPr>
                <w:color w:val="000000"/>
                <w:kern w:val="0"/>
                <w:szCs w:val="21"/>
              </w:rPr>
              <w:t>a)</w:t>
            </w:r>
            <w:r w:rsidRPr="005C1FEA">
              <w:rPr>
                <w:color w:val="000000"/>
                <w:kern w:val="0"/>
                <w:szCs w:val="21"/>
              </w:rPr>
              <w:t>应用原料配料控制系统实现原料配料、混料、输送、窑头布料全流程无人值守</w:t>
            </w:r>
          </w:p>
        </w:tc>
      </w:tr>
      <w:tr w:rsidR="006E3C1E" w:rsidRPr="005C1FEA" w14:paraId="1C8EFA3E" w14:textId="318BF625" w:rsidTr="006E3C1E">
        <w:trPr>
          <w:trHeight w:val="567"/>
        </w:trPr>
        <w:tc>
          <w:tcPr>
            <w:tcW w:w="701" w:type="pct"/>
            <w:vMerge/>
            <w:vAlign w:val="center"/>
            <w:hideMark/>
          </w:tcPr>
          <w:p w14:paraId="1C09ACB2" w14:textId="77777777" w:rsidR="006E3C1E" w:rsidRPr="005C1FEA" w:rsidRDefault="006E3C1E" w:rsidP="00587FC5">
            <w:pPr>
              <w:widowControl/>
              <w:jc w:val="left"/>
              <w:rPr>
                <w:color w:val="000000"/>
                <w:kern w:val="0"/>
                <w:szCs w:val="21"/>
              </w:rPr>
            </w:pPr>
          </w:p>
        </w:tc>
        <w:tc>
          <w:tcPr>
            <w:tcW w:w="4299" w:type="pct"/>
            <w:shd w:val="clear" w:color="auto" w:fill="auto"/>
            <w:vAlign w:val="center"/>
            <w:hideMark/>
          </w:tcPr>
          <w:p w14:paraId="5B606852" w14:textId="76DE481C" w:rsidR="006E3C1E" w:rsidRPr="005C1FEA" w:rsidRDefault="006E3C1E" w:rsidP="00077949">
            <w:pPr>
              <w:widowControl/>
              <w:jc w:val="left"/>
              <w:rPr>
                <w:color w:val="000000"/>
                <w:kern w:val="0"/>
                <w:szCs w:val="21"/>
              </w:rPr>
            </w:pPr>
            <w:r w:rsidRPr="005C1FEA">
              <w:rPr>
                <w:color w:val="000000"/>
                <w:kern w:val="0"/>
                <w:szCs w:val="21"/>
              </w:rPr>
              <w:t>b)</w:t>
            </w:r>
            <w:r w:rsidRPr="005C1FEA">
              <w:rPr>
                <w:color w:val="000000"/>
                <w:kern w:val="0"/>
                <w:szCs w:val="21"/>
              </w:rPr>
              <w:t>应用在线测水</w:t>
            </w:r>
            <w:proofErr w:type="gramStart"/>
            <w:r w:rsidRPr="005C1FEA">
              <w:rPr>
                <w:color w:val="000000"/>
                <w:kern w:val="0"/>
                <w:szCs w:val="21"/>
              </w:rPr>
              <w:t>仪实现</w:t>
            </w:r>
            <w:proofErr w:type="gramEnd"/>
            <w:r w:rsidRPr="005C1FEA">
              <w:rPr>
                <w:color w:val="000000"/>
                <w:kern w:val="0"/>
                <w:szCs w:val="21"/>
              </w:rPr>
              <w:t>配方中的湿剂量自动换算</w:t>
            </w:r>
          </w:p>
        </w:tc>
      </w:tr>
      <w:tr w:rsidR="006E3C1E" w:rsidRPr="005C1FEA" w14:paraId="12D0E89F" w14:textId="6DC2BB4E" w:rsidTr="006E3C1E">
        <w:trPr>
          <w:trHeight w:val="567"/>
        </w:trPr>
        <w:tc>
          <w:tcPr>
            <w:tcW w:w="701" w:type="pct"/>
            <w:vMerge/>
            <w:vAlign w:val="center"/>
            <w:hideMark/>
          </w:tcPr>
          <w:p w14:paraId="37C313F7" w14:textId="77777777" w:rsidR="006E3C1E" w:rsidRPr="005C1FEA" w:rsidRDefault="006E3C1E" w:rsidP="00587FC5">
            <w:pPr>
              <w:widowControl/>
              <w:jc w:val="left"/>
              <w:rPr>
                <w:color w:val="000000"/>
                <w:kern w:val="0"/>
                <w:szCs w:val="21"/>
              </w:rPr>
            </w:pPr>
          </w:p>
        </w:tc>
        <w:tc>
          <w:tcPr>
            <w:tcW w:w="4299" w:type="pct"/>
            <w:shd w:val="clear" w:color="auto" w:fill="auto"/>
            <w:vAlign w:val="center"/>
            <w:hideMark/>
          </w:tcPr>
          <w:p w14:paraId="0CAE3917" w14:textId="2F76C7D9" w:rsidR="006E3C1E" w:rsidRPr="005C1FEA" w:rsidRDefault="006E3C1E" w:rsidP="00077949">
            <w:pPr>
              <w:widowControl/>
              <w:jc w:val="left"/>
              <w:rPr>
                <w:color w:val="000000"/>
                <w:kern w:val="0"/>
                <w:szCs w:val="21"/>
              </w:rPr>
            </w:pPr>
            <w:r w:rsidRPr="005C1FEA">
              <w:rPr>
                <w:color w:val="000000"/>
                <w:kern w:val="0"/>
                <w:szCs w:val="21"/>
              </w:rPr>
              <w:t>c)</w:t>
            </w:r>
            <w:r w:rsidRPr="005C1FEA">
              <w:rPr>
                <w:color w:val="000000"/>
                <w:kern w:val="0"/>
                <w:szCs w:val="21"/>
              </w:rPr>
              <w:t>应用物料跟踪系统实现原料的精细化管控</w:t>
            </w:r>
          </w:p>
        </w:tc>
      </w:tr>
      <w:tr w:rsidR="006E3C1E" w:rsidRPr="005C1FEA" w14:paraId="5D4B4D60" w14:textId="11F13C8B" w:rsidTr="006E3C1E">
        <w:trPr>
          <w:trHeight w:val="567"/>
        </w:trPr>
        <w:tc>
          <w:tcPr>
            <w:tcW w:w="701" w:type="pct"/>
            <w:vMerge/>
            <w:vAlign w:val="center"/>
            <w:hideMark/>
          </w:tcPr>
          <w:p w14:paraId="7DE6BAFE" w14:textId="77777777" w:rsidR="006E3C1E" w:rsidRPr="005C1FEA" w:rsidRDefault="006E3C1E" w:rsidP="00587FC5">
            <w:pPr>
              <w:widowControl/>
              <w:jc w:val="left"/>
              <w:rPr>
                <w:color w:val="000000"/>
                <w:kern w:val="0"/>
                <w:szCs w:val="21"/>
              </w:rPr>
            </w:pPr>
          </w:p>
        </w:tc>
        <w:tc>
          <w:tcPr>
            <w:tcW w:w="4299" w:type="pct"/>
            <w:shd w:val="clear" w:color="auto" w:fill="auto"/>
            <w:vAlign w:val="center"/>
            <w:hideMark/>
          </w:tcPr>
          <w:p w14:paraId="092B4D90" w14:textId="20F1A921" w:rsidR="006E3C1E" w:rsidRPr="005C1FEA" w:rsidRDefault="006E3C1E" w:rsidP="00077949">
            <w:pPr>
              <w:widowControl/>
              <w:jc w:val="left"/>
              <w:rPr>
                <w:color w:val="000000"/>
                <w:kern w:val="0"/>
                <w:szCs w:val="21"/>
              </w:rPr>
            </w:pPr>
            <w:r w:rsidRPr="005C1FEA">
              <w:rPr>
                <w:color w:val="000000"/>
                <w:kern w:val="0"/>
                <w:szCs w:val="21"/>
              </w:rPr>
              <w:t>d)</w:t>
            </w:r>
            <w:r w:rsidRPr="005C1FEA">
              <w:rPr>
                <w:color w:val="000000"/>
                <w:kern w:val="0"/>
                <w:szCs w:val="21"/>
              </w:rPr>
              <w:t>应用</w:t>
            </w:r>
            <w:r w:rsidRPr="005C1FEA">
              <w:rPr>
                <w:color w:val="000000"/>
                <w:kern w:val="0"/>
                <w:szCs w:val="21"/>
              </w:rPr>
              <w:t>3D</w:t>
            </w:r>
            <w:r w:rsidRPr="005C1FEA">
              <w:rPr>
                <w:color w:val="000000"/>
                <w:kern w:val="0"/>
                <w:szCs w:val="21"/>
              </w:rPr>
              <w:t>盘库技术减小测量数据与实际库存量之间的差异</w:t>
            </w:r>
          </w:p>
        </w:tc>
      </w:tr>
      <w:tr w:rsidR="006E3C1E" w:rsidRPr="005C1FEA" w14:paraId="29AAB8F3" w14:textId="6637D0F1" w:rsidTr="006E3C1E">
        <w:trPr>
          <w:trHeight w:val="567"/>
        </w:trPr>
        <w:tc>
          <w:tcPr>
            <w:tcW w:w="701" w:type="pct"/>
            <w:vMerge/>
            <w:vAlign w:val="center"/>
            <w:hideMark/>
          </w:tcPr>
          <w:p w14:paraId="4BAB0B1B" w14:textId="77777777" w:rsidR="006E3C1E" w:rsidRPr="005C1FEA" w:rsidRDefault="006E3C1E" w:rsidP="00587FC5">
            <w:pPr>
              <w:widowControl/>
              <w:jc w:val="left"/>
              <w:rPr>
                <w:color w:val="000000"/>
                <w:kern w:val="0"/>
                <w:szCs w:val="21"/>
              </w:rPr>
            </w:pPr>
          </w:p>
        </w:tc>
        <w:tc>
          <w:tcPr>
            <w:tcW w:w="4299" w:type="pct"/>
            <w:shd w:val="clear" w:color="auto" w:fill="auto"/>
            <w:vAlign w:val="center"/>
            <w:hideMark/>
          </w:tcPr>
          <w:p w14:paraId="536375CA" w14:textId="707F26C2" w:rsidR="006E3C1E" w:rsidRPr="005C1FEA" w:rsidRDefault="006E3C1E" w:rsidP="00077949">
            <w:pPr>
              <w:widowControl/>
              <w:jc w:val="left"/>
              <w:rPr>
                <w:color w:val="000000"/>
                <w:kern w:val="0"/>
                <w:szCs w:val="21"/>
              </w:rPr>
            </w:pPr>
            <w:r w:rsidRPr="005C1FEA">
              <w:rPr>
                <w:color w:val="000000"/>
                <w:kern w:val="0"/>
                <w:szCs w:val="21"/>
              </w:rPr>
              <w:t>e)</w:t>
            </w:r>
            <w:r w:rsidRPr="005C1FEA">
              <w:rPr>
                <w:color w:val="000000"/>
                <w:kern w:val="0"/>
                <w:szCs w:val="21"/>
              </w:rPr>
              <w:t>应用智能上料系统实现上料作业自动化、智能化</w:t>
            </w:r>
          </w:p>
        </w:tc>
      </w:tr>
      <w:tr w:rsidR="006E3C1E" w:rsidRPr="005C1FEA" w14:paraId="5A5C3B98" w14:textId="6C21DD40" w:rsidTr="006E3C1E">
        <w:trPr>
          <w:trHeight w:val="567"/>
        </w:trPr>
        <w:tc>
          <w:tcPr>
            <w:tcW w:w="701" w:type="pct"/>
            <w:shd w:val="clear" w:color="auto" w:fill="auto"/>
            <w:noWrap/>
            <w:vAlign w:val="center"/>
            <w:hideMark/>
          </w:tcPr>
          <w:p w14:paraId="5361EE8C" w14:textId="77777777" w:rsidR="006E3C1E" w:rsidRPr="005C1FEA" w:rsidRDefault="006E3C1E" w:rsidP="00587FC5">
            <w:pPr>
              <w:widowControl/>
              <w:jc w:val="center"/>
              <w:rPr>
                <w:color w:val="000000"/>
                <w:kern w:val="0"/>
                <w:szCs w:val="21"/>
              </w:rPr>
            </w:pPr>
            <w:r w:rsidRPr="005C1FEA">
              <w:rPr>
                <w:color w:val="000000"/>
                <w:kern w:val="0"/>
                <w:szCs w:val="21"/>
              </w:rPr>
              <w:t>熔化</w:t>
            </w:r>
          </w:p>
        </w:tc>
        <w:tc>
          <w:tcPr>
            <w:tcW w:w="4299" w:type="pct"/>
            <w:shd w:val="clear" w:color="auto" w:fill="auto"/>
            <w:vAlign w:val="center"/>
            <w:hideMark/>
          </w:tcPr>
          <w:p w14:paraId="320A90A8" w14:textId="42E1DD45" w:rsidR="006E3C1E" w:rsidRPr="005C1FEA" w:rsidRDefault="006E3C1E" w:rsidP="00077949">
            <w:pPr>
              <w:widowControl/>
              <w:jc w:val="left"/>
              <w:rPr>
                <w:color w:val="000000"/>
                <w:kern w:val="0"/>
                <w:szCs w:val="21"/>
              </w:rPr>
            </w:pPr>
            <w:r w:rsidRPr="005C1FEA">
              <w:rPr>
                <w:color w:val="000000"/>
                <w:kern w:val="0"/>
                <w:szCs w:val="21"/>
              </w:rPr>
              <w:t>a)</w:t>
            </w:r>
            <w:r w:rsidRPr="005C1FEA">
              <w:rPr>
                <w:color w:val="000000"/>
                <w:kern w:val="0"/>
                <w:szCs w:val="21"/>
              </w:rPr>
              <w:t>应用熔窑热工智能控制技术实现玻璃熔窑系统操作参数智能控制与优化调整</w:t>
            </w:r>
          </w:p>
        </w:tc>
      </w:tr>
      <w:tr w:rsidR="006E3C1E" w:rsidRPr="005C1FEA" w14:paraId="2E883EB1" w14:textId="12CDBE4F" w:rsidTr="006E3C1E">
        <w:trPr>
          <w:trHeight w:val="567"/>
        </w:trPr>
        <w:tc>
          <w:tcPr>
            <w:tcW w:w="701" w:type="pct"/>
            <w:vMerge w:val="restart"/>
            <w:shd w:val="clear" w:color="auto" w:fill="auto"/>
            <w:noWrap/>
            <w:vAlign w:val="center"/>
            <w:hideMark/>
          </w:tcPr>
          <w:p w14:paraId="53B9D4C3" w14:textId="68C3FD86" w:rsidR="006E3C1E" w:rsidRPr="005C1FEA" w:rsidRDefault="006E3C1E" w:rsidP="00587FC5">
            <w:pPr>
              <w:widowControl/>
              <w:jc w:val="center"/>
              <w:rPr>
                <w:color w:val="000000"/>
                <w:kern w:val="0"/>
                <w:szCs w:val="21"/>
              </w:rPr>
            </w:pPr>
            <w:r w:rsidRPr="005C1FEA">
              <w:rPr>
                <w:color w:val="000000"/>
                <w:kern w:val="0"/>
                <w:szCs w:val="21"/>
              </w:rPr>
              <w:t>浮法成形</w:t>
            </w:r>
          </w:p>
        </w:tc>
        <w:tc>
          <w:tcPr>
            <w:tcW w:w="4299" w:type="pct"/>
            <w:shd w:val="clear" w:color="auto" w:fill="auto"/>
            <w:vAlign w:val="center"/>
            <w:hideMark/>
          </w:tcPr>
          <w:p w14:paraId="59C67BCD" w14:textId="0C5512C6" w:rsidR="006E3C1E" w:rsidRPr="005C1FEA" w:rsidRDefault="006E3C1E" w:rsidP="00077949">
            <w:pPr>
              <w:widowControl/>
              <w:jc w:val="left"/>
              <w:rPr>
                <w:color w:val="000000"/>
                <w:kern w:val="0"/>
                <w:szCs w:val="21"/>
              </w:rPr>
            </w:pPr>
            <w:r w:rsidRPr="005C1FEA">
              <w:rPr>
                <w:color w:val="000000"/>
                <w:kern w:val="0"/>
                <w:szCs w:val="21"/>
              </w:rPr>
              <w:t>a)</w:t>
            </w:r>
            <w:r w:rsidRPr="005C1FEA">
              <w:rPr>
                <w:color w:val="000000"/>
                <w:kern w:val="0"/>
                <w:szCs w:val="21"/>
              </w:rPr>
              <w:t>应用在线测厚仪实现玻璃产品质量检测，优化工艺参数调整</w:t>
            </w:r>
          </w:p>
        </w:tc>
      </w:tr>
      <w:tr w:rsidR="006E3C1E" w:rsidRPr="005C1FEA" w14:paraId="6C2094A8" w14:textId="049CE541" w:rsidTr="006E3C1E">
        <w:trPr>
          <w:trHeight w:val="567"/>
        </w:trPr>
        <w:tc>
          <w:tcPr>
            <w:tcW w:w="701" w:type="pct"/>
            <w:vMerge/>
            <w:vAlign w:val="center"/>
            <w:hideMark/>
          </w:tcPr>
          <w:p w14:paraId="2E176A84" w14:textId="77777777" w:rsidR="006E3C1E" w:rsidRPr="005C1FEA" w:rsidRDefault="006E3C1E" w:rsidP="00587FC5">
            <w:pPr>
              <w:widowControl/>
              <w:jc w:val="left"/>
              <w:rPr>
                <w:color w:val="000000"/>
                <w:kern w:val="0"/>
                <w:szCs w:val="21"/>
              </w:rPr>
            </w:pPr>
          </w:p>
        </w:tc>
        <w:tc>
          <w:tcPr>
            <w:tcW w:w="4299" w:type="pct"/>
            <w:shd w:val="clear" w:color="auto" w:fill="auto"/>
            <w:vAlign w:val="center"/>
            <w:hideMark/>
          </w:tcPr>
          <w:p w14:paraId="46EC23A7" w14:textId="2E2052EC" w:rsidR="006E3C1E" w:rsidRPr="005C1FEA" w:rsidRDefault="006E3C1E" w:rsidP="00077949">
            <w:pPr>
              <w:widowControl/>
              <w:jc w:val="left"/>
              <w:rPr>
                <w:color w:val="000000"/>
                <w:kern w:val="0"/>
                <w:szCs w:val="21"/>
              </w:rPr>
            </w:pPr>
            <w:r w:rsidRPr="005C1FEA">
              <w:rPr>
                <w:color w:val="000000"/>
                <w:kern w:val="0"/>
                <w:szCs w:val="21"/>
              </w:rPr>
              <w:t>b)</w:t>
            </w:r>
            <w:r w:rsidRPr="005C1FEA">
              <w:rPr>
                <w:color w:val="000000"/>
                <w:kern w:val="0"/>
                <w:szCs w:val="21"/>
              </w:rPr>
              <w:t>应用锡槽摄像系统实时监控玻璃生产状况，确保生产运行稳定</w:t>
            </w:r>
          </w:p>
        </w:tc>
      </w:tr>
      <w:tr w:rsidR="006E3C1E" w:rsidRPr="005C1FEA" w14:paraId="1E1F5744" w14:textId="14D3EE53" w:rsidTr="006E3C1E">
        <w:trPr>
          <w:trHeight w:val="567"/>
        </w:trPr>
        <w:tc>
          <w:tcPr>
            <w:tcW w:w="701" w:type="pct"/>
            <w:vMerge/>
            <w:vAlign w:val="center"/>
            <w:hideMark/>
          </w:tcPr>
          <w:p w14:paraId="00D0C41A" w14:textId="77777777" w:rsidR="006E3C1E" w:rsidRPr="005C1FEA" w:rsidRDefault="006E3C1E" w:rsidP="00587FC5">
            <w:pPr>
              <w:widowControl/>
              <w:jc w:val="left"/>
              <w:rPr>
                <w:color w:val="000000"/>
                <w:kern w:val="0"/>
                <w:szCs w:val="21"/>
              </w:rPr>
            </w:pPr>
          </w:p>
        </w:tc>
        <w:tc>
          <w:tcPr>
            <w:tcW w:w="4299" w:type="pct"/>
            <w:shd w:val="clear" w:color="auto" w:fill="auto"/>
            <w:vAlign w:val="center"/>
            <w:hideMark/>
          </w:tcPr>
          <w:p w14:paraId="4148BA49" w14:textId="11C227B9" w:rsidR="006E3C1E" w:rsidRPr="005C1FEA" w:rsidRDefault="006E3C1E" w:rsidP="00077949">
            <w:pPr>
              <w:widowControl/>
              <w:jc w:val="left"/>
              <w:rPr>
                <w:color w:val="000000"/>
                <w:kern w:val="0"/>
                <w:szCs w:val="21"/>
              </w:rPr>
            </w:pPr>
            <w:r w:rsidRPr="005C1FEA">
              <w:rPr>
                <w:color w:val="000000"/>
                <w:kern w:val="0"/>
                <w:szCs w:val="21"/>
              </w:rPr>
              <w:t>c)</w:t>
            </w:r>
            <w:r w:rsidRPr="005C1FEA">
              <w:rPr>
                <w:color w:val="000000"/>
                <w:kern w:val="0"/>
                <w:szCs w:val="21"/>
              </w:rPr>
              <w:t>应用锡槽热工智能控制系统实现成形设备动态反馈调节</w:t>
            </w:r>
          </w:p>
        </w:tc>
      </w:tr>
      <w:tr w:rsidR="006E3C1E" w:rsidRPr="005C1FEA" w14:paraId="68227FF1" w14:textId="1496E481" w:rsidTr="006E3C1E">
        <w:trPr>
          <w:trHeight w:val="567"/>
        </w:trPr>
        <w:tc>
          <w:tcPr>
            <w:tcW w:w="701" w:type="pct"/>
            <w:vMerge w:val="restart"/>
            <w:shd w:val="clear" w:color="auto" w:fill="auto"/>
            <w:noWrap/>
            <w:vAlign w:val="center"/>
            <w:hideMark/>
          </w:tcPr>
          <w:p w14:paraId="0D93DC8C" w14:textId="77777777" w:rsidR="006E3C1E" w:rsidRPr="005C1FEA" w:rsidRDefault="006E3C1E" w:rsidP="00587FC5">
            <w:pPr>
              <w:widowControl/>
              <w:jc w:val="center"/>
              <w:rPr>
                <w:color w:val="000000"/>
                <w:kern w:val="0"/>
                <w:szCs w:val="21"/>
              </w:rPr>
            </w:pPr>
            <w:r w:rsidRPr="005C1FEA">
              <w:rPr>
                <w:color w:val="000000"/>
                <w:kern w:val="0"/>
                <w:szCs w:val="21"/>
              </w:rPr>
              <w:t>退火</w:t>
            </w:r>
          </w:p>
        </w:tc>
        <w:tc>
          <w:tcPr>
            <w:tcW w:w="4299" w:type="pct"/>
            <w:shd w:val="clear" w:color="auto" w:fill="auto"/>
            <w:vAlign w:val="center"/>
            <w:hideMark/>
          </w:tcPr>
          <w:p w14:paraId="3239A2AC" w14:textId="4D937A94" w:rsidR="006E3C1E" w:rsidRPr="005C1FEA" w:rsidRDefault="006E3C1E" w:rsidP="00077949">
            <w:pPr>
              <w:widowControl/>
              <w:jc w:val="left"/>
              <w:rPr>
                <w:color w:val="000000"/>
                <w:kern w:val="0"/>
                <w:szCs w:val="21"/>
              </w:rPr>
            </w:pPr>
            <w:r w:rsidRPr="005C1FEA">
              <w:rPr>
                <w:color w:val="000000"/>
                <w:kern w:val="0"/>
                <w:szCs w:val="21"/>
              </w:rPr>
              <w:t>a)</w:t>
            </w:r>
            <w:r w:rsidRPr="005C1FEA">
              <w:rPr>
                <w:color w:val="000000"/>
                <w:kern w:val="0"/>
                <w:szCs w:val="21"/>
              </w:rPr>
              <w:t>应用退火窑智能控制系统实现退火</w:t>
            </w:r>
            <w:proofErr w:type="gramStart"/>
            <w:r w:rsidRPr="005C1FEA">
              <w:rPr>
                <w:color w:val="000000"/>
                <w:kern w:val="0"/>
                <w:szCs w:val="21"/>
              </w:rPr>
              <w:t>窑操作</w:t>
            </w:r>
            <w:proofErr w:type="gramEnd"/>
            <w:r w:rsidRPr="005C1FEA">
              <w:rPr>
                <w:color w:val="000000"/>
                <w:kern w:val="0"/>
                <w:szCs w:val="21"/>
              </w:rPr>
              <w:t>参数智能控制与优化调整</w:t>
            </w:r>
          </w:p>
        </w:tc>
      </w:tr>
      <w:tr w:rsidR="006E3C1E" w:rsidRPr="005C1FEA" w14:paraId="5728503A" w14:textId="64DEFA16" w:rsidTr="006E3C1E">
        <w:trPr>
          <w:trHeight w:val="567"/>
        </w:trPr>
        <w:tc>
          <w:tcPr>
            <w:tcW w:w="701" w:type="pct"/>
            <w:vMerge/>
            <w:vAlign w:val="center"/>
            <w:hideMark/>
          </w:tcPr>
          <w:p w14:paraId="3EC3E4D8" w14:textId="77777777" w:rsidR="006E3C1E" w:rsidRPr="005C1FEA" w:rsidRDefault="006E3C1E" w:rsidP="00587FC5">
            <w:pPr>
              <w:widowControl/>
              <w:jc w:val="left"/>
              <w:rPr>
                <w:color w:val="000000"/>
                <w:kern w:val="0"/>
                <w:szCs w:val="21"/>
              </w:rPr>
            </w:pPr>
          </w:p>
        </w:tc>
        <w:tc>
          <w:tcPr>
            <w:tcW w:w="4299" w:type="pct"/>
            <w:shd w:val="clear" w:color="auto" w:fill="auto"/>
            <w:vAlign w:val="center"/>
            <w:hideMark/>
          </w:tcPr>
          <w:p w14:paraId="1ACD75AE" w14:textId="257BA4DC" w:rsidR="006E3C1E" w:rsidRPr="005C1FEA" w:rsidRDefault="006E3C1E" w:rsidP="00077949">
            <w:pPr>
              <w:widowControl/>
              <w:jc w:val="left"/>
              <w:rPr>
                <w:color w:val="000000"/>
                <w:kern w:val="0"/>
                <w:szCs w:val="21"/>
              </w:rPr>
            </w:pPr>
            <w:r w:rsidRPr="005C1FEA">
              <w:rPr>
                <w:color w:val="000000"/>
                <w:kern w:val="0"/>
                <w:szCs w:val="21"/>
              </w:rPr>
              <w:t>b)</w:t>
            </w:r>
            <w:r w:rsidRPr="005C1FEA">
              <w:rPr>
                <w:color w:val="000000"/>
                <w:kern w:val="0"/>
                <w:szCs w:val="21"/>
              </w:rPr>
              <w:t>应用拉引量反馈控制系统将系统采集的数据反馈至上游锡槽热工智能控制系统，稳定拉引量</w:t>
            </w:r>
          </w:p>
        </w:tc>
      </w:tr>
      <w:tr w:rsidR="006E3C1E" w:rsidRPr="005C1FEA" w14:paraId="63586013" w14:textId="2D5A75FC" w:rsidTr="006E3C1E">
        <w:trPr>
          <w:trHeight w:val="567"/>
        </w:trPr>
        <w:tc>
          <w:tcPr>
            <w:tcW w:w="701" w:type="pct"/>
            <w:vMerge w:val="restart"/>
            <w:shd w:val="clear" w:color="auto" w:fill="auto"/>
            <w:noWrap/>
            <w:vAlign w:val="center"/>
            <w:hideMark/>
          </w:tcPr>
          <w:p w14:paraId="090CED9A" w14:textId="77777777" w:rsidR="006E3C1E" w:rsidRPr="005C1FEA" w:rsidRDefault="006E3C1E" w:rsidP="00587FC5">
            <w:pPr>
              <w:widowControl/>
              <w:jc w:val="center"/>
              <w:rPr>
                <w:color w:val="000000"/>
                <w:kern w:val="0"/>
                <w:szCs w:val="21"/>
              </w:rPr>
            </w:pPr>
            <w:r w:rsidRPr="005C1FEA">
              <w:rPr>
                <w:color w:val="000000"/>
                <w:kern w:val="0"/>
                <w:szCs w:val="21"/>
              </w:rPr>
              <w:t>冷端</w:t>
            </w:r>
          </w:p>
        </w:tc>
        <w:tc>
          <w:tcPr>
            <w:tcW w:w="4299" w:type="pct"/>
            <w:shd w:val="clear" w:color="auto" w:fill="auto"/>
            <w:vAlign w:val="center"/>
            <w:hideMark/>
          </w:tcPr>
          <w:p w14:paraId="36AE9A0B" w14:textId="56426672" w:rsidR="006E3C1E" w:rsidRPr="005C1FEA" w:rsidRDefault="006E3C1E" w:rsidP="00077949">
            <w:pPr>
              <w:widowControl/>
              <w:jc w:val="left"/>
              <w:rPr>
                <w:color w:val="000000"/>
                <w:kern w:val="0"/>
                <w:szCs w:val="21"/>
              </w:rPr>
            </w:pPr>
            <w:r w:rsidRPr="005C1FEA">
              <w:rPr>
                <w:color w:val="000000"/>
                <w:kern w:val="0"/>
                <w:szCs w:val="21"/>
              </w:rPr>
              <w:t>a)</w:t>
            </w:r>
            <w:r w:rsidRPr="005C1FEA">
              <w:rPr>
                <w:color w:val="000000"/>
                <w:kern w:val="0"/>
                <w:szCs w:val="21"/>
              </w:rPr>
              <w:t>应用在线缺陷检测技术实现玻璃缺陷自动在线检测</w:t>
            </w:r>
          </w:p>
        </w:tc>
      </w:tr>
      <w:tr w:rsidR="006E3C1E" w:rsidRPr="005C1FEA" w14:paraId="7ECF772E" w14:textId="2B007E02" w:rsidTr="006E3C1E">
        <w:trPr>
          <w:trHeight w:val="567"/>
        </w:trPr>
        <w:tc>
          <w:tcPr>
            <w:tcW w:w="701" w:type="pct"/>
            <w:vMerge/>
            <w:vAlign w:val="center"/>
            <w:hideMark/>
          </w:tcPr>
          <w:p w14:paraId="27CAE3D0" w14:textId="77777777" w:rsidR="006E3C1E" w:rsidRPr="005C1FEA" w:rsidRDefault="006E3C1E" w:rsidP="00587FC5">
            <w:pPr>
              <w:widowControl/>
              <w:jc w:val="left"/>
              <w:rPr>
                <w:color w:val="000000"/>
                <w:kern w:val="0"/>
                <w:szCs w:val="21"/>
              </w:rPr>
            </w:pPr>
          </w:p>
        </w:tc>
        <w:tc>
          <w:tcPr>
            <w:tcW w:w="4299" w:type="pct"/>
            <w:shd w:val="clear" w:color="auto" w:fill="auto"/>
            <w:vAlign w:val="center"/>
            <w:hideMark/>
          </w:tcPr>
          <w:p w14:paraId="75EC2189" w14:textId="43A08D17" w:rsidR="006E3C1E" w:rsidRPr="005C1FEA" w:rsidRDefault="006E3C1E" w:rsidP="00077949">
            <w:pPr>
              <w:widowControl/>
              <w:jc w:val="left"/>
              <w:rPr>
                <w:color w:val="000000"/>
                <w:kern w:val="0"/>
                <w:szCs w:val="21"/>
              </w:rPr>
            </w:pPr>
            <w:r w:rsidRPr="005C1FEA">
              <w:rPr>
                <w:color w:val="000000"/>
                <w:kern w:val="0"/>
                <w:szCs w:val="21"/>
              </w:rPr>
              <w:t>b)</w:t>
            </w:r>
            <w:r w:rsidRPr="005C1FEA">
              <w:rPr>
                <w:color w:val="000000"/>
                <w:kern w:val="0"/>
                <w:szCs w:val="21"/>
              </w:rPr>
              <w:t>应用优化切割系统实现玻璃裁切自动化、智能化</w:t>
            </w:r>
          </w:p>
        </w:tc>
      </w:tr>
      <w:tr w:rsidR="006E3C1E" w:rsidRPr="005C1FEA" w14:paraId="02A2CD9E" w14:textId="002816B5" w:rsidTr="006E3C1E">
        <w:trPr>
          <w:trHeight w:val="567"/>
        </w:trPr>
        <w:tc>
          <w:tcPr>
            <w:tcW w:w="701" w:type="pct"/>
            <w:vMerge w:val="restart"/>
            <w:shd w:val="clear" w:color="auto" w:fill="auto"/>
            <w:noWrap/>
            <w:vAlign w:val="center"/>
            <w:hideMark/>
          </w:tcPr>
          <w:p w14:paraId="6C1D8D70" w14:textId="77777777" w:rsidR="006E3C1E" w:rsidRPr="005C1FEA" w:rsidRDefault="006E3C1E" w:rsidP="00587FC5">
            <w:pPr>
              <w:widowControl/>
              <w:jc w:val="center"/>
              <w:rPr>
                <w:color w:val="000000"/>
                <w:kern w:val="0"/>
                <w:szCs w:val="21"/>
              </w:rPr>
            </w:pPr>
            <w:r w:rsidRPr="005C1FEA">
              <w:rPr>
                <w:color w:val="000000"/>
                <w:kern w:val="0"/>
                <w:szCs w:val="21"/>
              </w:rPr>
              <w:t>进出厂物流</w:t>
            </w:r>
          </w:p>
        </w:tc>
        <w:tc>
          <w:tcPr>
            <w:tcW w:w="4299" w:type="pct"/>
            <w:shd w:val="clear" w:color="auto" w:fill="auto"/>
            <w:vAlign w:val="center"/>
            <w:hideMark/>
          </w:tcPr>
          <w:p w14:paraId="752E0C82" w14:textId="30109998" w:rsidR="006E3C1E" w:rsidRPr="005C1FEA" w:rsidRDefault="006E3C1E" w:rsidP="00077949">
            <w:pPr>
              <w:widowControl/>
              <w:jc w:val="left"/>
              <w:rPr>
                <w:color w:val="000000"/>
                <w:kern w:val="0"/>
                <w:szCs w:val="21"/>
              </w:rPr>
            </w:pPr>
            <w:r w:rsidRPr="005C1FEA">
              <w:rPr>
                <w:color w:val="000000"/>
                <w:kern w:val="0"/>
                <w:szCs w:val="21"/>
              </w:rPr>
              <w:t>a)</w:t>
            </w:r>
            <w:r w:rsidRPr="005C1FEA">
              <w:rPr>
                <w:color w:val="000000"/>
                <w:kern w:val="0"/>
                <w:szCs w:val="21"/>
              </w:rPr>
              <w:t>应用地磅无人值守技术实现车辆进出厂自动识别、排队、物资自动称重等</w:t>
            </w:r>
          </w:p>
        </w:tc>
      </w:tr>
      <w:tr w:rsidR="006E3C1E" w:rsidRPr="005C1FEA" w14:paraId="30A394DC" w14:textId="02070816" w:rsidTr="006E3C1E">
        <w:trPr>
          <w:trHeight w:val="567"/>
        </w:trPr>
        <w:tc>
          <w:tcPr>
            <w:tcW w:w="701" w:type="pct"/>
            <w:vMerge/>
            <w:vAlign w:val="center"/>
            <w:hideMark/>
          </w:tcPr>
          <w:p w14:paraId="13C5B892" w14:textId="77777777" w:rsidR="006E3C1E" w:rsidRPr="005C1FEA" w:rsidRDefault="006E3C1E" w:rsidP="00587FC5">
            <w:pPr>
              <w:widowControl/>
              <w:jc w:val="left"/>
              <w:rPr>
                <w:color w:val="000000"/>
                <w:kern w:val="0"/>
                <w:szCs w:val="21"/>
              </w:rPr>
            </w:pPr>
          </w:p>
        </w:tc>
        <w:tc>
          <w:tcPr>
            <w:tcW w:w="4299" w:type="pct"/>
            <w:shd w:val="clear" w:color="auto" w:fill="auto"/>
            <w:vAlign w:val="center"/>
            <w:hideMark/>
          </w:tcPr>
          <w:p w14:paraId="49CF4C01" w14:textId="65BB7C6E" w:rsidR="006E3C1E" w:rsidRPr="005C1FEA" w:rsidRDefault="006E3C1E" w:rsidP="00077949">
            <w:pPr>
              <w:widowControl/>
              <w:jc w:val="left"/>
              <w:rPr>
                <w:color w:val="000000"/>
                <w:kern w:val="0"/>
                <w:szCs w:val="21"/>
              </w:rPr>
            </w:pPr>
            <w:r w:rsidRPr="005C1FEA">
              <w:rPr>
                <w:color w:val="000000"/>
                <w:kern w:val="0"/>
                <w:szCs w:val="21"/>
              </w:rPr>
              <w:t>b)</w:t>
            </w:r>
            <w:r w:rsidRPr="005C1FEA">
              <w:rPr>
                <w:color w:val="000000"/>
                <w:kern w:val="0"/>
                <w:szCs w:val="21"/>
              </w:rPr>
              <w:t>应用智能仓储技术实现物资出入库、移库、货位精准定位、发货等过程的智能化</w:t>
            </w:r>
          </w:p>
        </w:tc>
      </w:tr>
    </w:tbl>
    <w:p w14:paraId="6BB008EA" w14:textId="43737358" w:rsidR="00853393" w:rsidRPr="005C1FEA" w:rsidRDefault="00853393">
      <w:pPr>
        <w:rPr>
          <w:szCs w:val="21"/>
        </w:rPr>
      </w:pPr>
      <w:r w:rsidRPr="005C1FEA">
        <w:rPr>
          <w:szCs w:val="21"/>
        </w:rPr>
        <w:br w:type="page"/>
      </w:r>
    </w:p>
    <w:p w14:paraId="3F1CDF58" w14:textId="3F42E510" w:rsidR="00227F4D" w:rsidRPr="00B608AF" w:rsidRDefault="00227F4D" w:rsidP="00227F4D">
      <w:pPr>
        <w:pStyle w:val="afffffff6"/>
        <w:jc w:val="center"/>
        <w:outlineLvl w:val="1"/>
        <w:rPr>
          <w:rFonts w:ascii="黑体" w:eastAsia="黑体" w:hAnsi="黑体"/>
        </w:rPr>
      </w:pPr>
      <w:bookmarkStart w:id="134" w:name="_Toc184404428"/>
      <w:bookmarkStart w:id="135" w:name="_Toc184542369"/>
      <w:r w:rsidRPr="00B608AF">
        <w:rPr>
          <w:rFonts w:ascii="黑体" w:eastAsia="黑体" w:hAnsi="黑体"/>
        </w:rPr>
        <w:lastRenderedPageBreak/>
        <w:t xml:space="preserve">表 </w:t>
      </w:r>
      <w:r w:rsidR="00CF26BE" w:rsidRPr="00B608AF">
        <w:rPr>
          <w:rFonts w:ascii="黑体" w:eastAsia="黑体" w:hAnsi="黑体" w:hint="eastAsia"/>
        </w:rPr>
        <w:t>B</w:t>
      </w:r>
      <w:r w:rsidRPr="00B608AF">
        <w:rPr>
          <w:rFonts w:ascii="黑体" w:eastAsia="黑体" w:hAnsi="黑体"/>
        </w:rPr>
        <w:t>.3 陶瓷行业评价标准</w:t>
      </w:r>
      <w:bookmarkEnd w:id="134"/>
      <w:bookmarkEnd w:id="1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2"/>
        <w:gridCol w:w="7920"/>
      </w:tblGrid>
      <w:tr w:rsidR="006E3C1E" w:rsidRPr="005C1FEA" w14:paraId="698828CA" w14:textId="77777777" w:rsidTr="007A29FC">
        <w:trPr>
          <w:trHeight w:val="567"/>
        </w:trPr>
        <w:tc>
          <w:tcPr>
            <w:tcW w:w="635" w:type="pct"/>
            <w:shd w:val="clear" w:color="auto" w:fill="auto"/>
            <w:noWrap/>
            <w:vAlign w:val="center"/>
          </w:tcPr>
          <w:p w14:paraId="36A789C0" w14:textId="16120208" w:rsidR="006E3C1E" w:rsidRPr="005C1FEA" w:rsidRDefault="006E3C1E" w:rsidP="00853393">
            <w:pPr>
              <w:widowControl/>
              <w:jc w:val="center"/>
              <w:rPr>
                <w:color w:val="000000"/>
                <w:kern w:val="0"/>
                <w:szCs w:val="21"/>
              </w:rPr>
            </w:pPr>
            <w:bookmarkStart w:id="136" w:name="_Hlk183335171"/>
            <w:r w:rsidRPr="005C1FEA">
              <w:rPr>
                <w:color w:val="000000"/>
                <w:kern w:val="0"/>
                <w:szCs w:val="21"/>
              </w:rPr>
              <w:t>关键工序</w:t>
            </w:r>
          </w:p>
        </w:tc>
        <w:tc>
          <w:tcPr>
            <w:tcW w:w="4365" w:type="pct"/>
            <w:shd w:val="clear" w:color="auto" w:fill="auto"/>
            <w:vAlign w:val="center"/>
          </w:tcPr>
          <w:p w14:paraId="42D454BA" w14:textId="0103CD55" w:rsidR="006E3C1E" w:rsidRPr="005C1FEA" w:rsidRDefault="006E3C1E" w:rsidP="002529F6">
            <w:pPr>
              <w:widowControl/>
              <w:jc w:val="center"/>
              <w:rPr>
                <w:color w:val="000000"/>
                <w:kern w:val="0"/>
                <w:szCs w:val="21"/>
              </w:rPr>
            </w:pPr>
            <w:r w:rsidRPr="005C1FEA">
              <w:rPr>
                <w:color w:val="000000"/>
                <w:kern w:val="0"/>
                <w:szCs w:val="21"/>
              </w:rPr>
              <w:t>数字技术与装备应用</w:t>
            </w:r>
          </w:p>
        </w:tc>
      </w:tr>
      <w:bookmarkEnd w:id="136"/>
      <w:tr w:rsidR="006E3C1E" w:rsidRPr="005C1FEA" w14:paraId="068FD736" w14:textId="7E6647DB" w:rsidTr="006E3C1E">
        <w:trPr>
          <w:trHeight w:val="624"/>
        </w:trPr>
        <w:tc>
          <w:tcPr>
            <w:tcW w:w="635" w:type="pct"/>
            <w:vMerge w:val="restart"/>
            <w:shd w:val="clear" w:color="auto" w:fill="auto"/>
            <w:noWrap/>
            <w:vAlign w:val="center"/>
            <w:hideMark/>
          </w:tcPr>
          <w:p w14:paraId="28740C6B" w14:textId="77777777" w:rsidR="006E3C1E" w:rsidRPr="005C1FEA" w:rsidRDefault="006E3C1E" w:rsidP="00587FC5">
            <w:pPr>
              <w:widowControl/>
              <w:jc w:val="center"/>
              <w:rPr>
                <w:color w:val="000000"/>
                <w:kern w:val="0"/>
                <w:szCs w:val="21"/>
              </w:rPr>
            </w:pPr>
            <w:r w:rsidRPr="005C1FEA">
              <w:rPr>
                <w:color w:val="000000"/>
                <w:kern w:val="0"/>
                <w:szCs w:val="21"/>
              </w:rPr>
              <w:t>原料制备</w:t>
            </w:r>
          </w:p>
        </w:tc>
        <w:tc>
          <w:tcPr>
            <w:tcW w:w="4365" w:type="pct"/>
            <w:shd w:val="clear" w:color="auto" w:fill="auto"/>
            <w:vAlign w:val="center"/>
            <w:hideMark/>
          </w:tcPr>
          <w:p w14:paraId="53C9FA30" w14:textId="1A043621" w:rsidR="006E3C1E" w:rsidRPr="005C1FEA" w:rsidRDefault="006E3C1E" w:rsidP="006118BF">
            <w:pPr>
              <w:widowControl/>
              <w:jc w:val="left"/>
              <w:rPr>
                <w:color w:val="000000"/>
                <w:kern w:val="0"/>
                <w:szCs w:val="21"/>
              </w:rPr>
            </w:pPr>
            <w:r w:rsidRPr="005C1FEA">
              <w:rPr>
                <w:color w:val="000000"/>
                <w:kern w:val="0"/>
                <w:szCs w:val="21"/>
              </w:rPr>
              <w:t>a)</w:t>
            </w:r>
            <w:r w:rsidRPr="005C1FEA">
              <w:rPr>
                <w:color w:val="000000"/>
                <w:kern w:val="0"/>
                <w:szCs w:val="21"/>
              </w:rPr>
              <w:t>应用智能配料系统自动计算并动态优化配料</w:t>
            </w:r>
          </w:p>
        </w:tc>
      </w:tr>
      <w:tr w:rsidR="006E3C1E" w:rsidRPr="005C1FEA" w14:paraId="0B908676" w14:textId="005D044D" w:rsidTr="006E3C1E">
        <w:trPr>
          <w:trHeight w:val="624"/>
        </w:trPr>
        <w:tc>
          <w:tcPr>
            <w:tcW w:w="635" w:type="pct"/>
            <w:vMerge/>
            <w:vAlign w:val="center"/>
            <w:hideMark/>
          </w:tcPr>
          <w:p w14:paraId="49D8337A" w14:textId="77777777" w:rsidR="006E3C1E" w:rsidRPr="005C1FEA" w:rsidRDefault="006E3C1E" w:rsidP="00587FC5">
            <w:pPr>
              <w:widowControl/>
              <w:jc w:val="left"/>
              <w:rPr>
                <w:color w:val="000000"/>
                <w:kern w:val="0"/>
                <w:szCs w:val="21"/>
              </w:rPr>
            </w:pPr>
          </w:p>
        </w:tc>
        <w:tc>
          <w:tcPr>
            <w:tcW w:w="4365" w:type="pct"/>
            <w:shd w:val="clear" w:color="auto" w:fill="auto"/>
            <w:vAlign w:val="center"/>
            <w:hideMark/>
          </w:tcPr>
          <w:p w14:paraId="4BFB87AB" w14:textId="54BCB449" w:rsidR="006E3C1E" w:rsidRPr="005C1FEA" w:rsidRDefault="006E3C1E" w:rsidP="006118BF">
            <w:pPr>
              <w:widowControl/>
              <w:jc w:val="left"/>
              <w:rPr>
                <w:color w:val="000000"/>
                <w:kern w:val="0"/>
                <w:szCs w:val="21"/>
              </w:rPr>
            </w:pPr>
            <w:r w:rsidRPr="005C1FEA">
              <w:rPr>
                <w:color w:val="000000"/>
                <w:kern w:val="0"/>
                <w:szCs w:val="21"/>
              </w:rPr>
              <w:t>b)</w:t>
            </w:r>
            <w:r w:rsidRPr="005C1FEA">
              <w:rPr>
                <w:color w:val="000000"/>
                <w:kern w:val="0"/>
                <w:szCs w:val="21"/>
              </w:rPr>
              <w:t>应用智能喂料设备实现原料用量精准控制，提高生产效率</w:t>
            </w:r>
          </w:p>
        </w:tc>
      </w:tr>
      <w:tr w:rsidR="006E3C1E" w:rsidRPr="005C1FEA" w14:paraId="240C820D" w14:textId="7A69D7CE" w:rsidTr="006E3C1E">
        <w:trPr>
          <w:trHeight w:val="624"/>
        </w:trPr>
        <w:tc>
          <w:tcPr>
            <w:tcW w:w="635" w:type="pct"/>
            <w:vMerge/>
            <w:vAlign w:val="center"/>
            <w:hideMark/>
          </w:tcPr>
          <w:p w14:paraId="3B80D5D6" w14:textId="77777777" w:rsidR="006E3C1E" w:rsidRPr="005C1FEA" w:rsidRDefault="006E3C1E" w:rsidP="00587FC5">
            <w:pPr>
              <w:widowControl/>
              <w:jc w:val="left"/>
              <w:rPr>
                <w:color w:val="000000"/>
                <w:kern w:val="0"/>
                <w:szCs w:val="21"/>
              </w:rPr>
            </w:pPr>
          </w:p>
        </w:tc>
        <w:tc>
          <w:tcPr>
            <w:tcW w:w="4365" w:type="pct"/>
            <w:shd w:val="clear" w:color="auto" w:fill="auto"/>
            <w:vAlign w:val="center"/>
            <w:hideMark/>
          </w:tcPr>
          <w:p w14:paraId="7264E75B" w14:textId="15862BD7" w:rsidR="006E3C1E" w:rsidRPr="005C1FEA" w:rsidRDefault="006E3C1E" w:rsidP="006118BF">
            <w:pPr>
              <w:widowControl/>
              <w:jc w:val="left"/>
              <w:rPr>
                <w:color w:val="000000"/>
                <w:kern w:val="0"/>
                <w:szCs w:val="21"/>
              </w:rPr>
            </w:pPr>
            <w:r w:rsidRPr="005C1FEA">
              <w:rPr>
                <w:color w:val="000000"/>
                <w:kern w:val="0"/>
                <w:szCs w:val="21"/>
              </w:rPr>
              <w:t>c)</w:t>
            </w:r>
            <w:r w:rsidRPr="005C1FEA">
              <w:rPr>
                <w:color w:val="000000"/>
                <w:kern w:val="0"/>
                <w:szCs w:val="21"/>
              </w:rPr>
              <w:t>应用原料粉磨智能优化控制技术实现粉</w:t>
            </w:r>
            <w:proofErr w:type="gramStart"/>
            <w:r w:rsidRPr="005C1FEA">
              <w:rPr>
                <w:color w:val="000000"/>
                <w:kern w:val="0"/>
                <w:szCs w:val="21"/>
              </w:rPr>
              <w:t>磨系统</w:t>
            </w:r>
            <w:proofErr w:type="gramEnd"/>
            <w:r w:rsidRPr="005C1FEA">
              <w:rPr>
                <w:color w:val="000000"/>
                <w:kern w:val="0"/>
                <w:szCs w:val="21"/>
              </w:rPr>
              <w:t>操作参数智能控制与优化调整</w:t>
            </w:r>
          </w:p>
        </w:tc>
      </w:tr>
      <w:tr w:rsidR="006E3C1E" w:rsidRPr="005C1FEA" w14:paraId="40636B70" w14:textId="2579F821" w:rsidTr="006E3C1E">
        <w:trPr>
          <w:trHeight w:val="624"/>
        </w:trPr>
        <w:tc>
          <w:tcPr>
            <w:tcW w:w="635" w:type="pct"/>
            <w:vMerge/>
            <w:vAlign w:val="center"/>
            <w:hideMark/>
          </w:tcPr>
          <w:p w14:paraId="24DF4A4E" w14:textId="77777777" w:rsidR="006E3C1E" w:rsidRPr="005C1FEA" w:rsidRDefault="006E3C1E" w:rsidP="00587FC5">
            <w:pPr>
              <w:widowControl/>
              <w:jc w:val="left"/>
              <w:rPr>
                <w:color w:val="000000"/>
                <w:kern w:val="0"/>
                <w:szCs w:val="21"/>
              </w:rPr>
            </w:pPr>
          </w:p>
        </w:tc>
        <w:tc>
          <w:tcPr>
            <w:tcW w:w="4365" w:type="pct"/>
            <w:shd w:val="clear" w:color="auto" w:fill="auto"/>
            <w:vAlign w:val="center"/>
            <w:hideMark/>
          </w:tcPr>
          <w:p w14:paraId="533C039C" w14:textId="574C9D63" w:rsidR="006E3C1E" w:rsidRPr="005C1FEA" w:rsidRDefault="006E3C1E" w:rsidP="006118BF">
            <w:pPr>
              <w:widowControl/>
              <w:jc w:val="left"/>
              <w:rPr>
                <w:color w:val="000000"/>
                <w:kern w:val="0"/>
                <w:szCs w:val="21"/>
              </w:rPr>
            </w:pPr>
            <w:r w:rsidRPr="005C1FEA">
              <w:rPr>
                <w:color w:val="000000"/>
                <w:kern w:val="0"/>
                <w:szCs w:val="21"/>
              </w:rPr>
              <w:t>d)</w:t>
            </w:r>
            <w:r w:rsidRPr="005C1FEA">
              <w:rPr>
                <w:color w:val="000000"/>
                <w:kern w:val="0"/>
                <w:szCs w:val="21"/>
              </w:rPr>
              <w:t>应用先进的喷雾造粒装备，提高蒸发能力</w:t>
            </w:r>
          </w:p>
        </w:tc>
      </w:tr>
      <w:tr w:rsidR="006E3C1E" w:rsidRPr="005C1FEA" w14:paraId="66336B6F" w14:textId="10C465B0" w:rsidTr="006E3C1E">
        <w:trPr>
          <w:trHeight w:val="624"/>
        </w:trPr>
        <w:tc>
          <w:tcPr>
            <w:tcW w:w="635" w:type="pct"/>
            <w:vMerge w:val="restart"/>
            <w:shd w:val="clear" w:color="auto" w:fill="auto"/>
            <w:noWrap/>
            <w:vAlign w:val="center"/>
            <w:hideMark/>
          </w:tcPr>
          <w:p w14:paraId="21E561E7" w14:textId="78495FA9" w:rsidR="006E3C1E" w:rsidRPr="005C1FEA" w:rsidRDefault="006E3C1E" w:rsidP="00587FC5">
            <w:pPr>
              <w:widowControl/>
              <w:jc w:val="center"/>
              <w:rPr>
                <w:color w:val="000000"/>
                <w:kern w:val="0"/>
                <w:szCs w:val="21"/>
              </w:rPr>
            </w:pPr>
            <w:r w:rsidRPr="005C1FEA">
              <w:rPr>
                <w:color w:val="000000"/>
                <w:kern w:val="0"/>
                <w:szCs w:val="21"/>
              </w:rPr>
              <w:t>成形</w:t>
            </w:r>
          </w:p>
        </w:tc>
        <w:tc>
          <w:tcPr>
            <w:tcW w:w="4365" w:type="pct"/>
            <w:shd w:val="clear" w:color="auto" w:fill="auto"/>
            <w:vAlign w:val="center"/>
            <w:hideMark/>
          </w:tcPr>
          <w:p w14:paraId="3EDE035A" w14:textId="50722F6B" w:rsidR="006E3C1E" w:rsidRPr="005C1FEA" w:rsidRDefault="006E3C1E" w:rsidP="006118BF">
            <w:pPr>
              <w:widowControl/>
              <w:jc w:val="left"/>
              <w:rPr>
                <w:color w:val="000000"/>
                <w:kern w:val="0"/>
                <w:szCs w:val="21"/>
              </w:rPr>
            </w:pPr>
            <w:r w:rsidRPr="005C1FEA">
              <w:rPr>
                <w:color w:val="000000"/>
                <w:kern w:val="0"/>
                <w:szCs w:val="21"/>
              </w:rPr>
              <w:t>a)</w:t>
            </w:r>
            <w:r w:rsidRPr="005C1FEA">
              <w:rPr>
                <w:color w:val="000000"/>
                <w:kern w:val="0"/>
                <w:szCs w:val="21"/>
              </w:rPr>
              <w:t>应用大吨位全自动液压砖机，提供节能和精准控制水平</w:t>
            </w:r>
          </w:p>
        </w:tc>
      </w:tr>
      <w:tr w:rsidR="006E3C1E" w:rsidRPr="005C1FEA" w14:paraId="1ABE86CD" w14:textId="4BC7A6F1" w:rsidTr="006E3C1E">
        <w:trPr>
          <w:trHeight w:val="624"/>
        </w:trPr>
        <w:tc>
          <w:tcPr>
            <w:tcW w:w="635" w:type="pct"/>
            <w:vMerge/>
            <w:shd w:val="clear" w:color="auto" w:fill="auto"/>
            <w:vAlign w:val="center"/>
            <w:hideMark/>
          </w:tcPr>
          <w:p w14:paraId="62971D80" w14:textId="77777777" w:rsidR="006E3C1E" w:rsidRPr="005C1FEA" w:rsidRDefault="006E3C1E" w:rsidP="00587FC5">
            <w:pPr>
              <w:widowControl/>
              <w:jc w:val="left"/>
              <w:rPr>
                <w:color w:val="000000"/>
                <w:kern w:val="0"/>
                <w:szCs w:val="21"/>
              </w:rPr>
            </w:pPr>
          </w:p>
        </w:tc>
        <w:tc>
          <w:tcPr>
            <w:tcW w:w="4365" w:type="pct"/>
            <w:shd w:val="clear" w:color="auto" w:fill="auto"/>
            <w:vAlign w:val="center"/>
            <w:hideMark/>
          </w:tcPr>
          <w:p w14:paraId="0DC0064E" w14:textId="23B2E99D" w:rsidR="006E3C1E" w:rsidRPr="005C1FEA" w:rsidRDefault="006E3C1E" w:rsidP="006118BF">
            <w:pPr>
              <w:widowControl/>
              <w:jc w:val="left"/>
              <w:rPr>
                <w:color w:val="000000"/>
                <w:kern w:val="0"/>
                <w:szCs w:val="21"/>
              </w:rPr>
            </w:pPr>
            <w:r w:rsidRPr="005C1FEA">
              <w:rPr>
                <w:color w:val="000000"/>
                <w:kern w:val="0"/>
                <w:szCs w:val="21"/>
              </w:rPr>
              <w:t>b)</w:t>
            </w:r>
            <w:r w:rsidRPr="005C1FEA">
              <w:rPr>
                <w:color w:val="000000"/>
                <w:kern w:val="0"/>
                <w:szCs w:val="21"/>
              </w:rPr>
              <w:t>应用智能压机系统实时监控压机设备运行状态，优化参数设置，实现故障预警</w:t>
            </w:r>
          </w:p>
        </w:tc>
      </w:tr>
      <w:tr w:rsidR="00713D38" w:rsidRPr="005C1FEA" w14:paraId="7BDB0DFD" w14:textId="77777777" w:rsidTr="006E3C1E">
        <w:trPr>
          <w:trHeight w:val="624"/>
        </w:trPr>
        <w:tc>
          <w:tcPr>
            <w:tcW w:w="635" w:type="pct"/>
            <w:vMerge w:val="restart"/>
            <w:shd w:val="clear" w:color="auto" w:fill="auto"/>
            <w:vAlign w:val="center"/>
          </w:tcPr>
          <w:p w14:paraId="6AFBD593" w14:textId="7ED9A2DD" w:rsidR="00713D38" w:rsidRDefault="00713D38" w:rsidP="00B20AAD">
            <w:pPr>
              <w:jc w:val="center"/>
              <w:rPr>
                <w:color w:val="000000"/>
                <w:kern w:val="0"/>
                <w:szCs w:val="21"/>
              </w:rPr>
            </w:pPr>
            <w:r>
              <w:rPr>
                <w:rFonts w:hint="eastAsia"/>
                <w:color w:val="000000"/>
                <w:kern w:val="0"/>
                <w:szCs w:val="21"/>
              </w:rPr>
              <w:t>喷墨打印</w:t>
            </w:r>
          </w:p>
        </w:tc>
        <w:tc>
          <w:tcPr>
            <w:tcW w:w="4365" w:type="pct"/>
            <w:shd w:val="clear" w:color="auto" w:fill="auto"/>
            <w:vAlign w:val="center"/>
          </w:tcPr>
          <w:p w14:paraId="5A3D4709" w14:textId="45519E48" w:rsidR="00713D38" w:rsidRPr="005C1FEA" w:rsidRDefault="00713D38" w:rsidP="006118BF">
            <w:pPr>
              <w:widowControl/>
              <w:jc w:val="left"/>
              <w:rPr>
                <w:color w:val="000000"/>
                <w:kern w:val="0"/>
                <w:szCs w:val="21"/>
              </w:rPr>
            </w:pPr>
            <w:r>
              <w:rPr>
                <w:rFonts w:hint="eastAsia"/>
                <w:color w:val="000000"/>
                <w:kern w:val="0"/>
                <w:szCs w:val="21"/>
              </w:rPr>
              <w:t>a</w:t>
            </w:r>
            <w:r>
              <w:rPr>
                <w:color w:val="000000"/>
                <w:kern w:val="0"/>
                <w:szCs w:val="21"/>
              </w:rPr>
              <w:t>)</w:t>
            </w:r>
            <w:r>
              <w:rPr>
                <w:rFonts w:hint="eastAsia"/>
                <w:color w:val="000000"/>
                <w:kern w:val="0"/>
                <w:szCs w:val="21"/>
              </w:rPr>
              <w:t>应用高精度喷头技术实现更精准的墨滴喷射和和定位，采用智能</w:t>
            </w:r>
            <w:proofErr w:type="gramStart"/>
            <w:r>
              <w:rPr>
                <w:rFonts w:hint="eastAsia"/>
                <w:color w:val="000000"/>
                <w:kern w:val="0"/>
                <w:szCs w:val="21"/>
              </w:rPr>
              <w:t>供墨系统</w:t>
            </w:r>
            <w:proofErr w:type="gramEnd"/>
            <w:r>
              <w:rPr>
                <w:rFonts w:hint="eastAsia"/>
                <w:color w:val="000000"/>
                <w:kern w:val="0"/>
                <w:szCs w:val="21"/>
              </w:rPr>
              <w:t>确保喷头在打印过程中始终获得</w:t>
            </w:r>
            <w:proofErr w:type="gramStart"/>
            <w:r>
              <w:rPr>
                <w:rFonts w:hint="eastAsia"/>
                <w:color w:val="000000"/>
                <w:kern w:val="0"/>
                <w:szCs w:val="21"/>
              </w:rPr>
              <w:t>稳定稳</w:t>
            </w:r>
            <w:proofErr w:type="gramEnd"/>
            <w:r>
              <w:rPr>
                <w:rFonts w:hint="eastAsia"/>
                <w:color w:val="000000"/>
                <w:kern w:val="0"/>
                <w:szCs w:val="21"/>
              </w:rPr>
              <w:t>定的墨水供应。</w:t>
            </w:r>
          </w:p>
        </w:tc>
      </w:tr>
      <w:tr w:rsidR="00713D38" w:rsidRPr="005C1FEA" w14:paraId="61F54F41" w14:textId="77777777" w:rsidTr="006E3C1E">
        <w:trPr>
          <w:trHeight w:val="624"/>
        </w:trPr>
        <w:tc>
          <w:tcPr>
            <w:tcW w:w="635" w:type="pct"/>
            <w:vMerge/>
            <w:shd w:val="clear" w:color="auto" w:fill="auto"/>
            <w:vAlign w:val="center"/>
          </w:tcPr>
          <w:p w14:paraId="484CE78C" w14:textId="5A2CAC44" w:rsidR="00713D38" w:rsidRDefault="00713D38" w:rsidP="00B20AAD">
            <w:pPr>
              <w:jc w:val="center"/>
              <w:rPr>
                <w:color w:val="000000"/>
                <w:kern w:val="0"/>
                <w:szCs w:val="21"/>
              </w:rPr>
            </w:pPr>
          </w:p>
        </w:tc>
        <w:tc>
          <w:tcPr>
            <w:tcW w:w="4365" w:type="pct"/>
            <w:shd w:val="clear" w:color="auto" w:fill="auto"/>
            <w:vAlign w:val="center"/>
          </w:tcPr>
          <w:p w14:paraId="495BCDDC" w14:textId="56E73658" w:rsidR="00713D38" w:rsidRPr="005C1FEA" w:rsidRDefault="00713D38" w:rsidP="006118BF">
            <w:pPr>
              <w:widowControl/>
              <w:jc w:val="left"/>
              <w:rPr>
                <w:color w:val="000000"/>
                <w:kern w:val="0"/>
                <w:szCs w:val="21"/>
              </w:rPr>
            </w:pPr>
            <w:r>
              <w:rPr>
                <w:rFonts w:hint="eastAsia"/>
                <w:color w:val="000000"/>
                <w:kern w:val="0"/>
                <w:szCs w:val="21"/>
              </w:rPr>
              <w:t>b</w:t>
            </w:r>
            <w:r>
              <w:rPr>
                <w:color w:val="000000"/>
                <w:kern w:val="0"/>
                <w:szCs w:val="21"/>
              </w:rPr>
              <w:t>)</w:t>
            </w:r>
            <w:r>
              <w:rPr>
                <w:rFonts w:hint="eastAsia"/>
                <w:color w:val="000000"/>
                <w:kern w:val="0"/>
                <w:szCs w:val="21"/>
              </w:rPr>
              <w:t>应用专业的色彩管理系统进行色彩校准，利用数字图像处理软件对设计图案进行繵、优化和分色处理。</w:t>
            </w:r>
          </w:p>
        </w:tc>
      </w:tr>
      <w:tr w:rsidR="00713D38" w:rsidRPr="005C1FEA" w14:paraId="244126AE" w14:textId="77777777" w:rsidTr="006E3C1E">
        <w:trPr>
          <w:trHeight w:val="624"/>
        </w:trPr>
        <w:tc>
          <w:tcPr>
            <w:tcW w:w="635" w:type="pct"/>
            <w:vMerge/>
            <w:shd w:val="clear" w:color="auto" w:fill="auto"/>
            <w:vAlign w:val="center"/>
          </w:tcPr>
          <w:p w14:paraId="708BAAC7" w14:textId="63D46DDF" w:rsidR="00713D38" w:rsidRPr="005C1FEA" w:rsidRDefault="00713D38" w:rsidP="00B20AAD">
            <w:pPr>
              <w:widowControl/>
              <w:jc w:val="center"/>
              <w:rPr>
                <w:color w:val="000000"/>
                <w:kern w:val="0"/>
                <w:szCs w:val="21"/>
              </w:rPr>
            </w:pPr>
          </w:p>
        </w:tc>
        <w:tc>
          <w:tcPr>
            <w:tcW w:w="4365" w:type="pct"/>
            <w:shd w:val="clear" w:color="auto" w:fill="auto"/>
            <w:vAlign w:val="center"/>
          </w:tcPr>
          <w:p w14:paraId="39238F67" w14:textId="208E772F" w:rsidR="00713D38" w:rsidRPr="005C1FEA" w:rsidRDefault="00713D38" w:rsidP="006118BF">
            <w:pPr>
              <w:widowControl/>
              <w:jc w:val="left"/>
              <w:rPr>
                <w:color w:val="000000"/>
                <w:kern w:val="0"/>
                <w:szCs w:val="21"/>
              </w:rPr>
            </w:pPr>
            <w:r>
              <w:rPr>
                <w:rFonts w:hint="eastAsia"/>
                <w:color w:val="000000"/>
                <w:kern w:val="0"/>
                <w:szCs w:val="21"/>
              </w:rPr>
              <w:t>c</w:t>
            </w:r>
            <w:r>
              <w:rPr>
                <w:color w:val="000000"/>
                <w:kern w:val="0"/>
                <w:szCs w:val="21"/>
              </w:rPr>
              <w:t>)</w:t>
            </w:r>
            <w:r>
              <w:rPr>
                <w:rFonts w:hint="eastAsia"/>
                <w:color w:val="000000"/>
                <w:kern w:val="0"/>
                <w:szCs w:val="21"/>
              </w:rPr>
              <w:t>基于数字化模型和算法，对陶瓷喷墨打印的色彩效果</w:t>
            </w:r>
            <w:proofErr w:type="gramStart"/>
            <w:r>
              <w:rPr>
                <w:rFonts w:hint="eastAsia"/>
                <w:color w:val="000000"/>
                <w:kern w:val="0"/>
                <w:szCs w:val="21"/>
              </w:rPr>
              <w:t>进行进行</w:t>
            </w:r>
            <w:proofErr w:type="gramEnd"/>
            <w:r>
              <w:rPr>
                <w:rFonts w:hint="eastAsia"/>
                <w:color w:val="000000"/>
                <w:kern w:val="0"/>
                <w:szCs w:val="21"/>
              </w:rPr>
              <w:t>预测和模拟。</w:t>
            </w:r>
          </w:p>
        </w:tc>
      </w:tr>
      <w:tr w:rsidR="006E3C1E" w:rsidRPr="005C1FEA" w14:paraId="7893E7B7" w14:textId="020F65C9" w:rsidTr="006E3C1E">
        <w:trPr>
          <w:trHeight w:val="624"/>
        </w:trPr>
        <w:tc>
          <w:tcPr>
            <w:tcW w:w="635" w:type="pct"/>
            <w:shd w:val="clear" w:color="auto" w:fill="auto"/>
            <w:vAlign w:val="center"/>
            <w:hideMark/>
          </w:tcPr>
          <w:p w14:paraId="0EDCCB43" w14:textId="336A0560" w:rsidR="006E3C1E" w:rsidRPr="005C1FEA" w:rsidRDefault="006E3C1E" w:rsidP="00B20AAD">
            <w:pPr>
              <w:widowControl/>
              <w:jc w:val="center"/>
              <w:rPr>
                <w:color w:val="000000"/>
                <w:kern w:val="0"/>
                <w:szCs w:val="21"/>
              </w:rPr>
            </w:pPr>
            <w:r w:rsidRPr="005C1FEA">
              <w:rPr>
                <w:color w:val="000000"/>
                <w:kern w:val="0"/>
                <w:szCs w:val="21"/>
              </w:rPr>
              <w:t>干燥</w:t>
            </w:r>
          </w:p>
        </w:tc>
        <w:tc>
          <w:tcPr>
            <w:tcW w:w="4365" w:type="pct"/>
            <w:shd w:val="clear" w:color="auto" w:fill="auto"/>
            <w:vAlign w:val="center"/>
            <w:hideMark/>
          </w:tcPr>
          <w:p w14:paraId="730DEEED" w14:textId="4213A656" w:rsidR="006E3C1E" w:rsidRPr="005C1FEA" w:rsidRDefault="006E3C1E" w:rsidP="006118BF">
            <w:pPr>
              <w:widowControl/>
              <w:jc w:val="left"/>
              <w:rPr>
                <w:color w:val="000000"/>
                <w:kern w:val="0"/>
                <w:szCs w:val="21"/>
              </w:rPr>
            </w:pPr>
            <w:r w:rsidRPr="005C1FEA">
              <w:rPr>
                <w:color w:val="000000"/>
                <w:kern w:val="0"/>
                <w:szCs w:val="21"/>
              </w:rPr>
              <w:t>a)</w:t>
            </w:r>
            <w:r w:rsidRPr="005C1FEA">
              <w:rPr>
                <w:color w:val="000000"/>
                <w:kern w:val="0"/>
                <w:szCs w:val="21"/>
              </w:rPr>
              <w:t>应用智能干燥控制技术精准控制干燥温度，保障产品质量</w:t>
            </w:r>
          </w:p>
        </w:tc>
      </w:tr>
      <w:tr w:rsidR="006E3C1E" w:rsidRPr="005C1FEA" w14:paraId="5E6360BE" w14:textId="2BBDCE19" w:rsidTr="006E3C1E">
        <w:trPr>
          <w:trHeight w:val="624"/>
        </w:trPr>
        <w:tc>
          <w:tcPr>
            <w:tcW w:w="635" w:type="pct"/>
            <w:shd w:val="clear" w:color="auto" w:fill="auto"/>
            <w:noWrap/>
            <w:vAlign w:val="center"/>
            <w:hideMark/>
          </w:tcPr>
          <w:p w14:paraId="2E0E3765" w14:textId="77777777" w:rsidR="006E3C1E" w:rsidRPr="005C1FEA" w:rsidRDefault="006E3C1E" w:rsidP="00587FC5">
            <w:pPr>
              <w:widowControl/>
              <w:jc w:val="center"/>
              <w:rPr>
                <w:color w:val="000000"/>
                <w:kern w:val="0"/>
                <w:szCs w:val="21"/>
              </w:rPr>
            </w:pPr>
            <w:r w:rsidRPr="005C1FEA">
              <w:rPr>
                <w:color w:val="000000"/>
                <w:kern w:val="0"/>
                <w:szCs w:val="21"/>
              </w:rPr>
              <w:t>施釉</w:t>
            </w:r>
          </w:p>
        </w:tc>
        <w:tc>
          <w:tcPr>
            <w:tcW w:w="4365" w:type="pct"/>
            <w:shd w:val="clear" w:color="auto" w:fill="auto"/>
            <w:vAlign w:val="center"/>
            <w:hideMark/>
          </w:tcPr>
          <w:p w14:paraId="2695DD9C" w14:textId="05FDF364" w:rsidR="006E3C1E" w:rsidRPr="005C1FEA" w:rsidRDefault="006E3C1E" w:rsidP="006118BF">
            <w:pPr>
              <w:widowControl/>
              <w:jc w:val="left"/>
              <w:rPr>
                <w:color w:val="000000"/>
                <w:kern w:val="0"/>
                <w:szCs w:val="21"/>
              </w:rPr>
            </w:pPr>
            <w:r w:rsidRPr="005C1FEA">
              <w:rPr>
                <w:color w:val="000000"/>
                <w:kern w:val="0"/>
                <w:szCs w:val="21"/>
              </w:rPr>
              <w:t>a)</w:t>
            </w:r>
            <w:r w:rsidRPr="005C1FEA">
              <w:rPr>
                <w:color w:val="000000"/>
                <w:kern w:val="0"/>
                <w:szCs w:val="21"/>
              </w:rPr>
              <w:t>应用自动施釉技术实现施釉作业自动化、智能化</w:t>
            </w:r>
          </w:p>
        </w:tc>
      </w:tr>
      <w:tr w:rsidR="006E3C1E" w:rsidRPr="005C1FEA" w14:paraId="6C0C61B8" w14:textId="0E0D11A4" w:rsidTr="006E3C1E">
        <w:trPr>
          <w:trHeight w:val="624"/>
        </w:trPr>
        <w:tc>
          <w:tcPr>
            <w:tcW w:w="635" w:type="pct"/>
            <w:vMerge w:val="restart"/>
            <w:shd w:val="clear" w:color="auto" w:fill="auto"/>
            <w:noWrap/>
            <w:vAlign w:val="center"/>
            <w:hideMark/>
          </w:tcPr>
          <w:p w14:paraId="382B9876" w14:textId="77777777" w:rsidR="006E3C1E" w:rsidRPr="005C1FEA" w:rsidRDefault="006E3C1E" w:rsidP="00587FC5">
            <w:pPr>
              <w:widowControl/>
              <w:jc w:val="center"/>
              <w:rPr>
                <w:color w:val="000000"/>
                <w:kern w:val="0"/>
                <w:szCs w:val="21"/>
              </w:rPr>
            </w:pPr>
            <w:r w:rsidRPr="005C1FEA">
              <w:rPr>
                <w:color w:val="000000"/>
                <w:kern w:val="0"/>
                <w:szCs w:val="21"/>
              </w:rPr>
              <w:t>烧成</w:t>
            </w:r>
          </w:p>
        </w:tc>
        <w:tc>
          <w:tcPr>
            <w:tcW w:w="4365" w:type="pct"/>
            <w:shd w:val="clear" w:color="auto" w:fill="auto"/>
            <w:vAlign w:val="center"/>
            <w:hideMark/>
          </w:tcPr>
          <w:p w14:paraId="5FDAE83D" w14:textId="0D63D57F" w:rsidR="006E3C1E" w:rsidRPr="005C1FEA" w:rsidRDefault="006E3C1E" w:rsidP="006118BF">
            <w:pPr>
              <w:widowControl/>
              <w:jc w:val="left"/>
              <w:rPr>
                <w:color w:val="000000"/>
                <w:kern w:val="0"/>
                <w:szCs w:val="21"/>
              </w:rPr>
            </w:pPr>
            <w:r w:rsidRPr="005C1FEA">
              <w:rPr>
                <w:color w:val="000000"/>
                <w:kern w:val="0"/>
                <w:szCs w:val="21"/>
              </w:rPr>
              <w:t>a)</w:t>
            </w:r>
            <w:r w:rsidRPr="005C1FEA">
              <w:rPr>
                <w:color w:val="000000"/>
                <w:kern w:val="0"/>
                <w:szCs w:val="21"/>
              </w:rPr>
              <w:t>应用智能烧成系统控制技术实现窑炉运行参数智能控制和优化调整，提高产品质量，降低能耗</w:t>
            </w:r>
          </w:p>
        </w:tc>
      </w:tr>
      <w:tr w:rsidR="006E3C1E" w:rsidRPr="005C1FEA" w14:paraId="2CA80440" w14:textId="77777777" w:rsidTr="006E3C1E">
        <w:trPr>
          <w:trHeight w:val="624"/>
        </w:trPr>
        <w:tc>
          <w:tcPr>
            <w:tcW w:w="635" w:type="pct"/>
            <w:vMerge/>
            <w:shd w:val="clear" w:color="auto" w:fill="auto"/>
            <w:noWrap/>
            <w:vAlign w:val="center"/>
          </w:tcPr>
          <w:p w14:paraId="08AA0CA0" w14:textId="77777777" w:rsidR="006E3C1E" w:rsidRPr="005C1FEA" w:rsidRDefault="006E3C1E" w:rsidP="00B20AAD">
            <w:pPr>
              <w:widowControl/>
              <w:jc w:val="center"/>
              <w:rPr>
                <w:color w:val="000000"/>
                <w:kern w:val="0"/>
                <w:szCs w:val="21"/>
              </w:rPr>
            </w:pPr>
          </w:p>
        </w:tc>
        <w:tc>
          <w:tcPr>
            <w:tcW w:w="4365" w:type="pct"/>
            <w:shd w:val="clear" w:color="auto" w:fill="auto"/>
            <w:vAlign w:val="center"/>
          </w:tcPr>
          <w:p w14:paraId="7EB2FDAF" w14:textId="0A78B609" w:rsidR="006E3C1E" w:rsidRPr="005C1FEA" w:rsidRDefault="006E3C1E" w:rsidP="00B20AAD">
            <w:pPr>
              <w:widowControl/>
              <w:jc w:val="left"/>
              <w:rPr>
                <w:color w:val="000000"/>
                <w:kern w:val="0"/>
                <w:szCs w:val="21"/>
              </w:rPr>
            </w:pPr>
            <w:r w:rsidRPr="005C1FEA">
              <w:rPr>
                <w:color w:val="000000"/>
                <w:kern w:val="0"/>
                <w:szCs w:val="21"/>
              </w:rPr>
              <w:t>b)</w:t>
            </w:r>
            <w:r w:rsidRPr="005C1FEA">
              <w:rPr>
                <w:color w:val="000000"/>
                <w:kern w:val="0"/>
                <w:szCs w:val="21"/>
              </w:rPr>
              <w:t>应用自动化冷却装置，根据陶瓷产品的种类和规格，自动调整冷却时间和方式，实现陶瓷产品的快速且安全的冷却，提高生产效率。</w:t>
            </w:r>
          </w:p>
        </w:tc>
      </w:tr>
      <w:tr w:rsidR="006E3C1E" w:rsidRPr="005C1FEA" w14:paraId="267B71DB" w14:textId="77777777" w:rsidTr="006E3C1E">
        <w:trPr>
          <w:trHeight w:val="624"/>
        </w:trPr>
        <w:tc>
          <w:tcPr>
            <w:tcW w:w="635" w:type="pct"/>
            <w:vMerge/>
            <w:shd w:val="clear" w:color="auto" w:fill="auto"/>
            <w:noWrap/>
            <w:vAlign w:val="center"/>
          </w:tcPr>
          <w:p w14:paraId="4B2321D7" w14:textId="23B793CB" w:rsidR="006E3C1E" w:rsidRPr="005C1FEA" w:rsidRDefault="006E3C1E" w:rsidP="00B20AAD">
            <w:pPr>
              <w:widowControl/>
              <w:jc w:val="center"/>
              <w:rPr>
                <w:color w:val="000000"/>
                <w:kern w:val="0"/>
                <w:szCs w:val="21"/>
              </w:rPr>
            </w:pPr>
          </w:p>
        </w:tc>
        <w:tc>
          <w:tcPr>
            <w:tcW w:w="4365" w:type="pct"/>
            <w:shd w:val="clear" w:color="auto" w:fill="auto"/>
            <w:vAlign w:val="center"/>
          </w:tcPr>
          <w:p w14:paraId="6513E81D" w14:textId="4AAE029D" w:rsidR="006E3C1E" w:rsidRPr="005C1FEA" w:rsidRDefault="006E3C1E" w:rsidP="00B20AAD">
            <w:pPr>
              <w:widowControl/>
              <w:jc w:val="left"/>
              <w:rPr>
                <w:color w:val="000000"/>
                <w:kern w:val="0"/>
                <w:szCs w:val="21"/>
              </w:rPr>
            </w:pPr>
            <w:r w:rsidRPr="005C1FEA">
              <w:rPr>
                <w:color w:val="000000"/>
                <w:kern w:val="0"/>
                <w:szCs w:val="21"/>
              </w:rPr>
              <w:t>c)</w:t>
            </w:r>
            <w:r w:rsidRPr="005C1FEA">
              <w:rPr>
                <w:color w:val="000000"/>
                <w:kern w:val="0"/>
                <w:szCs w:val="21"/>
              </w:rPr>
              <w:t>应用智能冷却曲线控制技术，根据陶瓷产品特性自动调整冷却曲线，避免开裂等问题</w:t>
            </w:r>
          </w:p>
        </w:tc>
      </w:tr>
      <w:tr w:rsidR="006E3C1E" w:rsidRPr="005C1FEA" w14:paraId="283643D8" w14:textId="77777777" w:rsidTr="006E3C1E">
        <w:trPr>
          <w:trHeight w:val="624"/>
        </w:trPr>
        <w:tc>
          <w:tcPr>
            <w:tcW w:w="635" w:type="pct"/>
            <w:shd w:val="clear" w:color="auto" w:fill="auto"/>
            <w:noWrap/>
            <w:vAlign w:val="center"/>
          </w:tcPr>
          <w:p w14:paraId="14C79960" w14:textId="4C444546" w:rsidR="006E3C1E" w:rsidRPr="005C1FEA" w:rsidRDefault="006E3C1E" w:rsidP="00B20AAD">
            <w:pPr>
              <w:widowControl/>
              <w:jc w:val="center"/>
              <w:rPr>
                <w:color w:val="000000"/>
                <w:kern w:val="0"/>
                <w:szCs w:val="21"/>
              </w:rPr>
            </w:pPr>
            <w:r w:rsidRPr="005C1FEA">
              <w:rPr>
                <w:color w:val="000000"/>
                <w:kern w:val="0"/>
                <w:szCs w:val="21"/>
              </w:rPr>
              <w:t>品质检测</w:t>
            </w:r>
          </w:p>
        </w:tc>
        <w:tc>
          <w:tcPr>
            <w:tcW w:w="4365" w:type="pct"/>
            <w:shd w:val="clear" w:color="auto" w:fill="auto"/>
            <w:vAlign w:val="center"/>
          </w:tcPr>
          <w:p w14:paraId="4853B82A" w14:textId="0F12BE92" w:rsidR="006E3C1E" w:rsidRPr="005C1FEA" w:rsidRDefault="006E3C1E" w:rsidP="00B20AAD">
            <w:pPr>
              <w:widowControl/>
              <w:jc w:val="left"/>
              <w:rPr>
                <w:color w:val="000000"/>
                <w:kern w:val="0"/>
                <w:szCs w:val="21"/>
              </w:rPr>
            </w:pPr>
            <w:r w:rsidRPr="005C1FEA">
              <w:rPr>
                <w:color w:val="000000"/>
                <w:kern w:val="0"/>
                <w:szCs w:val="21"/>
              </w:rPr>
              <w:t>a)</w:t>
            </w:r>
            <w:r w:rsidRPr="005C1FEA">
              <w:rPr>
                <w:color w:val="000000"/>
                <w:kern w:val="0"/>
                <w:szCs w:val="21"/>
              </w:rPr>
              <w:t>应用瓷砖缺陷在线检测技术实现瓷砖表面等细微缺陷在线检测</w:t>
            </w:r>
          </w:p>
        </w:tc>
      </w:tr>
      <w:tr w:rsidR="006E3C1E" w:rsidRPr="005C1FEA" w14:paraId="44769D26" w14:textId="72BB1710" w:rsidTr="006E3C1E">
        <w:trPr>
          <w:trHeight w:val="624"/>
        </w:trPr>
        <w:tc>
          <w:tcPr>
            <w:tcW w:w="635" w:type="pct"/>
            <w:vMerge w:val="restart"/>
            <w:shd w:val="clear" w:color="auto" w:fill="auto"/>
            <w:noWrap/>
            <w:vAlign w:val="center"/>
            <w:hideMark/>
          </w:tcPr>
          <w:p w14:paraId="32D9A327" w14:textId="77777777" w:rsidR="006E3C1E" w:rsidRPr="005C1FEA" w:rsidRDefault="006E3C1E" w:rsidP="00B20AAD">
            <w:pPr>
              <w:widowControl/>
              <w:jc w:val="center"/>
              <w:rPr>
                <w:color w:val="000000"/>
                <w:kern w:val="0"/>
                <w:szCs w:val="21"/>
              </w:rPr>
            </w:pPr>
            <w:r w:rsidRPr="005C1FEA">
              <w:rPr>
                <w:color w:val="000000"/>
                <w:kern w:val="0"/>
                <w:szCs w:val="21"/>
              </w:rPr>
              <w:t>仓储物流</w:t>
            </w:r>
          </w:p>
        </w:tc>
        <w:tc>
          <w:tcPr>
            <w:tcW w:w="4365" w:type="pct"/>
            <w:shd w:val="clear" w:color="auto" w:fill="auto"/>
            <w:vAlign w:val="center"/>
            <w:hideMark/>
          </w:tcPr>
          <w:p w14:paraId="6BF22B5E" w14:textId="10A7225F" w:rsidR="006E3C1E" w:rsidRPr="005C1FEA" w:rsidRDefault="006E3C1E" w:rsidP="00B20AAD">
            <w:pPr>
              <w:widowControl/>
              <w:jc w:val="left"/>
              <w:rPr>
                <w:color w:val="000000"/>
                <w:kern w:val="0"/>
                <w:szCs w:val="21"/>
              </w:rPr>
            </w:pPr>
            <w:r w:rsidRPr="005C1FEA">
              <w:rPr>
                <w:color w:val="000000"/>
                <w:kern w:val="0"/>
                <w:szCs w:val="21"/>
              </w:rPr>
              <w:t>a)</w:t>
            </w:r>
            <w:r w:rsidRPr="005C1FEA">
              <w:rPr>
                <w:color w:val="000000"/>
                <w:kern w:val="0"/>
                <w:szCs w:val="21"/>
              </w:rPr>
              <w:t>应用</w:t>
            </w:r>
            <w:r w:rsidRPr="005C1FEA">
              <w:rPr>
                <w:color w:val="000000"/>
                <w:kern w:val="0"/>
                <w:szCs w:val="21"/>
              </w:rPr>
              <w:t>AGV</w:t>
            </w:r>
            <w:r w:rsidRPr="005C1FEA">
              <w:rPr>
                <w:color w:val="000000"/>
                <w:kern w:val="0"/>
                <w:szCs w:val="21"/>
              </w:rPr>
              <w:t>智能运输装备，实现产品自动化精准运输和码放</w:t>
            </w:r>
          </w:p>
        </w:tc>
      </w:tr>
      <w:tr w:rsidR="006E3C1E" w:rsidRPr="005C1FEA" w14:paraId="7BDCA59F" w14:textId="12E97366" w:rsidTr="006E3C1E">
        <w:trPr>
          <w:trHeight w:val="624"/>
        </w:trPr>
        <w:tc>
          <w:tcPr>
            <w:tcW w:w="635" w:type="pct"/>
            <w:vMerge/>
            <w:vAlign w:val="center"/>
            <w:hideMark/>
          </w:tcPr>
          <w:p w14:paraId="283AC7DB" w14:textId="77777777" w:rsidR="006E3C1E" w:rsidRPr="005C1FEA" w:rsidRDefault="006E3C1E" w:rsidP="00B20AAD">
            <w:pPr>
              <w:widowControl/>
              <w:jc w:val="left"/>
              <w:rPr>
                <w:color w:val="000000"/>
                <w:kern w:val="0"/>
                <w:szCs w:val="21"/>
              </w:rPr>
            </w:pPr>
          </w:p>
        </w:tc>
        <w:tc>
          <w:tcPr>
            <w:tcW w:w="4365" w:type="pct"/>
            <w:shd w:val="clear" w:color="auto" w:fill="auto"/>
            <w:vAlign w:val="center"/>
            <w:hideMark/>
          </w:tcPr>
          <w:p w14:paraId="73576C24" w14:textId="201942DE" w:rsidR="006E3C1E" w:rsidRPr="005C1FEA" w:rsidRDefault="006E3C1E" w:rsidP="00B20AAD">
            <w:pPr>
              <w:widowControl/>
              <w:jc w:val="left"/>
              <w:rPr>
                <w:color w:val="000000"/>
                <w:kern w:val="0"/>
                <w:szCs w:val="21"/>
              </w:rPr>
            </w:pPr>
            <w:r w:rsidRPr="005C1FEA">
              <w:rPr>
                <w:color w:val="000000"/>
                <w:kern w:val="0"/>
                <w:szCs w:val="21"/>
              </w:rPr>
              <w:t>b)</w:t>
            </w:r>
            <w:r w:rsidRPr="005C1FEA">
              <w:rPr>
                <w:color w:val="000000"/>
                <w:kern w:val="0"/>
                <w:szCs w:val="21"/>
              </w:rPr>
              <w:t>应用智能连线输送装置，实现产品从成形到分级包装全程自动化不落地输送</w:t>
            </w:r>
          </w:p>
        </w:tc>
      </w:tr>
      <w:tr w:rsidR="00B608AF" w:rsidRPr="005C1FEA" w14:paraId="16BF1711" w14:textId="77777777" w:rsidTr="006E3C1E">
        <w:trPr>
          <w:trHeight w:val="624"/>
        </w:trPr>
        <w:tc>
          <w:tcPr>
            <w:tcW w:w="635" w:type="pct"/>
            <w:vMerge/>
            <w:vAlign w:val="center"/>
          </w:tcPr>
          <w:p w14:paraId="2965AE69" w14:textId="77777777" w:rsidR="00B608AF" w:rsidRPr="005C1FEA" w:rsidRDefault="00B608AF" w:rsidP="00B608AF">
            <w:pPr>
              <w:widowControl/>
              <w:jc w:val="left"/>
              <w:rPr>
                <w:color w:val="000000"/>
                <w:kern w:val="0"/>
                <w:szCs w:val="21"/>
              </w:rPr>
            </w:pPr>
          </w:p>
        </w:tc>
        <w:tc>
          <w:tcPr>
            <w:tcW w:w="4365" w:type="pct"/>
            <w:shd w:val="clear" w:color="auto" w:fill="auto"/>
            <w:vAlign w:val="center"/>
          </w:tcPr>
          <w:p w14:paraId="3CE0CA56" w14:textId="28F5BC02" w:rsidR="00B608AF" w:rsidRPr="005C1FEA" w:rsidRDefault="00B608AF" w:rsidP="00B608AF">
            <w:pPr>
              <w:widowControl/>
              <w:jc w:val="left"/>
              <w:rPr>
                <w:color w:val="000000"/>
                <w:kern w:val="0"/>
                <w:szCs w:val="21"/>
              </w:rPr>
            </w:pPr>
            <w:r w:rsidRPr="005C1FEA">
              <w:rPr>
                <w:color w:val="000000"/>
                <w:kern w:val="0"/>
                <w:szCs w:val="21"/>
              </w:rPr>
              <w:t>c)</w:t>
            </w:r>
            <w:r w:rsidRPr="005C1FEA">
              <w:rPr>
                <w:color w:val="000000"/>
                <w:kern w:val="0"/>
                <w:szCs w:val="21"/>
              </w:rPr>
              <w:t>应用智能仓储技术实现物资出入库、移库、货位精准定位、发货等过程的智能化</w:t>
            </w:r>
          </w:p>
        </w:tc>
      </w:tr>
      <w:tr w:rsidR="00B608AF" w:rsidRPr="005C1FEA" w14:paraId="09D6D0EB" w14:textId="1C2DE6D9" w:rsidTr="006E3C1E">
        <w:trPr>
          <w:trHeight w:val="624"/>
        </w:trPr>
        <w:tc>
          <w:tcPr>
            <w:tcW w:w="635" w:type="pct"/>
            <w:vMerge/>
            <w:vAlign w:val="center"/>
            <w:hideMark/>
          </w:tcPr>
          <w:p w14:paraId="31D03403" w14:textId="77777777" w:rsidR="00B608AF" w:rsidRPr="005C1FEA" w:rsidRDefault="00B608AF" w:rsidP="00B608AF">
            <w:pPr>
              <w:widowControl/>
              <w:jc w:val="left"/>
              <w:rPr>
                <w:color w:val="000000"/>
                <w:kern w:val="0"/>
                <w:szCs w:val="21"/>
              </w:rPr>
            </w:pPr>
          </w:p>
        </w:tc>
        <w:tc>
          <w:tcPr>
            <w:tcW w:w="4365" w:type="pct"/>
            <w:shd w:val="clear" w:color="auto" w:fill="auto"/>
            <w:vAlign w:val="center"/>
            <w:hideMark/>
          </w:tcPr>
          <w:p w14:paraId="638BEB82" w14:textId="3E9EAC22" w:rsidR="00B608AF" w:rsidRPr="005C1FEA" w:rsidRDefault="00B608AF" w:rsidP="00B608AF">
            <w:pPr>
              <w:widowControl/>
              <w:jc w:val="left"/>
              <w:rPr>
                <w:color w:val="000000"/>
                <w:kern w:val="0"/>
                <w:szCs w:val="21"/>
              </w:rPr>
            </w:pPr>
            <w:r>
              <w:rPr>
                <w:rFonts w:hint="eastAsia"/>
                <w:color w:val="000000"/>
                <w:kern w:val="0"/>
                <w:szCs w:val="21"/>
              </w:rPr>
              <w:t>d</w:t>
            </w:r>
            <w:r w:rsidRPr="005C1FEA">
              <w:rPr>
                <w:color w:val="000000"/>
                <w:kern w:val="0"/>
                <w:szCs w:val="21"/>
              </w:rPr>
              <w:t>)</w:t>
            </w:r>
            <w:r w:rsidR="00713D38">
              <w:rPr>
                <w:rFonts w:hint="eastAsia"/>
              </w:rPr>
              <w:t xml:space="preserve"> </w:t>
            </w:r>
            <w:r w:rsidR="00713D38" w:rsidRPr="00713D38">
              <w:rPr>
                <w:rFonts w:hint="eastAsia"/>
                <w:color w:val="000000"/>
                <w:kern w:val="0"/>
                <w:szCs w:val="21"/>
              </w:rPr>
              <w:t>构建自动化的赋码生产线，将陶瓷包装的输送、定位、赋码、检测等工序集成在一起，实现全自动化的赋码过程。</w:t>
            </w:r>
          </w:p>
        </w:tc>
      </w:tr>
    </w:tbl>
    <w:p w14:paraId="4B2ACDDA" w14:textId="416C1AEE" w:rsidR="002529F6" w:rsidRPr="005C1FEA" w:rsidRDefault="002529F6">
      <w:pPr>
        <w:rPr>
          <w:szCs w:val="21"/>
        </w:rPr>
      </w:pPr>
      <w:r w:rsidRPr="005C1FEA">
        <w:rPr>
          <w:szCs w:val="21"/>
        </w:rPr>
        <w:br w:type="page"/>
      </w:r>
    </w:p>
    <w:p w14:paraId="6B51E537" w14:textId="794C6DFB" w:rsidR="00227F4D" w:rsidRPr="00B608AF" w:rsidRDefault="00227F4D" w:rsidP="00227F4D">
      <w:pPr>
        <w:pStyle w:val="afffffff6"/>
        <w:jc w:val="center"/>
        <w:outlineLvl w:val="1"/>
        <w:rPr>
          <w:rFonts w:ascii="黑体" w:eastAsia="黑体" w:hAnsi="黑体"/>
        </w:rPr>
      </w:pPr>
      <w:bookmarkStart w:id="137" w:name="_Toc184404429"/>
      <w:bookmarkStart w:id="138" w:name="_Toc184542370"/>
      <w:r w:rsidRPr="00B608AF">
        <w:rPr>
          <w:rFonts w:ascii="黑体" w:eastAsia="黑体" w:hAnsi="黑体"/>
        </w:rPr>
        <w:lastRenderedPageBreak/>
        <w:t xml:space="preserve">表 </w:t>
      </w:r>
      <w:r w:rsidR="00CF26BE" w:rsidRPr="00B608AF">
        <w:rPr>
          <w:rFonts w:ascii="黑体" w:eastAsia="黑体" w:hAnsi="黑体" w:hint="eastAsia"/>
        </w:rPr>
        <w:t>B</w:t>
      </w:r>
      <w:r w:rsidRPr="00B608AF">
        <w:rPr>
          <w:rFonts w:ascii="黑体" w:eastAsia="黑体" w:hAnsi="黑体"/>
        </w:rPr>
        <w:t xml:space="preserve">.4 </w:t>
      </w:r>
      <w:r w:rsidR="00DA6363" w:rsidRPr="00B608AF">
        <w:rPr>
          <w:rFonts w:ascii="黑体" w:eastAsia="黑体" w:hAnsi="黑体"/>
        </w:rPr>
        <w:t>玻璃纤维</w:t>
      </w:r>
      <w:r w:rsidRPr="00B608AF">
        <w:rPr>
          <w:rFonts w:ascii="黑体" w:eastAsia="黑体" w:hAnsi="黑体"/>
        </w:rPr>
        <w:t>行业评价标准</w:t>
      </w:r>
      <w:bookmarkEnd w:id="137"/>
      <w:bookmarkEnd w:id="1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1"/>
        <w:gridCol w:w="7631"/>
      </w:tblGrid>
      <w:tr w:rsidR="006E3C1E" w:rsidRPr="005C1FEA" w14:paraId="690400DE" w14:textId="77777777" w:rsidTr="007A29FC">
        <w:trPr>
          <w:trHeight w:val="397"/>
        </w:trPr>
        <w:tc>
          <w:tcPr>
            <w:tcW w:w="794" w:type="pct"/>
            <w:shd w:val="clear" w:color="auto" w:fill="auto"/>
            <w:vAlign w:val="center"/>
          </w:tcPr>
          <w:p w14:paraId="30A828AC" w14:textId="762C94F1" w:rsidR="006E3C1E" w:rsidRPr="005C1FEA" w:rsidRDefault="006E3C1E" w:rsidP="002529F6">
            <w:pPr>
              <w:widowControl/>
              <w:jc w:val="center"/>
              <w:rPr>
                <w:color w:val="000000"/>
                <w:kern w:val="0"/>
                <w:szCs w:val="21"/>
              </w:rPr>
            </w:pPr>
            <w:r w:rsidRPr="005C1FEA">
              <w:rPr>
                <w:color w:val="000000"/>
                <w:kern w:val="0"/>
                <w:szCs w:val="21"/>
              </w:rPr>
              <w:t>关键工序</w:t>
            </w:r>
          </w:p>
        </w:tc>
        <w:tc>
          <w:tcPr>
            <w:tcW w:w="4206" w:type="pct"/>
            <w:shd w:val="clear" w:color="auto" w:fill="auto"/>
            <w:vAlign w:val="center"/>
          </w:tcPr>
          <w:p w14:paraId="67276480" w14:textId="348A0796" w:rsidR="006E3C1E" w:rsidRPr="005C1FEA" w:rsidRDefault="006E3C1E" w:rsidP="002529F6">
            <w:pPr>
              <w:widowControl/>
              <w:jc w:val="center"/>
              <w:rPr>
                <w:color w:val="000000"/>
                <w:kern w:val="0"/>
                <w:szCs w:val="21"/>
              </w:rPr>
            </w:pPr>
            <w:r w:rsidRPr="005C1FEA">
              <w:rPr>
                <w:color w:val="000000"/>
                <w:kern w:val="0"/>
                <w:szCs w:val="21"/>
              </w:rPr>
              <w:t>数字技术与装备应用</w:t>
            </w:r>
          </w:p>
        </w:tc>
      </w:tr>
      <w:tr w:rsidR="006E3C1E" w:rsidRPr="005C1FEA" w14:paraId="5F9EE710" w14:textId="77777777" w:rsidTr="006E3C1E">
        <w:trPr>
          <w:trHeight w:val="20"/>
        </w:trPr>
        <w:tc>
          <w:tcPr>
            <w:tcW w:w="794" w:type="pct"/>
            <w:vMerge w:val="restart"/>
            <w:shd w:val="clear" w:color="auto" w:fill="auto"/>
            <w:vAlign w:val="center"/>
            <w:hideMark/>
          </w:tcPr>
          <w:p w14:paraId="4259AF5D" w14:textId="77777777" w:rsidR="006E3C1E" w:rsidRPr="005C1FEA" w:rsidRDefault="006E3C1E" w:rsidP="00DC3509">
            <w:pPr>
              <w:widowControl/>
              <w:jc w:val="center"/>
              <w:rPr>
                <w:color w:val="000000"/>
                <w:kern w:val="0"/>
                <w:szCs w:val="21"/>
              </w:rPr>
            </w:pPr>
            <w:r w:rsidRPr="005C1FEA">
              <w:rPr>
                <w:color w:val="000000"/>
                <w:kern w:val="0"/>
                <w:szCs w:val="21"/>
              </w:rPr>
              <w:t>原料准备</w:t>
            </w:r>
          </w:p>
        </w:tc>
        <w:tc>
          <w:tcPr>
            <w:tcW w:w="4206" w:type="pct"/>
            <w:shd w:val="clear" w:color="auto" w:fill="auto"/>
            <w:vAlign w:val="center"/>
            <w:hideMark/>
          </w:tcPr>
          <w:p w14:paraId="45C45606" w14:textId="77E2F7D7" w:rsidR="006E3C1E" w:rsidRPr="005C1FEA" w:rsidRDefault="006E3C1E" w:rsidP="006118BF">
            <w:pPr>
              <w:widowControl/>
              <w:jc w:val="left"/>
              <w:rPr>
                <w:color w:val="000000"/>
                <w:kern w:val="0"/>
                <w:szCs w:val="21"/>
              </w:rPr>
            </w:pPr>
            <w:r w:rsidRPr="005C1FEA">
              <w:rPr>
                <w:color w:val="000000"/>
                <w:kern w:val="0"/>
                <w:szCs w:val="21"/>
              </w:rPr>
              <w:t>a)</w:t>
            </w:r>
            <w:r w:rsidRPr="005C1FEA">
              <w:rPr>
                <w:color w:val="000000"/>
                <w:kern w:val="0"/>
                <w:szCs w:val="21"/>
              </w:rPr>
              <w:t>应用智能配料系统，通过传感器和自动控制系统，实现原料的精确配比和混合</w:t>
            </w:r>
          </w:p>
        </w:tc>
      </w:tr>
      <w:tr w:rsidR="006E3C1E" w:rsidRPr="005C1FEA" w14:paraId="1309DFC6" w14:textId="77777777" w:rsidTr="006E3C1E">
        <w:trPr>
          <w:trHeight w:val="20"/>
        </w:trPr>
        <w:tc>
          <w:tcPr>
            <w:tcW w:w="794" w:type="pct"/>
            <w:vMerge/>
            <w:vAlign w:val="center"/>
            <w:hideMark/>
          </w:tcPr>
          <w:p w14:paraId="7254E372" w14:textId="77777777" w:rsidR="006E3C1E" w:rsidRPr="005C1FEA" w:rsidRDefault="006E3C1E" w:rsidP="00DC3509">
            <w:pPr>
              <w:widowControl/>
              <w:jc w:val="left"/>
              <w:rPr>
                <w:color w:val="000000"/>
                <w:kern w:val="0"/>
                <w:szCs w:val="21"/>
              </w:rPr>
            </w:pPr>
          </w:p>
        </w:tc>
        <w:tc>
          <w:tcPr>
            <w:tcW w:w="4206" w:type="pct"/>
            <w:shd w:val="clear" w:color="auto" w:fill="auto"/>
            <w:vAlign w:val="center"/>
            <w:hideMark/>
          </w:tcPr>
          <w:p w14:paraId="3D361225" w14:textId="594ADB8E" w:rsidR="006E3C1E" w:rsidRPr="005C1FEA" w:rsidRDefault="006E3C1E" w:rsidP="006118BF">
            <w:pPr>
              <w:widowControl/>
              <w:jc w:val="left"/>
              <w:rPr>
                <w:color w:val="000000"/>
                <w:kern w:val="0"/>
                <w:szCs w:val="21"/>
              </w:rPr>
            </w:pPr>
            <w:r w:rsidRPr="005C1FEA">
              <w:rPr>
                <w:color w:val="000000"/>
                <w:kern w:val="0"/>
                <w:szCs w:val="21"/>
              </w:rPr>
              <w:t>b)</w:t>
            </w:r>
            <w:r w:rsidRPr="005C1FEA">
              <w:rPr>
                <w:color w:val="000000"/>
                <w:kern w:val="0"/>
                <w:szCs w:val="21"/>
              </w:rPr>
              <w:t>应用原料质量检测系统，利用机器视觉和人工智能技术，对原料进行实时质量检测</w:t>
            </w:r>
          </w:p>
        </w:tc>
      </w:tr>
      <w:tr w:rsidR="006E3C1E" w:rsidRPr="005C1FEA" w14:paraId="37848B76" w14:textId="77777777" w:rsidTr="006E3C1E">
        <w:trPr>
          <w:trHeight w:val="20"/>
        </w:trPr>
        <w:tc>
          <w:tcPr>
            <w:tcW w:w="794" w:type="pct"/>
            <w:vMerge/>
            <w:vAlign w:val="center"/>
            <w:hideMark/>
          </w:tcPr>
          <w:p w14:paraId="61571D71" w14:textId="77777777" w:rsidR="006E3C1E" w:rsidRPr="005C1FEA" w:rsidRDefault="006E3C1E" w:rsidP="00DC3509">
            <w:pPr>
              <w:widowControl/>
              <w:jc w:val="left"/>
              <w:rPr>
                <w:color w:val="000000"/>
                <w:kern w:val="0"/>
                <w:szCs w:val="21"/>
              </w:rPr>
            </w:pPr>
          </w:p>
        </w:tc>
        <w:tc>
          <w:tcPr>
            <w:tcW w:w="4206" w:type="pct"/>
            <w:shd w:val="clear" w:color="auto" w:fill="auto"/>
            <w:vAlign w:val="center"/>
            <w:hideMark/>
          </w:tcPr>
          <w:p w14:paraId="662BD996" w14:textId="27D5B885" w:rsidR="006E3C1E" w:rsidRPr="005C1FEA" w:rsidRDefault="006E3C1E" w:rsidP="006118BF">
            <w:pPr>
              <w:widowControl/>
              <w:jc w:val="left"/>
              <w:rPr>
                <w:color w:val="000000"/>
                <w:kern w:val="0"/>
                <w:szCs w:val="21"/>
              </w:rPr>
            </w:pPr>
            <w:r w:rsidRPr="005C1FEA">
              <w:rPr>
                <w:color w:val="000000"/>
                <w:kern w:val="0"/>
                <w:szCs w:val="21"/>
              </w:rPr>
              <w:t>c)</w:t>
            </w:r>
            <w:r w:rsidRPr="005C1FEA">
              <w:rPr>
                <w:color w:val="000000"/>
                <w:kern w:val="0"/>
                <w:szCs w:val="21"/>
              </w:rPr>
              <w:t>应用自动化上料系统，采用自动化机械臂或输送带，实现原料的自动上料，减少人工干预</w:t>
            </w:r>
          </w:p>
        </w:tc>
      </w:tr>
      <w:tr w:rsidR="006E3C1E" w:rsidRPr="005C1FEA" w14:paraId="175DBCC7" w14:textId="77777777" w:rsidTr="006E3C1E">
        <w:trPr>
          <w:trHeight w:val="20"/>
        </w:trPr>
        <w:tc>
          <w:tcPr>
            <w:tcW w:w="794" w:type="pct"/>
            <w:vMerge/>
            <w:vAlign w:val="center"/>
            <w:hideMark/>
          </w:tcPr>
          <w:p w14:paraId="2253911F" w14:textId="77777777" w:rsidR="006E3C1E" w:rsidRPr="005C1FEA" w:rsidRDefault="006E3C1E" w:rsidP="00DC3509">
            <w:pPr>
              <w:widowControl/>
              <w:jc w:val="left"/>
              <w:rPr>
                <w:color w:val="000000"/>
                <w:kern w:val="0"/>
                <w:szCs w:val="21"/>
              </w:rPr>
            </w:pPr>
          </w:p>
        </w:tc>
        <w:tc>
          <w:tcPr>
            <w:tcW w:w="4206" w:type="pct"/>
            <w:shd w:val="clear" w:color="auto" w:fill="auto"/>
            <w:vAlign w:val="center"/>
            <w:hideMark/>
          </w:tcPr>
          <w:p w14:paraId="5FA192B0" w14:textId="4D14894D" w:rsidR="006E3C1E" w:rsidRPr="005C1FEA" w:rsidRDefault="006E3C1E" w:rsidP="006118BF">
            <w:pPr>
              <w:widowControl/>
              <w:jc w:val="left"/>
              <w:rPr>
                <w:color w:val="000000"/>
                <w:kern w:val="0"/>
                <w:szCs w:val="21"/>
              </w:rPr>
            </w:pPr>
            <w:r w:rsidRPr="005C1FEA">
              <w:rPr>
                <w:color w:val="000000"/>
                <w:kern w:val="0"/>
                <w:szCs w:val="21"/>
              </w:rPr>
              <w:t>d)</w:t>
            </w:r>
            <w:r w:rsidRPr="005C1FEA">
              <w:rPr>
                <w:color w:val="000000"/>
                <w:kern w:val="0"/>
                <w:szCs w:val="21"/>
              </w:rPr>
              <w:t>应用原料库存管理系统，通过物联网技术，实时监控原料库存情况，及时补充原料</w:t>
            </w:r>
          </w:p>
        </w:tc>
      </w:tr>
      <w:tr w:rsidR="006E3C1E" w:rsidRPr="005C1FEA" w14:paraId="1E18AC79" w14:textId="77777777" w:rsidTr="006E3C1E">
        <w:trPr>
          <w:trHeight w:val="20"/>
        </w:trPr>
        <w:tc>
          <w:tcPr>
            <w:tcW w:w="794" w:type="pct"/>
            <w:vMerge/>
            <w:vAlign w:val="center"/>
            <w:hideMark/>
          </w:tcPr>
          <w:p w14:paraId="1C93A3A7" w14:textId="77777777" w:rsidR="006E3C1E" w:rsidRPr="005C1FEA" w:rsidRDefault="006E3C1E" w:rsidP="00DC3509">
            <w:pPr>
              <w:widowControl/>
              <w:jc w:val="left"/>
              <w:rPr>
                <w:color w:val="000000"/>
                <w:kern w:val="0"/>
                <w:szCs w:val="21"/>
              </w:rPr>
            </w:pPr>
          </w:p>
        </w:tc>
        <w:tc>
          <w:tcPr>
            <w:tcW w:w="4206" w:type="pct"/>
            <w:shd w:val="clear" w:color="auto" w:fill="auto"/>
            <w:vAlign w:val="center"/>
            <w:hideMark/>
          </w:tcPr>
          <w:p w14:paraId="4EDEAD3D" w14:textId="1FC207C5" w:rsidR="006E3C1E" w:rsidRPr="005C1FEA" w:rsidRDefault="006E3C1E" w:rsidP="006118BF">
            <w:pPr>
              <w:widowControl/>
              <w:jc w:val="left"/>
              <w:rPr>
                <w:color w:val="000000"/>
                <w:kern w:val="0"/>
                <w:szCs w:val="21"/>
              </w:rPr>
            </w:pPr>
            <w:r w:rsidRPr="005C1FEA">
              <w:rPr>
                <w:color w:val="000000"/>
                <w:kern w:val="0"/>
                <w:szCs w:val="21"/>
              </w:rPr>
              <w:t>e)</w:t>
            </w:r>
            <w:r w:rsidRPr="005C1FEA">
              <w:rPr>
                <w:color w:val="000000"/>
                <w:kern w:val="0"/>
                <w:szCs w:val="21"/>
              </w:rPr>
              <w:t>应用原料追溯系统，利用区块链技术，对原料进行追溯，确保原料来源的可靠性和安全性</w:t>
            </w:r>
          </w:p>
        </w:tc>
      </w:tr>
      <w:tr w:rsidR="006E3C1E" w:rsidRPr="005C1FEA" w14:paraId="3101320E" w14:textId="77777777" w:rsidTr="006E3C1E">
        <w:trPr>
          <w:trHeight w:val="20"/>
        </w:trPr>
        <w:tc>
          <w:tcPr>
            <w:tcW w:w="794" w:type="pct"/>
            <w:vMerge/>
            <w:vAlign w:val="center"/>
            <w:hideMark/>
          </w:tcPr>
          <w:p w14:paraId="36AB7117" w14:textId="77777777" w:rsidR="006E3C1E" w:rsidRPr="005C1FEA" w:rsidRDefault="006E3C1E" w:rsidP="00DC3509">
            <w:pPr>
              <w:widowControl/>
              <w:jc w:val="left"/>
              <w:rPr>
                <w:color w:val="000000"/>
                <w:kern w:val="0"/>
                <w:szCs w:val="21"/>
              </w:rPr>
            </w:pPr>
          </w:p>
        </w:tc>
        <w:tc>
          <w:tcPr>
            <w:tcW w:w="4206" w:type="pct"/>
            <w:shd w:val="clear" w:color="auto" w:fill="auto"/>
            <w:vAlign w:val="center"/>
            <w:hideMark/>
          </w:tcPr>
          <w:p w14:paraId="7F620241" w14:textId="2B9BFF40" w:rsidR="006E3C1E" w:rsidRPr="005C1FEA" w:rsidRDefault="006E3C1E" w:rsidP="006118BF">
            <w:pPr>
              <w:widowControl/>
              <w:jc w:val="left"/>
              <w:rPr>
                <w:color w:val="000000"/>
                <w:kern w:val="0"/>
                <w:szCs w:val="21"/>
              </w:rPr>
            </w:pPr>
            <w:r w:rsidRPr="005C1FEA">
              <w:rPr>
                <w:color w:val="000000"/>
                <w:kern w:val="0"/>
                <w:szCs w:val="21"/>
              </w:rPr>
              <w:t>f)</w:t>
            </w:r>
            <w:r w:rsidRPr="005C1FEA">
              <w:rPr>
                <w:color w:val="000000"/>
                <w:kern w:val="0"/>
                <w:szCs w:val="21"/>
              </w:rPr>
              <w:t>应用智能调度系统，根据生产计划和原料供应情况，智能调度原料准备工序，优化生产流程</w:t>
            </w:r>
          </w:p>
        </w:tc>
      </w:tr>
      <w:tr w:rsidR="006E3C1E" w:rsidRPr="005C1FEA" w14:paraId="4F1914C4" w14:textId="77777777" w:rsidTr="006E3C1E">
        <w:trPr>
          <w:trHeight w:val="20"/>
        </w:trPr>
        <w:tc>
          <w:tcPr>
            <w:tcW w:w="794" w:type="pct"/>
            <w:vMerge w:val="restart"/>
            <w:shd w:val="clear" w:color="auto" w:fill="auto"/>
            <w:vAlign w:val="center"/>
            <w:hideMark/>
          </w:tcPr>
          <w:p w14:paraId="4EEC1E38" w14:textId="77777777" w:rsidR="006E3C1E" w:rsidRPr="005C1FEA" w:rsidRDefault="006E3C1E" w:rsidP="00DC3509">
            <w:pPr>
              <w:widowControl/>
              <w:jc w:val="center"/>
              <w:rPr>
                <w:color w:val="000000"/>
                <w:kern w:val="0"/>
                <w:szCs w:val="21"/>
              </w:rPr>
            </w:pPr>
            <w:r w:rsidRPr="005C1FEA">
              <w:rPr>
                <w:color w:val="000000"/>
                <w:kern w:val="0"/>
                <w:szCs w:val="21"/>
              </w:rPr>
              <w:t>熔制工序</w:t>
            </w:r>
          </w:p>
        </w:tc>
        <w:tc>
          <w:tcPr>
            <w:tcW w:w="4206" w:type="pct"/>
            <w:shd w:val="clear" w:color="auto" w:fill="auto"/>
            <w:vAlign w:val="center"/>
            <w:hideMark/>
          </w:tcPr>
          <w:p w14:paraId="328B4900" w14:textId="27E437A6" w:rsidR="006E3C1E" w:rsidRPr="005C1FEA" w:rsidRDefault="006E3C1E" w:rsidP="006118BF">
            <w:pPr>
              <w:widowControl/>
              <w:jc w:val="left"/>
              <w:rPr>
                <w:color w:val="000000"/>
                <w:kern w:val="0"/>
                <w:szCs w:val="21"/>
              </w:rPr>
            </w:pPr>
            <w:r w:rsidRPr="005C1FEA">
              <w:rPr>
                <w:color w:val="000000"/>
                <w:kern w:val="0"/>
                <w:szCs w:val="21"/>
              </w:rPr>
              <w:t>a)</w:t>
            </w:r>
            <w:r w:rsidRPr="005C1FEA">
              <w:rPr>
                <w:color w:val="000000"/>
                <w:kern w:val="0"/>
                <w:szCs w:val="21"/>
              </w:rPr>
              <w:t>应用熔炉温度控制系统，采用先进的温度控制算法，实现熔炉温度的精确控制</w:t>
            </w:r>
          </w:p>
        </w:tc>
      </w:tr>
      <w:tr w:rsidR="006E3C1E" w:rsidRPr="005C1FEA" w14:paraId="5B16DBB0" w14:textId="77777777" w:rsidTr="006E3C1E">
        <w:trPr>
          <w:trHeight w:val="20"/>
        </w:trPr>
        <w:tc>
          <w:tcPr>
            <w:tcW w:w="794" w:type="pct"/>
            <w:vMerge/>
            <w:vAlign w:val="center"/>
            <w:hideMark/>
          </w:tcPr>
          <w:p w14:paraId="46A673CF" w14:textId="77777777" w:rsidR="006E3C1E" w:rsidRPr="005C1FEA" w:rsidRDefault="006E3C1E" w:rsidP="00DC3509">
            <w:pPr>
              <w:widowControl/>
              <w:jc w:val="left"/>
              <w:rPr>
                <w:color w:val="000000"/>
                <w:kern w:val="0"/>
                <w:szCs w:val="21"/>
              </w:rPr>
            </w:pPr>
          </w:p>
        </w:tc>
        <w:tc>
          <w:tcPr>
            <w:tcW w:w="4206" w:type="pct"/>
            <w:shd w:val="clear" w:color="auto" w:fill="auto"/>
            <w:vAlign w:val="center"/>
            <w:hideMark/>
          </w:tcPr>
          <w:p w14:paraId="38651E09" w14:textId="713FC213" w:rsidR="006E3C1E" w:rsidRPr="005C1FEA" w:rsidRDefault="006E3C1E" w:rsidP="006118BF">
            <w:pPr>
              <w:widowControl/>
              <w:jc w:val="left"/>
              <w:rPr>
                <w:color w:val="000000"/>
                <w:kern w:val="0"/>
                <w:szCs w:val="21"/>
              </w:rPr>
            </w:pPr>
            <w:r w:rsidRPr="005C1FEA">
              <w:rPr>
                <w:color w:val="000000"/>
                <w:kern w:val="0"/>
                <w:szCs w:val="21"/>
              </w:rPr>
              <w:t>b)</w:t>
            </w:r>
            <w:r w:rsidRPr="005C1FEA">
              <w:rPr>
                <w:color w:val="000000"/>
                <w:kern w:val="0"/>
                <w:szCs w:val="21"/>
              </w:rPr>
              <w:t>应用玻璃液均匀性监控系统，通过传感器和图像识别技术，实时监控玻璃液的均匀性，及时调整熔炉参数</w:t>
            </w:r>
          </w:p>
        </w:tc>
      </w:tr>
      <w:tr w:rsidR="006E3C1E" w:rsidRPr="005C1FEA" w14:paraId="6DAF64A1" w14:textId="77777777" w:rsidTr="006E3C1E">
        <w:trPr>
          <w:trHeight w:val="20"/>
        </w:trPr>
        <w:tc>
          <w:tcPr>
            <w:tcW w:w="794" w:type="pct"/>
            <w:vMerge/>
            <w:vAlign w:val="center"/>
            <w:hideMark/>
          </w:tcPr>
          <w:p w14:paraId="1686B4B0" w14:textId="77777777" w:rsidR="006E3C1E" w:rsidRPr="005C1FEA" w:rsidRDefault="006E3C1E" w:rsidP="00DC3509">
            <w:pPr>
              <w:widowControl/>
              <w:jc w:val="left"/>
              <w:rPr>
                <w:color w:val="000000"/>
                <w:kern w:val="0"/>
                <w:szCs w:val="21"/>
              </w:rPr>
            </w:pPr>
          </w:p>
        </w:tc>
        <w:tc>
          <w:tcPr>
            <w:tcW w:w="4206" w:type="pct"/>
            <w:shd w:val="clear" w:color="auto" w:fill="auto"/>
            <w:vAlign w:val="center"/>
            <w:hideMark/>
          </w:tcPr>
          <w:p w14:paraId="416F0465" w14:textId="360554E7" w:rsidR="006E3C1E" w:rsidRPr="005C1FEA" w:rsidRDefault="006E3C1E" w:rsidP="006118BF">
            <w:pPr>
              <w:widowControl/>
              <w:jc w:val="left"/>
              <w:rPr>
                <w:color w:val="000000"/>
                <w:kern w:val="0"/>
                <w:szCs w:val="21"/>
              </w:rPr>
            </w:pPr>
            <w:r w:rsidRPr="005C1FEA">
              <w:rPr>
                <w:color w:val="000000"/>
                <w:kern w:val="0"/>
                <w:szCs w:val="21"/>
              </w:rPr>
              <w:t>c)</w:t>
            </w:r>
            <w:r w:rsidRPr="005C1FEA">
              <w:rPr>
                <w:color w:val="000000"/>
                <w:kern w:val="0"/>
                <w:szCs w:val="21"/>
              </w:rPr>
              <w:t>应用熔炉能效管理系统，通过大数据分析，优化熔炉能效，降低能耗，提高生产效益</w:t>
            </w:r>
          </w:p>
        </w:tc>
      </w:tr>
      <w:tr w:rsidR="006E3C1E" w:rsidRPr="005C1FEA" w14:paraId="3D193441" w14:textId="77777777" w:rsidTr="006E3C1E">
        <w:trPr>
          <w:trHeight w:val="20"/>
        </w:trPr>
        <w:tc>
          <w:tcPr>
            <w:tcW w:w="794" w:type="pct"/>
            <w:vMerge/>
            <w:vAlign w:val="center"/>
            <w:hideMark/>
          </w:tcPr>
          <w:p w14:paraId="2DC5EBE6" w14:textId="77777777" w:rsidR="006E3C1E" w:rsidRPr="005C1FEA" w:rsidRDefault="006E3C1E" w:rsidP="00DC3509">
            <w:pPr>
              <w:widowControl/>
              <w:jc w:val="left"/>
              <w:rPr>
                <w:color w:val="000000"/>
                <w:kern w:val="0"/>
                <w:szCs w:val="21"/>
              </w:rPr>
            </w:pPr>
          </w:p>
        </w:tc>
        <w:tc>
          <w:tcPr>
            <w:tcW w:w="4206" w:type="pct"/>
            <w:shd w:val="clear" w:color="auto" w:fill="auto"/>
            <w:vAlign w:val="center"/>
            <w:hideMark/>
          </w:tcPr>
          <w:p w14:paraId="7D8C6D0E" w14:textId="4DFA8FE3" w:rsidR="006E3C1E" w:rsidRPr="005C1FEA" w:rsidRDefault="006E3C1E" w:rsidP="006E3C1E">
            <w:pPr>
              <w:widowControl/>
              <w:rPr>
                <w:color w:val="000000"/>
                <w:kern w:val="0"/>
                <w:szCs w:val="21"/>
              </w:rPr>
            </w:pPr>
            <w:r w:rsidRPr="005C1FEA">
              <w:rPr>
                <w:color w:val="000000"/>
                <w:kern w:val="0"/>
                <w:szCs w:val="21"/>
              </w:rPr>
              <w:t>d)</w:t>
            </w:r>
            <w:r w:rsidRPr="005C1FEA">
              <w:rPr>
                <w:color w:val="000000"/>
                <w:kern w:val="0"/>
                <w:szCs w:val="21"/>
              </w:rPr>
              <w:t>应用远程监控系统，利用</w:t>
            </w:r>
            <w:r w:rsidRPr="005C1FEA">
              <w:rPr>
                <w:color w:val="000000"/>
                <w:kern w:val="0"/>
                <w:szCs w:val="21"/>
              </w:rPr>
              <w:t>5G</w:t>
            </w:r>
            <w:r w:rsidRPr="005C1FEA">
              <w:rPr>
                <w:color w:val="000000"/>
                <w:kern w:val="0"/>
                <w:szCs w:val="21"/>
              </w:rPr>
              <w:t>和</w:t>
            </w:r>
            <w:proofErr w:type="gramStart"/>
            <w:r w:rsidRPr="005C1FEA">
              <w:rPr>
                <w:color w:val="000000"/>
                <w:kern w:val="0"/>
                <w:szCs w:val="21"/>
              </w:rPr>
              <w:t>物联网</w:t>
            </w:r>
            <w:proofErr w:type="gramEnd"/>
            <w:r w:rsidRPr="005C1FEA">
              <w:rPr>
                <w:color w:val="000000"/>
                <w:kern w:val="0"/>
                <w:szCs w:val="21"/>
              </w:rPr>
              <w:t>技术，实现熔炉的远程监控和故障诊断</w:t>
            </w:r>
            <w:r w:rsidRPr="005C1FEA">
              <w:rPr>
                <w:color w:val="000000"/>
                <w:kern w:val="0"/>
                <w:szCs w:val="21"/>
              </w:rPr>
              <w:t xml:space="preserve"> </w:t>
            </w:r>
          </w:p>
        </w:tc>
      </w:tr>
      <w:tr w:rsidR="006E3C1E" w:rsidRPr="005C1FEA" w14:paraId="6EED60C7" w14:textId="77777777" w:rsidTr="006E3C1E">
        <w:trPr>
          <w:trHeight w:val="20"/>
        </w:trPr>
        <w:tc>
          <w:tcPr>
            <w:tcW w:w="794" w:type="pct"/>
            <w:vMerge/>
            <w:vAlign w:val="center"/>
            <w:hideMark/>
          </w:tcPr>
          <w:p w14:paraId="2D7D7C38" w14:textId="77777777" w:rsidR="006E3C1E" w:rsidRPr="005C1FEA" w:rsidRDefault="006E3C1E" w:rsidP="00DC3509">
            <w:pPr>
              <w:widowControl/>
              <w:jc w:val="left"/>
              <w:rPr>
                <w:color w:val="000000"/>
                <w:kern w:val="0"/>
                <w:szCs w:val="21"/>
              </w:rPr>
            </w:pPr>
          </w:p>
        </w:tc>
        <w:tc>
          <w:tcPr>
            <w:tcW w:w="4206" w:type="pct"/>
            <w:shd w:val="clear" w:color="auto" w:fill="auto"/>
            <w:vAlign w:val="center"/>
            <w:hideMark/>
          </w:tcPr>
          <w:p w14:paraId="4F6CC3C6" w14:textId="544CA6EF" w:rsidR="006E3C1E" w:rsidRPr="005C1FEA" w:rsidRDefault="006E3C1E" w:rsidP="006118BF">
            <w:pPr>
              <w:widowControl/>
              <w:jc w:val="left"/>
              <w:rPr>
                <w:color w:val="000000"/>
                <w:kern w:val="0"/>
                <w:szCs w:val="21"/>
              </w:rPr>
            </w:pPr>
            <w:r w:rsidRPr="005C1FEA">
              <w:rPr>
                <w:color w:val="000000"/>
                <w:kern w:val="0"/>
                <w:szCs w:val="21"/>
              </w:rPr>
              <w:t>e)</w:t>
            </w:r>
            <w:r w:rsidRPr="005C1FEA">
              <w:rPr>
                <w:color w:val="000000"/>
                <w:kern w:val="0"/>
                <w:szCs w:val="21"/>
              </w:rPr>
              <w:t>应用智能报警系统，当熔炉温度异常或玻璃液质量不达标时，系统自动报警，</w:t>
            </w:r>
            <w:r w:rsidRPr="005C1FEA">
              <w:rPr>
                <w:color w:val="000000"/>
                <w:kern w:val="0"/>
                <w:szCs w:val="21"/>
              </w:rPr>
              <w:t xml:space="preserve"> </w:t>
            </w:r>
          </w:p>
        </w:tc>
      </w:tr>
      <w:tr w:rsidR="006E3C1E" w:rsidRPr="005C1FEA" w14:paraId="551D7FFE" w14:textId="77777777" w:rsidTr="006E3C1E">
        <w:trPr>
          <w:trHeight w:val="20"/>
        </w:trPr>
        <w:tc>
          <w:tcPr>
            <w:tcW w:w="794" w:type="pct"/>
            <w:vMerge/>
            <w:vAlign w:val="center"/>
            <w:hideMark/>
          </w:tcPr>
          <w:p w14:paraId="4CCCE74D" w14:textId="77777777" w:rsidR="006E3C1E" w:rsidRPr="005C1FEA" w:rsidRDefault="006E3C1E" w:rsidP="00DC3509">
            <w:pPr>
              <w:widowControl/>
              <w:jc w:val="left"/>
              <w:rPr>
                <w:color w:val="000000"/>
                <w:kern w:val="0"/>
                <w:szCs w:val="21"/>
              </w:rPr>
            </w:pPr>
          </w:p>
        </w:tc>
        <w:tc>
          <w:tcPr>
            <w:tcW w:w="4206" w:type="pct"/>
            <w:shd w:val="clear" w:color="auto" w:fill="auto"/>
            <w:vAlign w:val="center"/>
            <w:hideMark/>
          </w:tcPr>
          <w:p w14:paraId="38504A0D" w14:textId="0EF8DBC5" w:rsidR="006E3C1E" w:rsidRPr="005C1FEA" w:rsidRDefault="006E3C1E" w:rsidP="006118BF">
            <w:pPr>
              <w:widowControl/>
              <w:jc w:val="left"/>
              <w:rPr>
                <w:color w:val="000000"/>
                <w:kern w:val="0"/>
                <w:szCs w:val="21"/>
              </w:rPr>
            </w:pPr>
            <w:r w:rsidRPr="005C1FEA">
              <w:rPr>
                <w:color w:val="000000"/>
                <w:kern w:val="0"/>
                <w:szCs w:val="21"/>
              </w:rPr>
              <w:t>f)</w:t>
            </w:r>
            <w:r w:rsidRPr="005C1FEA">
              <w:rPr>
                <w:color w:val="000000"/>
                <w:kern w:val="0"/>
                <w:szCs w:val="21"/>
              </w:rPr>
              <w:t>应用自动化加料系统，根据熔炉状态和生产需求，自动调整加料速度和加料量</w:t>
            </w:r>
          </w:p>
        </w:tc>
      </w:tr>
      <w:tr w:rsidR="006E3C1E" w:rsidRPr="005C1FEA" w14:paraId="269BFB2D" w14:textId="77777777" w:rsidTr="006E3C1E">
        <w:trPr>
          <w:trHeight w:val="20"/>
        </w:trPr>
        <w:tc>
          <w:tcPr>
            <w:tcW w:w="794" w:type="pct"/>
            <w:vMerge w:val="restart"/>
            <w:shd w:val="clear" w:color="auto" w:fill="auto"/>
            <w:vAlign w:val="center"/>
            <w:hideMark/>
          </w:tcPr>
          <w:p w14:paraId="690F4DFF" w14:textId="77777777" w:rsidR="006E3C1E" w:rsidRPr="005C1FEA" w:rsidRDefault="006E3C1E" w:rsidP="00DC3509">
            <w:pPr>
              <w:widowControl/>
              <w:jc w:val="center"/>
              <w:rPr>
                <w:color w:val="000000"/>
                <w:kern w:val="0"/>
                <w:szCs w:val="21"/>
              </w:rPr>
            </w:pPr>
            <w:r w:rsidRPr="005C1FEA">
              <w:rPr>
                <w:color w:val="000000"/>
                <w:kern w:val="0"/>
                <w:szCs w:val="21"/>
              </w:rPr>
              <w:t>拉丝工序</w:t>
            </w:r>
          </w:p>
        </w:tc>
        <w:tc>
          <w:tcPr>
            <w:tcW w:w="4206" w:type="pct"/>
            <w:shd w:val="clear" w:color="auto" w:fill="auto"/>
            <w:vAlign w:val="center"/>
            <w:hideMark/>
          </w:tcPr>
          <w:p w14:paraId="0FB64183" w14:textId="3D8413D0" w:rsidR="006E3C1E" w:rsidRPr="005C1FEA" w:rsidRDefault="006E3C1E" w:rsidP="006118BF">
            <w:pPr>
              <w:widowControl/>
              <w:jc w:val="left"/>
              <w:rPr>
                <w:color w:val="000000"/>
                <w:kern w:val="0"/>
                <w:szCs w:val="21"/>
              </w:rPr>
            </w:pPr>
            <w:r w:rsidRPr="005C1FEA">
              <w:rPr>
                <w:color w:val="000000"/>
                <w:kern w:val="0"/>
                <w:szCs w:val="21"/>
              </w:rPr>
              <w:t>a)</w:t>
            </w:r>
            <w:r w:rsidRPr="005C1FEA">
              <w:rPr>
                <w:color w:val="000000"/>
                <w:kern w:val="0"/>
                <w:szCs w:val="21"/>
              </w:rPr>
              <w:t>应用拉丝速度控制系统，采用先进的控制算法，实现拉丝速度的精确控制</w:t>
            </w:r>
            <w:r w:rsidRPr="005C1FEA">
              <w:rPr>
                <w:color w:val="000000"/>
                <w:kern w:val="0"/>
                <w:szCs w:val="21"/>
              </w:rPr>
              <w:t xml:space="preserve"> </w:t>
            </w:r>
          </w:p>
        </w:tc>
      </w:tr>
      <w:tr w:rsidR="006E3C1E" w:rsidRPr="005C1FEA" w14:paraId="0EC62F55" w14:textId="77777777" w:rsidTr="006E3C1E">
        <w:trPr>
          <w:trHeight w:val="20"/>
        </w:trPr>
        <w:tc>
          <w:tcPr>
            <w:tcW w:w="794" w:type="pct"/>
            <w:vMerge/>
            <w:vAlign w:val="center"/>
            <w:hideMark/>
          </w:tcPr>
          <w:p w14:paraId="146FF1CE" w14:textId="77777777" w:rsidR="006E3C1E" w:rsidRPr="005C1FEA" w:rsidRDefault="006E3C1E" w:rsidP="00DC3509">
            <w:pPr>
              <w:widowControl/>
              <w:jc w:val="left"/>
              <w:rPr>
                <w:color w:val="000000"/>
                <w:kern w:val="0"/>
                <w:szCs w:val="21"/>
              </w:rPr>
            </w:pPr>
          </w:p>
        </w:tc>
        <w:tc>
          <w:tcPr>
            <w:tcW w:w="4206" w:type="pct"/>
            <w:shd w:val="clear" w:color="auto" w:fill="auto"/>
            <w:vAlign w:val="center"/>
            <w:hideMark/>
          </w:tcPr>
          <w:p w14:paraId="4CCE7A57" w14:textId="543BFC4A" w:rsidR="006E3C1E" w:rsidRPr="005C1FEA" w:rsidRDefault="006E3C1E" w:rsidP="006118BF">
            <w:pPr>
              <w:widowControl/>
              <w:jc w:val="left"/>
              <w:rPr>
                <w:color w:val="000000"/>
                <w:kern w:val="0"/>
                <w:szCs w:val="21"/>
              </w:rPr>
            </w:pPr>
            <w:r w:rsidRPr="005C1FEA">
              <w:rPr>
                <w:color w:val="000000"/>
                <w:kern w:val="0"/>
                <w:szCs w:val="21"/>
              </w:rPr>
              <w:t>b)</w:t>
            </w:r>
            <w:r w:rsidRPr="005C1FEA">
              <w:rPr>
                <w:color w:val="000000"/>
                <w:kern w:val="0"/>
                <w:szCs w:val="21"/>
              </w:rPr>
              <w:t>应用张力控制系统，通过传感器和自动控制系统，实时监控和调整拉丝张力</w:t>
            </w:r>
            <w:r w:rsidRPr="005C1FEA">
              <w:rPr>
                <w:color w:val="000000"/>
                <w:kern w:val="0"/>
                <w:szCs w:val="21"/>
              </w:rPr>
              <w:t xml:space="preserve"> </w:t>
            </w:r>
          </w:p>
        </w:tc>
      </w:tr>
      <w:tr w:rsidR="006E3C1E" w:rsidRPr="005C1FEA" w14:paraId="1C9D62B8" w14:textId="77777777" w:rsidTr="006E3C1E">
        <w:trPr>
          <w:trHeight w:val="20"/>
        </w:trPr>
        <w:tc>
          <w:tcPr>
            <w:tcW w:w="794" w:type="pct"/>
            <w:vMerge/>
            <w:vAlign w:val="center"/>
            <w:hideMark/>
          </w:tcPr>
          <w:p w14:paraId="354BCB79" w14:textId="77777777" w:rsidR="006E3C1E" w:rsidRPr="005C1FEA" w:rsidRDefault="006E3C1E" w:rsidP="00DC3509">
            <w:pPr>
              <w:widowControl/>
              <w:jc w:val="left"/>
              <w:rPr>
                <w:color w:val="000000"/>
                <w:kern w:val="0"/>
                <w:szCs w:val="21"/>
              </w:rPr>
            </w:pPr>
          </w:p>
        </w:tc>
        <w:tc>
          <w:tcPr>
            <w:tcW w:w="4206" w:type="pct"/>
            <w:shd w:val="clear" w:color="auto" w:fill="auto"/>
            <w:vAlign w:val="center"/>
            <w:hideMark/>
          </w:tcPr>
          <w:p w14:paraId="0E9CEA11" w14:textId="493D5C92" w:rsidR="006E3C1E" w:rsidRPr="005C1FEA" w:rsidRDefault="006E3C1E" w:rsidP="006118BF">
            <w:pPr>
              <w:widowControl/>
              <w:jc w:val="left"/>
              <w:rPr>
                <w:color w:val="000000"/>
                <w:kern w:val="0"/>
                <w:szCs w:val="21"/>
              </w:rPr>
            </w:pPr>
            <w:r w:rsidRPr="005C1FEA">
              <w:rPr>
                <w:color w:val="000000"/>
                <w:kern w:val="0"/>
                <w:szCs w:val="21"/>
              </w:rPr>
              <w:t>c)</w:t>
            </w:r>
            <w:proofErr w:type="gramStart"/>
            <w:r w:rsidRPr="005C1FEA">
              <w:rPr>
                <w:color w:val="000000"/>
                <w:kern w:val="0"/>
                <w:szCs w:val="21"/>
              </w:rPr>
              <w:t>应用漏板温度</w:t>
            </w:r>
            <w:proofErr w:type="gramEnd"/>
            <w:r w:rsidRPr="005C1FEA">
              <w:rPr>
                <w:color w:val="000000"/>
                <w:kern w:val="0"/>
                <w:szCs w:val="21"/>
              </w:rPr>
              <w:t>控制系统，</w:t>
            </w:r>
            <w:proofErr w:type="gramStart"/>
            <w:r w:rsidRPr="005C1FEA">
              <w:rPr>
                <w:color w:val="000000"/>
                <w:kern w:val="0"/>
                <w:szCs w:val="21"/>
              </w:rPr>
              <w:t>控制漏板温</w:t>
            </w:r>
            <w:proofErr w:type="gramEnd"/>
            <w:r w:rsidRPr="005C1FEA">
              <w:rPr>
                <w:color w:val="000000"/>
                <w:kern w:val="0"/>
                <w:szCs w:val="21"/>
              </w:rPr>
              <w:t>度，确保玻璃液在拉丝过程中保持稳定的流动状态</w:t>
            </w:r>
          </w:p>
        </w:tc>
      </w:tr>
      <w:tr w:rsidR="006E3C1E" w:rsidRPr="005C1FEA" w14:paraId="152BF993" w14:textId="77777777" w:rsidTr="006E3C1E">
        <w:trPr>
          <w:trHeight w:val="20"/>
        </w:trPr>
        <w:tc>
          <w:tcPr>
            <w:tcW w:w="794" w:type="pct"/>
            <w:vMerge/>
            <w:vAlign w:val="center"/>
            <w:hideMark/>
          </w:tcPr>
          <w:p w14:paraId="3D071910" w14:textId="77777777" w:rsidR="006E3C1E" w:rsidRPr="005C1FEA" w:rsidRDefault="006E3C1E" w:rsidP="00DC3509">
            <w:pPr>
              <w:widowControl/>
              <w:jc w:val="left"/>
              <w:rPr>
                <w:color w:val="000000"/>
                <w:kern w:val="0"/>
                <w:szCs w:val="21"/>
              </w:rPr>
            </w:pPr>
          </w:p>
        </w:tc>
        <w:tc>
          <w:tcPr>
            <w:tcW w:w="4206" w:type="pct"/>
            <w:shd w:val="clear" w:color="auto" w:fill="auto"/>
            <w:vAlign w:val="center"/>
            <w:hideMark/>
          </w:tcPr>
          <w:p w14:paraId="02455E1C" w14:textId="521529E0" w:rsidR="006E3C1E" w:rsidRPr="005C1FEA" w:rsidRDefault="006E3C1E" w:rsidP="006118BF">
            <w:pPr>
              <w:widowControl/>
              <w:jc w:val="left"/>
              <w:rPr>
                <w:color w:val="000000"/>
                <w:kern w:val="0"/>
                <w:szCs w:val="21"/>
              </w:rPr>
            </w:pPr>
            <w:r w:rsidRPr="005C1FEA">
              <w:rPr>
                <w:color w:val="000000"/>
                <w:kern w:val="0"/>
                <w:szCs w:val="21"/>
              </w:rPr>
              <w:t>d)</w:t>
            </w:r>
            <w:r w:rsidRPr="005C1FEA">
              <w:rPr>
                <w:color w:val="000000"/>
                <w:kern w:val="0"/>
                <w:szCs w:val="21"/>
              </w:rPr>
              <w:t>应用智能检测系统，利用机器视觉和人工智能技术，对拉制的</w:t>
            </w:r>
            <w:proofErr w:type="gramStart"/>
            <w:r w:rsidRPr="005C1FEA">
              <w:rPr>
                <w:color w:val="000000"/>
                <w:kern w:val="0"/>
                <w:szCs w:val="21"/>
              </w:rPr>
              <w:t>玻</w:t>
            </w:r>
            <w:proofErr w:type="gramEnd"/>
            <w:r w:rsidRPr="005C1FEA">
              <w:rPr>
                <w:color w:val="000000"/>
                <w:kern w:val="0"/>
                <w:szCs w:val="21"/>
              </w:rPr>
              <w:t>纤丝进行质量检测，及时发现并处理质量问题</w:t>
            </w:r>
          </w:p>
        </w:tc>
      </w:tr>
      <w:tr w:rsidR="006E3C1E" w:rsidRPr="005C1FEA" w14:paraId="7D29ADBE" w14:textId="77777777" w:rsidTr="006E3C1E">
        <w:trPr>
          <w:trHeight w:val="20"/>
        </w:trPr>
        <w:tc>
          <w:tcPr>
            <w:tcW w:w="794" w:type="pct"/>
            <w:vMerge/>
            <w:vAlign w:val="center"/>
            <w:hideMark/>
          </w:tcPr>
          <w:p w14:paraId="7C9852D6" w14:textId="77777777" w:rsidR="006E3C1E" w:rsidRPr="005C1FEA" w:rsidRDefault="006E3C1E" w:rsidP="00DC3509">
            <w:pPr>
              <w:widowControl/>
              <w:jc w:val="left"/>
              <w:rPr>
                <w:color w:val="000000"/>
                <w:kern w:val="0"/>
                <w:szCs w:val="21"/>
              </w:rPr>
            </w:pPr>
          </w:p>
        </w:tc>
        <w:tc>
          <w:tcPr>
            <w:tcW w:w="4206" w:type="pct"/>
            <w:shd w:val="clear" w:color="auto" w:fill="auto"/>
            <w:vAlign w:val="center"/>
            <w:hideMark/>
          </w:tcPr>
          <w:p w14:paraId="28222525" w14:textId="20976105" w:rsidR="006E3C1E" w:rsidRPr="005C1FEA" w:rsidRDefault="006E3C1E" w:rsidP="006118BF">
            <w:pPr>
              <w:widowControl/>
              <w:jc w:val="left"/>
              <w:rPr>
                <w:color w:val="000000"/>
                <w:kern w:val="0"/>
                <w:szCs w:val="21"/>
              </w:rPr>
            </w:pPr>
            <w:r w:rsidRPr="005C1FEA">
              <w:rPr>
                <w:color w:val="000000"/>
                <w:kern w:val="0"/>
                <w:szCs w:val="21"/>
              </w:rPr>
              <w:t>e)</w:t>
            </w:r>
            <w:r w:rsidRPr="005C1FEA">
              <w:rPr>
                <w:color w:val="000000"/>
                <w:kern w:val="0"/>
                <w:szCs w:val="21"/>
              </w:rPr>
              <w:t>应用</w:t>
            </w:r>
            <w:proofErr w:type="gramStart"/>
            <w:r w:rsidRPr="005C1FEA">
              <w:rPr>
                <w:color w:val="000000"/>
                <w:kern w:val="0"/>
                <w:szCs w:val="21"/>
              </w:rPr>
              <w:t>自动化收丝系统</w:t>
            </w:r>
            <w:proofErr w:type="gramEnd"/>
            <w:r w:rsidRPr="005C1FEA">
              <w:rPr>
                <w:color w:val="000000"/>
                <w:kern w:val="0"/>
                <w:szCs w:val="21"/>
              </w:rPr>
              <w:t>，采用自动化机械臂</w:t>
            </w:r>
            <w:proofErr w:type="gramStart"/>
            <w:r w:rsidRPr="005C1FEA">
              <w:rPr>
                <w:color w:val="000000"/>
                <w:kern w:val="0"/>
                <w:szCs w:val="21"/>
              </w:rPr>
              <w:t>或收丝</w:t>
            </w:r>
            <w:proofErr w:type="gramEnd"/>
            <w:r w:rsidRPr="005C1FEA">
              <w:rPr>
                <w:color w:val="000000"/>
                <w:kern w:val="0"/>
                <w:szCs w:val="21"/>
              </w:rPr>
              <w:t>机，实现玻纤丝的自动收卷和打包</w:t>
            </w:r>
          </w:p>
        </w:tc>
      </w:tr>
      <w:tr w:rsidR="006E3C1E" w:rsidRPr="005C1FEA" w14:paraId="6A5074C5" w14:textId="77777777" w:rsidTr="006E3C1E">
        <w:trPr>
          <w:trHeight w:val="20"/>
        </w:trPr>
        <w:tc>
          <w:tcPr>
            <w:tcW w:w="794" w:type="pct"/>
            <w:vMerge/>
            <w:vAlign w:val="center"/>
            <w:hideMark/>
          </w:tcPr>
          <w:p w14:paraId="3BDC6BDB" w14:textId="77777777" w:rsidR="006E3C1E" w:rsidRPr="005C1FEA" w:rsidRDefault="006E3C1E" w:rsidP="00DC3509">
            <w:pPr>
              <w:widowControl/>
              <w:jc w:val="left"/>
              <w:rPr>
                <w:color w:val="000000"/>
                <w:kern w:val="0"/>
                <w:szCs w:val="21"/>
              </w:rPr>
            </w:pPr>
          </w:p>
        </w:tc>
        <w:tc>
          <w:tcPr>
            <w:tcW w:w="4206" w:type="pct"/>
            <w:shd w:val="clear" w:color="auto" w:fill="auto"/>
            <w:vAlign w:val="center"/>
            <w:hideMark/>
          </w:tcPr>
          <w:p w14:paraId="3497CA86" w14:textId="7C13D9CC" w:rsidR="006E3C1E" w:rsidRPr="005C1FEA" w:rsidRDefault="006E3C1E" w:rsidP="006118BF">
            <w:pPr>
              <w:widowControl/>
              <w:jc w:val="left"/>
              <w:rPr>
                <w:color w:val="000000"/>
                <w:kern w:val="0"/>
                <w:szCs w:val="21"/>
              </w:rPr>
            </w:pPr>
            <w:r w:rsidRPr="005C1FEA">
              <w:rPr>
                <w:color w:val="000000"/>
                <w:kern w:val="0"/>
                <w:szCs w:val="21"/>
              </w:rPr>
              <w:t>f)</w:t>
            </w:r>
            <w:r w:rsidRPr="005C1FEA">
              <w:rPr>
                <w:color w:val="000000"/>
                <w:kern w:val="0"/>
                <w:szCs w:val="21"/>
              </w:rPr>
              <w:t>应用数据分析与优化系统，通过收集和分析拉丝过程中的数据，优化拉丝工艺参数</w:t>
            </w:r>
          </w:p>
        </w:tc>
      </w:tr>
      <w:tr w:rsidR="006E3C1E" w:rsidRPr="005C1FEA" w14:paraId="23841007" w14:textId="77777777" w:rsidTr="006E3C1E">
        <w:trPr>
          <w:trHeight w:val="20"/>
        </w:trPr>
        <w:tc>
          <w:tcPr>
            <w:tcW w:w="794" w:type="pct"/>
            <w:vMerge w:val="restart"/>
            <w:shd w:val="clear" w:color="auto" w:fill="auto"/>
            <w:vAlign w:val="center"/>
            <w:hideMark/>
          </w:tcPr>
          <w:p w14:paraId="33F31EB2" w14:textId="77777777" w:rsidR="006E3C1E" w:rsidRPr="005C1FEA" w:rsidRDefault="006E3C1E" w:rsidP="00DC3509">
            <w:pPr>
              <w:widowControl/>
              <w:jc w:val="center"/>
              <w:rPr>
                <w:color w:val="000000"/>
                <w:kern w:val="0"/>
                <w:szCs w:val="21"/>
              </w:rPr>
            </w:pPr>
            <w:r w:rsidRPr="005C1FEA">
              <w:rPr>
                <w:color w:val="000000"/>
                <w:kern w:val="0"/>
                <w:szCs w:val="21"/>
              </w:rPr>
              <w:t>后处理工序</w:t>
            </w:r>
          </w:p>
        </w:tc>
        <w:tc>
          <w:tcPr>
            <w:tcW w:w="4206" w:type="pct"/>
            <w:shd w:val="clear" w:color="auto" w:fill="auto"/>
            <w:vAlign w:val="center"/>
            <w:hideMark/>
          </w:tcPr>
          <w:p w14:paraId="5360D529" w14:textId="12564E1C" w:rsidR="006E3C1E" w:rsidRPr="005C1FEA" w:rsidRDefault="006E3C1E" w:rsidP="006118BF">
            <w:pPr>
              <w:widowControl/>
              <w:jc w:val="left"/>
              <w:rPr>
                <w:color w:val="000000"/>
                <w:kern w:val="0"/>
                <w:szCs w:val="21"/>
              </w:rPr>
            </w:pPr>
            <w:r w:rsidRPr="005C1FEA">
              <w:rPr>
                <w:color w:val="000000"/>
                <w:kern w:val="0"/>
                <w:szCs w:val="21"/>
              </w:rPr>
              <w:t>a)</w:t>
            </w:r>
            <w:r w:rsidRPr="005C1FEA">
              <w:rPr>
                <w:color w:val="000000"/>
                <w:kern w:val="0"/>
                <w:szCs w:val="21"/>
              </w:rPr>
              <w:t>应用智能涂覆系统，通过精确控制涂覆材料的量和均匀性，提高</w:t>
            </w:r>
            <w:proofErr w:type="gramStart"/>
            <w:r w:rsidRPr="005C1FEA">
              <w:rPr>
                <w:color w:val="000000"/>
                <w:kern w:val="0"/>
                <w:szCs w:val="21"/>
              </w:rPr>
              <w:t>玻</w:t>
            </w:r>
            <w:proofErr w:type="gramEnd"/>
            <w:r w:rsidRPr="005C1FEA">
              <w:rPr>
                <w:color w:val="000000"/>
                <w:kern w:val="0"/>
                <w:szCs w:val="21"/>
              </w:rPr>
              <w:t>纤丝的耐腐蚀性和耐磨性</w:t>
            </w:r>
          </w:p>
        </w:tc>
      </w:tr>
      <w:tr w:rsidR="006E3C1E" w:rsidRPr="005C1FEA" w14:paraId="771855C0" w14:textId="77777777" w:rsidTr="006E3C1E">
        <w:trPr>
          <w:trHeight w:val="20"/>
        </w:trPr>
        <w:tc>
          <w:tcPr>
            <w:tcW w:w="794" w:type="pct"/>
            <w:vMerge/>
            <w:vAlign w:val="center"/>
            <w:hideMark/>
          </w:tcPr>
          <w:p w14:paraId="515104D5" w14:textId="77777777" w:rsidR="006E3C1E" w:rsidRPr="005C1FEA" w:rsidRDefault="006E3C1E" w:rsidP="00DC3509">
            <w:pPr>
              <w:widowControl/>
              <w:jc w:val="left"/>
              <w:rPr>
                <w:color w:val="000000"/>
                <w:kern w:val="0"/>
                <w:szCs w:val="21"/>
              </w:rPr>
            </w:pPr>
          </w:p>
        </w:tc>
        <w:tc>
          <w:tcPr>
            <w:tcW w:w="4206" w:type="pct"/>
            <w:shd w:val="clear" w:color="auto" w:fill="auto"/>
            <w:vAlign w:val="center"/>
            <w:hideMark/>
          </w:tcPr>
          <w:p w14:paraId="02BE88C2" w14:textId="2992DBBE" w:rsidR="006E3C1E" w:rsidRPr="005C1FEA" w:rsidRDefault="006E3C1E" w:rsidP="006118BF">
            <w:pPr>
              <w:widowControl/>
              <w:jc w:val="left"/>
              <w:rPr>
                <w:color w:val="000000"/>
                <w:kern w:val="0"/>
                <w:szCs w:val="21"/>
              </w:rPr>
            </w:pPr>
            <w:r w:rsidRPr="005C1FEA">
              <w:rPr>
                <w:color w:val="000000"/>
                <w:kern w:val="0"/>
                <w:szCs w:val="21"/>
              </w:rPr>
              <w:t>b)</w:t>
            </w:r>
            <w:r w:rsidRPr="005C1FEA">
              <w:rPr>
                <w:color w:val="000000"/>
                <w:kern w:val="0"/>
                <w:szCs w:val="21"/>
              </w:rPr>
              <w:t>应用烘干温度与湿度控制系统，采用先进的温湿度控制算法，实现烘干过程的精确控制</w:t>
            </w:r>
          </w:p>
        </w:tc>
      </w:tr>
      <w:tr w:rsidR="006E3C1E" w:rsidRPr="005C1FEA" w14:paraId="08D86A03" w14:textId="77777777" w:rsidTr="006E3C1E">
        <w:trPr>
          <w:trHeight w:val="20"/>
        </w:trPr>
        <w:tc>
          <w:tcPr>
            <w:tcW w:w="794" w:type="pct"/>
            <w:vMerge/>
            <w:vAlign w:val="center"/>
            <w:hideMark/>
          </w:tcPr>
          <w:p w14:paraId="1049B276" w14:textId="77777777" w:rsidR="006E3C1E" w:rsidRPr="005C1FEA" w:rsidRDefault="006E3C1E" w:rsidP="00DC3509">
            <w:pPr>
              <w:widowControl/>
              <w:jc w:val="left"/>
              <w:rPr>
                <w:color w:val="000000"/>
                <w:kern w:val="0"/>
                <w:szCs w:val="21"/>
              </w:rPr>
            </w:pPr>
          </w:p>
        </w:tc>
        <w:tc>
          <w:tcPr>
            <w:tcW w:w="4206" w:type="pct"/>
            <w:shd w:val="clear" w:color="auto" w:fill="auto"/>
            <w:vAlign w:val="center"/>
            <w:hideMark/>
          </w:tcPr>
          <w:p w14:paraId="433E6DC8" w14:textId="0204D906" w:rsidR="006E3C1E" w:rsidRPr="005C1FEA" w:rsidRDefault="006E3C1E" w:rsidP="006118BF">
            <w:pPr>
              <w:widowControl/>
              <w:jc w:val="left"/>
              <w:rPr>
                <w:color w:val="000000"/>
                <w:kern w:val="0"/>
                <w:szCs w:val="21"/>
              </w:rPr>
            </w:pPr>
            <w:r w:rsidRPr="005C1FEA">
              <w:rPr>
                <w:color w:val="000000"/>
                <w:kern w:val="0"/>
                <w:szCs w:val="21"/>
              </w:rPr>
              <w:t>c)</w:t>
            </w:r>
            <w:r w:rsidRPr="005C1FEA">
              <w:rPr>
                <w:color w:val="000000"/>
                <w:kern w:val="0"/>
                <w:szCs w:val="21"/>
              </w:rPr>
              <w:t>应用自动化包装系统，采用自动化机械臂或包装机，实现</w:t>
            </w:r>
            <w:proofErr w:type="gramStart"/>
            <w:r w:rsidRPr="005C1FEA">
              <w:rPr>
                <w:color w:val="000000"/>
                <w:kern w:val="0"/>
                <w:szCs w:val="21"/>
              </w:rPr>
              <w:t>玻</w:t>
            </w:r>
            <w:proofErr w:type="gramEnd"/>
            <w:r w:rsidRPr="005C1FEA">
              <w:rPr>
                <w:color w:val="000000"/>
                <w:kern w:val="0"/>
                <w:szCs w:val="21"/>
              </w:rPr>
              <w:t>纤丝的自动包装和贴标</w:t>
            </w:r>
          </w:p>
        </w:tc>
      </w:tr>
      <w:tr w:rsidR="006E3C1E" w:rsidRPr="005C1FEA" w14:paraId="45FE415D" w14:textId="77777777" w:rsidTr="006E3C1E">
        <w:trPr>
          <w:trHeight w:val="20"/>
        </w:trPr>
        <w:tc>
          <w:tcPr>
            <w:tcW w:w="794" w:type="pct"/>
            <w:vMerge/>
            <w:vAlign w:val="center"/>
            <w:hideMark/>
          </w:tcPr>
          <w:p w14:paraId="324FE21D" w14:textId="77777777" w:rsidR="006E3C1E" w:rsidRPr="005C1FEA" w:rsidRDefault="006E3C1E" w:rsidP="00DC3509">
            <w:pPr>
              <w:widowControl/>
              <w:jc w:val="left"/>
              <w:rPr>
                <w:color w:val="000000"/>
                <w:kern w:val="0"/>
                <w:szCs w:val="21"/>
              </w:rPr>
            </w:pPr>
          </w:p>
        </w:tc>
        <w:tc>
          <w:tcPr>
            <w:tcW w:w="4206" w:type="pct"/>
            <w:shd w:val="clear" w:color="auto" w:fill="auto"/>
            <w:vAlign w:val="center"/>
            <w:hideMark/>
          </w:tcPr>
          <w:p w14:paraId="414AA941" w14:textId="149FD1E2" w:rsidR="006E3C1E" w:rsidRPr="005C1FEA" w:rsidRDefault="006E3C1E" w:rsidP="006118BF">
            <w:pPr>
              <w:widowControl/>
              <w:jc w:val="left"/>
              <w:rPr>
                <w:color w:val="000000"/>
                <w:kern w:val="0"/>
                <w:szCs w:val="21"/>
              </w:rPr>
            </w:pPr>
            <w:r w:rsidRPr="005C1FEA">
              <w:rPr>
                <w:color w:val="000000"/>
                <w:kern w:val="0"/>
                <w:szCs w:val="21"/>
              </w:rPr>
              <w:t>d)</w:t>
            </w:r>
            <w:r w:rsidRPr="005C1FEA">
              <w:rPr>
                <w:color w:val="000000"/>
                <w:kern w:val="0"/>
                <w:szCs w:val="21"/>
              </w:rPr>
              <w:t>应用质量追溯系统对后处理后的</w:t>
            </w:r>
            <w:proofErr w:type="gramStart"/>
            <w:r w:rsidRPr="005C1FEA">
              <w:rPr>
                <w:color w:val="000000"/>
                <w:kern w:val="0"/>
                <w:szCs w:val="21"/>
              </w:rPr>
              <w:t>玻</w:t>
            </w:r>
            <w:proofErr w:type="gramEnd"/>
            <w:r w:rsidRPr="005C1FEA">
              <w:rPr>
                <w:color w:val="000000"/>
                <w:kern w:val="0"/>
                <w:szCs w:val="21"/>
              </w:rPr>
              <w:t>纤丝进行质量追溯</w:t>
            </w:r>
            <w:r w:rsidRPr="005C1FEA">
              <w:rPr>
                <w:color w:val="000000"/>
                <w:kern w:val="0"/>
                <w:szCs w:val="21"/>
              </w:rPr>
              <w:t xml:space="preserve"> </w:t>
            </w:r>
          </w:p>
        </w:tc>
      </w:tr>
      <w:tr w:rsidR="006E3C1E" w:rsidRPr="005C1FEA" w14:paraId="0ECBE39D" w14:textId="77777777" w:rsidTr="006E3C1E">
        <w:trPr>
          <w:trHeight w:val="20"/>
        </w:trPr>
        <w:tc>
          <w:tcPr>
            <w:tcW w:w="794" w:type="pct"/>
            <w:vMerge/>
            <w:vAlign w:val="center"/>
            <w:hideMark/>
          </w:tcPr>
          <w:p w14:paraId="18EC076F" w14:textId="77777777" w:rsidR="006E3C1E" w:rsidRPr="005C1FEA" w:rsidRDefault="006E3C1E" w:rsidP="00DC3509">
            <w:pPr>
              <w:widowControl/>
              <w:jc w:val="left"/>
              <w:rPr>
                <w:color w:val="000000"/>
                <w:kern w:val="0"/>
                <w:szCs w:val="21"/>
              </w:rPr>
            </w:pPr>
          </w:p>
        </w:tc>
        <w:tc>
          <w:tcPr>
            <w:tcW w:w="4206" w:type="pct"/>
            <w:shd w:val="clear" w:color="auto" w:fill="auto"/>
            <w:vAlign w:val="center"/>
            <w:hideMark/>
          </w:tcPr>
          <w:p w14:paraId="245793D9" w14:textId="52438013" w:rsidR="006E3C1E" w:rsidRPr="005C1FEA" w:rsidRDefault="006E3C1E" w:rsidP="006118BF">
            <w:pPr>
              <w:widowControl/>
              <w:jc w:val="left"/>
              <w:rPr>
                <w:color w:val="000000"/>
                <w:kern w:val="0"/>
                <w:szCs w:val="21"/>
              </w:rPr>
            </w:pPr>
            <w:r w:rsidRPr="005C1FEA">
              <w:rPr>
                <w:color w:val="000000"/>
                <w:kern w:val="0"/>
                <w:szCs w:val="21"/>
              </w:rPr>
              <w:t>e)</w:t>
            </w:r>
            <w:r w:rsidRPr="005C1FEA">
              <w:rPr>
                <w:color w:val="000000"/>
                <w:kern w:val="0"/>
                <w:szCs w:val="21"/>
              </w:rPr>
              <w:t>应用智能仓储系统，通过物联网技术，实现</w:t>
            </w:r>
            <w:proofErr w:type="gramStart"/>
            <w:r w:rsidRPr="005C1FEA">
              <w:rPr>
                <w:color w:val="000000"/>
                <w:kern w:val="0"/>
                <w:szCs w:val="21"/>
              </w:rPr>
              <w:t>玻</w:t>
            </w:r>
            <w:proofErr w:type="gramEnd"/>
            <w:r w:rsidRPr="005C1FEA">
              <w:rPr>
                <w:color w:val="000000"/>
                <w:kern w:val="0"/>
                <w:szCs w:val="21"/>
              </w:rPr>
              <w:t>纤丝的智能仓储和物流管理</w:t>
            </w:r>
          </w:p>
        </w:tc>
      </w:tr>
      <w:tr w:rsidR="006E3C1E" w:rsidRPr="005C1FEA" w14:paraId="423EF2C6" w14:textId="77777777" w:rsidTr="006E3C1E">
        <w:trPr>
          <w:trHeight w:val="20"/>
        </w:trPr>
        <w:tc>
          <w:tcPr>
            <w:tcW w:w="794" w:type="pct"/>
            <w:vMerge/>
            <w:vAlign w:val="center"/>
            <w:hideMark/>
          </w:tcPr>
          <w:p w14:paraId="5CB0DC4F" w14:textId="77777777" w:rsidR="006E3C1E" w:rsidRPr="005C1FEA" w:rsidRDefault="006E3C1E" w:rsidP="00DC3509">
            <w:pPr>
              <w:widowControl/>
              <w:jc w:val="left"/>
              <w:rPr>
                <w:color w:val="000000"/>
                <w:kern w:val="0"/>
                <w:szCs w:val="21"/>
              </w:rPr>
            </w:pPr>
          </w:p>
        </w:tc>
        <w:tc>
          <w:tcPr>
            <w:tcW w:w="4206" w:type="pct"/>
            <w:shd w:val="clear" w:color="auto" w:fill="auto"/>
            <w:vAlign w:val="center"/>
            <w:hideMark/>
          </w:tcPr>
          <w:p w14:paraId="494E2746" w14:textId="509ED1C9" w:rsidR="006E3C1E" w:rsidRPr="005C1FEA" w:rsidRDefault="006E3C1E" w:rsidP="006118BF">
            <w:pPr>
              <w:widowControl/>
              <w:jc w:val="left"/>
              <w:rPr>
                <w:color w:val="000000"/>
                <w:kern w:val="0"/>
                <w:szCs w:val="21"/>
              </w:rPr>
            </w:pPr>
            <w:r w:rsidRPr="005C1FEA">
              <w:rPr>
                <w:color w:val="000000"/>
                <w:kern w:val="0"/>
                <w:szCs w:val="21"/>
              </w:rPr>
              <w:t>f)</w:t>
            </w:r>
            <w:r w:rsidRPr="005C1FEA">
              <w:rPr>
                <w:color w:val="000000"/>
                <w:kern w:val="0"/>
                <w:szCs w:val="21"/>
              </w:rPr>
              <w:t>应用数据分析与预测系统，通过收集和分析后处理过程中的数据，预测产品质量趋势，提前采取措施避免质量问题</w:t>
            </w:r>
          </w:p>
        </w:tc>
      </w:tr>
    </w:tbl>
    <w:p w14:paraId="303B51CC" w14:textId="56E9D838" w:rsidR="002529F6" w:rsidRPr="005C1FEA" w:rsidRDefault="002529F6">
      <w:pPr>
        <w:rPr>
          <w:szCs w:val="21"/>
        </w:rPr>
      </w:pPr>
      <w:r w:rsidRPr="005C1FEA">
        <w:rPr>
          <w:szCs w:val="21"/>
        </w:rPr>
        <w:br w:type="page"/>
      </w:r>
    </w:p>
    <w:p w14:paraId="6418CC49" w14:textId="7D723842" w:rsidR="00227F4D" w:rsidRPr="00B608AF" w:rsidRDefault="00227F4D" w:rsidP="00227F4D">
      <w:pPr>
        <w:pStyle w:val="afffffff6"/>
        <w:jc w:val="center"/>
        <w:outlineLvl w:val="1"/>
        <w:rPr>
          <w:rFonts w:ascii="黑体" w:eastAsia="黑体" w:hAnsi="黑体"/>
        </w:rPr>
      </w:pPr>
      <w:bookmarkStart w:id="139" w:name="_Toc184404430"/>
      <w:bookmarkStart w:id="140" w:name="_Toc184542371"/>
      <w:r w:rsidRPr="00B608AF">
        <w:rPr>
          <w:rFonts w:ascii="黑体" w:eastAsia="黑体" w:hAnsi="黑体"/>
        </w:rPr>
        <w:lastRenderedPageBreak/>
        <w:t xml:space="preserve">表 </w:t>
      </w:r>
      <w:r w:rsidR="00CF26BE" w:rsidRPr="00B608AF">
        <w:rPr>
          <w:rFonts w:ascii="黑体" w:eastAsia="黑体" w:hAnsi="黑体" w:hint="eastAsia"/>
        </w:rPr>
        <w:t>B</w:t>
      </w:r>
      <w:r w:rsidRPr="00B608AF">
        <w:rPr>
          <w:rFonts w:ascii="黑体" w:eastAsia="黑体" w:hAnsi="黑体"/>
        </w:rPr>
        <w:t>.5 砖瓦行业评价标准</w:t>
      </w:r>
      <w:bookmarkEnd w:id="139"/>
      <w:bookmarkEnd w:id="1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1"/>
        <w:gridCol w:w="7791"/>
      </w:tblGrid>
      <w:tr w:rsidR="006E3C1E" w:rsidRPr="005C1FEA" w14:paraId="5C6C5088" w14:textId="77777777" w:rsidTr="006E3C1E">
        <w:trPr>
          <w:trHeight w:val="397"/>
        </w:trPr>
        <w:tc>
          <w:tcPr>
            <w:tcW w:w="706" w:type="pct"/>
            <w:shd w:val="clear" w:color="auto" w:fill="auto"/>
            <w:vAlign w:val="center"/>
          </w:tcPr>
          <w:p w14:paraId="20F3E711" w14:textId="59A25025" w:rsidR="006E3C1E" w:rsidRPr="005C1FEA" w:rsidRDefault="006E3C1E" w:rsidP="002529F6">
            <w:pPr>
              <w:widowControl/>
              <w:jc w:val="center"/>
              <w:rPr>
                <w:color w:val="000000"/>
                <w:kern w:val="0"/>
                <w:szCs w:val="21"/>
              </w:rPr>
            </w:pPr>
            <w:r w:rsidRPr="005C1FEA">
              <w:rPr>
                <w:color w:val="000000"/>
                <w:kern w:val="0"/>
                <w:szCs w:val="21"/>
              </w:rPr>
              <w:t>关键工序</w:t>
            </w:r>
          </w:p>
        </w:tc>
        <w:tc>
          <w:tcPr>
            <w:tcW w:w="4294" w:type="pct"/>
            <w:shd w:val="clear" w:color="auto" w:fill="auto"/>
            <w:vAlign w:val="center"/>
          </w:tcPr>
          <w:p w14:paraId="0A9BA962" w14:textId="344E77D3" w:rsidR="006E3C1E" w:rsidRPr="005C1FEA" w:rsidRDefault="006E3C1E" w:rsidP="002529F6">
            <w:pPr>
              <w:widowControl/>
              <w:jc w:val="center"/>
              <w:rPr>
                <w:color w:val="000000"/>
                <w:kern w:val="0"/>
                <w:szCs w:val="21"/>
              </w:rPr>
            </w:pPr>
            <w:r w:rsidRPr="005C1FEA">
              <w:rPr>
                <w:color w:val="000000"/>
                <w:kern w:val="0"/>
                <w:szCs w:val="21"/>
              </w:rPr>
              <w:t>数字技术与装备应用</w:t>
            </w:r>
          </w:p>
        </w:tc>
      </w:tr>
      <w:tr w:rsidR="006E3C1E" w:rsidRPr="005C1FEA" w14:paraId="5EA7DD6A" w14:textId="77777777" w:rsidTr="006E3C1E">
        <w:trPr>
          <w:trHeight w:val="397"/>
        </w:trPr>
        <w:tc>
          <w:tcPr>
            <w:tcW w:w="706" w:type="pct"/>
            <w:vMerge w:val="restart"/>
            <w:shd w:val="clear" w:color="auto" w:fill="auto"/>
            <w:vAlign w:val="center"/>
            <w:hideMark/>
          </w:tcPr>
          <w:p w14:paraId="5536D5CE" w14:textId="77777777" w:rsidR="006E3C1E" w:rsidRPr="005C1FEA" w:rsidRDefault="006E3C1E" w:rsidP="00DC3509">
            <w:pPr>
              <w:widowControl/>
              <w:jc w:val="center"/>
              <w:rPr>
                <w:color w:val="000000"/>
                <w:kern w:val="0"/>
                <w:szCs w:val="21"/>
              </w:rPr>
            </w:pPr>
            <w:r w:rsidRPr="005C1FEA">
              <w:rPr>
                <w:color w:val="000000"/>
                <w:kern w:val="0"/>
                <w:szCs w:val="21"/>
              </w:rPr>
              <w:t>原料处理</w:t>
            </w:r>
          </w:p>
        </w:tc>
        <w:tc>
          <w:tcPr>
            <w:tcW w:w="4294" w:type="pct"/>
            <w:shd w:val="clear" w:color="auto" w:fill="auto"/>
            <w:vAlign w:val="center"/>
            <w:hideMark/>
          </w:tcPr>
          <w:p w14:paraId="34BF659A" w14:textId="1A36A44D" w:rsidR="006E3C1E" w:rsidRPr="005C1FEA" w:rsidRDefault="006E3C1E" w:rsidP="006118BF">
            <w:pPr>
              <w:widowControl/>
              <w:jc w:val="left"/>
              <w:rPr>
                <w:color w:val="000000"/>
                <w:kern w:val="0"/>
                <w:szCs w:val="21"/>
              </w:rPr>
            </w:pPr>
            <w:r w:rsidRPr="005C1FEA">
              <w:rPr>
                <w:color w:val="000000"/>
                <w:kern w:val="0"/>
                <w:szCs w:val="21"/>
              </w:rPr>
              <w:t>a)</w:t>
            </w:r>
            <w:r w:rsidRPr="005C1FEA">
              <w:rPr>
                <w:color w:val="000000"/>
                <w:kern w:val="0"/>
                <w:szCs w:val="21"/>
              </w:rPr>
              <w:t>应用原料自动配料系统，利用传感器和自动化控制技术实现原料的精准配比</w:t>
            </w:r>
          </w:p>
        </w:tc>
      </w:tr>
      <w:tr w:rsidR="006E3C1E" w:rsidRPr="005C1FEA" w14:paraId="003C15FE" w14:textId="77777777" w:rsidTr="006E3C1E">
        <w:trPr>
          <w:trHeight w:val="397"/>
        </w:trPr>
        <w:tc>
          <w:tcPr>
            <w:tcW w:w="706" w:type="pct"/>
            <w:vMerge/>
            <w:vAlign w:val="center"/>
            <w:hideMark/>
          </w:tcPr>
          <w:p w14:paraId="5EB512FB" w14:textId="77777777" w:rsidR="006E3C1E" w:rsidRPr="005C1FEA" w:rsidRDefault="006E3C1E" w:rsidP="00DC3509">
            <w:pPr>
              <w:widowControl/>
              <w:jc w:val="left"/>
              <w:rPr>
                <w:color w:val="000000"/>
                <w:kern w:val="0"/>
                <w:szCs w:val="21"/>
              </w:rPr>
            </w:pPr>
          </w:p>
        </w:tc>
        <w:tc>
          <w:tcPr>
            <w:tcW w:w="4294" w:type="pct"/>
            <w:shd w:val="clear" w:color="auto" w:fill="auto"/>
            <w:vAlign w:val="center"/>
            <w:hideMark/>
          </w:tcPr>
          <w:p w14:paraId="472B1AF8" w14:textId="3D49CC21" w:rsidR="006E3C1E" w:rsidRPr="005C1FEA" w:rsidRDefault="006E3C1E" w:rsidP="006118BF">
            <w:pPr>
              <w:widowControl/>
              <w:jc w:val="left"/>
              <w:rPr>
                <w:color w:val="000000"/>
                <w:kern w:val="0"/>
                <w:szCs w:val="21"/>
              </w:rPr>
            </w:pPr>
            <w:r w:rsidRPr="005C1FEA">
              <w:rPr>
                <w:color w:val="000000"/>
                <w:kern w:val="0"/>
                <w:szCs w:val="21"/>
              </w:rPr>
              <w:t>b)</w:t>
            </w:r>
            <w:r w:rsidRPr="005C1FEA">
              <w:rPr>
                <w:color w:val="000000"/>
                <w:kern w:val="0"/>
                <w:szCs w:val="21"/>
              </w:rPr>
              <w:t>应用原料质量在线检测系统，通过在线分析仪器，实时监测原料的化学成分和物理性能</w:t>
            </w:r>
          </w:p>
        </w:tc>
      </w:tr>
      <w:tr w:rsidR="006E3C1E" w:rsidRPr="005C1FEA" w14:paraId="4CABC86D" w14:textId="77777777" w:rsidTr="006E3C1E">
        <w:trPr>
          <w:trHeight w:val="397"/>
        </w:trPr>
        <w:tc>
          <w:tcPr>
            <w:tcW w:w="706" w:type="pct"/>
            <w:vMerge/>
            <w:vAlign w:val="center"/>
            <w:hideMark/>
          </w:tcPr>
          <w:p w14:paraId="3D3C7446" w14:textId="77777777" w:rsidR="006E3C1E" w:rsidRPr="005C1FEA" w:rsidRDefault="006E3C1E" w:rsidP="00DC3509">
            <w:pPr>
              <w:widowControl/>
              <w:jc w:val="left"/>
              <w:rPr>
                <w:color w:val="000000"/>
                <w:kern w:val="0"/>
                <w:szCs w:val="21"/>
              </w:rPr>
            </w:pPr>
          </w:p>
        </w:tc>
        <w:tc>
          <w:tcPr>
            <w:tcW w:w="4294" w:type="pct"/>
            <w:shd w:val="clear" w:color="auto" w:fill="auto"/>
            <w:vAlign w:val="center"/>
            <w:hideMark/>
          </w:tcPr>
          <w:p w14:paraId="784729F0" w14:textId="5328E3A1" w:rsidR="006E3C1E" w:rsidRPr="005C1FEA" w:rsidRDefault="006E3C1E" w:rsidP="006118BF">
            <w:pPr>
              <w:widowControl/>
              <w:jc w:val="left"/>
              <w:rPr>
                <w:color w:val="000000"/>
                <w:kern w:val="0"/>
                <w:szCs w:val="21"/>
              </w:rPr>
            </w:pPr>
            <w:r w:rsidRPr="005C1FEA">
              <w:rPr>
                <w:color w:val="000000"/>
                <w:kern w:val="0"/>
                <w:szCs w:val="21"/>
              </w:rPr>
              <w:t>c)</w:t>
            </w:r>
            <w:r w:rsidRPr="005C1FEA">
              <w:rPr>
                <w:color w:val="000000"/>
                <w:kern w:val="0"/>
                <w:szCs w:val="21"/>
              </w:rPr>
              <w:t>应用智能仓储管理系统，采用物联网技术，对原料库存进行实时监控和管理</w:t>
            </w:r>
          </w:p>
        </w:tc>
      </w:tr>
      <w:tr w:rsidR="006E3C1E" w:rsidRPr="005C1FEA" w14:paraId="3081957B" w14:textId="77777777" w:rsidTr="006E3C1E">
        <w:trPr>
          <w:trHeight w:val="397"/>
        </w:trPr>
        <w:tc>
          <w:tcPr>
            <w:tcW w:w="706" w:type="pct"/>
            <w:vMerge/>
            <w:vAlign w:val="center"/>
            <w:hideMark/>
          </w:tcPr>
          <w:p w14:paraId="0A6730C4" w14:textId="77777777" w:rsidR="006E3C1E" w:rsidRPr="005C1FEA" w:rsidRDefault="006E3C1E" w:rsidP="00DC3509">
            <w:pPr>
              <w:widowControl/>
              <w:jc w:val="left"/>
              <w:rPr>
                <w:color w:val="000000"/>
                <w:kern w:val="0"/>
                <w:szCs w:val="21"/>
              </w:rPr>
            </w:pPr>
          </w:p>
        </w:tc>
        <w:tc>
          <w:tcPr>
            <w:tcW w:w="4294" w:type="pct"/>
            <w:shd w:val="clear" w:color="auto" w:fill="auto"/>
            <w:vAlign w:val="center"/>
            <w:hideMark/>
          </w:tcPr>
          <w:p w14:paraId="17F5EE6C" w14:textId="62B188EE" w:rsidR="006E3C1E" w:rsidRPr="005C1FEA" w:rsidRDefault="006E3C1E" w:rsidP="006118BF">
            <w:pPr>
              <w:widowControl/>
              <w:jc w:val="left"/>
              <w:rPr>
                <w:color w:val="000000"/>
                <w:kern w:val="0"/>
                <w:szCs w:val="21"/>
              </w:rPr>
            </w:pPr>
            <w:r w:rsidRPr="005C1FEA">
              <w:rPr>
                <w:color w:val="000000"/>
                <w:kern w:val="0"/>
                <w:szCs w:val="21"/>
              </w:rPr>
              <w:t>d)</w:t>
            </w:r>
            <w:r w:rsidRPr="005C1FEA">
              <w:rPr>
                <w:color w:val="000000"/>
                <w:kern w:val="0"/>
                <w:szCs w:val="21"/>
              </w:rPr>
              <w:t>应用无人机巡检技术，利用无人机对原料堆场进行巡检，及时发现和处理问题</w:t>
            </w:r>
          </w:p>
        </w:tc>
      </w:tr>
      <w:tr w:rsidR="006E3C1E" w:rsidRPr="005C1FEA" w14:paraId="492890A0" w14:textId="77777777" w:rsidTr="006E3C1E">
        <w:trPr>
          <w:trHeight w:val="397"/>
        </w:trPr>
        <w:tc>
          <w:tcPr>
            <w:tcW w:w="706" w:type="pct"/>
            <w:vMerge/>
            <w:vAlign w:val="center"/>
            <w:hideMark/>
          </w:tcPr>
          <w:p w14:paraId="04495E3D" w14:textId="77777777" w:rsidR="006E3C1E" w:rsidRPr="005C1FEA" w:rsidRDefault="006E3C1E" w:rsidP="00DC3509">
            <w:pPr>
              <w:widowControl/>
              <w:jc w:val="left"/>
              <w:rPr>
                <w:color w:val="000000"/>
                <w:kern w:val="0"/>
                <w:szCs w:val="21"/>
              </w:rPr>
            </w:pPr>
          </w:p>
        </w:tc>
        <w:tc>
          <w:tcPr>
            <w:tcW w:w="4294" w:type="pct"/>
            <w:shd w:val="clear" w:color="auto" w:fill="auto"/>
            <w:vAlign w:val="center"/>
            <w:hideMark/>
          </w:tcPr>
          <w:p w14:paraId="680DE5B8" w14:textId="4FDEEC73" w:rsidR="006E3C1E" w:rsidRPr="005C1FEA" w:rsidRDefault="006E3C1E" w:rsidP="006118BF">
            <w:pPr>
              <w:widowControl/>
              <w:jc w:val="left"/>
              <w:rPr>
                <w:color w:val="000000"/>
                <w:kern w:val="0"/>
                <w:szCs w:val="21"/>
              </w:rPr>
            </w:pPr>
            <w:r w:rsidRPr="005C1FEA">
              <w:rPr>
                <w:color w:val="000000"/>
                <w:kern w:val="0"/>
                <w:szCs w:val="21"/>
              </w:rPr>
              <w:t>e)</w:t>
            </w:r>
            <w:r w:rsidRPr="005C1FEA">
              <w:rPr>
                <w:color w:val="000000"/>
                <w:kern w:val="0"/>
                <w:szCs w:val="21"/>
              </w:rPr>
              <w:t>应用数字化建模技术，通过建立原料的数字模型，优化原料的配比和使用方案，降低生产成本</w:t>
            </w:r>
          </w:p>
        </w:tc>
      </w:tr>
      <w:tr w:rsidR="006E3C1E" w:rsidRPr="005C1FEA" w14:paraId="6F69B219" w14:textId="77777777" w:rsidTr="006E3C1E">
        <w:trPr>
          <w:trHeight w:val="397"/>
        </w:trPr>
        <w:tc>
          <w:tcPr>
            <w:tcW w:w="706" w:type="pct"/>
            <w:vMerge w:val="restart"/>
            <w:shd w:val="clear" w:color="auto" w:fill="auto"/>
            <w:vAlign w:val="center"/>
            <w:hideMark/>
          </w:tcPr>
          <w:p w14:paraId="41F68D70" w14:textId="77777777" w:rsidR="006E3C1E" w:rsidRPr="005C1FEA" w:rsidRDefault="006E3C1E" w:rsidP="00DC3509">
            <w:pPr>
              <w:widowControl/>
              <w:jc w:val="center"/>
              <w:rPr>
                <w:color w:val="000000"/>
                <w:kern w:val="0"/>
                <w:szCs w:val="21"/>
              </w:rPr>
            </w:pPr>
            <w:r w:rsidRPr="005C1FEA">
              <w:rPr>
                <w:color w:val="000000"/>
                <w:kern w:val="0"/>
                <w:szCs w:val="21"/>
              </w:rPr>
              <w:t>砂浆制备</w:t>
            </w:r>
          </w:p>
        </w:tc>
        <w:tc>
          <w:tcPr>
            <w:tcW w:w="4294" w:type="pct"/>
            <w:shd w:val="clear" w:color="auto" w:fill="auto"/>
            <w:vAlign w:val="center"/>
            <w:hideMark/>
          </w:tcPr>
          <w:p w14:paraId="79C38D6B" w14:textId="7433A182" w:rsidR="006E3C1E" w:rsidRPr="005C1FEA" w:rsidRDefault="006E3C1E" w:rsidP="006118BF">
            <w:pPr>
              <w:widowControl/>
              <w:jc w:val="left"/>
              <w:rPr>
                <w:color w:val="000000"/>
                <w:kern w:val="0"/>
                <w:szCs w:val="21"/>
              </w:rPr>
            </w:pPr>
            <w:r w:rsidRPr="005C1FEA">
              <w:rPr>
                <w:color w:val="000000"/>
                <w:kern w:val="0"/>
                <w:szCs w:val="21"/>
              </w:rPr>
              <w:t>a)</w:t>
            </w:r>
            <w:r w:rsidRPr="005C1FEA">
              <w:rPr>
                <w:color w:val="000000"/>
                <w:kern w:val="0"/>
                <w:szCs w:val="21"/>
              </w:rPr>
              <w:t>应用智能化砂浆配比系统，精确的传感器和先进的算法，自动调整砂浆的配比</w:t>
            </w:r>
          </w:p>
        </w:tc>
      </w:tr>
      <w:tr w:rsidR="006E3C1E" w:rsidRPr="005C1FEA" w14:paraId="5B07349E" w14:textId="77777777" w:rsidTr="006E3C1E">
        <w:trPr>
          <w:trHeight w:val="397"/>
        </w:trPr>
        <w:tc>
          <w:tcPr>
            <w:tcW w:w="706" w:type="pct"/>
            <w:vMerge/>
            <w:vAlign w:val="center"/>
            <w:hideMark/>
          </w:tcPr>
          <w:p w14:paraId="392532ED" w14:textId="77777777" w:rsidR="006E3C1E" w:rsidRPr="005C1FEA" w:rsidRDefault="006E3C1E" w:rsidP="00DC3509">
            <w:pPr>
              <w:widowControl/>
              <w:jc w:val="left"/>
              <w:rPr>
                <w:color w:val="000000"/>
                <w:kern w:val="0"/>
                <w:szCs w:val="21"/>
              </w:rPr>
            </w:pPr>
          </w:p>
        </w:tc>
        <w:tc>
          <w:tcPr>
            <w:tcW w:w="4294" w:type="pct"/>
            <w:shd w:val="clear" w:color="auto" w:fill="auto"/>
            <w:vAlign w:val="center"/>
            <w:hideMark/>
          </w:tcPr>
          <w:p w14:paraId="3F8AA4DB" w14:textId="49E1AFF9" w:rsidR="006E3C1E" w:rsidRPr="005C1FEA" w:rsidRDefault="006E3C1E" w:rsidP="006118BF">
            <w:pPr>
              <w:widowControl/>
              <w:jc w:val="left"/>
              <w:rPr>
                <w:color w:val="000000"/>
                <w:kern w:val="0"/>
                <w:szCs w:val="21"/>
              </w:rPr>
            </w:pPr>
            <w:r w:rsidRPr="005C1FEA">
              <w:rPr>
                <w:color w:val="000000"/>
                <w:kern w:val="0"/>
                <w:szCs w:val="21"/>
              </w:rPr>
              <w:t>b)</w:t>
            </w:r>
            <w:r w:rsidRPr="005C1FEA">
              <w:rPr>
                <w:color w:val="000000"/>
                <w:kern w:val="0"/>
                <w:szCs w:val="21"/>
              </w:rPr>
              <w:t>应用自动化砂浆搅拌设备，按照预设的程序自动完成砂浆的搅拌工作</w:t>
            </w:r>
          </w:p>
        </w:tc>
      </w:tr>
      <w:tr w:rsidR="006E3C1E" w:rsidRPr="005C1FEA" w14:paraId="5970FBDA" w14:textId="77777777" w:rsidTr="006E3C1E">
        <w:trPr>
          <w:trHeight w:val="397"/>
        </w:trPr>
        <w:tc>
          <w:tcPr>
            <w:tcW w:w="706" w:type="pct"/>
            <w:vMerge/>
            <w:vAlign w:val="center"/>
            <w:hideMark/>
          </w:tcPr>
          <w:p w14:paraId="7973B4B3" w14:textId="77777777" w:rsidR="006E3C1E" w:rsidRPr="005C1FEA" w:rsidRDefault="006E3C1E" w:rsidP="00DC3509">
            <w:pPr>
              <w:widowControl/>
              <w:jc w:val="left"/>
              <w:rPr>
                <w:color w:val="000000"/>
                <w:kern w:val="0"/>
                <w:szCs w:val="21"/>
              </w:rPr>
            </w:pPr>
          </w:p>
        </w:tc>
        <w:tc>
          <w:tcPr>
            <w:tcW w:w="4294" w:type="pct"/>
            <w:shd w:val="clear" w:color="auto" w:fill="auto"/>
            <w:vAlign w:val="center"/>
            <w:hideMark/>
          </w:tcPr>
          <w:p w14:paraId="20DB1F51" w14:textId="7BC7E34C" w:rsidR="006E3C1E" w:rsidRPr="005C1FEA" w:rsidRDefault="006E3C1E" w:rsidP="006118BF">
            <w:pPr>
              <w:widowControl/>
              <w:jc w:val="left"/>
              <w:rPr>
                <w:color w:val="000000"/>
                <w:kern w:val="0"/>
                <w:szCs w:val="21"/>
              </w:rPr>
            </w:pPr>
            <w:r w:rsidRPr="005C1FEA">
              <w:rPr>
                <w:color w:val="000000"/>
                <w:kern w:val="0"/>
                <w:szCs w:val="21"/>
              </w:rPr>
              <w:t>c)</w:t>
            </w:r>
            <w:r w:rsidRPr="005C1FEA">
              <w:rPr>
                <w:color w:val="000000"/>
                <w:kern w:val="0"/>
                <w:szCs w:val="21"/>
              </w:rPr>
              <w:t>应用实时监测系统，对砂浆的温度、湿度、粘稠度等关键参数进行实时监控</w:t>
            </w:r>
          </w:p>
        </w:tc>
      </w:tr>
      <w:tr w:rsidR="006E3C1E" w:rsidRPr="005C1FEA" w14:paraId="00C99C19" w14:textId="77777777" w:rsidTr="006E3C1E">
        <w:trPr>
          <w:trHeight w:val="397"/>
        </w:trPr>
        <w:tc>
          <w:tcPr>
            <w:tcW w:w="706" w:type="pct"/>
            <w:vMerge/>
            <w:vAlign w:val="center"/>
            <w:hideMark/>
          </w:tcPr>
          <w:p w14:paraId="2536E4FC" w14:textId="77777777" w:rsidR="006E3C1E" w:rsidRPr="005C1FEA" w:rsidRDefault="006E3C1E" w:rsidP="00DC3509">
            <w:pPr>
              <w:widowControl/>
              <w:jc w:val="left"/>
              <w:rPr>
                <w:color w:val="000000"/>
                <w:kern w:val="0"/>
                <w:szCs w:val="21"/>
              </w:rPr>
            </w:pPr>
          </w:p>
        </w:tc>
        <w:tc>
          <w:tcPr>
            <w:tcW w:w="4294" w:type="pct"/>
            <w:shd w:val="clear" w:color="auto" w:fill="auto"/>
            <w:vAlign w:val="center"/>
            <w:hideMark/>
          </w:tcPr>
          <w:p w14:paraId="5F0B5D22" w14:textId="3E67CA2E" w:rsidR="006E3C1E" w:rsidRPr="005C1FEA" w:rsidRDefault="006E3C1E" w:rsidP="006118BF">
            <w:pPr>
              <w:widowControl/>
              <w:jc w:val="left"/>
              <w:rPr>
                <w:color w:val="000000"/>
                <w:kern w:val="0"/>
                <w:szCs w:val="21"/>
              </w:rPr>
            </w:pPr>
            <w:r w:rsidRPr="005C1FEA">
              <w:rPr>
                <w:color w:val="000000"/>
                <w:kern w:val="0"/>
                <w:szCs w:val="21"/>
              </w:rPr>
              <w:t>d)</w:t>
            </w:r>
            <w:r w:rsidRPr="005C1FEA">
              <w:rPr>
                <w:color w:val="000000"/>
                <w:kern w:val="0"/>
                <w:szCs w:val="21"/>
              </w:rPr>
              <w:t>应用机器视觉质检技术，对制备好的砂浆进行质量检测。通过高清摄像头捕捉砂浆的图像，并利用图像识别算法判断砂浆的质地、颜色等是否符合标准</w:t>
            </w:r>
          </w:p>
        </w:tc>
      </w:tr>
      <w:tr w:rsidR="006E3C1E" w:rsidRPr="005C1FEA" w14:paraId="598D72FA" w14:textId="77777777" w:rsidTr="006E3C1E">
        <w:trPr>
          <w:trHeight w:val="397"/>
        </w:trPr>
        <w:tc>
          <w:tcPr>
            <w:tcW w:w="706" w:type="pct"/>
            <w:vMerge w:val="restart"/>
            <w:shd w:val="clear" w:color="auto" w:fill="auto"/>
            <w:vAlign w:val="center"/>
            <w:hideMark/>
          </w:tcPr>
          <w:p w14:paraId="3B7965E2" w14:textId="10151CD9" w:rsidR="006E3C1E" w:rsidRPr="005C1FEA" w:rsidRDefault="006E3C1E" w:rsidP="00DC3509">
            <w:pPr>
              <w:widowControl/>
              <w:jc w:val="center"/>
              <w:rPr>
                <w:color w:val="000000"/>
                <w:kern w:val="0"/>
                <w:szCs w:val="21"/>
              </w:rPr>
            </w:pPr>
            <w:r w:rsidRPr="005C1FEA">
              <w:rPr>
                <w:color w:val="000000"/>
                <w:kern w:val="0"/>
                <w:szCs w:val="21"/>
              </w:rPr>
              <w:t>成形</w:t>
            </w:r>
          </w:p>
        </w:tc>
        <w:tc>
          <w:tcPr>
            <w:tcW w:w="4294" w:type="pct"/>
            <w:shd w:val="clear" w:color="auto" w:fill="auto"/>
            <w:vAlign w:val="center"/>
            <w:hideMark/>
          </w:tcPr>
          <w:p w14:paraId="0228AC9B" w14:textId="2F8519B5" w:rsidR="006E3C1E" w:rsidRPr="005C1FEA" w:rsidRDefault="006E3C1E" w:rsidP="006118BF">
            <w:pPr>
              <w:widowControl/>
              <w:jc w:val="left"/>
              <w:rPr>
                <w:color w:val="000000"/>
                <w:kern w:val="0"/>
                <w:szCs w:val="21"/>
              </w:rPr>
            </w:pPr>
            <w:r w:rsidRPr="005C1FEA">
              <w:rPr>
                <w:color w:val="000000"/>
                <w:kern w:val="0"/>
                <w:szCs w:val="21"/>
              </w:rPr>
              <w:t>a)</w:t>
            </w:r>
            <w:r w:rsidRPr="005C1FEA">
              <w:rPr>
                <w:color w:val="000000"/>
                <w:kern w:val="0"/>
                <w:szCs w:val="21"/>
              </w:rPr>
              <w:t>应用自动化成形设备，采用先进的数字化技术实现砖瓦的精准成形</w:t>
            </w:r>
          </w:p>
        </w:tc>
      </w:tr>
      <w:tr w:rsidR="006E3C1E" w:rsidRPr="005C1FEA" w14:paraId="26027933" w14:textId="77777777" w:rsidTr="006E3C1E">
        <w:trPr>
          <w:trHeight w:val="397"/>
        </w:trPr>
        <w:tc>
          <w:tcPr>
            <w:tcW w:w="706" w:type="pct"/>
            <w:vMerge/>
            <w:vAlign w:val="center"/>
            <w:hideMark/>
          </w:tcPr>
          <w:p w14:paraId="416E6115" w14:textId="77777777" w:rsidR="006E3C1E" w:rsidRPr="005C1FEA" w:rsidRDefault="006E3C1E" w:rsidP="00DC3509">
            <w:pPr>
              <w:widowControl/>
              <w:jc w:val="left"/>
              <w:rPr>
                <w:color w:val="000000"/>
                <w:kern w:val="0"/>
                <w:szCs w:val="21"/>
              </w:rPr>
            </w:pPr>
          </w:p>
        </w:tc>
        <w:tc>
          <w:tcPr>
            <w:tcW w:w="4294" w:type="pct"/>
            <w:shd w:val="clear" w:color="auto" w:fill="auto"/>
            <w:vAlign w:val="center"/>
            <w:hideMark/>
          </w:tcPr>
          <w:p w14:paraId="33634D8F" w14:textId="2371407F" w:rsidR="006E3C1E" w:rsidRPr="005C1FEA" w:rsidRDefault="006E3C1E" w:rsidP="006118BF">
            <w:pPr>
              <w:widowControl/>
              <w:jc w:val="left"/>
              <w:rPr>
                <w:color w:val="000000"/>
                <w:kern w:val="0"/>
                <w:szCs w:val="21"/>
              </w:rPr>
            </w:pPr>
            <w:r w:rsidRPr="005C1FEA">
              <w:rPr>
                <w:color w:val="000000"/>
                <w:kern w:val="0"/>
                <w:szCs w:val="21"/>
              </w:rPr>
              <w:t>b)</w:t>
            </w:r>
            <w:r w:rsidRPr="005C1FEA">
              <w:rPr>
                <w:color w:val="000000"/>
                <w:kern w:val="0"/>
                <w:szCs w:val="21"/>
              </w:rPr>
              <w:t>应用成形过程监控系统，通过传感器和监控设备对成形过程进行实时监控和调整</w:t>
            </w:r>
          </w:p>
        </w:tc>
      </w:tr>
      <w:tr w:rsidR="006E3C1E" w:rsidRPr="005C1FEA" w14:paraId="4970E12B" w14:textId="77777777" w:rsidTr="006E3C1E">
        <w:trPr>
          <w:trHeight w:val="397"/>
        </w:trPr>
        <w:tc>
          <w:tcPr>
            <w:tcW w:w="706" w:type="pct"/>
            <w:vMerge/>
            <w:vAlign w:val="center"/>
            <w:hideMark/>
          </w:tcPr>
          <w:p w14:paraId="6AC69A03" w14:textId="77777777" w:rsidR="006E3C1E" w:rsidRPr="005C1FEA" w:rsidRDefault="006E3C1E" w:rsidP="00DC3509">
            <w:pPr>
              <w:widowControl/>
              <w:jc w:val="left"/>
              <w:rPr>
                <w:color w:val="000000"/>
                <w:kern w:val="0"/>
                <w:szCs w:val="21"/>
              </w:rPr>
            </w:pPr>
          </w:p>
        </w:tc>
        <w:tc>
          <w:tcPr>
            <w:tcW w:w="4294" w:type="pct"/>
            <w:shd w:val="clear" w:color="auto" w:fill="auto"/>
            <w:vAlign w:val="center"/>
            <w:hideMark/>
          </w:tcPr>
          <w:p w14:paraId="4C6EEA2B" w14:textId="3EB281B3" w:rsidR="006E3C1E" w:rsidRPr="005C1FEA" w:rsidRDefault="006E3C1E" w:rsidP="006118BF">
            <w:pPr>
              <w:widowControl/>
              <w:jc w:val="left"/>
              <w:rPr>
                <w:color w:val="000000"/>
                <w:kern w:val="0"/>
                <w:szCs w:val="21"/>
              </w:rPr>
            </w:pPr>
            <w:r w:rsidRPr="005C1FEA">
              <w:rPr>
                <w:color w:val="000000"/>
                <w:kern w:val="0"/>
                <w:szCs w:val="21"/>
              </w:rPr>
              <w:t>c)</w:t>
            </w:r>
            <w:r w:rsidRPr="005C1FEA">
              <w:rPr>
                <w:color w:val="000000"/>
                <w:kern w:val="0"/>
                <w:szCs w:val="21"/>
              </w:rPr>
              <w:t>应用</w:t>
            </w:r>
            <w:r w:rsidRPr="005C1FEA">
              <w:rPr>
                <w:color w:val="000000"/>
                <w:kern w:val="0"/>
                <w:szCs w:val="21"/>
              </w:rPr>
              <w:t>3D</w:t>
            </w:r>
            <w:r w:rsidRPr="005C1FEA">
              <w:rPr>
                <w:color w:val="000000"/>
                <w:kern w:val="0"/>
                <w:szCs w:val="21"/>
              </w:rPr>
              <w:t>打印技术制造复杂的砖瓦形状和结构，满足个性化需求</w:t>
            </w:r>
          </w:p>
        </w:tc>
      </w:tr>
      <w:tr w:rsidR="006E3C1E" w:rsidRPr="005C1FEA" w14:paraId="492A6772" w14:textId="77777777" w:rsidTr="006E3C1E">
        <w:trPr>
          <w:trHeight w:val="397"/>
        </w:trPr>
        <w:tc>
          <w:tcPr>
            <w:tcW w:w="706" w:type="pct"/>
            <w:vMerge/>
            <w:vAlign w:val="center"/>
            <w:hideMark/>
          </w:tcPr>
          <w:p w14:paraId="2EE072F1" w14:textId="77777777" w:rsidR="006E3C1E" w:rsidRPr="005C1FEA" w:rsidRDefault="006E3C1E" w:rsidP="00DC3509">
            <w:pPr>
              <w:widowControl/>
              <w:jc w:val="left"/>
              <w:rPr>
                <w:color w:val="000000"/>
                <w:kern w:val="0"/>
                <w:szCs w:val="21"/>
              </w:rPr>
            </w:pPr>
          </w:p>
        </w:tc>
        <w:tc>
          <w:tcPr>
            <w:tcW w:w="4294" w:type="pct"/>
            <w:shd w:val="clear" w:color="auto" w:fill="auto"/>
            <w:vAlign w:val="center"/>
            <w:hideMark/>
          </w:tcPr>
          <w:p w14:paraId="5C65F77E" w14:textId="61268D76" w:rsidR="006E3C1E" w:rsidRPr="005C1FEA" w:rsidRDefault="006E3C1E" w:rsidP="006118BF">
            <w:pPr>
              <w:widowControl/>
              <w:jc w:val="left"/>
              <w:rPr>
                <w:color w:val="000000"/>
                <w:kern w:val="0"/>
                <w:szCs w:val="21"/>
              </w:rPr>
            </w:pPr>
            <w:r w:rsidRPr="005C1FEA">
              <w:rPr>
                <w:color w:val="000000"/>
                <w:kern w:val="0"/>
                <w:szCs w:val="21"/>
              </w:rPr>
              <w:t>d)</w:t>
            </w:r>
            <w:r w:rsidRPr="005C1FEA">
              <w:rPr>
                <w:color w:val="000000"/>
                <w:kern w:val="0"/>
                <w:szCs w:val="21"/>
              </w:rPr>
              <w:t>应用机器视觉技术对成形后的砖瓦进行质量检测，及时发现并处理缺陷产品</w:t>
            </w:r>
          </w:p>
        </w:tc>
      </w:tr>
      <w:tr w:rsidR="006E3C1E" w:rsidRPr="005C1FEA" w14:paraId="66812C45" w14:textId="77777777" w:rsidTr="006E3C1E">
        <w:trPr>
          <w:trHeight w:val="397"/>
        </w:trPr>
        <w:tc>
          <w:tcPr>
            <w:tcW w:w="706" w:type="pct"/>
            <w:vMerge/>
            <w:vAlign w:val="center"/>
            <w:hideMark/>
          </w:tcPr>
          <w:p w14:paraId="01922C99" w14:textId="77777777" w:rsidR="006E3C1E" w:rsidRPr="005C1FEA" w:rsidRDefault="006E3C1E" w:rsidP="00DC3509">
            <w:pPr>
              <w:widowControl/>
              <w:jc w:val="left"/>
              <w:rPr>
                <w:color w:val="000000"/>
                <w:kern w:val="0"/>
                <w:szCs w:val="21"/>
              </w:rPr>
            </w:pPr>
          </w:p>
        </w:tc>
        <w:tc>
          <w:tcPr>
            <w:tcW w:w="4294" w:type="pct"/>
            <w:shd w:val="clear" w:color="auto" w:fill="auto"/>
            <w:vAlign w:val="center"/>
            <w:hideMark/>
          </w:tcPr>
          <w:p w14:paraId="77027CD4" w14:textId="70B58CED" w:rsidR="006E3C1E" w:rsidRPr="005C1FEA" w:rsidRDefault="006E3C1E" w:rsidP="006118BF">
            <w:pPr>
              <w:widowControl/>
              <w:jc w:val="left"/>
              <w:rPr>
                <w:color w:val="000000"/>
                <w:kern w:val="0"/>
                <w:szCs w:val="21"/>
              </w:rPr>
            </w:pPr>
            <w:r w:rsidRPr="005C1FEA">
              <w:rPr>
                <w:color w:val="000000"/>
                <w:kern w:val="0"/>
                <w:szCs w:val="21"/>
              </w:rPr>
              <w:t>e)</w:t>
            </w:r>
            <w:r w:rsidRPr="005C1FEA">
              <w:rPr>
                <w:color w:val="000000"/>
                <w:kern w:val="0"/>
                <w:szCs w:val="21"/>
              </w:rPr>
              <w:t>应用数字孪生技术建立成形过程的数字孪生模型，进行虚拟仿真和优化</w:t>
            </w:r>
          </w:p>
        </w:tc>
      </w:tr>
      <w:tr w:rsidR="006E3C1E" w:rsidRPr="005C1FEA" w14:paraId="03C369BD" w14:textId="77777777" w:rsidTr="006E3C1E">
        <w:trPr>
          <w:trHeight w:val="397"/>
        </w:trPr>
        <w:tc>
          <w:tcPr>
            <w:tcW w:w="706" w:type="pct"/>
            <w:vMerge w:val="restart"/>
            <w:shd w:val="clear" w:color="auto" w:fill="auto"/>
            <w:vAlign w:val="center"/>
            <w:hideMark/>
          </w:tcPr>
          <w:p w14:paraId="121C2104" w14:textId="77777777" w:rsidR="006E3C1E" w:rsidRPr="005C1FEA" w:rsidRDefault="006E3C1E" w:rsidP="00DC3509">
            <w:pPr>
              <w:widowControl/>
              <w:jc w:val="center"/>
              <w:rPr>
                <w:color w:val="000000"/>
                <w:kern w:val="0"/>
                <w:szCs w:val="21"/>
              </w:rPr>
            </w:pPr>
            <w:r w:rsidRPr="005C1FEA">
              <w:rPr>
                <w:color w:val="000000"/>
                <w:kern w:val="0"/>
                <w:szCs w:val="21"/>
              </w:rPr>
              <w:t>干燥</w:t>
            </w:r>
          </w:p>
        </w:tc>
        <w:tc>
          <w:tcPr>
            <w:tcW w:w="4294" w:type="pct"/>
            <w:shd w:val="clear" w:color="auto" w:fill="auto"/>
            <w:vAlign w:val="center"/>
            <w:hideMark/>
          </w:tcPr>
          <w:p w14:paraId="7E202487" w14:textId="7FEC66AA" w:rsidR="006E3C1E" w:rsidRPr="005C1FEA" w:rsidRDefault="006E3C1E" w:rsidP="006118BF">
            <w:pPr>
              <w:widowControl/>
              <w:jc w:val="left"/>
              <w:rPr>
                <w:color w:val="000000"/>
                <w:kern w:val="0"/>
                <w:szCs w:val="21"/>
              </w:rPr>
            </w:pPr>
            <w:r w:rsidRPr="005C1FEA">
              <w:rPr>
                <w:color w:val="000000"/>
                <w:kern w:val="0"/>
                <w:szCs w:val="21"/>
              </w:rPr>
              <w:t>a)</w:t>
            </w:r>
            <w:r w:rsidRPr="005C1FEA">
              <w:rPr>
                <w:color w:val="000000"/>
                <w:kern w:val="0"/>
                <w:szCs w:val="21"/>
              </w:rPr>
              <w:t>应用智能温控系统，通过温度传感器和自动控制系统，实现干燥窑内的精准温控</w:t>
            </w:r>
          </w:p>
        </w:tc>
      </w:tr>
      <w:tr w:rsidR="006E3C1E" w:rsidRPr="005C1FEA" w14:paraId="0B9612F5" w14:textId="77777777" w:rsidTr="006E3C1E">
        <w:trPr>
          <w:trHeight w:val="397"/>
        </w:trPr>
        <w:tc>
          <w:tcPr>
            <w:tcW w:w="706" w:type="pct"/>
            <w:vMerge/>
            <w:vAlign w:val="center"/>
            <w:hideMark/>
          </w:tcPr>
          <w:p w14:paraId="21763C61" w14:textId="77777777" w:rsidR="006E3C1E" w:rsidRPr="005C1FEA" w:rsidRDefault="006E3C1E" w:rsidP="00DC3509">
            <w:pPr>
              <w:widowControl/>
              <w:jc w:val="left"/>
              <w:rPr>
                <w:color w:val="000000"/>
                <w:kern w:val="0"/>
                <w:szCs w:val="21"/>
              </w:rPr>
            </w:pPr>
          </w:p>
        </w:tc>
        <w:tc>
          <w:tcPr>
            <w:tcW w:w="4294" w:type="pct"/>
            <w:shd w:val="clear" w:color="auto" w:fill="auto"/>
            <w:vAlign w:val="center"/>
            <w:hideMark/>
          </w:tcPr>
          <w:p w14:paraId="780C53DA" w14:textId="2B2B90A7" w:rsidR="006E3C1E" w:rsidRPr="005C1FEA" w:rsidRDefault="006E3C1E" w:rsidP="006118BF">
            <w:pPr>
              <w:widowControl/>
              <w:jc w:val="left"/>
              <w:rPr>
                <w:color w:val="000000"/>
                <w:kern w:val="0"/>
                <w:szCs w:val="21"/>
              </w:rPr>
            </w:pPr>
            <w:r w:rsidRPr="005C1FEA">
              <w:rPr>
                <w:color w:val="000000"/>
                <w:kern w:val="0"/>
                <w:szCs w:val="21"/>
              </w:rPr>
              <w:t>b)</w:t>
            </w:r>
            <w:r w:rsidRPr="005C1FEA">
              <w:rPr>
                <w:color w:val="000000"/>
                <w:kern w:val="0"/>
                <w:szCs w:val="21"/>
              </w:rPr>
              <w:t>应用湿度自动调节技术，根据干燥需求自动调节窑内湿度</w:t>
            </w:r>
          </w:p>
        </w:tc>
      </w:tr>
      <w:tr w:rsidR="006E3C1E" w:rsidRPr="005C1FEA" w14:paraId="55C1BFE2" w14:textId="77777777" w:rsidTr="006E3C1E">
        <w:trPr>
          <w:trHeight w:val="397"/>
        </w:trPr>
        <w:tc>
          <w:tcPr>
            <w:tcW w:w="706" w:type="pct"/>
            <w:vMerge/>
            <w:vAlign w:val="center"/>
            <w:hideMark/>
          </w:tcPr>
          <w:p w14:paraId="25E9AD77" w14:textId="77777777" w:rsidR="006E3C1E" w:rsidRPr="005C1FEA" w:rsidRDefault="006E3C1E" w:rsidP="00DC3509">
            <w:pPr>
              <w:widowControl/>
              <w:jc w:val="left"/>
              <w:rPr>
                <w:color w:val="000000"/>
                <w:kern w:val="0"/>
                <w:szCs w:val="21"/>
              </w:rPr>
            </w:pPr>
          </w:p>
        </w:tc>
        <w:tc>
          <w:tcPr>
            <w:tcW w:w="4294" w:type="pct"/>
            <w:shd w:val="clear" w:color="auto" w:fill="auto"/>
            <w:vAlign w:val="center"/>
            <w:hideMark/>
          </w:tcPr>
          <w:p w14:paraId="67E3E150" w14:textId="221B3B25" w:rsidR="006E3C1E" w:rsidRPr="005C1FEA" w:rsidRDefault="006E3C1E" w:rsidP="006118BF">
            <w:pPr>
              <w:widowControl/>
              <w:jc w:val="left"/>
              <w:rPr>
                <w:color w:val="000000"/>
                <w:kern w:val="0"/>
                <w:szCs w:val="21"/>
              </w:rPr>
            </w:pPr>
            <w:r w:rsidRPr="005C1FEA">
              <w:rPr>
                <w:color w:val="000000"/>
                <w:kern w:val="0"/>
                <w:szCs w:val="21"/>
              </w:rPr>
              <w:t>c)</w:t>
            </w:r>
            <w:r w:rsidRPr="005C1FEA">
              <w:rPr>
                <w:color w:val="000000"/>
                <w:kern w:val="0"/>
                <w:szCs w:val="21"/>
              </w:rPr>
              <w:t>应用节能型干燥设备，采用先进的节能技术，降低干燥过程的能耗和成本。</w:t>
            </w:r>
          </w:p>
        </w:tc>
      </w:tr>
      <w:tr w:rsidR="006E3C1E" w:rsidRPr="005C1FEA" w14:paraId="44417170" w14:textId="77777777" w:rsidTr="006E3C1E">
        <w:trPr>
          <w:trHeight w:val="397"/>
        </w:trPr>
        <w:tc>
          <w:tcPr>
            <w:tcW w:w="706" w:type="pct"/>
            <w:vMerge/>
            <w:vAlign w:val="center"/>
            <w:hideMark/>
          </w:tcPr>
          <w:p w14:paraId="4D9D1CE2" w14:textId="77777777" w:rsidR="006E3C1E" w:rsidRPr="005C1FEA" w:rsidRDefault="006E3C1E" w:rsidP="00DC3509">
            <w:pPr>
              <w:widowControl/>
              <w:jc w:val="left"/>
              <w:rPr>
                <w:color w:val="000000"/>
                <w:kern w:val="0"/>
                <w:szCs w:val="21"/>
              </w:rPr>
            </w:pPr>
          </w:p>
        </w:tc>
        <w:tc>
          <w:tcPr>
            <w:tcW w:w="4294" w:type="pct"/>
            <w:shd w:val="clear" w:color="auto" w:fill="auto"/>
            <w:vAlign w:val="center"/>
            <w:hideMark/>
          </w:tcPr>
          <w:p w14:paraId="0BDA52D5" w14:textId="41592B1D" w:rsidR="006E3C1E" w:rsidRPr="005C1FEA" w:rsidRDefault="006E3C1E" w:rsidP="006118BF">
            <w:pPr>
              <w:widowControl/>
              <w:jc w:val="left"/>
              <w:rPr>
                <w:color w:val="000000"/>
                <w:kern w:val="0"/>
                <w:szCs w:val="21"/>
              </w:rPr>
            </w:pPr>
            <w:r w:rsidRPr="005C1FEA">
              <w:rPr>
                <w:color w:val="000000"/>
                <w:kern w:val="0"/>
                <w:szCs w:val="21"/>
              </w:rPr>
              <w:t>d)</w:t>
            </w:r>
            <w:r w:rsidRPr="005C1FEA">
              <w:rPr>
                <w:color w:val="000000"/>
                <w:kern w:val="0"/>
                <w:szCs w:val="21"/>
              </w:rPr>
              <w:t>应用远程监控和调试系统，通过互联网对干燥窑进行远程监控和调试，提高管理效率和响应速度</w:t>
            </w:r>
          </w:p>
        </w:tc>
      </w:tr>
      <w:tr w:rsidR="006E3C1E" w:rsidRPr="005C1FEA" w14:paraId="2954A2AF" w14:textId="77777777" w:rsidTr="006E3C1E">
        <w:trPr>
          <w:trHeight w:val="397"/>
        </w:trPr>
        <w:tc>
          <w:tcPr>
            <w:tcW w:w="706" w:type="pct"/>
            <w:vMerge w:val="restart"/>
            <w:shd w:val="clear" w:color="auto" w:fill="auto"/>
            <w:vAlign w:val="center"/>
            <w:hideMark/>
          </w:tcPr>
          <w:p w14:paraId="12945626" w14:textId="77777777" w:rsidR="006E3C1E" w:rsidRPr="005C1FEA" w:rsidRDefault="006E3C1E" w:rsidP="00DC3509">
            <w:pPr>
              <w:widowControl/>
              <w:jc w:val="center"/>
              <w:rPr>
                <w:color w:val="000000"/>
                <w:kern w:val="0"/>
                <w:szCs w:val="21"/>
              </w:rPr>
            </w:pPr>
            <w:r w:rsidRPr="005C1FEA">
              <w:rPr>
                <w:color w:val="000000"/>
                <w:kern w:val="0"/>
                <w:szCs w:val="21"/>
              </w:rPr>
              <w:t>烧制</w:t>
            </w:r>
          </w:p>
        </w:tc>
        <w:tc>
          <w:tcPr>
            <w:tcW w:w="4294" w:type="pct"/>
            <w:shd w:val="clear" w:color="auto" w:fill="auto"/>
            <w:vAlign w:val="center"/>
            <w:hideMark/>
          </w:tcPr>
          <w:p w14:paraId="72ABF022" w14:textId="5FC81D8D" w:rsidR="006E3C1E" w:rsidRPr="005C1FEA" w:rsidRDefault="006E3C1E" w:rsidP="006118BF">
            <w:pPr>
              <w:widowControl/>
              <w:jc w:val="left"/>
              <w:rPr>
                <w:color w:val="000000"/>
                <w:kern w:val="0"/>
                <w:szCs w:val="21"/>
              </w:rPr>
            </w:pPr>
            <w:r w:rsidRPr="005C1FEA">
              <w:rPr>
                <w:color w:val="000000"/>
                <w:kern w:val="0"/>
                <w:szCs w:val="21"/>
              </w:rPr>
              <w:t>a)</w:t>
            </w:r>
            <w:r w:rsidRPr="005C1FEA">
              <w:rPr>
                <w:color w:val="000000"/>
                <w:kern w:val="0"/>
                <w:szCs w:val="21"/>
              </w:rPr>
              <w:t>应用自动化烧制控制系统，实现烧制过程的精准控制</w:t>
            </w:r>
          </w:p>
        </w:tc>
      </w:tr>
      <w:tr w:rsidR="006E3C1E" w:rsidRPr="005C1FEA" w14:paraId="5F9902E0" w14:textId="77777777" w:rsidTr="006E3C1E">
        <w:trPr>
          <w:trHeight w:val="397"/>
        </w:trPr>
        <w:tc>
          <w:tcPr>
            <w:tcW w:w="706" w:type="pct"/>
            <w:vMerge/>
            <w:vAlign w:val="center"/>
            <w:hideMark/>
          </w:tcPr>
          <w:p w14:paraId="0D682426" w14:textId="77777777" w:rsidR="006E3C1E" w:rsidRPr="005C1FEA" w:rsidRDefault="006E3C1E" w:rsidP="00DC3509">
            <w:pPr>
              <w:widowControl/>
              <w:jc w:val="left"/>
              <w:rPr>
                <w:color w:val="000000"/>
                <w:kern w:val="0"/>
                <w:szCs w:val="21"/>
              </w:rPr>
            </w:pPr>
          </w:p>
        </w:tc>
        <w:tc>
          <w:tcPr>
            <w:tcW w:w="4294" w:type="pct"/>
            <w:shd w:val="clear" w:color="auto" w:fill="auto"/>
            <w:vAlign w:val="center"/>
            <w:hideMark/>
          </w:tcPr>
          <w:p w14:paraId="13F864D9" w14:textId="17FA36ED" w:rsidR="006E3C1E" w:rsidRPr="005C1FEA" w:rsidRDefault="006E3C1E" w:rsidP="006118BF">
            <w:pPr>
              <w:widowControl/>
              <w:jc w:val="left"/>
              <w:rPr>
                <w:color w:val="000000"/>
                <w:kern w:val="0"/>
                <w:szCs w:val="21"/>
              </w:rPr>
            </w:pPr>
            <w:r w:rsidRPr="005C1FEA">
              <w:rPr>
                <w:color w:val="000000"/>
                <w:kern w:val="0"/>
                <w:szCs w:val="21"/>
              </w:rPr>
              <w:t>b)</w:t>
            </w:r>
            <w:r w:rsidRPr="005C1FEA">
              <w:rPr>
                <w:color w:val="000000"/>
                <w:kern w:val="0"/>
                <w:szCs w:val="21"/>
              </w:rPr>
              <w:t>应用窑炉温度实时监测技术实时监测窑炉温度</w:t>
            </w:r>
          </w:p>
        </w:tc>
      </w:tr>
      <w:tr w:rsidR="006E3C1E" w:rsidRPr="005C1FEA" w14:paraId="29739E62" w14:textId="77777777" w:rsidTr="006E3C1E">
        <w:trPr>
          <w:trHeight w:val="397"/>
        </w:trPr>
        <w:tc>
          <w:tcPr>
            <w:tcW w:w="706" w:type="pct"/>
            <w:vMerge/>
            <w:vAlign w:val="center"/>
            <w:hideMark/>
          </w:tcPr>
          <w:p w14:paraId="6364D5A8" w14:textId="77777777" w:rsidR="006E3C1E" w:rsidRPr="005C1FEA" w:rsidRDefault="006E3C1E" w:rsidP="00DC3509">
            <w:pPr>
              <w:widowControl/>
              <w:jc w:val="left"/>
              <w:rPr>
                <w:color w:val="000000"/>
                <w:kern w:val="0"/>
                <w:szCs w:val="21"/>
              </w:rPr>
            </w:pPr>
          </w:p>
        </w:tc>
        <w:tc>
          <w:tcPr>
            <w:tcW w:w="4294" w:type="pct"/>
            <w:shd w:val="clear" w:color="auto" w:fill="auto"/>
            <w:vAlign w:val="center"/>
            <w:hideMark/>
          </w:tcPr>
          <w:p w14:paraId="2FF903F9" w14:textId="4C510FD9" w:rsidR="006E3C1E" w:rsidRPr="005C1FEA" w:rsidRDefault="006E3C1E" w:rsidP="006118BF">
            <w:pPr>
              <w:widowControl/>
              <w:jc w:val="left"/>
              <w:rPr>
                <w:color w:val="000000"/>
                <w:kern w:val="0"/>
                <w:szCs w:val="21"/>
              </w:rPr>
            </w:pPr>
            <w:r w:rsidRPr="005C1FEA">
              <w:rPr>
                <w:color w:val="000000"/>
                <w:kern w:val="0"/>
                <w:szCs w:val="21"/>
              </w:rPr>
              <w:t>c)</w:t>
            </w:r>
            <w:r w:rsidRPr="005C1FEA">
              <w:rPr>
                <w:color w:val="000000"/>
                <w:kern w:val="0"/>
                <w:szCs w:val="21"/>
              </w:rPr>
              <w:t>应用智能电气监控系统，实时监测干燥设备的运行状态，包括温度、电流、电压等参数，及时发现并处理电气安全隐患，确保干燥过程的安全稳定进行</w:t>
            </w:r>
          </w:p>
        </w:tc>
      </w:tr>
      <w:tr w:rsidR="006E3C1E" w:rsidRPr="005C1FEA" w14:paraId="15E005D1" w14:textId="77777777" w:rsidTr="006E3C1E">
        <w:trPr>
          <w:trHeight w:val="397"/>
        </w:trPr>
        <w:tc>
          <w:tcPr>
            <w:tcW w:w="706" w:type="pct"/>
            <w:vMerge/>
            <w:vAlign w:val="center"/>
            <w:hideMark/>
          </w:tcPr>
          <w:p w14:paraId="51B3ECD0" w14:textId="77777777" w:rsidR="006E3C1E" w:rsidRPr="005C1FEA" w:rsidRDefault="006E3C1E" w:rsidP="00DC3509">
            <w:pPr>
              <w:widowControl/>
              <w:jc w:val="left"/>
              <w:rPr>
                <w:color w:val="000000"/>
                <w:kern w:val="0"/>
                <w:szCs w:val="21"/>
              </w:rPr>
            </w:pPr>
          </w:p>
        </w:tc>
        <w:tc>
          <w:tcPr>
            <w:tcW w:w="4294" w:type="pct"/>
            <w:shd w:val="clear" w:color="auto" w:fill="auto"/>
            <w:vAlign w:val="center"/>
            <w:hideMark/>
          </w:tcPr>
          <w:p w14:paraId="7FC8A882" w14:textId="3BB93C74" w:rsidR="006E3C1E" w:rsidRPr="005C1FEA" w:rsidRDefault="006E3C1E" w:rsidP="006118BF">
            <w:pPr>
              <w:widowControl/>
              <w:jc w:val="left"/>
              <w:rPr>
                <w:color w:val="000000"/>
                <w:kern w:val="0"/>
                <w:szCs w:val="21"/>
              </w:rPr>
            </w:pPr>
            <w:r w:rsidRPr="005C1FEA">
              <w:rPr>
                <w:color w:val="000000"/>
                <w:kern w:val="0"/>
                <w:szCs w:val="21"/>
              </w:rPr>
              <w:t>d)</w:t>
            </w:r>
            <w:r w:rsidRPr="005C1FEA">
              <w:rPr>
                <w:color w:val="000000"/>
                <w:kern w:val="0"/>
                <w:szCs w:val="21"/>
              </w:rPr>
              <w:t>应用烟气排放在线监测技术，通过在线监测仪器对烟气排放进行实时监测，确保烧制过程符合环保要求</w:t>
            </w:r>
          </w:p>
        </w:tc>
      </w:tr>
      <w:tr w:rsidR="006E3C1E" w:rsidRPr="005C1FEA" w14:paraId="71D33D7A" w14:textId="77777777" w:rsidTr="006E3C1E">
        <w:trPr>
          <w:trHeight w:val="397"/>
        </w:trPr>
        <w:tc>
          <w:tcPr>
            <w:tcW w:w="706" w:type="pct"/>
            <w:vMerge/>
            <w:vAlign w:val="center"/>
            <w:hideMark/>
          </w:tcPr>
          <w:p w14:paraId="5246F2BB" w14:textId="77777777" w:rsidR="006E3C1E" w:rsidRPr="005C1FEA" w:rsidRDefault="006E3C1E" w:rsidP="00DC3509">
            <w:pPr>
              <w:widowControl/>
              <w:jc w:val="left"/>
              <w:rPr>
                <w:color w:val="000000"/>
                <w:kern w:val="0"/>
                <w:szCs w:val="21"/>
              </w:rPr>
            </w:pPr>
          </w:p>
        </w:tc>
        <w:tc>
          <w:tcPr>
            <w:tcW w:w="4294" w:type="pct"/>
            <w:shd w:val="clear" w:color="auto" w:fill="auto"/>
            <w:vAlign w:val="center"/>
            <w:hideMark/>
          </w:tcPr>
          <w:p w14:paraId="6D0ABB44" w14:textId="0E285107" w:rsidR="006E3C1E" w:rsidRPr="005C1FEA" w:rsidRDefault="006E3C1E" w:rsidP="006118BF">
            <w:pPr>
              <w:widowControl/>
              <w:jc w:val="left"/>
              <w:rPr>
                <w:color w:val="000000"/>
                <w:kern w:val="0"/>
                <w:szCs w:val="21"/>
              </w:rPr>
            </w:pPr>
            <w:r w:rsidRPr="005C1FEA">
              <w:rPr>
                <w:color w:val="000000"/>
                <w:kern w:val="0"/>
                <w:szCs w:val="21"/>
              </w:rPr>
              <w:t>e)</w:t>
            </w:r>
            <w:r w:rsidRPr="005C1FEA">
              <w:rPr>
                <w:color w:val="000000"/>
                <w:kern w:val="0"/>
                <w:szCs w:val="21"/>
              </w:rPr>
              <w:t>应用</w:t>
            </w:r>
            <w:r w:rsidRPr="005C1FEA">
              <w:rPr>
                <w:color w:val="000000"/>
                <w:kern w:val="0"/>
                <w:szCs w:val="21"/>
              </w:rPr>
              <w:t>AI</w:t>
            </w:r>
            <w:r w:rsidRPr="005C1FEA">
              <w:rPr>
                <w:color w:val="000000"/>
                <w:kern w:val="0"/>
                <w:szCs w:val="21"/>
              </w:rPr>
              <w:t>优化烧制算法，利用人工智能技术优化烧制工艺参数，降低能耗并提高产品合格率</w:t>
            </w:r>
          </w:p>
        </w:tc>
      </w:tr>
      <w:tr w:rsidR="006E3C1E" w:rsidRPr="005C1FEA" w14:paraId="2AB8E35E" w14:textId="77777777" w:rsidTr="006E3C1E">
        <w:trPr>
          <w:trHeight w:val="397"/>
        </w:trPr>
        <w:tc>
          <w:tcPr>
            <w:tcW w:w="706" w:type="pct"/>
            <w:vMerge w:val="restart"/>
            <w:shd w:val="clear" w:color="auto" w:fill="auto"/>
            <w:vAlign w:val="center"/>
            <w:hideMark/>
          </w:tcPr>
          <w:p w14:paraId="6E9F242F" w14:textId="77777777" w:rsidR="006E3C1E" w:rsidRPr="005C1FEA" w:rsidRDefault="006E3C1E" w:rsidP="00DC3509">
            <w:pPr>
              <w:widowControl/>
              <w:jc w:val="center"/>
              <w:rPr>
                <w:color w:val="000000"/>
                <w:kern w:val="0"/>
                <w:szCs w:val="21"/>
              </w:rPr>
            </w:pPr>
            <w:r w:rsidRPr="005C1FEA">
              <w:rPr>
                <w:color w:val="000000"/>
                <w:kern w:val="0"/>
                <w:szCs w:val="21"/>
              </w:rPr>
              <w:t>包装与仓储</w:t>
            </w:r>
          </w:p>
        </w:tc>
        <w:tc>
          <w:tcPr>
            <w:tcW w:w="4294" w:type="pct"/>
            <w:shd w:val="clear" w:color="auto" w:fill="auto"/>
            <w:vAlign w:val="center"/>
            <w:hideMark/>
          </w:tcPr>
          <w:p w14:paraId="222041A6" w14:textId="14D7C636" w:rsidR="006E3C1E" w:rsidRPr="005C1FEA" w:rsidRDefault="006E3C1E" w:rsidP="006118BF">
            <w:pPr>
              <w:widowControl/>
              <w:jc w:val="left"/>
              <w:rPr>
                <w:color w:val="000000"/>
                <w:kern w:val="0"/>
                <w:szCs w:val="21"/>
              </w:rPr>
            </w:pPr>
            <w:r w:rsidRPr="005C1FEA">
              <w:rPr>
                <w:color w:val="000000"/>
                <w:kern w:val="0"/>
                <w:szCs w:val="21"/>
              </w:rPr>
              <w:t>a)</w:t>
            </w:r>
            <w:r w:rsidRPr="005C1FEA">
              <w:rPr>
                <w:color w:val="000000"/>
                <w:kern w:val="0"/>
                <w:szCs w:val="21"/>
              </w:rPr>
              <w:t>应用自动化包装线，采用自动化包装设备，实现砖瓦的快速、精准包装</w:t>
            </w:r>
          </w:p>
        </w:tc>
      </w:tr>
      <w:tr w:rsidR="006E3C1E" w:rsidRPr="005C1FEA" w14:paraId="36EEACA9" w14:textId="77777777" w:rsidTr="006E3C1E">
        <w:trPr>
          <w:trHeight w:val="397"/>
        </w:trPr>
        <w:tc>
          <w:tcPr>
            <w:tcW w:w="706" w:type="pct"/>
            <w:vMerge/>
            <w:vAlign w:val="center"/>
            <w:hideMark/>
          </w:tcPr>
          <w:p w14:paraId="576295AE" w14:textId="77777777" w:rsidR="006E3C1E" w:rsidRPr="005C1FEA" w:rsidRDefault="006E3C1E" w:rsidP="00DC3509">
            <w:pPr>
              <w:widowControl/>
              <w:jc w:val="left"/>
              <w:rPr>
                <w:color w:val="000000"/>
                <w:kern w:val="0"/>
                <w:szCs w:val="21"/>
              </w:rPr>
            </w:pPr>
          </w:p>
        </w:tc>
        <w:tc>
          <w:tcPr>
            <w:tcW w:w="4294" w:type="pct"/>
            <w:shd w:val="clear" w:color="auto" w:fill="auto"/>
            <w:vAlign w:val="center"/>
            <w:hideMark/>
          </w:tcPr>
          <w:p w14:paraId="7BC9DA00" w14:textId="34DBD4D1" w:rsidR="006E3C1E" w:rsidRPr="005C1FEA" w:rsidRDefault="006E3C1E" w:rsidP="006118BF">
            <w:pPr>
              <w:widowControl/>
              <w:jc w:val="left"/>
              <w:rPr>
                <w:color w:val="000000"/>
                <w:kern w:val="0"/>
                <w:szCs w:val="21"/>
              </w:rPr>
            </w:pPr>
            <w:r w:rsidRPr="005C1FEA">
              <w:rPr>
                <w:color w:val="000000"/>
                <w:kern w:val="0"/>
                <w:szCs w:val="21"/>
              </w:rPr>
              <w:t>b)</w:t>
            </w:r>
            <w:r w:rsidRPr="005C1FEA">
              <w:rPr>
                <w:color w:val="000000"/>
                <w:kern w:val="0"/>
                <w:szCs w:val="21"/>
              </w:rPr>
              <w:t>应用智能仓储系统，利用物联网技术对成品进行智能仓储管理</w:t>
            </w:r>
          </w:p>
        </w:tc>
      </w:tr>
      <w:tr w:rsidR="006E3C1E" w:rsidRPr="005C1FEA" w14:paraId="5AE10D00" w14:textId="77777777" w:rsidTr="006E3C1E">
        <w:trPr>
          <w:trHeight w:val="397"/>
        </w:trPr>
        <w:tc>
          <w:tcPr>
            <w:tcW w:w="706" w:type="pct"/>
            <w:vMerge/>
            <w:vAlign w:val="center"/>
            <w:hideMark/>
          </w:tcPr>
          <w:p w14:paraId="4B9624E5" w14:textId="77777777" w:rsidR="006E3C1E" w:rsidRPr="005C1FEA" w:rsidRDefault="006E3C1E" w:rsidP="00DC3509">
            <w:pPr>
              <w:widowControl/>
              <w:jc w:val="left"/>
              <w:rPr>
                <w:color w:val="000000"/>
                <w:kern w:val="0"/>
                <w:szCs w:val="21"/>
              </w:rPr>
            </w:pPr>
          </w:p>
        </w:tc>
        <w:tc>
          <w:tcPr>
            <w:tcW w:w="4294" w:type="pct"/>
            <w:shd w:val="clear" w:color="auto" w:fill="auto"/>
            <w:vAlign w:val="center"/>
            <w:hideMark/>
          </w:tcPr>
          <w:p w14:paraId="4153D0A3" w14:textId="7A26842A" w:rsidR="006E3C1E" w:rsidRPr="005C1FEA" w:rsidRDefault="006E3C1E" w:rsidP="006118BF">
            <w:pPr>
              <w:widowControl/>
              <w:jc w:val="left"/>
              <w:rPr>
                <w:color w:val="000000"/>
                <w:kern w:val="0"/>
                <w:szCs w:val="21"/>
              </w:rPr>
            </w:pPr>
            <w:r w:rsidRPr="005C1FEA">
              <w:rPr>
                <w:color w:val="000000"/>
                <w:kern w:val="0"/>
                <w:szCs w:val="21"/>
              </w:rPr>
              <w:t>c)</w:t>
            </w:r>
            <w:r w:rsidRPr="005C1FEA">
              <w:rPr>
                <w:color w:val="000000"/>
                <w:kern w:val="0"/>
                <w:szCs w:val="21"/>
              </w:rPr>
              <w:t>应用机器人码垛技术对包装后的砖瓦进行自动码垛</w:t>
            </w:r>
          </w:p>
        </w:tc>
      </w:tr>
      <w:tr w:rsidR="006E3C1E" w:rsidRPr="005C1FEA" w14:paraId="7E39D60D" w14:textId="77777777" w:rsidTr="006E3C1E">
        <w:trPr>
          <w:trHeight w:val="397"/>
        </w:trPr>
        <w:tc>
          <w:tcPr>
            <w:tcW w:w="706" w:type="pct"/>
            <w:vMerge/>
            <w:vAlign w:val="center"/>
            <w:hideMark/>
          </w:tcPr>
          <w:p w14:paraId="0B5FD386" w14:textId="77777777" w:rsidR="006E3C1E" w:rsidRPr="005C1FEA" w:rsidRDefault="006E3C1E" w:rsidP="00DC3509">
            <w:pPr>
              <w:widowControl/>
              <w:jc w:val="left"/>
              <w:rPr>
                <w:color w:val="000000"/>
                <w:kern w:val="0"/>
                <w:szCs w:val="21"/>
              </w:rPr>
            </w:pPr>
          </w:p>
        </w:tc>
        <w:tc>
          <w:tcPr>
            <w:tcW w:w="4294" w:type="pct"/>
            <w:shd w:val="clear" w:color="auto" w:fill="auto"/>
            <w:vAlign w:val="center"/>
            <w:hideMark/>
          </w:tcPr>
          <w:p w14:paraId="0BBA0FAE" w14:textId="2117190A" w:rsidR="006E3C1E" w:rsidRPr="005C1FEA" w:rsidRDefault="006E3C1E" w:rsidP="006118BF">
            <w:pPr>
              <w:widowControl/>
              <w:jc w:val="left"/>
              <w:rPr>
                <w:color w:val="000000"/>
                <w:kern w:val="0"/>
                <w:szCs w:val="21"/>
              </w:rPr>
            </w:pPr>
            <w:r w:rsidRPr="005C1FEA">
              <w:rPr>
                <w:color w:val="000000"/>
                <w:kern w:val="0"/>
                <w:szCs w:val="21"/>
              </w:rPr>
              <w:t>d)</w:t>
            </w:r>
            <w:r w:rsidRPr="005C1FEA">
              <w:rPr>
                <w:color w:val="000000"/>
                <w:kern w:val="0"/>
                <w:szCs w:val="21"/>
              </w:rPr>
              <w:t>应用条形码</w:t>
            </w:r>
            <w:r w:rsidRPr="005C1FEA">
              <w:rPr>
                <w:color w:val="000000"/>
                <w:kern w:val="0"/>
                <w:szCs w:val="21"/>
              </w:rPr>
              <w:t>/RFID</w:t>
            </w:r>
            <w:r w:rsidRPr="005C1FEA">
              <w:rPr>
                <w:color w:val="000000"/>
                <w:kern w:val="0"/>
                <w:szCs w:val="21"/>
              </w:rPr>
              <w:t>识别技术对成品进行唯一标识和追踪管理</w:t>
            </w:r>
          </w:p>
        </w:tc>
      </w:tr>
    </w:tbl>
    <w:p w14:paraId="14A154CD" w14:textId="0BFB9508" w:rsidR="002529F6" w:rsidRPr="005C1FEA" w:rsidRDefault="002529F6">
      <w:pPr>
        <w:rPr>
          <w:szCs w:val="21"/>
        </w:rPr>
      </w:pPr>
      <w:r w:rsidRPr="005C1FEA">
        <w:rPr>
          <w:szCs w:val="21"/>
        </w:rPr>
        <w:br w:type="page"/>
      </w:r>
    </w:p>
    <w:p w14:paraId="4D9116E4" w14:textId="723FA2A9" w:rsidR="000C4EDA" w:rsidRPr="00B608AF" w:rsidRDefault="000C4EDA" w:rsidP="000C4EDA">
      <w:pPr>
        <w:pStyle w:val="afffffff6"/>
        <w:jc w:val="center"/>
        <w:outlineLvl w:val="1"/>
        <w:rPr>
          <w:rFonts w:ascii="黑体" w:eastAsia="黑体" w:hAnsi="黑体"/>
        </w:rPr>
      </w:pPr>
      <w:bookmarkStart w:id="141" w:name="_Toc184404431"/>
      <w:bookmarkStart w:id="142" w:name="_Toc184542372"/>
      <w:r w:rsidRPr="00B608AF">
        <w:rPr>
          <w:rFonts w:ascii="黑体" w:eastAsia="黑体" w:hAnsi="黑体"/>
        </w:rPr>
        <w:lastRenderedPageBreak/>
        <w:t xml:space="preserve">表 </w:t>
      </w:r>
      <w:r w:rsidR="00CF26BE" w:rsidRPr="00B608AF">
        <w:rPr>
          <w:rFonts w:ascii="黑体" w:eastAsia="黑体" w:hAnsi="黑体" w:hint="eastAsia"/>
        </w:rPr>
        <w:t>B</w:t>
      </w:r>
      <w:r w:rsidRPr="00B608AF">
        <w:rPr>
          <w:rFonts w:ascii="黑体" w:eastAsia="黑体" w:hAnsi="黑体"/>
        </w:rPr>
        <w:t>.6 混凝土行业评价标准</w:t>
      </w:r>
      <w:bookmarkEnd w:id="141"/>
      <w:bookmarkEnd w:id="1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2"/>
        <w:gridCol w:w="7780"/>
      </w:tblGrid>
      <w:tr w:rsidR="006E3C1E" w:rsidRPr="005C1FEA" w14:paraId="4E439808" w14:textId="77777777" w:rsidTr="006E3C1E">
        <w:trPr>
          <w:trHeight w:val="397"/>
        </w:trPr>
        <w:tc>
          <w:tcPr>
            <w:tcW w:w="712" w:type="pct"/>
            <w:shd w:val="clear" w:color="auto" w:fill="auto"/>
            <w:vAlign w:val="center"/>
          </w:tcPr>
          <w:p w14:paraId="6D5361F6" w14:textId="77777777" w:rsidR="006E3C1E" w:rsidRPr="005C1FEA" w:rsidRDefault="006E3C1E" w:rsidP="00B01839">
            <w:pPr>
              <w:widowControl/>
              <w:jc w:val="center"/>
              <w:rPr>
                <w:color w:val="000000"/>
                <w:kern w:val="0"/>
                <w:szCs w:val="21"/>
              </w:rPr>
            </w:pPr>
            <w:r w:rsidRPr="005C1FEA">
              <w:rPr>
                <w:color w:val="000000"/>
                <w:kern w:val="0"/>
                <w:szCs w:val="21"/>
              </w:rPr>
              <w:t>关键工序</w:t>
            </w:r>
          </w:p>
        </w:tc>
        <w:tc>
          <w:tcPr>
            <w:tcW w:w="4288" w:type="pct"/>
            <w:shd w:val="clear" w:color="auto" w:fill="auto"/>
            <w:vAlign w:val="center"/>
          </w:tcPr>
          <w:p w14:paraId="32E21A1F" w14:textId="77777777" w:rsidR="006E3C1E" w:rsidRPr="005C1FEA" w:rsidRDefault="006E3C1E" w:rsidP="00B01839">
            <w:pPr>
              <w:widowControl/>
              <w:jc w:val="center"/>
              <w:rPr>
                <w:color w:val="000000"/>
                <w:kern w:val="0"/>
                <w:szCs w:val="21"/>
              </w:rPr>
            </w:pPr>
            <w:r w:rsidRPr="005C1FEA">
              <w:rPr>
                <w:color w:val="000000"/>
                <w:kern w:val="0"/>
                <w:szCs w:val="21"/>
              </w:rPr>
              <w:t>数字技术与装备应用</w:t>
            </w:r>
          </w:p>
        </w:tc>
      </w:tr>
      <w:tr w:rsidR="006E3C1E" w:rsidRPr="005C1FEA" w14:paraId="6542027B" w14:textId="77777777" w:rsidTr="006E3C1E">
        <w:trPr>
          <w:trHeight w:val="397"/>
        </w:trPr>
        <w:tc>
          <w:tcPr>
            <w:tcW w:w="712" w:type="pct"/>
            <w:vMerge w:val="restart"/>
            <w:shd w:val="clear" w:color="auto" w:fill="auto"/>
            <w:vAlign w:val="center"/>
            <w:hideMark/>
          </w:tcPr>
          <w:p w14:paraId="122C5921" w14:textId="77777777" w:rsidR="006E3C1E" w:rsidRPr="005C1FEA" w:rsidRDefault="006E3C1E" w:rsidP="00B01839">
            <w:pPr>
              <w:widowControl/>
              <w:jc w:val="center"/>
              <w:rPr>
                <w:color w:val="000000"/>
                <w:kern w:val="0"/>
                <w:szCs w:val="21"/>
              </w:rPr>
            </w:pPr>
            <w:r w:rsidRPr="005C1FEA">
              <w:rPr>
                <w:color w:val="000000"/>
                <w:kern w:val="0"/>
                <w:szCs w:val="21"/>
              </w:rPr>
              <w:t>原材料选择与准备</w:t>
            </w:r>
          </w:p>
        </w:tc>
        <w:tc>
          <w:tcPr>
            <w:tcW w:w="4288" w:type="pct"/>
            <w:shd w:val="clear" w:color="auto" w:fill="auto"/>
            <w:vAlign w:val="center"/>
            <w:hideMark/>
          </w:tcPr>
          <w:p w14:paraId="4A6401E2" w14:textId="5AD86C35" w:rsidR="006E3C1E" w:rsidRPr="005C1FEA" w:rsidRDefault="006E3C1E" w:rsidP="00B01839">
            <w:pPr>
              <w:widowControl/>
              <w:jc w:val="left"/>
              <w:rPr>
                <w:color w:val="000000"/>
                <w:kern w:val="0"/>
                <w:szCs w:val="21"/>
              </w:rPr>
            </w:pPr>
            <w:r w:rsidRPr="005C1FEA">
              <w:rPr>
                <w:color w:val="000000"/>
                <w:kern w:val="0"/>
                <w:szCs w:val="21"/>
              </w:rPr>
              <w:t>a)</w:t>
            </w:r>
            <w:r w:rsidRPr="005C1FEA">
              <w:rPr>
                <w:color w:val="000000"/>
                <w:kern w:val="0"/>
                <w:szCs w:val="21"/>
              </w:rPr>
              <w:t>应用智能选材系统和大数据分析技术，对各种原材料的性能、价格、供应情况等进行综合评估，优选最适合当前工程需求的原材料</w:t>
            </w:r>
          </w:p>
        </w:tc>
      </w:tr>
      <w:tr w:rsidR="006E3C1E" w:rsidRPr="005C1FEA" w14:paraId="37F07D29" w14:textId="77777777" w:rsidTr="006E3C1E">
        <w:trPr>
          <w:trHeight w:val="397"/>
        </w:trPr>
        <w:tc>
          <w:tcPr>
            <w:tcW w:w="712" w:type="pct"/>
            <w:vMerge/>
            <w:vAlign w:val="center"/>
            <w:hideMark/>
          </w:tcPr>
          <w:p w14:paraId="30661C00" w14:textId="77777777" w:rsidR="006E3C1E" w:rsidRPr="005C1FEA" w:rsidRDefault="006E3C1E" w:rsidP="00B01839">
            <w:pPr>
              <w:widowControl/>
              <w:jc w:val="left"/>
              <w:rPr>
                <w:color w:val="000000"/>
                <w:kern w:val="0"/>
                <w:szCs w:val="21"/>
              </w:rPr>
            </w:pPr>
          </w:p>
        </w:tc>
        <w:tc>
          <w:tcPr>
            <w:tcW w:w="4288" w:type="pct"/>
            <w:shd w:val="clear" w:color="auto" w:fill="auto"/>
            <w:vAlign w:val="center"/>
            <w:hideMark/>
          </w:tcPr>
          <w:p w14:paraId="584CF461" w14:textId="1762120D" w:rsidR="006E3C1E" w:rsidRPr="005C1FEA" w:rsidRDefault="006E3C1E" w:rsidP="00B01839">
            <w:pPr>
              <w:widowControl/>
              <w:jc w:val="left"/>
              <w:rPr>
                <w:color w:val="000000"/>
                <w:kern w:val="0"/>
                <w:szCs w:val="21"/>
              </w:rPr>
            </w:pPr>
            <w:r w:rsidRPr="005C1FEA">
              <w:rPr>
                <w:color w:val="000000"/>
                <w:kern w:val="0"/>
                <w:szCs w:val="21"/>
              </w:rPr>
              <w:t>b)</w:t>
            </w:r>
            <w:r w:rsidRPr="005C1FEA">
              <w:rPr>
                <w:color w:val="000000"/>
                <w:kern w:val="0"/>
                <w:szCs w:val="21"/>
              </w:rPr>
              <w:t>应用原材料质量追溯系统，通过扫描原材料上的</w:t>
            </w:r>
            <w:proofErr w:type="gramStart"/>
            <w:r w:rsidRPr="005C1FEA">
              <w:rPr>
                <w:color w:val="000000"/>
                <w:kern w:val="0"/>
                <w:szCs w:val="21"/>
              </w:rPr>
              <w:t>二维码或</w:t>
            </w:r>
            <w:proofErr w:type="gramEnd"/>
            <w:r w:rsidRPr="005C1FEA">
              <w:rPr>
                <w:color w:val="000000"/>
                <w:kern w:val="0"/>
                <w:szCs w:val="21"/>
              </w:rPr>
              <w:t>RFID</w:t>
            </w:r>
            <w:r w:rsidRPr="005C1FEA">
              <w:rPr>
                <w:color w:val="000000"/>
                <w:kern w:val="0"/>
                <w:szCs w:val="21"/>
              </w:rPr>
              <w:t>标签，追溯到原材料的来源、生产日期、质量检验报告等信息，确保原材料的质量可控</w:t>
            </w:r>
          </w:p>
        </w:tc>
      </w:tr>
      <w:tr w:rsidR="006E3C1E" w:rsidRPr="005C1FEA" w14:paraId="36E76654" w14:textId="77777777" w:rsidTr="006E3C1E">
        <w:trPr>
          <w:trHeight w:val="397"/>
        </w:trPr>
        <w:tc>
          <w:tcPr>
            <w:tcW w:w="712" w:type="pct"/>
            <w:vMerge/>
            <w:vAlign w:val="center"/>
            <w:hideMark/>
          </w:tcPr>
          <w:p w14:paraId="1FFE518F" w14:textId="77777777" w:rsidR="006E3C1E" w:rsidRPr="005C1FEA" w:rsidRDefault="006E3C1E" w:rsidP="00B01839">
            <w:pPr>
              <w:widowControl/>
              <w:jc w:val="left"/>
              <w:rPr>
                <w:color w:val="000000"/>
                <w:kern w:val="0"/>
                <w:szCs w:val="21"/>
              </w:rPr>
            </w:pPr>
          </w:p>
        </w:tc>
        <w:tc>
          <w:tcPr>
            <w:tcW w:w="4288" w:type="pct"/>
            <w:shd w:val="clear" w:color="auto" w:fill="auto"/>
            <w:vAlign w:val="center"/>
            <w:hideMark/>
          </w:tcPr>
          <w:p w14:paraId="7A8B8F3F" w14:textId="4F0412CD" w:rsidR="006E3C1E" w:rsidRPr="005C1FEA" w:rsidRDefault="006E3C1E" w:rsidP="00B01839">
            <w:pPr>
              <w:widowControl/>
              <w:jc w:val="left"/>
              <w:rPr>
                <w:color w:val="000000"/>
                <w:kern w:val="0"/>
                <w:szCs w:val="21"/>
              </w:rPr>
            </w:pPr>
            <w:r w:rsidRPr="005C1FEA">
              <w:rPr>
                <w:color w:val="000000"/>
                <w:kern w:val="0"/>
                <w:szCs w:val="21"/>
              </w:rPr>
              <w:t>c)</w:t>
            </w:r>
            <w:r w:rsidRPr="005C1FEA">
              <w:rPr>
                <w:color w:val="000000"/>
                <w:kern w:val="0"/>
                <w:szCs w:val="21"/>
              </w:rPr>
              <w:t>应用数字化仓储管理系统，实时监控原材料的库存情况，包括数量、位置、状态等，通过智能算法预测原材料的需求和消耗速度，以便及时补货和调整库存结构</w:t>
            </w:r>
          </w:p>
        </w:tc>
      </w:tr>
      <w:tr w:rsidR="006E3C1E" w:rsidRPr="005C1FEA" w14:paraId="325299F6" w14:textId="77777777" w:rsidTr="006E3C1E">
        <w:trPr>
          <w:trHeight w:val="397"/>
        </w:trPr>
        <w:tc>
          <w:tcPr>
            <w:tcW w:w="712" w:type="pct"/>
            <w:vMerge/>
            <w:vAlign w:val="center"/>
            <w:hideMark/>
          </w:tcPr>
          <w:p w14:paraId="664D7DD4" w14:textId="77777777" w:rsidR="006E3C1E" w:rsidRPr="005C1FEA" w:rsidRDefault="006E3C1E" w:rsidP="00B01839">
            <w:pPr>
              <w:widowControl/>
              <w:jc w:val="left"/>
              <w:rPr>
                <w:color w:val="000000"/>
                <w:kern w:val="0"/>
                <w:szCs w:val="21"/>
              </w:rPr>
            </w:pPr>
          </w:p>
        </w:tc>
        <w:tc>
          <w:tcPr>
            <w:tcW w:w="4288" w:type="pct"/>
            <w:shd w:val="clear" w:color="auto" w:fill="auto"/>
            <w:vAlign w:val="center"/>
            <w:hideMark/>
          </w:tcPr>
          <w:p w14:paraId="45E11BA3" w14:textId="6A521784" w:rsidR="006E3C1E" w:rsidRPr="005C1FEA" w:rsidRDefault="006E3C1E" w:rsidP="00B01839">
            <w:pPr>
              <w:widowControl/>
              <w:jc w:val="left"/>
              <w:rPr>
                <w:color w:val="000000"/>
                <w:kern w:val="0"/>
                <w:szCs w:val="21"/>
              </w:rPr>
            </w:pPr>
            <w:r w:rsidRPr="005C1FEA">
              <w:rPr>
                <w:color w:val="000000"/>
                <w:kern w:val="0"/>
                <w:szCs w:val="21"/>
              </w:rPr>
              <w:t>d)</w:t>
            </w:r>
            <w:r w:rsidRPr="005C1FEA">
              <w:rPr>
                <w:color w:val="000000"/>
                <w:kern w:val="0"/>
                <w:szCs w:val="21"/>
              </w:rPr>
              <w:t>应用自动化配料系统，利用传感器和自动化技术，实现原材料的自动计量和混合，确保配比的准确性</w:t>
            </w:r>
          </w:p>
        </w:tc>
      </w:tr>
      <w:tr w:rsidR="006E3C1E" w:rsidRPr="005C1FEA" w14:paraId="5B5BE58F" w14:textId="77777777" w:rsidTr="006E3C1E">
        <w:trPr>
          <w:trHeight w:val="397"/>
        </w:trPr>
        <w:tc>
          <w:tcPr>
            <w:tcW w:w="712" w:type="pct"/>
            <w:vMerge/>
            <w:vAlign w:val="center"/>
            <w:hideMark/>
          </w:tcPr>
          <w:p w14:paraId="25E93069" w14:textId="77777777" w:rsidR="006E3C1E" w:rsidRPr="005C1FEA" w:rsidRDefault="006E3C1E" w:rsidP="00B01839">
            <w:pPr>
              <w:widowControl/>
              <w:jc w:val="left"/>
              <w:rPr>
                <w:color w:val="000000"/>
                <w:kern w:val="0"/>
                <w:szCs w:val="21"/>
              </w:rPr>
            </w:pPr>
          </w:p>
        </w:tc>
        <w:tc>
          <w:tcPr>
            <w:tcW w:w="4288" w:type="pct"/>
            <w:shd w:val="clear" w:color="auto" w:fill="auto"/>
            <w:vAlign w:val="center"/>
            <w:hideMark/>
          </w:tcPr>
          <w:p w14:paraId="7DF2EEE7" w14:textId="6A5D0302" w:rsidR="006E3C1E" w:rsidRPr="005C1FEA" w:rsidRDefault="006E3C1E" w:rsidP="00B01839">
            <w:pPr>
              <w:widowControl/>
              <w:jc w:val="left"/>
              <w:rPr>
                <w:color w:val="000000"/>
                <w:kern w:val="0"/>
                <w:szCs w:val="21"/>
              </w:rPr>
            </w:pPr>
            <w:r w:rsidRPr="005C1FEA">
              <w:rPr>
                <w:color w:val="000000"/>
                <w:kern w:val="0"/>
                <w:szCs w:val="21"/>
              </w:rPr>
              <w:t>e)</w:t>
            </w:r>
            <w:r w:rsidRPr="005C1FEA">
              <w:rPr>
                <w:color w:val="000000"/>
                <w:kern w:val="0"/>
                <w:szCs w:val="21"/>
              </w:rPr>
              <w:t>应用智能检测系统，在原材料进入生产线前，通过智能检测设备对原材料进行快速检测，如湿度、粒度、化学成分等</w:t>
            </w:r>
          </w:p>
        </w:tc>
      </w:tr>
      <w:tr w:rsidR="006E3C1E" w:rsidRPr="005C1FEA" w14:paraId="54F3ED0A" w14:textId="77777777" w:rsidTr="006E3C1E">
        <w:trPr>
          <w:trHeight w:val="397"/>
        </w:trPr>
        <w:tc>
          <w:tcPr>
            <w:tcW w:w="712" w:type="pct"/>
            <w:vMerge/>
            <w:vAlign w:val="center"/>
            <w:hideMark/>
          </w:tcPr>
          <w:p w14:paraId="6F827AE2" w14:textId="77777777" w:rsidR="006E3C1E" w:rsidRPr="005C1FEA" w:rsidRDefault="006E3C1E" w:rsidP="00B01839">
            <w:pPr>
              <w:widowControl/>
              <w:jc w:val="left"/>
              <w:rPr>
                <w:color w:val="000000"/>
                <w:kern w:val="0"/>
                <w:szCs w:val="21"/>
              </w:rPr>
            </w:pPr>
          </w:p>
        </w:tc>
        <w:tc>
          <w:tcPr>
            <w:tcW w:w="4288" w:type="pct"/>
            <w:shd w:val="clear" w:color="auto" w:fill="auto"/>
            <w:vAlign w:val="center"/>
            <w:hideMark/>
          </w:tcPr>
          <w:p w14:paraId="7BB12B6E" w14:textId="008BC466" w:rsidR="006E3C1E" w:rsidRPr="005C1FEA" w:rsidRDefault="006E3C1E" w:rsidP="00B01839">
            <w:pPr>
              <w:widowControl/>
              <w:jc w:val="left"/>
              <w:rPr>
                <w:color w:val="000000"/>
                <w:kern w:val="0"/>
                <w:szCs w:val="21"/>
              </w:rPr>
            </w:pPr>
            <w:r w:rsidRPr="005C1FEA">
              <w:rPr>
                <w:color w:val="000000"/>
                <w:kern w:val="0"/>
                <w:szCs w:val="21"/>
              </w:rPr>
              <w:t>f)</w:t>
            </w:r>
            <w:r w:rsidRPr="005C1FEA">
              <w:rPr>
                <w:color w:val="000000"/>
                <w:kern w:val="0"/>
                <w:szCs w:val="21"/>
              </w:rPr>
              <w:t>应用环境监控系统在原材料存储区域安装温湿度传感器、粉尘传感器等，实时监测环境参数，通过智能调控系统保持最佳存储条件，防止原材料受潮、结块或变质</w:t>
            </w:r>
          </w:p>
        </w:tc>
      </w:tr>
      <w:tr w:rsidR="006E3C1E" w:rsidRPr="005C1FEA" w14:paraId="4F0EB301" w14:textId="77777777" w:rsidTr="006E3C1E">
        <w:trPr>
          <w:trHeight w:val="397"/>
        </w:trPr>
        <w:tc>
          <w:tcPr>
            <w:tcW w:w="712" w:type="pct"/>
            <w:vMerge w:val="restart"/>
            <w:shd w:val="clear" w:color="auto" w:fill="auto"/>
            <w:vAlign w:val="center"/>
            <w:hideMark/>
          </w:tcPr>
          <w:p w14:paraId="2CD97399" w14:textId="77777777" w:rsidR="006E3C1E" w:rsidRPr="005C1FEA" w:rsidRDefault="006E3C1E" w:rsidP="00B01839">
            <w:pPr>
              <w:widowControl/>
              <w:jc w:val="center"/>
              <w:rPr>
                <w:color w:val="000000"/>
                <w:kern w:val="0"/>
                <w:szCs w:val="21"/>
              </w:rPr>
            </w:pPr>
            <w:r w:rsidRPr="005C1FEA">
              <w:rPr>
                <w:color w:val="000000"/>
                <w:kern w:val="0"/>
                <w:szCs w:val="21"/>
              </w:rPr>
              <w:t>配合比设计</w:t>
            </w:r>
          </w:p>
        </w:tc>
        <w:tc>
          <w:tcPr>
            <w:tcW w:w="4288" w:type="pct"/>
            <w:shd w:val="clear" w:color="auto" w:fill="auto"/>
            <w:vAlign w:val="center"/>
            <w:hideMark/>
          </w:tcPr>
          <w:p w14:paraId="2D347BB1" w14:textId="0CFA310F" w:rsidR="006E3C1E" w:rsidRPr="005C1FEA" w:rsidRDefault="006E3C1E" w:rsidP="00B01839">
            <w:pPr>
              <w:widowControl/>
              <w:jc w:val="left"/>
              <w:rPr>
                <w:color w:val="000000"/>
                <w:kern w:val="0"/>
                <w:szCs w:val="21"/>
              </w:rPr>
            </w:pPr>
            <w:r w:rsidRPr="005C1FEA">
              <w:rPr>
                <w:color w:val="000000"/>
                <w:kern w:val="0"/>
                <w:szCs w:val="21"/>
              </w:rPr>
              <w:t>a)</w:t>
            </w:r>
            <w:r w:rsidRPr="005C1FEA">
              <w:rPr>
                <w:color w:val="000000"/>
                <w:kern w:val="0"/>
                <w:szCs w:val="21"/>
              </w:rPr>
              <w:t>应用大数据分析与优化技术，通过收集和分析大量历史混凝土配合比数据，结合机器学习算法，预测和优化</w:t>
            </w:r>
            <w:proofErr w:type="gramStart"/>
            <w:r w:rsidRPr="005C1FEA">
              <w:rPr>
                <w:color w:val="000000"/>
                <w:kern w:val="0"/>
                <w:szCs w:val="21"/>
              </w:rPr>
              <w:t>新配合</w:t>
            </w:r>
            <w:proofErr w:type="gramEnd"/>
            <w:r w:rsidRPr="005C1FEA">
              <w:rPr>
                <w:color w:val="000000"/>
                <w:kern w:val="0"/>
                <w:szCs w:val="21"/>
              </w:rPr>
              <w:t>比的性能</w:t>
            </w:r>
          </w:p>
        </w:tc>
      </w:tr>
      <w:tr w:rsidR="006E3C1E" w:rsidRPr="005C1FEA" w14:paraId="2585212F" w14:textId="77777777" w:rsidTr="006E3C1E">
        <w:trPr>
          <w:trHeight w:val="397"/>
        </w:trPr>
        <w:tc>
          <w:tcPr>
            <w:tcW w:w="712" w:type="pct"/>
            <w:vMerge/>
            <w:vAlign w:val="center"/>
            <w:hideMark/>
          </w:tcPr>
          <w:p w14:paraId="01F61106" w14:textId="77777777" w:rsidR="006E3C1E" w:rsidRPr="005C1FEA" w:rsidRDefault="006E3C1E" w:rsidP="00B01839">
            <w:pPr>
              <w:widowControl/>
              <w:jc w:val="left"/>
              <w:rPr>
                <w:color w:val="000000"/>
                <w:kern w:val="0"/>
                <w:szCs w:val="21"/>
              </w:rPr>
            </w:pPr>
          </w:p>
        </w:tc>
        <w:tc>
          <w:tcPr>
            <w:tcW w:w="4288" w:type="pct"/>
            <w:shd w:val="clear" w:color="auto" w:fill="auto"/>
            <w:vAlign w:val="center"/>
            <w:hideMark/>
          </w:tcPr>
          <w:p w14:paraId="57F7B69F" w14:textId="7538C22C" w:rsidR="006E3C1E" w:rsidRPr="005C1FEA" w:rsidRDefault="006E3C1E" w:rsidP="00B01839">
            <w:pPr>
              <w:widowControl/>
              <w:jc w:val="left"/>
              <w:rPr>
                <w:color w:val="000000"/>
                <w:kern w:val="0"/>
                <w:szCs w:val="21"/>
              </w:rPr>
            </w:pPr>
            <w:r w:rsidRPr="005C1FEA">
              <w:rPr>
                <w:color w:val="000000"/>
                <w:kern w:val="0"/>
                <w:szCs w:val="21"/>
              </w:rPr>
              <w:t>b)</w:t>
            </w:r>
            <w:r w:rsidRPr="005C1FEA">
              <w:rPr>
                <w:color w:val="000000"/>
                <w:kern w:val="0"/>
                <w:szCs w:val="21"/>
              </w:rPr>
              <w:t>应用智能化配合比设计软件，根据工程的具体要求，如强度、耐久性、工作性等，自动计算和推荐最优的配合比</w:t>
            </w:r>
          </w:p>
        </w:tc>
      </w:tr>
      <w:tr w:rsidR="006E3C1E" w:rsidRPr="005C1FEA" w14:paraId="393F93E1" w14:textId="77777777" w:rsidTr="006E3C1E">
        <w:trPr>
          <w:trHeight w:val="397"/>
        </w:trPr>
        <w:tc>
          <w:tcPr>
            <w:tcW w:w="712" w:type="pct"/>
            <w:vMerge/>
            <w:vAlign w:val="center"/>
            <w:hideMark/>
          </w:tcPr>
          <w:p w14:paraId="7F56C9C8" w14:textId="77777777" w:rsidR="006E3C1E" w:rsidRPr="005C1FEA" w:rsidRDefault="006E3C1E" w:rsidP="00B01839">
            <w:pPr>
              <w:widowControl/>
              <w:jc w:val="left"/>
              <w:rPr>
                <w:color w:val="000000"/>
                <w:kern w:val="0"/>
                <w:szCs w:val="21"/>
              </w:rPr>
            </w:pPr>
          </w:p>
        </w:tc>
        <w:tc>
          <w:tcPr>
            <w:tcW w:w="4288" w:type="pct"/>
            <w:shd w:val="clear" w:color="auto" w:fill="auto"/>
            <w:vAlign w:val="center"/>
            <w:hideMark/>
          </w:tcPr>
          <w:p w14:paraId="3F880953" w14:textId="1D7E0065" w:rsidR="006E3C1E" w:rsidRPr="005C1FEA" w:rsidRDefault="006E3C1E" w:rsidP="00B01839">
            <w:pPr>
              <w:widowControl/>
              <w:jc w:val="left"/>
              <w:rPr>
                <w:color w:val="000000"/>
                <w:kern w:val="0"/>
                <w:szCs w:val="21"/>
              </w:rPr>
            </w:pPr>
            <w:r w:rsidRPr="005C1FEA">
              <w:rPr>
                <w:color w:val="000000"/>
                <w:kern w:val="0"/>
                <w:szCs w:val="21"/>
              </w:rPr>
              <w:t>c)</w:t>
            </w:r>
            <w:r w:rsidRPr="005C1FEA">
              <w:rPr>
                <w:color w:val="000000"/>
                <w:kern w:val="0"/>
                <w:szCs w:val="21"/>
              </w:rPr>
              <w:t>应用数字孪生建模技术，建立混凝土的虚拟模型，通过模拟不同配合比下的混凝土性能，从而在实际生产前优化配合比设计</w:t>
            </w:r>
          </w:p>
        </w:tc>
      </w:tr>
      <w:tr w:rsidR="006E3C1E" w:rsidRPr="005C1FEA" w14:paraId="21106A70" w14:textId="77777777" w:rsidTr="006E3C1E">
        <w:trPr>
          <w:trHeight w:val="397"/>
        </w:trPr>
        <w:tc>
          <w:tcPr>
            <w:tcW w:w="712" w:type="pct"/>
            <w:vMerge/>
            <w:vAlign w:val="center"/>
            <w:hideMark/>
          </w:tcPr>
          <w:p w14:paraId="5718FFEB" w14:textId="77777777" w:rsidR="006E3C1E" w:rsidRPr="005C1FEA" w:rsidRDefault="006E3C1E" w:rsidP="00B01839">
            <w:pPr>
              <w:widowControl/>
              <w:jc w:val="left"/>
              <w:rPr>
                <w:color w:val="000000"/>
                <w:kern w:val="0"/>
                <w:szCs w:val="21"/>
              </w:rPr>
            </w:pPr>
          </w:p>
        </w:tc>
        <w:tc>
          <w:tcPr>
            <w:tcW w:w="4288" w:type="pct"/>
            <w:shd w:val="clear" w:color="auto" w:fill="auto"/>
            <w:vAlign w:val="center"/>
            <w:hideMark/>
          </w:tcPr>
          <w:p w14:paraId="751ECAC3" w14:textId="05E1DBDE" w:rsidR="006E3C1E" w:rsidRPr="005C1FEA" w:rsidRDefault="006E3C1E" w:rsidP="00B01839">
            <w:pPr>
              <w:widowControl/>
              <w:jc w:val="left"/>
              <w:rPr>
                <w:color w:val="000000"/>
                <w:kern w:val="0"/>
                <w:szCs w:val="21"/>
              </w:rPr>
            </w:pPr>
            <w:r w:rsidRPr="005C1FEA">
              <w:rPr>
                <w:color w:val="000000"/>
                <w:kern w:val="0"/>
                <w:szCs w:val="21"/>
              </w:rPr>
              <w:t>d)</w:t>
            </w:r>
            <w:r w:rsidRPr="005C1FEA">
              <w:rPr>
                <w:color w:val="000000"/>
                <w:kern w:val="0"/>
                <w:szCs w:val="21"/>
              </w:rPr>
              <w:t>应用云计算技术，用于处理复杂的配合比计算和优化问题，同时可以实现数据的实时共享和协作</w:t>
            </w:r>
          </w:p>
        </w:tc>
      </w:tr>
      <w:tr w:rsidR="006E3C1E" w:rsidRPr="005C1FEA" w14:paraId="74534760" w14:textId="77777777" w:rsidTr="006E3C1E">
        <w:trPr>
          <w:trHeight w:val="397"/>
        </w:trPr>
        <w:tc>
          <w:tcPr>
            <w:tcW w:w="712" w:type="pct"/>
            <w:vMerge w:val="restart"/>
            <w:shd w:val="clear" w:color="auto" w:fill="auto"/>
            <w:vAlign w:val="center"/>
            <w:hideMark/>
          </w:tcPr>
          <w:p w14:paraId="0DD01D90" w14:textId="77777777" w:rsidR="006E3C1E" w:rsidRPr="005C1FEA" w:rsidRDefault="006E3C1E" w:rsidP="00B01839">
            <w:pPr>
              <w:widowControl/>
              <w:jc w:val="center"/>
              <w:rPr>
                <w:color w:val="000000"/>
                <w:kern w:val="0"/>
                <w:szCs w:val="21"/>
              </w:rPr>
            </w:pPr>
            <w:r w:rsidRPr="005C1FEA">
              <w:rPr>
                <w:color w:val="000000"/>
                <w:kern w:val="0"/>
                <w:szCs w:val="21"/>
              </w:rPr>
              <w:t>搅拌</w:t>
            </w:r>
          </w:p>
        </w:tc>
        <w:tc>
          <w:tcPr>
            <w:tcW w:w="4288" w:type="pct"/>
            <w:shd w:val="clear" w:color="auto" w:fill="auto"/>
            <w:vAlign w:val="center"/>
            <w:hideMark/>
          </w:tcPr>
          <w:p w14:paraId="040ACCBF" w14:textId="44BC7777" w:rsidR="006E3C1E" w:rsidRPr="005C1FEA" w:rsidRDefault="006E3C1E" w:rsidP="00B01839">
            <w:pPr>
              <w:widowControl/>
              <w:jc w:val="left"/>
              <w:rPr>
                <w:color w:val="000000"/>
                <w:kern w:val="0"/>
                <w:szCs w:val="21"/>
              </w:rPr>
            </w:pPr>
            <w:r w:rsidRPr="005C1FEA">
              <w:rPr>
                <w:color w:val="000000"/>
                <w:kern w:val="0"/>
                <w:szCs w:val="21"/>
              </w:rPr>
              <w:t>a)</w:t>
            </w:r>
            <w:r w:rsidRPr="005C1FEA">
              <w:rPr>
                <w:color w:val="000000"/>
                <w:kern w:val="0"/>
                <w:szCs w:val="21"/>
              </w:rPr>
              <w:t>应用智能搅拌控制系统，通过传感器实时监测混凝土搅拌过程中的各种参数，如温度、湿度、搅拌速度等，确保搅拌的均匀性和质量</w:t>
            </w:r>
          </w:p>
        </w:tc>
      </w:tr>
      <w:tr w:rsidR="006E3C1E" w:rsidRPr="005C1FEA" w14:paraId="31A3D76A" w14:textId="77777777" w:rsidTr="006E3C1E">
        <w:trPr>
          <w:trHeight w:val="397"/>
        </w:trPr>
        <w:tc>
          <w:tcPr>
            <w:tcW w:w="712" w:type="pct"/>
            <w:vMerge/>
            <w:vAlign w:val="center"/>
            <w:hideMark/>
          </w:tcPr>
          <w:p w14:paraId="39E63499" w14:textId="77777777" w:rsidR="006E3C1E" w:rsidRPr="005C1FEA" w:rsidRDefault="006E3C1E" w:rsidP="00B01839">
            <w:pPr>
              <w:widowControl/>
              <w:jc w:val="left"/>
              <w:rPr>
                <w:color w:val="000000"/>
                <w:kern w:val="0"/>
                <w:szCs w:val="21"/>
              </w:rPr>
            </w:pPr>
          </w:p>
        </w:tc>
        <w:tc>
          <w:tcPr>
            <w:tcW w:w="4288" w:type="pct"/>
            <w:shd w:val="clear" w:color="auto" w:fill="auto"/>
            <w:vAlign w:val="center"/>
            <w:hideMark/>
          </w:tcPr>
          <w:p w14:paraId="4F7C9BD6" w14:textId="0D3FE354" w:rsidR="006E3C1E" w:rsidRPr="005C1FEA" w:rsidRDefault="006E3C1E" w:rsidP="00B01839">
            <w:pPr>
              <w:widowControl/>
              <w:jc w:val="left"/>
              <w:rPr>
                <w:color w:val="000000"/>
                <w:kern w:val="0"/>
                <w:szCs w:val="21"/>
              </w:rPr>
            </w:pPr>
            <w:r w:rsidRPr="005C1FEA">
              <w:rPr>
                <w:color w:val="000000"/>
                <w:kern w:val="0"/>
                <w:szCs w:val="21"/>
              </w:rPr>
              <w:t>b)</w:t>
            </w:r>
            <w:r w:rsidRPr="005C1FEA">
              <w:rPr>
                <w:color w:val="000000"/>
                <w:kern w:val="0"/>
                <w:szCs w:val="21"/>
              </w:rPr>
              <w:t>应用物联网技术，使得搅拌站设备能够互联互通，实现远程监控和调试</w:t>
            </w:r>
          </w:p>
        </w:tc>
      </w:tr>
      <w:tr w:rsidR="006E3C1E" w:rsidRPr="005C1FEA" w14:paraId="5BD3B5DE" w14:textId="77777777" w:rsidTr="006E3C1E">
        <w:trPr>
          <w:trHeight w:val="397"/>
        </w:trPr>
        <w:tc>
          <w:tcPr>
            <w:tcW w:w="712" w:type="pct"/>
            <w:vMerge/>
            <w:vAlign w:val="center"/>
            <w:hideMark/>
          </w:tcPr>
          <w:p w14:paraId="758BCA9B" w14:textId="77777777" w:rsidR="006E3C1E" w:rsidRPr="005C1FEA" w:rsidRDefault="006E3C1E" w:rsidP="00B01839">
            <w:pPr>
              <w:widowControl/>
              <w:jc w:val="left"/>
              <w:rPr>
                <w:color w:val="000000"/>
                <w:kern w:val="0"/>
                <w:szCs w:val="21"/>
              </w:rPr>
            </w:pPr>
          </w:p>
        </w:tc>
        <w:tc>
          <w:tcPr>
            <w:tcW w:w="4288" w:type="pct"/>
            <w:shd w:val="clear" w:color="auto" w:fill="auto"/>
            <w:vAlign w:val="center"/>
            <w:hideMark/>
          </w:tcPr>
          <w:p w14:paraId="0EE898FE" w14:textId="6700D1D9" w:rsidR="006E3C1E" w:rsidRPr="005C1FEA" w:rsidRDefault="006E3C1E" w:rsidP="00B01839">
            <w:pPr>
              <w:widowControl/>
              <w:jc w:val="left"/>
              <w:rPr>
                <w:color w:val="000000"/>
                <w:kern w:val="0"/>
                <w:szCs w:val="21"/>
              </w:rPr>
            </w:pPr>
            <w:r w:rsidRPr="005C1FEA">
              <w:rPr>
                <w:color w:val="000000"/>
                <w:kern w:val="0"/>
                <w:szCs w:val="21"/>
              </w:rPr>
              <w:t>c)</w:t>
            </w:r>
            <w:r w:rsidRPr="005C1FEA">
              <w:rPr>
                <w:color w:val="000000"/>
                <w:kern w:val="0"/>
                <w:szCs w:val="21"/>
              </w:rPr>
              <w:t>应用自动化搅拌设备，根据预设的程序自动完成搅拌任务，并实时反馈搅拌状态</w:t>
            </w:r>
          </w:p>
        </w:tc>
      </w:tr>
      <w:tr w:rsidR="006E3C1E" w:rsidRPr="005C1FEA" w14:paraId="3AF479C8" w14:textId="77777777" w:rsidTr="006E3C1E">
        <w:trPr>
          <w:trHeight w:val="397"/>
        </w:trPr>
        <w:tc>
          <w:tcPr>
            <w:tcW w:w="712" w:type="pct"/>
            <w:vMerge/>
            <w:vAlign w:val="center"/>
            <w:hideMark/>
          </w:tcPr>
          <w:p w14:paraId="63F4E8A0" w14:textId="77777777" w:rsidR="006E3C1E" w:rsidRPr="005C1FEA" w:rsidRDefault="006E3C1E" w:rsidP="00B01839">
            <w:pPr>
              <w:widowControl/>
              <w:jc w:val="left"/>
              <w:rPr>
                <w:color w:val="000000"/>
                <w:kern w:val="0"/>
                <w:szCs w:val="21"/>
              </w:rPr>
            </w:pPr>
          </w:p>
        </w:tc>
        <w:tc>
          <w:tcPr>
            <w:tcW w:w="4288" w:type="pct"/>
            <w:shd w:val="clear" w:color="auto" w:fill="auto"/>
            <w:vAlign w:val="center"/>
            <w:hideMark/>
          </w:tcPr>
          <w:p w14:paraId="458D404E" w14:textId="234CABB4" w:rsidR="006E3C1E" w:rsidRPr="005C1FEA" w:rsidRDefault="006E3C1E" w:rsidP="00B01839">
            <w:pPr>
              <w:widowControl/>
              <w:jc w:val="left"/>
              <w:rPr>
                <w:color w:val="000000"/>
                <w:kern w:val="0"/>
                <w:szCs w:val="21"/>
              </w:rPr>
            </w:pPr>
            <w:r w:rsidRPr="005C1FEA">
              <w:rPr>
                <w:color w:val="000000"/>
                <w:kern w:val="0"/>
                <w:szCs w:val="21"/>
              </w:rPr>
              <w:t>d)</w:t>
            </w:r>
            <w:r w:rsidRPr="005C1FEA">
              <w:rPr>
                <w:color w:val="000000"/>
                <w:kern w:val="0"/>
                <w:szCs w:val="21"/>
              </w:rPr>
              <w:t>应用智能故障诊断系统，通过安装在搅拌设备上的传感器，实时监测设备的运行状态，系统能够自动进行故障诊断并给出维修建议，减少停机时间</w:t>
            </w:r>
          </w:p>
        </w:tc>
      </w:tr>
      <w:tr w:rsidR="006E3C1E" w:rsidRPr="005C1FEA" w14:paraId="26F67E48" w14:textId="77777777" w:rsidTr="006E3C1E">
        <w:trPr>
          <w:trHeight w:val="397"/>
        </w:trPr>
        <w:tc>
          <w:tcPr>
            <w:tcW w:w="712" w:type="pct"/>
            <w:vMerge w:val="restart"/>
            <w:vAlign w:val="center"/>
          </w:tcPr>
          <w:p w14:paraId="4FF0B1C4" w14:textId="224939C5" w:rsidR="006E3C1E" w:rsidRPr="005C1FEA" w:rsidRDefault="006E3C1E" w:rsidP="00B01839">
            <w:pPr>
              <w:widowControl/>
              <w:jc w:val="center"/>
              <w:rPr>
                <w:color w:val="000000"/>
                <w:kern w:val="0"/>
                <w:szCs w:val="21"/>
              </w:rPr>
            </w:pPr>
            <w:r w:rsidRPr="005C1FEA">
              <w:rPr>
                <w:color w:val="000000"/>
                <w:kern w:val="0"/>
                <w:szCs w:val="21"/>
              </w:rPr>
              <w:t>取样成形</w:t>
            </w:r>
          </w:p>
        </w:tc>
        <w:tc>
          <w:tcPr>
            <w:tcW w:w="4288" w:type="pct"/>
            <w:shd w:val="clear" w:color="auto" w:fill="auto"/>
            <w:vAlign w:val="center"/>
          </w:tcPr>
          <w:p w14:paraId="5FE08A50" w14:textId="4F63EE2F" w:rsidR="006E3C1E" w:rsidRPr="005C1FEA" w:rsidRDefault="006E3C1E" w:rsidP="00B01839">
            <w:pPr>
              <w:widowControl/>
              <w:jc w:val="left"/>
              <w:rPr>
                <w:color w:val="000000"/>
                <w:kern w:val="0"/>
                <w:szCs w:val="21"/>
              </w:rPr>
            </w:pPr>
            <w:r w:rsidRPr="005C1FEA">
              <w:rPr>
                <w:color w:val="000000"/>
                <w:kern w:val="0"/>
                <w:szCs w:val="21"/>
              </w:rPr>
              <w:t>a)</w:t>
            </w:r>
            <w:r w:rsidRPr="005C1FEA">
              <w:rPr>
                <w:color w:val="000000"/>
                <w:kern w:val="0"/>
                <w:szCs w:val="21"/>
              </w:rPr>
              <w:t>应用智能取样、成形设备及数字化技术，实现混凝土试块取样环节的自主化、无人化、智能化</w:t>
            </w:r>
          </w:p>
        </w:tc>
      </w:tr>
      <w:tr w:rsidR="006E3C1E" w:rsidRPr="005C1FEA" w14:paraId="44FED820" w14:textId="77777777" w:rsidTr="006E3C1E">
        <w:trPr>
          <w:trHeight w:val="397"/>
        </w:trPr>
        <w:tc>
          <w:tcPr>
            <w:tcW w:w="712" w:type="pct"/>
            <w:vMerge/>
            <w:vAlign w:val="center"/>
          </w:tcPr>
          <w:p w14:paraId="59574D5F" w14:textId="77777777" w:rsidR="006E3C1E" w:rsidRPr="005C1FEA" w:rsidRDefault="006E3C1E" w:rsidP="00B01839">
            <w:pPr>
              <w:widowControl/>
              <w:jc w:val="left"/>
              <w:rPr>
                <w:color w:val="000000"/>
                <w:kern w:val="0"/>
                <w:szCs w:val="21"/>
              </w:rPr>
            </w:pPr>
          </w:p>
        </w:tc>
        <w:tc>
          <w:tcPr>
            <w:tcW w:w="4288" w:type="pct"/>
            <w:shd w:val="clear" w:color="auto" w:fill="auto"/>
            <w:vAlign w:val="center"/>
          </w:tcPr>
          <w:p w14:paraId="05401EB7" w14:textId="47B55A17" w:rsidR="006E3C1E" w:rsidRPr="005C1FEA" w:rsidRDefault="006E3C1E" w:rsidP="00B01839">
            <w:pPr>
              <w:widowControl/>
              <w:jc w:val="left"/>
              <w:rPr>
                <w:color w:val="000000"/>
                <w:kern w:val="0"/>
                <w:szCs w:val="21"/>
              </w:rPr>
            </w:pPr>
            <w:r w:rsidRPr="005C1FEA">
              <w:rPr>
                <w:color w:val="000000"/>
                <w:kern w:val="0"/>
                <w:szCs w:val="21"/>
              </w:rPr>
              <w:t>b)</w:t>
            </w:r>
            <w:r w:rsidRPr="005C1FEA">
              <w:rPr>
                <w:color w:val="000000"/>
                <w:kern w:val="0"/>
                <w:szCs w:val="21"/>
              </w:rPr>
              <w:t>应用数字化技术实现温度、湿度、应力等影响混凝土质量关键因素的精确监测和智能控制</w:t>
            </w:r>
          </w:p>
        </w:tc>
      </w:tr>
      <w:tr w:rsidR="006E3C1E" w:rsidRPr="005C1FEA" w14:paraId="7CED87B2" w14:textId="77777777" w:rsidTr="006E3C1E">
        <w:trPr>
          <w:trHeight w:val="397"/>
        </w:trPr>
        <w:tc>
          <w:tcPr>
            <w:tcW w:w="712" w:type="pct"/>
            <w:vMerge/>
            <w:vAlign w:val="center"/>
          </w:tcPr>
          <w:p w14:paraId="7FB611EC" w14:textId="77777777" w:rsidR="006E3C1E" w:rsidRPr="005C1FEA" w:rsidRDefault="006E3C1E" w:rsidP="00B01839">
            <w:pPr>
              <w:widowControl/>
              <w:jc w:val="left"/>
              <w:rPr>
                <w:color w:val="000000"/>
                <w:kern w:val="0"/>
                <w:szCs w:val="21"/>
              </w:rPr>
            </w:pPr>
          </w:p>
        </w:tc>
        <w:tc>
          <w:tcPr>
            <w:tcW w:w="4288" w:type="pct"/>
            <w:shd w:val="clear" w:color="auto" w:fill="auto"/>
            <w:vAlign w:val="center"/>
          </w:tcPr>
          <w:p w14:paraId="06DA83D3" w14:textId="134DF61B" w:rsidR="006E3C1E" w:rsidRPr="005C1FEA" w:rsidRDefault="006E3C1E" w:rsidP="00B01839">
            <w:pPr>
              <w:widowControl/>
              <w:jc w:val="left"/>
              <w:rPr>
                <w:color w:val="000000"/>
                <w:kern w:val="0"/>
                <w:szCs w:val="21"/>
              </w:rPr>
            </w:pPr>
            <w:r w:rsidRPr="005C1FEA">
              <w:rPr>
                <w:color w:val="000000"/>
                <w:kern w:val="0"/>
                <w:szCs w:val="21"/>
              </w:rPr>
              <w:t>c)</w:t>
            </w:r>
            <w:r w:rsidRPr="005C1FEA">
              <w:t>应用自动化拆模设备及智能化管控系统，实现</w:t>
            </w:r>
            <w:r w:rsidRPr="005C1FEA">
              <w:rPr>
                <w:color w:val="000000"/>
                <w:kern w:val="0"/>
                <w:szCs w:val="21"/>
              </w:rPr>
              <w:t>拆模过程的实时监测、自动控制和数据分析</w:t>
            </w:r>
          </w:p>
        </w:tc>
      </w:tr>
      <w:tr w:rsidR="006E3C1E" w:rsidRPr="005C1FEA" w14:paraId="1850B4E7" w14:textId="77777777" w:rsidTr="006E3C1E">
        <w:trPr>
          <w:trHeight w:val="397"/>
        </w:trPr>
        <w:tc>
          <w:tcPr>
            <w:tcW w:w="712" w:type="pct"/>
            <w:vMerge w:val="restart"/>
            <w:shd w:val="clear" w:color="auto" w:fill="auto"/>
            <w:vAlign w:val="center"/>
            <w:hideMark/>
          </w:tcPr>
          <w:p w14:paraId="3F7BAF06" w14:textId="77777777" w:rsidR="006E3C1E" w:rsidRPr="005C1FEA" w:rsidRDefault="006E3C1E" w:rsidP="00B01839">
            <w:pPr>
              <w:widowControl/>
              <w:jc w:val="center"/>
              <w:rPr>
                <w:color w:val="000000"/>
                <w:kern w:val="0"/>
                <w:szCs w:val="21"/>
              </w:rPr>
            </w:pPr>
            <w:r w:rsidRPr="005C1FEA">
              <w:rPr>
                <w:color w:val="000000"/>
                <w:kern w:val="0"/>
                <w:szCs w:val="21"/>
              </w:rPr>
              <w:t>现场交付</w:t>
            </w:r>
          </w:p>
        </w:tc>
        <w:tc>
          <w:tcPr>
            <w:tcW w:w="4288" w:type="pct"/>
            <w:shd w:val="clear" w:color="auto" w:fill="auto"/>
            <w:vAlign w:val="center"/>
          </w:tcPr>
          <w:p w14:paraId="06F660A9" w14:textId="30E723CE" w:rsidR="006E3C1E" w:rsidRPr="005C1FEA" w:rsidRDefault="006E3C1E" w:rsidP="00B01839">
            <w:pPr>
              <w:widowControl/>
              <w:jc w:val="left"/>
              <w:rPr>
                <w:color w:val="000000"/>
                <w:kern w:val="0"/>
                <w:szCs w:val="21"/>
              </w:rPr>
            </w:pPr>
            <w:r w:rsidRPr="005C1FEA">
              <w:rPr>
                <w:color w:val="000000"/>
                <w:kern w:val="0"/>
                <w:szCs w:val="21"/>
              </w:rPr>
              <w:t>a)</w:t>
            </w:r>
            <w:r w:rsidRPr="005C1FEA">
              <w:rPr>
                <w:color w:val="000000"/>
                <w:kern w:val="0"/>
                <w:szCs w:val="21"/>
              </w:rPr>
              <w:t>应用数字化手段实现算流程线上管控、电子签收及线上评价</w:t>
            </w:r>
          </w:p>
        </w:tc>
      </w:tr>
      <w:tr w:rsidR="006E3C1E" w:rsidRPr="005C1FEA" w14:paraId="1BB1AFCB" w14:textId="77777777" w:rsidTr="006E3C1E">
        <w:trPr>
          <w:trHeight w:val="397"/>
        </w:trPr>
        <w:tc>
          <w:tcPr>
            <w:tcW w:w="712" w:type="pct"/>
            <w:vMerge/>
            <w:vAlign w:val="center"/>
            <w:hideMark/>
          </w:tcPr>
          <w:p w14:paraId="6B38C799" w14:textId="77777777" w:rsidR="006E3C1E" w:rsidRPr="005C1FEA" w:rsidRDefault="006E3C1E" w:rsidP="00B01839">
            <w:pPr>
              <w:widowControl/>
              <w:jc w:val="left"/>
              <w:rPr>
                <w:color w:val="000000"/>
                <w:kern w:val="0"/>
                <w:szCs w:val="21"/>
              </w:rPr>
            </w:pPr>
          </w:p>
        </w:tc>
        <w:tc>
          <w:tcPr>
            <w:tcW w:w="4288" w:type="pct"/>
            <w:shd w:val="clear" w:color="auto" w:fill="auto"/>
            <w:vAlign w:val="center"/>
          </w:tcPr>
          <w:p w14:paraId="7C4E35EF" w14:textId="2E555FF1" w:rsidR="006E3C1E" w:rsidRPr="005C1FEA" w:rsidRDefault="006E3C1E" w:rsidP="00B01839">
            <w:pPr>
              <w:widowControl/>
              <w:jc w:val="left"/>
              <w:rPr>
                <w:color w:val="000000"/>
                <w:kern w:val="0"/>
                <w:szCs w:val="21"/>
              </w:rPr>
            </w:pPr>
            <w:r w:rsidRPr="005C1FEA">
              <w:rPr>
                <w:color w:val="000000"/>
                <w:kern w:val="0"/>
                <w:szCs w:val="21"/>
              </w:rPr>
              <w:t>b)</w:t>
            </w:r>
            <w:r w:rsidRPr="005C1FEA">
              <w:rPr>
                <w:color w:val="000000"/>
                <w:kern w:val="0"/>
                <w:szCs w:val="21"/>
              </w:rPr>
              <w:t>应用标识解析及区块链等技术实现混凝土交付过程中的质量追溯</w:t>
            </w:r>
          </w:p>
        </w:tc>
      </w:tr>
      <w:tr w:rsidR="006E3C1E" w:rsidRPr="005C1FEA" w14:paraId="13F97849" w14:textId="77777777" w:rsidTr="006E3C1E">
        <w:trPr>
          <w:trHeight w:val="397"/>
        </w:trPr>
        <w:tc>
          <w:tcPr>
            <w:tcW w:w="712" w:type="pct"/>
            <w:vMerge/>
            <w:vAlign w:val="center"/>
            <w:hideMark/>
          </w:tcPr>
          <w:p w14:paraId="0AB1C196" w14:textId="77777777" w:rsidR="006E3C1E" w:rsidRPr="005C1FEA" w:rsidRDefault="006E3C1E" w:rsidP="00B01839">
            <w:pPr>
              <w:widowControl/>
              <w:jc w:val="left"/>
              <w:rPr>
                <w:color w:val="000000"/>
                <w:kern w:val="0"/>
                <w:szCs w:val="21"/>
              </w:rPr>
            </w:pPr>
          </w:p>
        </w:tc>
        <w:tc>
          <w:tcPr>
            <w:tcW w:w="4288" w:type="pct"/>
            <w:shd w:val="clear" w:color="auto" w:fill="auto"/>
            <w:vAlign w:val="center"/>
          </w:tcPr>
          <w:p w14:paraId="605C4BDE" w14:textId="1C4E6CAE" w:rsidR="006E3C1E" w:rsidRPr="005C1FEA" w:rsidRDefault="006E3C1E" w:rsidP="00B01839">
            <w:pPr>
              <w:widowControl/>
              <w:jc w:val="left"/>
              <w:rPr>
                <w:color w:val="000000"/>
                <w:kern w:val="0"/>
                <w:szCs w:val="21"/>
              </w:rPr>
            </w:pPr>
            <w:r w:rsidRPr="005C1FEA">
              <w:rPr>
                <w:color w:val="000000"/>
                <w:kern w:val="0"/>
                <w:szCs w:val="21"/>
              </w:rPr>
              <w:t>c)</w:t>
            </w:r>
            <w:r w:rsidRPr="005C1FEA">
              <w:rPr>
                <w:color w:val="000000"/>
                <w:kern w:val="0"/>
                <w:szCs w:val="21"/>
              </w:rPr>
              <w:t>应用智能调度系统计算各时段产线、材料、车辆需求，合理安排生产配送计划，实现智慧运输</w:t>
            </w:r>
          </w:p>
        </w:tc>
      </w:tr>
    </w:tbl>
    <w:p w14:paraId="7EBAE80B" w14:textId="4776684A" w:rsidR="00A653E7" w:rsidRPr="005C1FEA" w:rsidRDefault="00A653E7">
      <w:pPr>
        <w:widowControl/>
        <w:jc w:val="left"/>
      </w:pPr>
      <w:r w:rsidRPr="005C1FEA">
        <w:br w:type="page"/>
      </w:r>
    </w:p>
    <w:p w14:paraId="248BBDF8" w14:textId="31D5DC3A" w:rsidR="00536E8F" w:rsidRPr="00B608AF" w:rsidRDefault="00536E8F" w:rsidP="001E1E49">
      <w:pPr>
        <w:pStyle w:val="afffffff6"/>
        <w:jc w:val="center"/>
        <w:outlineLvl w:val="1"/>
        <w:rPr>
          <w:rFonts w:ascii="黑体" w:eastAsia="黑体" w:hAnsi="黑体"/>
        </w:rPr>
      </w:pPr>
      <w:bookmarkStart w:id="143" w:name="_Toc184404432"/>
      <w:bookmarkStart w:id="144" w:name="_Toc184542373"/>
      <w:r w:rsidRPr="00B608AF">
        <w:rPr>
          <w:rFonts w:ascii="黑体" w:eastAsia="黑体" w:hAnsi="黑体"/>
        </w:rPr>
        <w:lastRenderedPageBreak/>
        <w:t xml:space="preserve">表 </w:t>
      </w:r>
      <w:r w:rsidR="00CF26BE" w:rsidRPr="00B608AF">
        <w:rPr>
          <w:rFonts w:ascii="黑体" w:eastAsia="黑体" w:hAnsi="黑体" w:hint="eastAsia"/>
        </w:rPr>
        <w:t>B</w:t>
      </w:r>
      <w:r w:rsidRPr="00B608AF">
        <w:rPr>
          <w:rFonts w:ascii="黑体" w:eastAsia="黑体" w:hAnsi="黑体"/>
        </w:rPr>
        <w:t>.7 其他行业评价标准</w:t>
      </w:r>
      <w:bookmarkEnd w:id="143"/>
      <w:bookmarkEnd w:id="144"/>
    </w:p>
    <w:tbl>
      <w:tblPr>
        <w:tblW w:w="51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8"/>
        <w:gridCol w:w="8342"/>
      </w:tblGrid>
      <w:tr w:rsidR="003B6A3C" w:rsidRPr="005C1FEA" w14:paraId="55954C56" w14:textId="77777777" w:rsidTr="007A29FC">
        <w:trPr>
          <w:trHeight w:val="397"/>
        </w:trPr>
        <w:tc>
          <w:tcPr>
            <w:tcW w:w="572" w:type="pct"/>
            <w:shd w:val="clear" w:color="auto" w:fill="auto"/>
            <w:vAlign w:val="center"/>
          </w:tcPr>
          <w:p w14:paraId="105153FD" w14:textId="77777777" w:rsidR="003B6A3C" w:rsidRPr="005C1FEA" w:rsidRDefault="003B6A3C" w:rsidP="003B6A3C">
            <w:r w:rsidRPr="005C1FEA">
              <w:t>关键工序</w:t>
            </w:r>
          </w:p>
        </w:tc>
        <w:tc>
          <w:tcPr>
            <w:tcW w:w="4428" w:type="pct"/>
            <w:shd w:val="clear" w:color="auto" w:fill="auto"/>
            <w:vAlign w:val="center"/>
          </w:tcPr>
          <w:p w14:paraId="1B0FB999" w14:textId="77777777" w:rsidR="003B6A3C" w:rsidRPr="005C1FEA" w:rsidRDefault="003B6A3C" w:rsidP="003B6A3C">
            <w:pPr>
              <w:jc w:val="center"/>
            </w:pPr>
            <w:r w:rsidRPr="005C1FEA">
              <w:t>数字技术与装备应用</w:t>
            </w:r>
          </w:p>
        </w:tc>
      </w:tr>
      <w:tr w:rsidR="003B6A3C" w:rsidRPr="005C1FEA" w14:paraId="4FD28BCC" w14:textId="77777777" w:rsidTr="003B6A3C">
        <w:trPr>
          <w:trHeight w:val="20"/>
        </w:trPr>
        <w:tc>
          <w:tcPr>
            <w:tcW w:w="572" w:type="pct"/>
            <w:vMerge w:val="restart"/>
            <w:shd w:val="clear" w:color="auto" w:fill="auto"/>
            <w:vAlign w:val="center"/>
          </w:tcPr>
          <w:p w14:paraId="63F1D621" w14:textId="3F90810A" w:rsidR="003B6A3C" w:rsidRPr="005C1FEA" w:rsidRDefault="003B6A3C" w:rsidP="003B6A3C">
            <w:r w:rsidRPr="005C1FEA">
              <w:t>原材料选择与预处理</w:t>
            </w:r>
          </w:p>
        </w:tc>
        <w:tc>
          <w:tcPr>
            <w:tcW w:w="4428" w:type="pct"/>
            <w:shd w:val="clear" w:color="auto" w:fill="auto"/>
            <w:vAlign w:val="center"/>
          </w:tcPr>
          <w:p w14:paraId="4FB08FAC" w14:textId="33985692" w:rsidR="003B6A3C" w:rsidRPr="005C1FEA" w:rsidRDefault="003B6A3C" w:rsidP="003B6A3C">
            <w:r w:rsidRPr="005C1FEA">
              <w:t>a</w:t>
            </w:r>
            <w:r w:rsidRPr="005C1FEA">
              <w:rPr>
                <w:color w:val="000000"/>
                <w:kern w:val="0"/>
                <w:szCs w:val="21"/>
              </w:rPr>
              <w:t>)</w:t>
            </w:r>
            <w:r w:rsidRPr="005C1FEA">
              <w:t>应用智能选材系统，可以通过大数据分析，对各种原材料的性能、价格、供应情况等进行综合评估，从而优选出最适合当前工程需求的原材料</w:t>
            </w:r>
          </w:p>
        </w:tc>
      </w:tr>
      <w:tr w:rsidR="003B6A3C" w:rsidRPr="005C1FEA" w14:paraId="6F8349FE" w14:textId="77777777" w:rsidTr="003B6A3C">
        <w:trPr>
          <w:trHeight w:val="20"/>
        </w:trPr>
        <w:tc>
          <w:tcPr>
            <w:tcW w:w="572" w:type="pct"/>
            <w:vMerge/>
            <w:vAlign w:val="center"/>
          </w:tcPr>
          <w:p w14:paraId="5B49FC8E" w14:textId="77777777" w:rsidR="003B6A3C" w:rsidRPr="005C1FEA" w:rsidRDefault="003B6A3C" w:rsidP="003B6A3C"/>
        </w:tc>
        <w:tc>
          <w:tcPr>
            <w:tcW w:w="4428" w:type="pct"/>
            <w:shd w:val="clear" w:color="auto" w:fill="auto"/>
            <w:vAlign w:val="center"/>
          </w:tcPr>
          <w:p w14:paraId="406ABF8F" w14:textId="763DF833" w:rsidR="003B6A3C" w:rsidRPr="005C1FEA" w:rsidRDefault="003B6A3C" w:rsidP="003B6A3C">
            <w:r w:rsidRPr="005C1FEA">
              <w:t>b</w:t>
            </w:r>
            <w:r w:rsidRPr="005C1FEA">
              <w:rPr>
                <w:color w:val="000000"/>
                <w:kern w:val="0"/>
                <w:szCs w:val="21"/>
              </w:rPr>
              <w:t>)</w:t>
            </w:r>
            <w:r w:rsidRPr="005C1FEA">
              <w:t>应用原材料质量追溯系统，通过扫描原材料上的</w:t>
            </w:r>
            <w:proofErr w:type="gramStart"/>
            <w:r w:rsidRPr="005C1FEA">
              <w:t>二维码或</w:t>
            </w:r>
            <w:proofErr w:type="gramEnd"/>
            <w:r w:rsidRPr="005C1FEA">
              <w:t>RFID</w:t>
            </w:r>
            <w:r w:rsidRPr="005C1FEA">
              <w:t>标签，可以追溯到原材料的来源、生产日期、质量检验报告等信息，确保原材料的质量可控</w:t>
            </w:r>
          </w:p>
        </w:tc>
      </w:tr>
      <w:tr w:rsidR="003B6A3C" w:rsidRPr="005C1FEA" w14:paraId="4EF2010D" w14:textId="77777777" w:rsidTr="003B6A3C">
        <w:trPr>
          <w:trHeight w:val="20"/>
        </w:trPr>
        <w:tc>
          <w:tcPr>
            <w:tcW w:w="572" w:type="pct"/>
            <w:vMerge/>
            <w:vAlign w:val="center"/>
          </w:tcPr>
          <w:p w14:paraId="1ABA97CD" w14:textId="77777777" w:rsidR="003B6A3C" w:rsidRPr="005C1FEA" w:rsidRDefault="003B6A3C" w:rsidP="003B6A3C"/>
        </w:tc>
        <w:tc>
          <w:tcPr>
            <w:tcW w:w="4428" w:type="pct"/>
            <w:shd w:val="clear" w:color="auto" w:fill="auto"/>
            <w:vAlign w:val="center"/>
          </w:tcPr>
          <w:p w14:paraId="035E5723" w14:textId="4267C293" w:rsidR="003B6A3C" w:rsidRPr="005C1FEA" w:rsidRDefault="003B6A3C" w:rsidP="003B6A3C">
            <w:r w:rsidRPr="005C1FEA">
              <w:t>c</w:t>
            </w:r>
            <w:r w:rsidRPr="005C1FEA">
              <w:rPr>
                <w:color w:val="000000"/>
                <w:kern w:val="0"/>
                <w:szCs w:val="21"/>
              </w:rPr>
              <w:t>)</w:t>
            </w:r>
            <w:r w:rsidRPr="005C1FEA">
              <w:t>应用数字化仓储管理系统，实时监控原材料的库存情况，包括数量、位置、状态等，并通过智能算法预测原材料的需求和消耗速度，以便及时补货和调整库存结构</w:t>
            </w:r>
          </w:p>
        </w:tc>
      </w:tr>
      <w:tr w:rsidR="003B6A3C" w:rsidRPr="005C1FEA" w14:paraId="736E8756" w14:textId="77777777" w:rsidTr="003B6A3C">
        <w:trPr>
          <w:trHeight w:val="20"/>
        </w:trPr>
        <w:tc>
          <w:tcPr>
            <w:tcW w:w="572" w:type="pct"/>
            <w:vMerge/>
            <w:vAlign w:val="center"/>
          </w:tcPr>
          <w:p w14:paraId="351F2225" w14:textId="77777777" w:rsidR="003B6A3C" w:rsidRPr="005C1FEA" w:rsidRDefault="003B6A3C" w:rsidP="003B6A3C"/>
        </w:tc>
        <w:tc>
          <w:tcPr>
            <w:tcW w:w="4428" w:type="pct"/>
            <w:shd w:val="clear" w:color="auto" w:fill="auto"/>
            <w:vAlign w:val="center"/>
          </w:tcPr>
          <w:p w14:paraId="066DB7CB" w14:textId="1F99EE0B" w:rsidR="003B6A3C" w:rsidRPr="005C1FEA" w:rsidRDefault="003B6A3C" w:rsidP="003B6A3C">
            <w:r w:rsidRPr="005C1FEA">
              <w:t>d</w:t>
            </w:r>
            <w:r w:rsidRPr="005C1FEA">
              <w:rPr>
                <w:color w:val="000000"/>
                <w:kern w:val="0"/>
                <w:szCs w:val="21"/>
              </w:rPr>
              <w:t>)</w:t>
            </w:r>
            <w:r w:rsidRPr="005C1FEA">
              <w:t>应用自动化配料系统，利用传感器和自动化技术，实现原材料的自动计量和混合，确保配比的准确性</w:t>
            </w:r>
          </w:p>
        </w:tc>
      </w:tr>
      <w:tr w:rsidR="003B6A3C" w:rsidRPr="005C1FEA" w14:paraId="244506B4" w14:textId="77777777" w:rsidTr="003B6A3C">
        <w:trPr>
          <w:trHeight w:val="20"/>
        </w:trPr>
        <w:tc>
          <w:tcPr>
            <w:tcW w:w="572" w:type="pct"/>
            <w:vMerge/>
            <w:vAlign w:val="center"/>
          </w:tcPr>
          <w:p w14:paraId="724AE3BA" w14:textId="77777777" w:rsidR="003B6A3C" w:rsidRPr="005C1FEA" w:rsidRDefault="003B6A3C" w:rsidP="003B6A3C"/>
        </w:tc>
        <w:tc>
          <w:tcPr>
            <w:tcW w:w="4428" w:type="pct"/>
            <w:shd w:val="clear" w:color="auto" w:fill="auto"/>
            <w:vAlign w:val="center"/>
          </w:tcPr>
          <w:p w14:paraId="3E0F4F94" w14:textId="6F4DDCF5" w:rsidR="003B6A3C" w:rsidRPr="005C1FEA" w:rsidRDefault="003B6A3C" w:rsidP="003B6A3C">
            <w:r w:rsidRPr="005C1FEA">
              <w:t>e</w:t>
            </w:r>
            <w:r w:rsidRPr="005C1FEA">
              <w:rPr>
                <w:color w:val="000000"/>
                <w:kern w:val="0"/>
                <w:szCs w:val="21"/>
              </w:rPr>
              <w:t>)</w:t>
            </w:r>
            <w:r w:rsidRPr="005C1FEA">
              <w:t>应用智能检测系统，在原材料进入生产线前，通过智能检测设备对原材料进行快速检测，如温度、湿度、化学成分等</w:t>
            </w:r>
          </w:p>
        </w:tc>
      </w:tr>
      <w:tr w:rsidR="003B6A3C" w:rsidRPr="005C1FEA" w14:paraId="35E83611" w14:textId="77777777" w:rsidTr="003B6A3C">
        <w:trPr>
          <w:trHeight w:val="20"/>
        </w:trPr>
        <w:tc>
          <w:tcPr>
            <w:tcW w:w="572" w:type="pct"/>
            <w:vMerge/>
            <w:vAlign w:val="center"/>
          </w:tcPr>
          <w:p w14:paraId="071EF40C" w14:textId="77777777" w:rsidR="003B6A3C" w:rsidRPr="005C1FEA" w:rsidRDefault="003B6A3C" w:rsidP="003B6A3C"/>
        </w:tc>
        <w:tc>
          <w:tcPr>
            <w:tcW w:w="4428" w:type="pct"/>
            <w:shd w:val="clear" w:color="auto" w:fill="auto"/>
            <w:vAlign w:val="center"/>
          </w:tcPr>
          <w:p w14:paraId="49851CDE" w14:textId="478B13B5" w:rsidR="003B6A3C" w:rsidRPr="005C1FEA" w:rsidRDefault="003B6A3C" w:rsidP="003B6A3C">
            <w:r w:rsidRPr="005C1FEA">
              <w:t>f</w:t>
            </w:r>
            <w:r w:rsidRPr="005C1FEA">
              <w:rPr>
                <w:color w:val="000000"/>
                <w:kern w:val="0"/>
                <w:szCs w:val="21"/>
              </w:rPr>
              <w:t>)</w:t>
            </w:r>
            <w:r w:rsidRPr="005C1FEA">
              <w:t>应用环境监控系统，在原材料存储区域安装温湿度传感器、粉尘传感器等，实时监测环境参数，并通过智能调控系统保持最佳存储条件，防止原材料受潮、结块或变质</w:t>
            </w:r>
          </w:p>
        </w:tc>
      </w:tr>
      <w:tr w:rsidR="003B6A3C" w:rsidRPr="005C1FEA" w14:paraId="769599C7" w14:textId="77777777" w:rsidTr="003B6A3C">
        <w:trPr>
          <w:trHeight w:val="20"/>
        </w:trPr>
        <w:tc>
          <w:tcPr>
            <w:tcW w:w="572" w:type="pct"/>
            <w:vMerge w:val="restart"/>
            <w:shd w:val="clear" w:color="auto" w:fill="auto"/>
            <w:vAlign w:val="center"/>
          </w:tcPr>
          <w:p w14:paraId="286EFBED" w14:textId="77777777" w:rsidR="003B6A3C" w:rsidRPr="005C1FEA" w:rsidRDefault="003B6A3C" w:rsidP="003B6A3C">
            <w:r w:rsidRPr="005C1FEA">
              <w:t>生产加工</w:t>
            </w:r>
          </w:p>
        </w:tc>
        <w:tc>
          <w:tcPr>
            <w:tcW w:w="4428" w:type="pct"/>
            <w:shd w:val="clear" w:color="auto" w:fill="auto"/>
            <w:vAlign w:val="center"/>
          </w:tcPr>
          <w:p w14:paraId="44C36D18" w14:textId="65E8EB50" w:rsidR="003B6A3C" w:rsidRPr="005C1FEA" w:rsidRDefault="003B6A3C" w:rsidP="003B6A3C">
            <w:r w:rsidRPr="005C1FEA">
              <w:t>a</w:t>
            </w:r>
            <w:r w:rsidRPr="005C1FEA">
              <w:rPr>
                <w:color w:val="000000"/>
                <w:kern w:val="0"/>
                <w:szCs w:val="21"/>
              </w:rPr>
              <w:t>)</w:t>
            </w:r>
            <w:r w:rsidRPr="005C1FEA">
              <w:t>应用并集成制造执行系统、企业资源计划系统、分布式控制系统等系统，构建集生产、控制、管理于一体的智能工厂管理平台</w:t>
            </w:r>
          </w:p>
        </w:tc>
      </w:tr>
      <w:tr w:rsidR="003B6A3C" w:rsidRPr="005C1FEA" w14:paraId="56F233EE" w14:textId="77777777" w:rsidTr="003B6A3C">
        <w:trPr>
          <w:trHeight w:val="20"/>
        </w:trPr>
        <w:tc>
          <w:tcPr>
            <w:tcW w:w="572" w:type="pct"/>
            <w:vMerge/>
            <w:vAlign w:val="center"/>
          </w:tcPr>
          <w:p w14:paraId="6439561C" w14:textId="77777777" w:rsidR="003B6A3C" w:rsidRPr="005C1FEA" w:rsidRDefault="003B6A3C" w:rsidP="003B6A3C"/>
        </w:tc>
        <w:tc>
          <w:tcPr>
            <w:tcW w:w="4428" w:type="pct"/>
            <w:shd w:val="clear" w:color="auto" w:fill="auto"/>
            <w:vAlign w:val="center"/>
          </w:tcPr>
          <w:p w14:paraId="06A962E4" w14:textId="4A5DF1C3" w:rsidR="003B6A3C" w:rsidRPr="005C1FEA" w:rsidRDefault="003B6A3C" w:rsidP="003B6A3C">
            <w:r w:rsidRPr="005C1FEA">
              <w:t>b</w:t>
            </w:r>
            <w:r w:rsidRPr="005C1FEA">
              <w:rPr>
                <w:color w:val="000000"/>
                <w:kern w:val="0"/>
                <w:szCs w:val="21"/>
              </w:rPr>
              <w:t>)</w:t>
            </w:r>
            <w:r w:rsidRPr="005C1FEA">
              <w:t>应用数字孪生、工业机器人、传感器等智能制造技术</w:t>
            </w:r>
            <w:r w:rsidRPr="005C1FEA">
              <w:t>/</w:t>
            </w:r>
            <w:r w:rsidRPr="005C1FEA">
              <w:t>装备，提高生产效率和生产自动化水平</w:t>
            </w:r>
          </w:p>
        </w:tc>
      </w:tr>
      <w:tr w:rsidR="003B6A3C" w:rsidRPr="005C1FEA" w14:paraId="54F5E5D1" w14:textId="77777777" w:rsidTr="003B6A3C">
        <w:trPr>
          <w:trHeight w:val="20"/>
        </w:trPr>
        <w:tc>
          <w:tcPr>
            <w:tcW w:w="572" w:type="pct"/>
            <w:vMerge/>
            <w:vAlign w:val="center"/>
          </w:tcPr>
          <w:p w14:paraId="24BF08FB" w14:textId="77777777" w:rsidR="003B6A3C" w:rsidRPr="005C1FEA" w:rsidRDefault="003B6A3C" w:rsidP="003B6A3C"/>
        </w:tc>
        <w:tc>
          <w:tcPr>
            <w:tcW w:w="4428" w:type="pct"/>
            <w:shd w:val="clear" w:color="auto" w:fill="auto"/>
            <w:vAlign w:val="center"/>
          </w:tcPr>
          <w:p w14:paraId="4FC83EA7" w14:textId="74C5265F" w:rsidR="003B6A3C" w:rsidRPr="005C1FEA" w:rsidRDefault="003B6A3C" w:rsidP="003B6A3C">
            <w:r w:rsidRPr="005C1FEA">
              <w:t>c</w:t>
            </w:r>
            <w:r w:rsidRPr="005C1FEA">
              <w:rPr>
                <w:color w:val="000000"/>
                <w:kern w:val="0"/>
                <w:szCs w:val="21"/>
              </w:rPr>
              <w:t>)</w:t>
            </w:r>
            <w:r w:rsidRPr="005C1FEA">
              <w:t>应用环境控制装备，部署智能温控系统，监控和调整生产环境的温度、湿度等参数，确保生产环境稳定</w:t>
            </w:r>
          </w:p>
        </w:tc>
      </w:tr>
      <w:tr w:rsidR="003B6A3C" w:rsidRPr="005C1FEA" w14:paraId="36B5CCFA" w14:textId="77777777" w:rsidTr="003B6A3C">
        <w:trPr>
          <w:trHeight w:val="20"/>
        </w:trPr>
        <w:tc>
          <w:tcPr>
            <w:tcW w:w="572" w:type="pct"/>
            <w:vMerge/>
            <w:vAlign w:val="center"/>
          </w:tcPr>
          <w:p w14:paraId="787E6F1E" w14:textId="77777777" w:rsidR="003B6A3C" w:rsidRPr="005C1FEA" w:rsidRDefault="003B6A3C" w:rsidP="003B6A3C"/>
        </w:tc>
        <w:tc>
          <w:tcPr>
            <w:tcW w:w="4428" w:type="pct"/>
            <w:shd w:val="clear" w:color="auto" w:fill="auto"/>
            <w:vAlign w:val="center"/>
          </w:tcPr>
          <w:p w14:paraId="2579DD31" w14:textId="6229B301" w:rsidR="003B6A3C" w:rsidRPr="005C1FEA" w:rsidRDefault="003B6A3C" w:rsidP="003B6A3C">
            <w:r w:rsidRPr="005C1FEA">
              <w:t>d</w:t>
            </w:r>
            <w:r w:rsidRPr="005C1FEA">
              <w:rPr>
                <w:color w:val="000000"/>
                <w:kern w:val="0"/>
                <w:szCs w:val="21"/>
              </w:rPr>
              <w:t>)</w:t>
            </w:r>
            <w:r w:rsidRPr="005C1FEA">
              <w:t>应用大数据技术，收集并分析生产过程中的数据，及时发现潜在问题，优化生产流程</w:t>
            </w:r>
          </w:p>
        </w:tc>
      </w:tr>
      <w:tr w:rsidR="003B6A3C" w:rsidRPr="005C1FEA" w14:paraId="1F55068E" w14:textId="77777777" w:rsidTr="003B6A3C">
        <w:trPr>
          <w:trHeight w:val="20"/>
        </w:trPr>
        <w:tc>
          <w:tcPr>
            <w:tcW w:w="572" w:type="pct"/>
            <w:vMerge/>
            <w:vAlign w:val="center"/>
          </w:tcPr>
          <w:p w14:paraId="77856E01" w14:textId="77777777" w:rsidR="003B6A3C" w:rsidRPr="005C1FEA" w:rsidRDefault="003B6A3C" w:rsidP="003B6A3C"/>
        </w:tc>
        <w:tc>
          <w:tcPr>
            <w:tcW w:w="4428" w:type="pct"/>
            <w:shd w:val="clear" w:color="auto" w:fill="auto"/>
            <w:vAlign w:val="center"/>
          </w:tcPr>
          <w:p w14:paraId="54DA1EBD" w14:textId="6BD8405A" w:rsidR="003B6A3C" w:rsidRPr="005C1FEA" w:rsidRDefault="003B6A3C" w:rsidP="003B6A3C">
            <w:r w:rsidRPr="005C1FEA">
              <w:t>e</w:t>
            </w:r>
            <w:r w:rsidRPr="005C1FEA">
              <w:rPr>
                <w:color w:val="000000"/>
                <w:kern w:val="0"/>
                <w:szCs w:val="21"/>
              </w:rPr>
              <w:t>)</w:t>
            </w:r>
            <w:r w:rsidRPr="005C1FEA">
              <w:t>应用生产计划系统，根据订单和生产计划，智能生成生产排程，确保生产按照最优顺序进行</w:t>
            </w:r>
          </w:p>
        </w:tc>
      </w:tr>
      <w:tr w:rsidR="003B6A3C" w:rsidRPr="005C1FEA" w14:paraId="010466E4" w14:textId="77777777" w:rsidTr="003B6A3C">
        <w:trPr>
          <w:trHeight w:val="20"/>
        </w:trPr>
        <w:tc>
          <w:tcPr>
            <w:tcW w:w="572" w:type="pct"/>
            <w:vMerge w:val="restart"/>
            <w:shd w:val="clear" w:color="auto" w:fill="auto"/>
            <w:vAlign w:val="center"/>
          </w:tcPr>
          <w:p w14:paraId="1BE92851" w14:textId="77777777" w:rsidR="003B6A3C" w:rsidRPr="005C1FEA" w:rsidRDefault="003B6A3C" w:rsidP="003B6A3C">
            <w:r w:rsidRPr="005C1FEA">
              <w:t>质量检测</w:t>
            </w:r>
          </w:p>
        </w:tc>
        <w:tc>
          <w:tcPr>
            <w:tcW w:w="4428" w:type="pct"/>
            <w:shd w:val="clear" w:color="auto" w:fill="auto"/>
            <w:vAlign w:val="center"/>
          </w:tcPr>
          <w:p w14:paraId="5ABC5DC7" w14:textId="27686ADC" w:rsidR="003B6A3C" w:rsidRPr="005C1FEA" w:rsidRDefault="003B6A3C" w:rsidP="003B6A3C">
            <w:r w:rsidRPr="005C1FEA">
              <w:t>a</w:t>
            </w:r>
            <w:r w:rsidRPr="005C1FEA">
              <w:rPr>
                <w:color w:val="000000"/>
                <w:kern w:val="0"/>
                <w:szCs w:val="21"/>
              </w:rPr>
              <w:t>)</w:t>
            </w:r>
            <w:r w:rsidRPr="005C1FEA">
              <w:t>应用计算机视觉技术</w:t>
            </w:r>
            <w:r w:rsidRPr="005C1FEA">
              <w:t>/</w:t>
            </w:r>
            <w:r w:rsidRPr="005C1FEA">
              <w:t>超声波检测技术等，对产品外观</w:t>
            </w:r>
            <w:r w:rsidRPr="005C1FEA">
              <w:t>/</w:t>
            </w:r>
            <w:r w:rsidRPr="005C1FEA">
              <w:t>内部质量进行精确分析</w:t>
            </w:r>
          </w:p>
        </w:tc>
      </w:tr>
      <w:tr w:rsidR="003B6A3C" w:rsidRPr="005C1FEA" w14:paraId="42D8F6A3" w14:textId="77777777" w:rsidTr="003B6A3C">
        <w:trPr>
          <w:trHeight w:val="20"/>
        </w:trPr>
        <w:tc>
          <w:tcPr>
            <w:tcW w:w="572" w:type="pct"/>
            <w:vMerge/>
            <w:vAlign w:val="center"/>
          </w:tcPr>
          <w:p w14:paraId="20EBDB13" w14:textId="77777777" w:rsidR="003B6A3C" w:rsidRPr="005C1FEA" w:rsidRDefault="003B6A3C" w:rsidP="003B6A3C"/>
        </w:tc>
        <w:tc>
          <w:tcPr>
            <w:tcW w:w="4428" w:type="pct"/>
            <w:shd w:val="clear" w:color="auto" w:fill="auto"/>
            <w:vAlign w:val="center"/>
          </w:tcPr>
          <w:p w14:paraId="13401BC2" w14:textId="59A4EEC2" w:rsidR="003B6A3C" w:rsidRPr="005C1FEA" w:rsidRDefault="003B6A3C" w:rsidP="003B6A3C">
            <w:r w:rsidRPr="005C1FEA">
              <w:t>b</w:t>
            </w:r>
            <w:r w:rsidRPr="005C1FEA">
              <w:rPr>
                <w:color w:val="000000"/>
                <w:kern w:val="0"/>
                <w:szCs w:val="21"/>
              </w:rPr>
              <w:t>)</w:t>
            </w:r>
            <w:r w:rsidRPr="005C1FEA">
              <w:t>应用智能传感器，实时监测材料的各种物理和化学参数，如温度、湿度、压力、化学成分等</w:t>
            </w:r>
          </w:p>
        </w:tc>
      </w:tr>
      <w:tr w:rsidR="003B6A3C" w:rsidRPr="005C1FEA" w14:paraId="30959893" w14:textId="77777777" w:rsidTr="003B6A3C">
        <w:trPr>
          <w:trHeight w:val="20"/>
        </w:trPr>
        <w:tc>
          <w:tcPr>
            <w:tcW w:w="572" w:type="pct"/>
            <w:vMerge/>
            <w:vAlign w:val="center"/>
          </w:tcPr>
          <w:p w14:paraId="187A9BBA" w14:textId="77777777" w:rsidR="003B6A3C" w:rsidRPr="005C1FEA" w:rsidRDefault="003B6A3C" w:rsidP="003B6A3C"/>
        </w:tc>
        <w:tc>
          <w:tcPr>
            <w:tcW w:w="4428" w:type="pct"/>
            <w:shd w:val="clear" w:color="auto" w:fill="auto"/>
            <w:vAlign w:val="center"/>
          </w:tcPr>
          <w:p w14:paraId="32B4FBE6" w14:textId="66AEC413" w:rsidR="003B6A3C" w:rsidRPr="005C1FEA" w:rsidRDefault="003B6A3C" w:rsidP="003B6A3C">
            <w:r w:rsidRPr="005C1FEA">
              <w:t>c</w:t>
            </w:r>
            <w:r w:rsidRPr="005C1FEA">
              <w:rPr>
                <w:color w:val="000000"/>
                <w:kern w:val="0"/>
                <w:szCs w:val="21"/>
              </w:rPr>
              <w:t>)</w:t>
            </w:r>
            <w:r w:rsidRPr="005C1FEA">
              <w:t>应用自动化取样与测试技术，通过自动化取样设备，实现样品的快速、准确获取；结合自动化测试设备，高效地完成产品的力学性能</w:t>
            </w:r>
            <w:r w:rsidRPr="005C1FEA">
              <w:t>/</w:t>
            </w:r>
            <w:r w:rsidRPr="005C1FEA">
              <w:t>耐久性等测试</w:t>
            </w:r>
          </w:p>
        </w:tc>
      </w:tr>
      <w:tr w:rsidR="003B6A3C" w:rsidRPr="005C1FEA" w14:paraId="7659D0B4" w14:textId="77777777" w:rsidTr="003B6A3C">
        <w:trPr>
          <w:trHeight w:val="20"/>
        </w:trPr>
        <w:tc>
          <w:tcPr>
            <w:tcW w:w="572" w:type="pct"/>
            <w:vMerge/>
            <w:vAlign w:val="center"/>
          </w:tcPr>
          <w:p w14:paraId="760B1BC9" w14:textId="77777777" w:rsidR="003B6A3C" w:rsidRPr="005C1FEA" w:rsidRDefault="003B6A3C" w:rsidP="003B6A3C"/>
        </w:tc>
        <w:tc>
          <w:tcPr>
            <w:tcW w:w="4428" w:type="pct"/>
            <w:shd w:val="clear" w:color="auto" w:fill="auto"/>
            <w:vAlign w:val="center"/>
          </w:tcPr>
          <w:p w14:paraId="2335ECCD" w14:textId="274A4110" w:rsidR="003B6A3C" w:rsidRPr="005C1FEA" w:rsidRDefault="003B6A3C" w:rsidP="003B6A3C">
            <w:r w:rsidRPr="005C1FEA">
              <w:t>d</w:t>
            </w:r>
            <w:r w:rsidRPr="005C1FEA">
              <w:rPr>
                <w:color w:val="000000"/>
                <w:kern w:val="0"/>
                <w:szCs w:val="21"/>
              </w:rPr>
              <w:t>)</w:t>
            </w:r>
            <w:r w:rsidRPr="005C1FEA">
              <w:t>应用数字化管理系统，实现产品质量</w:t>
            </w:r>
            <w:proofErr w:type="gramStart"/>
            <w:r w:rsidRPr="005C1FEA">
              <w:t>检测全</w:t>
            </w:r>
            <w:proofErr w:type="gramEnd"/>
            <w:r w:rsidRPr="005C1FEA">
              <w:t>流程的信息化管理，包括样品登记、检测任务分配、检测结果录入、报告生成等</w:t>
            </w:r>
          </w:p>
        </w:tc>
      </w:tr>
      <w:tr w:rsidR="003B6A3C" w:rsidRPr="005C1FEA" w14:paraId="6901A2A3" w14:textId="77777777" w:rsidTr="003B6A3C">
        <w:trPr>
          <w:trHeight w:val="20"/>
        </w:trPr>
        <w:tc>
          <w:tcPr>
            <w:tcW w:w="572" w:type="pct"/>
            <w:vMerge w:val="restart"/>
            <w:shd w:val="clear" w:color="auto" w:fill="auto"/>
            <w:vAlign w:val="center"/>
          </w:tcPr>
          <w:p w14:paraId="6EA876DC" w14:textId="77777777" w:rsidR="003B6A3C" w:rsidRPr="005C1FEA" w:rsidRDefault="003B6A3C" w:rsidP="003B6A3C">
            <w:r w:rsidRPr="005C1FEA">
              <w:t>包装储存</w:t>
            </w:r>
          </w:p>
        </w:tc>
        <w:tc>
          <w:tcPr>
            <w:tcW w:w="4428" w:type="pct"/>
            <w:shd w:val="clear" w:color="auto" w:fill="auto"/>
            <w:vAlign w:val="center"/>
          </w:tcPr>
          <w:p w14:paraId="4FE4BE4C" w14:textId="5817E21C" w:rsidR="003B6A3C" w:rsidRPr="005C1FEA" w:rsidRDefault="003B6A3C" w:rsidP="003B6A3C">
            <w:r w:rsidRPr="005C1FEA">
              <w:t>a</w:t>
            </w:r>
            <w:r w:rsidRPr="005C1FEA">
              <w:rPr>
                <w:color w:val="000000"/>
                <w:kern w:val="0"/>
                <w:szCs w:val="21"/>
              </w:rPr>
              <w:t>)</w:t>
            </w:r>
            <w:r w:rsidRPr="005C1FEA">
              <w:t>应用二维码、</w:t>
            </w:r>
            <w:r w:rsidRPr="005C1FEA">
              <w:t>RFID</w:t>
            </w:r>
            <w:r w:rsidRPr="005C1FEA">
              <w:t>标签等智能识别技术，为产品提供唯一的身份标识，实现产品的全生命周期追溯</w:t>
            </w:r>
          </w:p>
        </w:tc>
      </w:tr>
      <w:tr w:rsidR="003B6A3C" w:rsidRPr="005C1FEA" w14:paraId="0A6B42E8" w14:textId="77777777" w:rsidTr="003B6A3C">
        <w:trPr>
          <w:trHeight w:val="20"/>
        </w:trPr>
        <w:tc>
          <w:tcPr>
            <w:tcW w:w="572" w:type="pct"/>
            <w:vMerge/>
            <w:vAlign w:val="center"/>
          </w:tcPr>
          <w:p w14:paraId="7EC933A2" w14:textId="77777777" w:rsidR="003B6A3C" w:rsidRPr="005C1FEA" w:rsidRDefault="003B6A3C" w:rsidP="003B6A3C"/>
        </w:tc>
        <w:tc>
          <w:tcPr>
            <w:tcW w:w="4428" w:type="pct"/>
            <w:shd w:val="clear" w:color="auto" w:fill="auto"/>
            <w:vAlign w:val="center"/>
          </w:tcPr>
          <w:p w14:paraId="07CEC7B0" w14:textId="75FDCABE" w:rsidR="003B6A3C" w:rsidRPr="005C1FEA" w:rsidRDefault="003B6A3C" w:rsidP="003B6A3C">
            <w:r w:rsidRPr="005C1FEA">
              <w:t>b</w:t>
            </w:r>
            <w:r w:rsidRPr="005C1FEA">
              <w:rPr>
                <w:color w:val="000000"/>
                <w:kern w:val="0"/>
                <w:szCs w:val="21"/>
              </w:rPr>
              <w:t>)</w:t>
            </w:r>
            <w:r w:rsidRPr="005C1FEA">
              <w:t>应用温湿度传感器、震动传感器等传感器监测技术，实时监测产品在储存过程中的环境条件</w:t>
            </w:r>
          </w:p>
        </w:tc>
      </w:tr>
      <w:tr w:rsidR="003B6A3C" w:rsidRPr="005C1FEA" w14:paraId="5E9F404C" w14:textId="77777777" w:rsidTr="003B6A3C">
        <w:trPr>
          <w:trHeight w:val="20"/>
        </w:trPr>
        <w:tc>
          <w:tcPr>
            <w:tcW w:w="572" w:type="pct"/>
            <w:vMerge/>
            <w:vAlign w:val="center"/>
          </w:tcPr>
          <w:p w14:paraId="4FF2646B" w14:textId="77777777" w:rsidR="003B6A3C" w:rsidRPr="005C1FEA" w:rsidRDefault="003B6A3C" w:rsidP="003B6A3C"/>
        </w:tc>
        <w:tc>
          <w:tcPr>
            <w:tcW w:w="4428" w:type="pct"/>
            <w:shd w:val="clear" w:color="auto" w:fill="auto"/>
            <w:vAlign w:val="center"/>
          </w:tcPr>
          <w:p w14:paraId="2103482C" w14:textId="2457D1C9" w:rsidR="003B6A3C" w:rsidRPr="005C1FEA" w:rsidRDefault="003B6A3C" w:rsidP="003B6A3C">
            <w:r w:rsidRPr="005C1FEA">
              <w:t>c</w:t>
            </w:r>
            <w:r w:rsidRPr="005C1FEA">
              <w:rPr>
                <w:color w:val="000000"/>
                <w:kern w:val="0"/>
                <w:szCs w:val="21"/>
              </w:rPr>
              <w:t>)</w:t>
            </w:r>
            <w:r w:rsidRPr="005C1FEA">
              <w:t>应用自动化包装线，包括自动上料、自动包装、自动贴标等设备，提高包装效率和包装质量的一致性</w:t>
            </w:r>
          </w:p>
        </w:tc>
      </w:tr>
      <w:tr w:rsidR="003B6A3C" w:rsidRPr="005C1FEA" w14:paraId="7C082401" w14:textId="77777777" w:rsidTr="003B6A3C">
        <w:trPr>
          <w:trHeight w:val="20"/>
        </w:trPr>
        <w:tc>
          <w:tcPr>
            <w:tcW w:w="572" w:type="pct"/>
            <w:vMerge/>
            <w:vAlign w:val="center"/>
          </w:tcPr>
          <w:p w14:paraId="1E727C67" w14:textId="77777777" w:rsidR="003B6A3C" w:rsidRPr="005C1FEA" w:rsidRDefault="003B6A3C" w:rsidP="003B6A3C"/>
        </w:tc>
        <w:tc>
          <w:tcPr>
            <w:tcW w:w="4428" w:type="pct"/>
            <w:shd w:val="clear" w:color="auto" w:fill="auto"/>
            <w:vAlign w:val="center"/>
          </w:tcPr>
          <w:p w14:paraId="291B3843" w14:textId="2175CEF0" w:rsidR="003B6A3C" w:rsidRPr="005C1FEA" w:rsidRDefault="003B6A3C" w:rsidP="003B6A3C">
            <w:r w:rsidRPr="005C1FEA">
              <w:t>d</w:t>
            </w:r>
            <w:r w:rsidRPr="005C1FEA">
              <w:rPr>
                <w:color w:val="000000"/>
                <w:kern w:val="0"/>
                <w:szCs w:val="21"/>
              </w:rPr>
              <w:t>)</w:t>
            </w:r>
            <w:r w:rsidRPr="005C1FEA">
              <w:t>应用智能仓储管理系统，通过数据分析和算法优化，实现仓库空间的合理利用和货物的快速存取</w:t>
            </w:r>
          </w:p>
        </w:tc>
      </w:tr>
      <w:tr w:rsidR="003B6A3C" w:rsidRPr="005C1FEA" w14:paraId="25F5E9CF" w14:textId="77777777" w:rsidTr="003B6A3C">
        <w:trPr>
          <w:trHeight w:val="20"/>
        </w:trPr>
        <w:tc>
          <w:tcPr>
            <w:tcW w:w="572" w:type="pct"/>
            <w:vMerge w:val="restart"/>
            <w:vAlign w:val="center"/>
          </w:tcPr>
          <w:p w14:paraId="5F5A376B" w14:textId="77777777" w:rsidR="003B6A3C" w:rsidRPr="005C1FEA" w:rsidRDefault="003B6A3C" w:rsidP="003B6A3C">
            <w:r w:rsidRPr="005C1FEA">
              <w:rPr>
                <w:color w:val="000000"/>
                <w:kern w:val="0"/>
                <w:szCs w:val="21"/>
              </w:rPr>
              <w:t>物流运输</w:t>
            </w:r>
          </w:p>
        </w:tc>
        <w:tc>
          <w:tcPr>
            <w:tcW w:w="4428" w:type="pct"/>
            <w:shd w:val="clear" w:color="auto" w:fill="auto"/>
            <w:vAlign w:val="center"/>
          </w:tcPr>
          <w:p w14:paraId="230CE3DB" w14:textId="77777777" w:rsidR="003B6A3C" w:rsidRPr="005C1FEA" w:rsidRDefault="003B6A3C" w:rsidP="003B6A3C">
            <w:r w:rsidRPr="005C1FEA">
              <w:rPr>
                <w:color w:val="000000"/>
                <w:kern w:val="0"/>
                <w:szCs w:val="21"/>
              </w:rPr>
              <w:t>a)</w:t>
            </w:r>
            <w:r w:rsidRPr="005C1FEA">
              <w:rPr>
                <w:color w:val="000000"/>
                <w:kern w:val="0"/>
                <w:szCs w:val="21"/>
              </w:rPr>
              <w:t>应用进出厂物流无人值守技术实现车辆进出厂自动识别、排队、物资自动称重等</w:t>
            </w:r>
          </w:p>
        </w:tc>
      </w:tr>
      <w:tr w:rsidR="003B6A3C" w:rsidRPr="005C1FEA" w14:paraId="306C1BB0" w14:textId="77777777" w:rsidTr="003B6A3C">
        <w:trPr>
          <w:trHeight w:val="20"/>
        </w:trPr>
        <w:tc>
          <w:tcPr>
            <w:tcW w:w="572" w:type="pct"/>
            <w:vMerge/>
            <w:vAlign w:val="center"/>
          </w:tcPr>
          <w:p w14:paraId="661770C8" w14:textId="77777777" w:rsidR="003B6A3C" w:rsidRPr="005C1FEA" w:rsidRDefault="003B6A3C" w:rsidP="003B6A3C"/>
        </w:tc>
        <w:tc>
          <w:tcPr>
            <w:tcW w:w="4428" w:type="pct"/>
            <w:shd w:val="clear" w:color="auto" w:fill="auto"/>
            <w:vAlign w:val="center"/>
          </w:tcPr>
          <w:p w14:paraId="2C4E868B" w14:textId="77777777" w:rsidR="003B6A3C" w:rsidRPr="005C1FEA" w:rsidRDefault="003B6A3C" w:rsidP="003B6A3C">
            <w:pPr>
              <w:rPr>
                <w:color w:val="000000"/>
                <w:kern w:val="0"/>
              </w:rPr>
            </w:pPr>
            <w:r w:rsidRPr="005C1FEA">
              <w:rPr>
                <w:color w:val="000000"/>
                <w:kern w:val="0"/>
                <w:szCs w:val="21"/>
              </w:rPr>
              <w:t>b)</w:t>
            </w:r>
            <w:r w:rsidRPr="005C1FEA">
              <w:rPr>
                <w:color w:val="000000"/>
                <w:kern w:val="0"/>
                <w:szCs w:val="21"/>
              </w:rPr>
              <w:t>应用智慧物流管理技术整合物流资源，提高物流运输效率，降低物流成本</w:t>
            </w:r>
          </w:p>
        </w:tc>
      </w:tr>
      <w:tr w:rsidR="003B6A3C" w:rsidRPr="005C1FEA" w14:paraId="3FE07EFD" w14:textId="77777777" w:rsidTr="003B6A3C">
        <w:trPr>
          <w:trHeight w:val="20"/>
        </w:trPr>
        <w:tc>
          <w:tcPr>
            <w:tcW w:w="572" w:type="pct"/>
            <w:vMerge/>
            <w:vAlign w:val="center"/>
          </w:tcPr>
          <w:p w14:paraId="3E6EEB08" w14:textId="77777777" w:rsidR="003B6A3C" w:rsidRPr="005C1FEA" w:rsidRDefault="003B6A3C" w:rsidP="003B6A3C"/>
        </w:tc>
        <w:tc>
          <w:tcPr>
            <w:tcW w:w="4428" w:type="pct"/>
            <w:shd w:val="clear" w:color="auto" w:fill="auto"/>
            <w:vAlign w:val="center"/>
          </w:tcPr>
          <w:p w14:paraId="403B5F4F" w14:textId="758AC608" w:rsidR="003B6A3C" w:rsidRPr="005C1FEA" w:rsidRDefault="003B6A3C" w:rsidP="003B6A3C">
            <w:pPr>
              <w:rPr>
                <w:color w:val="000000"/>
                <w:kern w:val="0"/>
              </w:rPr>
            </w:pPr>
            <w:r w:rsidRPr="005C1FEA">
              <w:rPr>
                <w:color w:val="000000"/>
                <w:kern w:val="0"/>
                <w:szCs w:val="21"/>
              </w:rPr>
              <w:t>c)</w:t>
            </w:r>
            <w:r w:rsidRPr="005C1FEA">
              <w:rPr>
                <w:color w:val="000000"/>
                <w:kern w:val="0"/>
                <w:szCs w:val="21"/>
              </w:rPr>
              <w:t>应用智能发运技术提高装车智能化</w:t>
            </w:r>
          </w:p>
        </w:tc>
      </w:tr>
    </w:tbl>
    <w:p w14:paraId="17F22443" w14:textId="77777777" w:rsidR="00536E8F" w:rsidRPr="005C1FEA" w:rsidRDefault="00536E8F">
      <w:pPr>
        <w:widowControl/>
        <w:jc w:val="left"/>
        <w:rPr>
          <w:kern w:val="0"/>
          <w:szCs w:val="20"/>
        </w:rPr>
        <w:sectPr w:rsidR="00536E8F" w:rsidRPr="005C1FEA" w:rsidSect="007F6210">
          <w:pgSz w:w="11906" w:h="16838"/>
          <w:pgMar w:top="1417" w:right="1406" w:bottom="1134" w:left="1418" w:header="1418" w:footer="850" w:gutter="0"/>
          <w:cols w:space="425"/>
          <w:formProt w:val="0"/>
          <w:docGrid w:type="lines" w:linePitch="312"/>
        </w:sectPr>
      </w:pPr>
    </w:p>
    <w:p w14:paraId="3F623563" w14:textId="4001965C" w:rsidR="00536E8F" w:rsidRPr="005C1FEA" w:rsidRDefault="00536E8F">
      <w:pPr>
        <w:widowControl/>
        <w:jc w:val="left"/>
        <w:rPr>
          <w:kern w:val="0"/>
          <w:szCs w:val="20"/>
        </w:rPr>
      </w:pPr>
    </w:p>
    <w:p w14:paraId="3271C7EF" w14:textId="77777777" w:rsidR="00AE338C" w:rsidRPr="005C1FEA" w:rsidRDefault="004C6A98">
      <w:pPr>
        <w:pStyle w:val="affffa"/>
        <w:keepNext w:val="0"/>
        <w:pageBreakBefore w:val="0"/>
        <w:widowControl w:val="0"/>
        <w:rPr>
          <w:rFonts w:ascii="Times New Roman"/>
        </w:rPr>
      </w:pPr>
      <w:bookmarkStart w:id="145" w:name="_Toc493851820"/>
      <w:bookmarkStart w:id="146" w:name="_Toc33184848"/>
      <w:bookmarkStart w:id="147" w:name="_Toc33975395"/>
      <w:bookmarkStart w:id="148" w:name="_Toc184542374"/>
      <w:r w:rsidRPr="005C1FEA">
        <w:rPr>
          <w:rFonts w:ascii="Times New Roman"/>
        </w:rPr>
        <w:t>参</w:t>
      </w:r>
      <w:r w:rsidRPr="005C1FEA">
        <w:rPr>
          <w:rFonts w:ascii="Times New Roman"/>
        </w:rPr>
        <w:t> </w:t>
      </w:r>
      <w:r w:rsidRPr="005C1FEA">
        <w:rPr>
          <w:rFonts w:ascii="Times New Roman"/>
        </w:rPr>
        <w:t>考</w:t>
      </w:r>
      <w:r w:rsidRPr="005C1FEA">
        <w:rPr>
          <w:rFonts w:ascii="Times New Roman"/>
        </w:rPr>
        <w:t> </w:t>
      </w:r>
      <w:r w:rsidRPr="005C1FEA">
        <w:rPr>
          <w:rFonts w:ascii="Times New Roman"/>
        </w:rPr>
        <w:t>文</w:t>
      </w:r>
      <w:r w:rsidRPr="005C1FEA">
        <w:rPr>
          <w:rFonts w:ascii="Times New Roman"/>
        </w:rPr>
        <w:t> </w:t>
      </w:r>
      <w:r w:rsidRPr="005C1FEA">
        <w:rPr>
          <w:rFonts w:ascii="Times New Roman"/>
        </w:rPr>
        <w:t>献</w:t>
      </w:r>
      <w:bookmarkEnd w:id="145"/>
      <w:bookmarkEnd w:id="146"/>
      <w:bookmarkEnd w:id="147"/>
      <w:bookmarkEnd w:id="148"/>
    </w:p>
    <w:p w14:paraId="520FE04F" w14:textId="764BCD23" w:rsidR="00AE338C" w:rsidRPr="005C1FEA" w:rsidRDefault="004C6A98">
      <w:pPr>
        <w:widowControl/>
        <w:tabs>
          <w:tab w:val="center" w:pos="4201"/>
          <w:tab w:val="right" w:leader="dot" w:pos="9298"/>
        </w:tabs>
        <w:autoSpaceDE w:val="0"/>
        <w:autoSpaceDN w:val="0"/>
        <w:ind w:firstLine="420"/>
      </w:pPr>
      <w:r w:rsidRPr="005C1FEA">
        <w:t>[1]</w:t>
      </w:r>
      <w:r w:rsidR="004506CD" w:rsidRPr="005C1FEA">
        <w:t xml:space="preserve"> </w:t>
      </w:r>
      <w:r w:rsidRPr="005C1FEA">
        <w:t xml:space="preserve"> </w:t>
      </w:r>
      <w:r w:rsidR="00011921" w:rsidRPr="005C1FEA">
        <w:t>GB/T 23011-2022</w:t>
      </w:r>
      <w:r w:rsidR="00BF4157">
        <w:t xml:space="preserve"> </w:t>
      </w:r>
      <w:r w:rsidR="00131972" w:rsidRPr="005C1FEA">
        <w:t>信息化和工业化融合</w:t>
      </w:r>
      <w:r w:rsidR="00131972" w:rsidRPr="005C1FEA">
        <w:t xml:space="preserve"> </w:t>
      </w:r>
      <w:r w:rsidR="00131972" w:rsidRPr="005C1FEA">
        <w:t>数字化转型</w:t>
      </w:r>
      <w:r w:rsidR="00131972" w:rsidRPr="005C1FEA">
        <w:t xml:space="preserve"> </w:t>
      </w:r>
      <w:r w:rsidR="00131972" w:rsidRPr="005C1FEA">
        <w:t>价值效益参考模型</w:t>
      </w:r>
    </w:p>
    <w:p w14:paraId="461D114A" w14:textId="3BF0638A" w:rsidR="004506CD" w:rsidRPr="005C1FEA" w:rsidRDefault="004506CD" w:rsidP="004506CD">
      <w:pPr>
        <w:pStyle w:val="afff0"/>
        <w:rPr>
          <w:rFonts w:ascii="Times New Roman"/>
        </w:rPr>
      </w:pPr>
      <w:r w:rsidRPr="005C1FEA">
        <w:rPr>
          <w:rFonts w:ascii="Times New Roman"/>
        </w:rPr>
        <w:t xml:space="preserve">[2]  </w:t>
      </w:r>
      <w:r w:rsidR="00B7434F" w:rsidRPr="005C1FEA">
        <w:rPr>
          <w:rFonts w:ascii="Times New Roman"/>
        </w:rPr>
        <w:t>GB/T 43439-2023</w:t>
      </w:r>
      <w:r w:rsidR="00BF4157">
        <w:rPr>
          <w:rFonts w:ascii="Times New Roman"/>
        </w:rPr>
        <w:t xml:space="preserve"> </w:t>
      </w:r>
      <w:r w:rsidR="00B7434F" w:rsidRPr="005C1FEA">
        <w:rPr>
          <w:rFonts w:ascii="Times New Roman"/>
        </w:rPr>
        <w:t>信息技术服务</w:t>
      </w:r>
      <w:r w:rsidR="00B7434F" w:rsidRPr="005C1FEA">
        <w:rPr>
          <w:rFonts w:ascii="Times New Roman"/>
        </w:rPr>
        <w:t xml:space="preserve"> </w:t>
      </w:r>
      <w:r w:rsidR="00B7434F" w:rsidRPr="005C1FEA">
        <w:rPr>
          <w:rFonts w:ascii="Times New Roman"/>
        </w:rPr>
        <w:t>数字化转型</w:t>
      </w:r>
      <w:r w:rsidR="00B7434F" w:rsidRPr="005C1FEA">
        <w:rPr>
          <w:rFonts w:ascii="Times New Roman"/>
        </w:rPr>
        <w:t xml:space="preserve"> </w:t>
      </w:r>
      <w:r w:rsidR="00B7434F" w:rsidRPr="005C1FEA">
        <w:rPr>
          <w:rFonts w:ascii="Times New Roman"/>
        </w:rPr>
        <w:t>成熟度模型与评估</w:t>
      </w:r>
    </w:p>
    <w:p w14:paraId="642D0E82" w14:textId="0B5B87C1" w:rsidR="004506CD" w:rsidRPr="005C1FEA" w:rsidRDefault="004506CD" w:rsidP="004506CD">
      <w:pPr>
        <w:pStyle w:val="afff0"/>
        <w:rPr>
          <w:rFonts w:ascii="Times New Roman"/>
        </w:rPr>
      </w:pPr>
      <w:r w:rsidRPr="005C1FEA">
        <w:rPr>
          <w:rFonts w:ascii="Times New Roman"/>
        </w:rPr>
        <w:t xml:space="preserve">[3]  </w:t>
      </w:r>
      <w:r w:rsidR="00B7434F" w:rsidRPr="005C1FEA">
        <w:rPr>
          <w:rFonts w:ascii="Times New Roman"/>
        </w:rPr>
        <w:t>GB/T 23020-2023</w:t>
      </w:r>
      <w:r w:rsidR="00BF4157">
        <w:rPr>
          <w:rFonts w:ascii="Times New Roman"/>
        </w:rPr>
        <w:t xml:space="preserve"> </w:t>
      </w:r>
      <w:r w:rsidR="00B7434F" w:rsidRPr="005C1FEA">
        <w:rPr>
          <w:rFonts w:ascii="Times New Roman"/>
        </w:rPr>
        <w:t>工业企业信息化和工业化融合评估规范</w:t>
      </w:r>
    </w:p>
    <w:p w14:paraId="4B9BDDDC" w14:textId="2E571CD4" w:rsidR="00011921" w:rsidRPr="005C1FEA" w:rsidRDefault="00011921" w:rsidP="004506CD">
      <w:pPr>
        <w:pStyle w:val="afff0"/>
        <w:rPr>
          <w:rFonts w:ascii="Times New Roman"/>
        </w:rPr>
      </w:pPr>
      <w:r w:rsidRPr="005C1FEA">
        <w:rPr>
          <w:rFonts w:ascii="Times New Roman"/>
        </w:rPr>
        <w:t xml:space="preserve">[4]  </w:t>
      </w:r>
      <w:r w:rsidR="00B7434F" w:rsidRPr="005C1FEA">
        <w:rPr>
          <w:rFonts w:ascii="Times New Roman"/>
        </w:rPr>
        <w:t>《水泥行业数字化转型技术指南》</w:t>
      </w:r>
    </w:p>
    <w:p w14:paraId="01629276" w14:textId="504E5A68" w:rsidR="00CC2111" w:rsidRDefault="00CC2111" w:rsidP="00735EED">
      <w:pPr>
        <w:pStyle w:val="afff0"/>
        <w:rPr>
          <w:rFonts w:ascii="Times New Roman"/>
        </w:rPr>
      </w:pPr>
      <w:bookmarkStart w:id="149" w:name="OLE_LINK4"/>
      <w:r w:rsidRPr="005C1FEA">
        <w:rPr>
          <w:rFonts w:ascii="Times New Roman"/>
        </w:rPr>
        <w:t>[</w:t>
      </w:r>
      <w:r w:rsidR="00323567" w:rsidRPr="005C1FEA">
        <w:rPr>
          <w:rFonts w:ascii="Times New Roman"/>
        </w:rPr>
        <w:t>5</w:t>
      </w:r>
      <w:r w:rsidRPr="005C1FEA">
        <w:rPr>
          <w:rFonts w:ascii="Times New Roman"/>
        </w:rPr>
        <w:t>]</w:t>
      </w:r>
      <w:bookmarkEnd w:id="149"/>
      <w:r w:rsidRPr="005C1FEA">
        <w:rPr>
          <w:rFonts w:ascii="Times New Roman"/>
        </w:rPr>
        <w:t xml:space="preserve">  </w:t>
      </w:r>
      <w:r w:rsidR="00B7434F" w:rsidRPr="005C1FEA">
        <w:rPr>
          <w:rFonts w:ascii="Times New Roman"/>
        </w:rPr>
        <w:t>《平板玻璃行业数字化转型技术指南》</w:t>
      </w:r>
    </w:p>
    <w:p w14:paraId="68EF2690" w14:textId="4DE52884" w:rsidR="00AE74AD" w:rsidRPr="005C1FEA" w:rsidRDefault="00BF4157" w:rsidP="00735EED">
      <w:pPr>
        <w:pStyle w:val="afff0"/>
        <w:rPr>
          <w:rFonts w:ascii="Times New Roman"/>
        </w:rPr>
      </w:pPr>
      <w:r w:rsidRPr="005C1FEA">
        <w:rPr>
          <w:rFonts w:ascii="Times New Roman"/>
        </w:rPr>
        <w:t>[</w:t>
      </w:r>
      <w:r>
        <w:rPr>
          <w:rFonts w:ascii="Times New Roman"/>
        </w:rPr>
        <w:t>6</w:t>
      </w:r>
      <w:r w:rsidRPr="005C1FEA">
        <w:rPr>
          <w:rFonts w:ascii="Times New Roman"/>
        </w:rPr>
        <w:t>]</w:t>
      </w:r>
      <w:r>
        <w:rPr>
          <w:rFonts w:ascii="Times New Roman"/>
        </w:rPr>
        <w:t xml:space="preserve">  </w:t>
      </w:r>
      <w:r>
        <w:rPr>
          <w:rFonts w:ascii="Times New Roman" w:hint="eastAsia"/>
        </w:rPr>
        <w:t>T</w:t>
      </w:r>
      <w:r>
        <w:rPr>
          <w:rFonts w:ascii="Times New Roman"/>
        </w:rPr>
        <w:t xml:space="preserve">/CBMF 210-2022 </w:t>
      </w:r>
      <w:r>
        <w:rPr>
          <w:rFonts w:ascii="Times New Roman" w:hint="eastAsia"/>
        </w:rPr>
        <w:t>水泥行业智能工厂评价要求</w:t>
      </w:r>
    </w:p>
    <w:p w14:paraId="7A20E4F0" w14:textId="37766544" w:rsidR="00131972" w:rsidRPr="005C1FEA" w:rsidRDefault="00BF4157" w:rsidP="00131972">
      <w:pPr>
        <w:pStyle w:val="afff0"/>
        <w:rPr>
          <w:rFonts w:ascii="Times New Roman"/>
        </w:rPr>
      </w:pPr>
      <w:r w:rsidRPr="005C1FEA">
        <w:rPr>
          <w:rFonts w:ascii="Times New Roman"/>
        </w:rPr>
        <w:t>[</w:t>
      </w:r>
      <w:r>
        <w:rPr>
          <w:rFonts w:ascii="Times New Roman"/>
        </w:rPr>
        <w:t>7</w:t>
      </w:r>
      <w:r w:rsidRPr="005C1FEA">
        <w:rPr>
          <w:rFonts w:ascii="Times New Roman"/>
        </w:rPr>
        <w:t>]</w:t>
      </w:r>
      <w:r>
        <w:rPr>
          <w:rFonts w:ascii="Times New Roman"/>
        </w:rPr>
        <w:t xml:space="preserve">  </w:t>
      </w:r>
      <w:r w:rsidRPr="00BF4157">
        <w:rPr>
          <w:rFonts w:ascii="Times New Roman"/>
        </w:rPr>
        <w:t>T/CBMF 275—2024</w:t>
      </w:r>
      <w:r>
        <w:rPr>
          <w:rFonts w:ascii="Times New Roman"/>
        </w:rPr>
        <w:t xml:space="preserve"> </w:t>
      </w:r>
      <w:r w:rsidRPr="00BF4157">
        <w:rPr>
          <w:rFonts w:ascii="Times New Roman" w:hint="eastAsia"/>
        </w:rPr>
        <w:t>建筑陶瓷行业智能工厂评价要求</w:t>
      </w:r>
    </w:p>
    <w:p w14:paraId="5AFBC1A6" w14:textId="4A05604A" w:rsidR="00131972" w:rsidRPr="005C1FEA" w:rsidRDefault="00131972" w:rsidP="00131972">
      <w:pPr>
        <w:pStyle w:val="afff0"/>
        <w:rPr>
          <w:rFonts w:ascii="Times New Roman"/>
        </w:rPr>
      </w:pPr>
    </w:p>
    <w:p w14:paraId="0740DDE4" w14:textId="5180D34C" w:rsidR="00131972" w:rsidRPr="005C1FEA" w:rsidRDefault="00131972" w:rsidP="00131972">
      <w:pPr>
        <w:pStyle w:val="afff0"/>
        <w:rPr>
          <w:rFonts w:ascii="Times New Roman"/>
        </w:rPr>
      </w:pPr>
    </w:p>
    <w:p w14:paraId="24638053" w14:textId="77777777" w:rsidR="00AE338C" w:rsidRPr="005C1FEA" w:rsidRDefault="00AE338C">
      <w:pPr>
        <w:spacing w:line="288" w:lineRule="auto"/>
        <w:ind w:firstLine="420"/>
        <w:rPr>
          <w:szCs w:val="22"/>
        </w:rPr>
      </w:pPr>
    </w:p>
    <w:p w14:paraId="183EBF0E" w14:textId="77777777" w:rsidR="00AE338C" w:rsidRPr="005C1FEA" w:rsidRDefault="004C6A98">
      <w:pPr>
        <w:pStyle w:val="afffffff0"/>
        <w:framePr w:w="4952" w:h="362" w:hRule="exact" w:wrap="around" w:hAnchor="page" w:x="3577" w:y="1"/>
        <w:ind w:firstLine="420"/>
      </w:pPr>
      <w:r w:rsidRPr="005C1FEA">
        <w:t>_________________________________</w:t>
      </w:r>
    </w:p>
    <w:p w14:paraId="3A3439D4" w14:textId="77777777" w:rsidR="00AE338C" w:rsidRPr="005C1FEA" w:rsidRDefault="00AE338C">
      <w:pPr>
        <w:spacing w:line="288" w:lineRule="auto"/>
        <w:ind w:firstLine="420"/>
        <w:rPr>
          <w:szCs w:val="22"/>
        </w:rPr>
      </w:pPr>
    </w:p>
    <w:p w14:paraId="009B4745" w14:textId="77777777" w:rsidR="00AE338C" w:rsidRPr="005C1FEA" w:rsidRDefault="00AE338C">
      <w:pPr>
        <w:pStyle w:val="afff0"/>
        <w:rPr>
          <w:rFonts w:ascii="Times New Roman"/>
        </w:rPr>
      </w:pPr>
    </w:p>
    <w:p w14:paraId="6009DFF5" w14:textId="5852B36B" w:rsidR="00C42FFA" w:rsidRPr="005C1FEA" w:rsidRDefault="00C42FFA">
      <w:pPr>
        <w:pStyle w:val="afff0"/>
        <w:rPr>
          <w:rFonts w:ascii="Times New Roman"/>
        </w:rPr>
      </w:pPr>
    </w:p>
    <w:p w14:paraId="2E4A432F" w14:textId="77777777" w:rsidR="00C42FFA" w:rsidRPr="005C1FEA" w:rsidRDefault="00C42FFA" w:rsidP="00C42FFA"/>
    <w:p w14:paraId="0C7D8367" w14:textId="77777777" w:rsidR="00C42FFA" w:rsidRPr="005C1FEA" w:rsidRDefault="00C42FFA" w:rsidP="00C42FFA"/>
    <w:p w14:paraId="55072B43" w14:textId="77777777" w:rsidR="00C42FFA" w:rsidRPr="005C1FEA" w:rsidRDefault="00C42FFA" w:rsidP="00C42FFA"/>
    <w:p w14:paraId="7B31C6A8" w14:textId="77777777" w:rsidR="00C42FFA" w:rsidRPr="005C1FEA" w:rsidRDefault="00C42FFA" w:rsidP="00C42FFA"/>
    <w:p w14:paraId="5275061E" w14:textId="77777777" w:rsidR="00C42FFA" w:rsidRPr="005C1FEA" w:rsidRDefault="00C42FFA" w:rsidP="00C42FFA"/>
    <w:p w14:paraId="21122F9E" w14:textId="77777777" w:rsidR="00C42FFA" w:rsidRPr="005C1FEA" w:rsidRDefault="00C42FFA" w:rsidP="00C42FFA"/>
    <w:p w14:paraId="56D7F96B" w14:textId="77777777" w:rsidR="00C42FFA" w:rsidRPr="005C1FEA" w:rsidRDefault="00C42FFA" w:rsidP="00C42FFA"/>
    <w:p w14:paraId="2B094B38" w14:textId="77777777" w:rsidR="00C42FFA" w:rsidRPr="005C1FEA" w:rsidRDefault="00C42FFA" w:rsidP="00C42FFA"/>
    <w:p w14:paraId="2F970034" w14:textId="77777777" w:rsidR="00C42FFA" w:rsidRPr="005C1FEA" w:rsidRDefault="00C42FFA" w:rsidP="00C42FFA"/>
    <w:p w14:paraId="57EEC9DE" w14:textId="77777777" w:rsidR="00C42FFA" w:rsidRPr="005C1FEA" w:rsidRDefault="00C42FFA" w:rsidP="00C42FFA"/>
    <w:p w14:paraId="1FED3BCF" w14:textId="77777777" w:rsidR="00C42FFA" w:rsidRPr="005C1FEA" w:rsidRDefault="00C42FFA" w:rsidP="00C42FFA"/>
    <w:p w14:paraId="32D761C3" w14:textId="77777777" w:rsidR="00C42FFA" w:rsidRPr="005C1FEA" w:rsidRDefault="00C42FFA" w:rsidP="00C42FFA"/>
    <w:p w14:paraId="0238B5E4" w14:textId="77777777" w:rsidR="00C42FFA" w:rsidRPr="005C1FEA" w:rsidRDefault="00C42FFA" w:rsidP="00C42FFA"/>
    <w:p w14:paraId="16B60AF6" w14:textId="77777777" w:rsidR="00C42FFA" w:rsidRPr="005C1FEA" w:rsidRDefault="00C42FFA" w:rsidP="00C42FFA"/>
    <w:p w14:paraId="0AE95719" w14:textId="77777777" w:rsidR="00C42FFA" w:rsidRPr="005C1FEA" w:rsidRDefault="00C42FFA" w:rsidP="00C42FFA"/>
    <w:p w14:paraId="1FC2E0C5" w14:textId="77777777" w:rsidR="00C42FFA" w:rsidRPr="005C1FEA" w:rsidRDefault="00C42FFA" w:rsidP="00C42FFA"/>
    <w:p w14:paraId="31957A9F" w14:textId="77777777" w:rsidR="00C42FFA" w:rsidRPr="005C1FEA" w:rsidRDefault="00C42FFA" w:rsidP="00C42FFA"/>
    <w:p w14:paraId="35380F49" w14:textId="77777777" w:rsidR="00C42FFA" w:rsidRPr="005C1FEA" w:rsidRDefault="00C42FFA" w:rsidP="00C42FFA"/>
    <w:p w14:paraId="586FDCFB" w14:textId="77777777" w:rsidR="00C42FFA" w:rsidRPr="005C1FEA" w:rsidRDefault="00C42FFA" w:rsidP="00C42FFA"/>
    <w:p w14:paraId="23C2898D" w14:textId="77777777" w:rsidR="00C42FFA" w:rsidRPr="005C1FEA" w:rsidRDefault="00C42FFA" w:rsidP="00C42FFA"/>
    <w:p w14:paraId="6927B307" w14:textId="77777777" w:rsidR="00C42FFA" w:rsidRPr="005C1FEA" w:rsidRDefault="00C42FFA" w:rsidP="00C42FFA"/>
    <w:p w14:paraId="70A0A097" w14:textId="77777777" w:rsidR="00C42FFA" w:rsidRPr="005C1FEA" w:rsidRDefault="00C42FFA" w:rsidP="00C42FFA"/>
    <w:p w14:paraId="25972906" w14:textId="77777777" w:rsidR="00C42FFA" w:rsidRPr="005C1FEA" w:rsidRDefault="00C42FFA" w:rsidP="00C42FFA"/>
    <w:p w14:paraId="2CC5AAE5" w14:textId="77777777" w:rsidR="00C42FFA" w:rsidRPr="005C1FEA" w:rsidRDefault="00C42FFA" w:rsidP="00C42FFA"/>
    <w:p w14:paraId="671BFF84" w14:textId="77777777" w:rsidR="00C42FFA" w:rsidRPr="005C1FEA" w:rsidRDefault="00C42FFA" w:rsidP="00C42FFA"/>
    <w:p w14:paraId="77B9F1A6" w14:textId="3639EBE8" w:rsidR="00AE338C" w:rsidRPr="005C1FEA" w:rsidRDefault="00AE338C" w:rsidP="00C42FFA">
      <w:pPr>
        <w:jc w:val="right"/>
      </w:pPr>
    </w:p>
    <w:sectPr w:rsidR="00AE338C" w:rsidRPr="005C1FEA" w:rsidSect="007F6210">
      <w:footerReference w:type="default" r:id="rId23"/>
      <w:pgSz w:w="11906" w:h="16838"/>
      <w:pgMar w:top="1417" w:right="1406" w:bottom="1134" w:left="1418" w:header="1418" w:footer="850" w:gutter="0"/>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F97B83" w14:textId="77777777" w:rsidR="00840A1E" w:rsidRDefault="00840A1E">
      <w:r>
        <w:separator/>
      </w:r>
    </w:p>
  </w:endnote>
  <w:endnote w:type="continuationSeparator" w:id="0">
    <w:p w14:paraId="65740F3A" w14:textId="77777777" w:rsidR="00840A1E" w:rsidRDefault="00840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F600D" w14:textId="77777777" w:rsidR="003B663D" w:rsidRDefault="003B663D">
    <w:pPr>
      <w:pStyle w:val="affb"/>
      <w:jc w:val="left"/>
    </w:pPr>
    <w:r>
      <w:fldChar w:fldCharType="begin"/>
    </w:r>
    <w:r>
      <w:instrText>PAGE   \* MERGEFORMAT</w:instrText>
    </w:r>
    <w:r>
      <w:fldChar w:fldCharType="separate"/>
    </w:r>
    <w:r>
      <w:rPr>
        <w:lang w:val="zh-CN"/>
      </w:rPr>
      <w:t>II</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C8849E" w14:textId="3039EF1B" w:rsidR="003B663D" w:rsidRDefault="003B663D">
    <w:pPr>
      <w:pStyle w:val="affb"/>
      <w:jc w:val="left"/>
    </w:pPr>
    <w:r>
      <w:fldChar w:fldCharType="begin"/>
    </w:r>
    <w:r>
      <w:instrText>PAGE   \* MERGEFORMAT</w:instrText>
    </w:r>
    <w:r>
      <w:fldChar w:fldCharType="separate"/>
    </w:r>
    <w:r w:rsidRPr="006700D6">
      <w:rPr>
        <w:noProof/>
        <w:lang w:val="zh-CN"/>
      </w:rPr>
      <w:t>IV</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C3B3F" w14:textId="722D2C4A" w:rsidR="003B663D" w:rsidRDefault="003B663D">
    <w:pPr>
      <w:pStyle w:val="afffb"/>
    </w:pPr>
    <w:r>
      <w:fldChar w:fldCharType="begin"/>
    </w:r>
    <w:r>
      <w:instrText>PAGE   \* MERGEFORMAT</w:instrText>
    </w:r>
    <w:r>
      <w:fldChar w:fldCharType="separate"/>
    </w:r>
    <w:r w:rsidRPr="006700D6">
      <w:rPr>
        <w:noProof/>
        <w:lang w:val="zh-CN"/>
      </w:rPr>
      <w:t>III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34E452" w14:textId="77777777" w:rsidR="003B663D" w:rsidRDefault="003B663D">
    <w:pPr>
      <w:pStyle w:val="affb"/>
      <w:jc w:val="left"/>
    </w:pPr>
    <w:r>
      <w:fldChar w:fldCharType="begin"/>
    </w:r>
    <w:r>
      <w:instrText>PAGE   \* MERGEFORMAT</w:instrText>
    </w:r>
    <w:r>
      <w:fldChar w:fldCharType="separate"/>
    </w:r>
    <w:r>
      <w:rPr>
        <w:lang w:val="zh-CN"/>
      </w:rP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DF4A3" w14:textId="77777777" w:rsidR="003B663D" w:rsidRDefault="003B663D">
    <w:pPr>
      <w:pStyle w:val="affb"/>
    </w:pPr>
    <w:r>
      <w:rPr>
        <w:noProof/>
      </w:rPr>
      <mc:AlternateContent>
        <mc:Choice Requires="wps">
          <w:drawing>
            <wp:anchor distT="0" distB="0" distL="114300" distR="114300" simplePos="0" relativeHeight="251661312" behindDoc="0" locked="0" layoutInCell="1" allowOverlap="1" wp14:anchorId="5A438086" wp14:editId="6AA67842">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957F8C2" w14:textId="6D2641C1" w:rsidR="003B663D" w:rsidRDefault="003B663D">
                          <w:pPr>
                            <w:pStyle w:val="affb"/>
                          </w:pPr>
                          <w:r>
                            <w:fldChar w:fldCharType="begin"/>
                          </w:r>
                          <w:r>
                            <w:instrText>PAGE   \* MERGEFORMAT</w:instrText>
                          </w:r>
                          <w:r>
                            <w:fldChar w:fldCharType="separate"/>
                          </w:r>
                          <w:r w:rsidRPr="006700D6">
                            <w:rPr>
                              <w:noProof/>
                              <w:lang w:val="zh-CN"/>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A438086" id="_x0000_t202" coordsize="21600,21600" o:spt="202" path="m,l,21600r21600,l21600,xe">
              <v:stroke joinstyle="miter"/>
              <v:path gradientshapeok="t" o:connecttype="rect"/>
            </v:shapetype>
            <v:shape id="文本框 12" o:spid="_x0000_s1030" type="#_x0000_t202" style="position:absolute;left:0;text-align:left;margin-left:92.8pt;margin-top:0;width:2in;height:2in;z-index:25166131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CE7DrUYgIAAAwFAAAOAAAAAAAAAAAAAAAAAC4CAABkcnMvZTJvRG9jLnht&#10;bFBLAQItABQABgAIAAAAIQBxqtG51wAAAAUBAAAPAAAAAAAAAAAAAAAAALwEAABkcnMvZG93bnJl&#10;di54bWxQSwUGAAAAAAQABADzAAAAwAUAAAAA&#10;" filled="f" stroked="f" strokeweight=".5pt">
              <v:textbox style="mso-fit-shape-to-text:t" inset="0,0,0,0">
                <w:txbxContent>
                  <w:p w14:paraId="6957F8C2" w14:textId="6D2641C1" w:rsidR="003B663D" w:rsidRDefault="003B663D">
                    <w:pPr>
                      <w:pStyle w:val="affb"/>
                    </w:pPr>
                    <w:r>
                      <w:fldChar w:fldCharType="begin"/>
                    </w:r>
                    <w:r>
                      <w:instrText>PAGE   \* MERGEFORMAT</w:instrText>
                    </w:r>
                    <w:r>
                      <w:fldChar w:fldCharType="separate"/>
                    </w:r>
                    <w:r w:rsidRPr="006700D6">
                      <w:rPr>
                        <w:noProof/>
                        <w:lang w:val="zh-CN"/>
                      </w:rPr>
                      <w:t>2</w:t>
                    </w:r>
                    <w: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4187152"/>
      <w:docPartObj>
        <w:docPartGallery w:val="Page Numbers (Bottom of Page)"/>
        <w:docPartUnique/>
      </w:docPartObj>
    </w:sdtPr>
    <w:sdtContent>
      <w:p w14:paraId="5D8B0F6F" w14:textId="1F0C00A9" w:rsidR="003B663D" w:rsidRDefault="003B663D">
        <w:pPr>
          <w:pStyle w:val="affb"/>
        </w:pPr>
        <w:r>
          <w:fldChar w:fldCharType="begin"/>
        </w:r>
        <w:r>
          <w:instrText>PAGE   \* MERGEFORMAT</w:instrText>
        </w:r>
        <w:r>
          <w:fldChar w:fldCharType="separate"/>
        </w:r>
        <w:r w:rsidRPr="006700D6">
          <w:rPr>
            <w:noProof/>
            <w:lang w:val="zh-CN"/>
          </w:rPr>
          <w:t>3</w:t>
        </w:r>
        <w:r>
          <w:fldChar w:fldCharType="end"/>
        </w:r>
      </w:p>
    </w:sdtContent>
  </w:sdt>
  <w:p w14:paraId="035098B1" w14:textId="4EF9BB16" w:rsidR="003B663D" w:rsidRDefault="003B663D">
    <w:pPr>
      <w:pStyle w:val="afffb"/>
      <w:jc w:val="lef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8816288"/>
      <w:docPartObj>
        <w:docPartGallery w:val="Page Numbers (Bottom of Page)"/>
        <w:docPartUnique/>
      </w:docPartObj>
    </w:sdtPr>
    <w:sdtContent>
      <w:p w14:paraId="0D0F394B" w14:textId="0601F631" w:rsidR="003B663D" w:rsidRDefault="003B663D">
        <w:pPr>
          <w:pStyle w:val="affb"/>
        </w:pPr>
        <w:r>
          <w:fldChar w:fldCharType="begin"/>
        </w:r>
        <w:r>
          <w:instrText>PAGE   \* MERGEFORMAT</w:instrText>
        </w:r>
        <w:r>
          <w:fldChar w:fldCharType="separate"/>
        </w:r>
        <w:r>
          <w:rPr>
            <w:lang w:val="zh-CN"/>
          </w:rPr>
          <w:t>2</w:t>
        </w:r>
        <w:r>
          <w:fldChar w:fldCharType="end"/>
        </w:r>
      </w:p>
    </w:sdtContent>
  </w:sdt>
  <w:p w14:paraId="1632D143" w14:textId="77777777" w:rsidR="003B663D" w:rsidRDefault="003B663D">
    <w:pPr>
      <w:pStyle w:val="afffb"/>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5509F" w14:textId="77777777" w:rsidR="00840A1E" w:rsidRDefault="00840A1E">
      <w:r>
        <w:separator/>
      </w:r>
    </w:p>
  </w:footnote>
  <w:footnote w:type="continuationSeparator" w:id="0">
    <w:p w14:paraId="46F0E5A3" w14:textId="77777777" w:rsidR="00840A1E" w:rsidRDefault="00840A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F7F629" w14:textId="77777777" w:rsidR="003B663D" w:rsidRDefault="003B663D">
    <w:pPr>
      <w:pStyle w:val="afffc"/>
      <w:jc w:val="left"/>
    </w:pPr>
    <w:r>
      <w:rPr>
        <w:rFonts w:ascii="Times New Roman" w:hint="eastAsia"/>
      </w:rPr>
      <w:t>SJ</w:t>
    </w:r>
    <w:r>
      <w:rPr>
        <w:rFonts w:ascii="Times New Roman"/>
      </w:rPr>
      <w:t>/T</w:t>
    </w:r>
    <w:r>
      <w:t xml:space="preserve"> XXXXX- 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8C8F8C" w14:textId="6DD1DFC6" w:rsidR="003B663D" w:rsidRPr="004C7A73" w:rsidRDefault="003B663D" w:rsidP="009368FE">
    <w:pPr>
      <w:pStyle w:val="afffffffb"/>
      <w:spacing w:before="120"/>
    </w:pPr>
    <w:r>
      <w:fldChar w:fldCharType="begin"/>
    </w:r>
    <w:r>
      <w:instrText xml:space="preserve"> STYLEREF  标准文件_文件编号  \* MERGEFORMAT </w:instrText>
    </w:r>
    <w:r>
      <w:fldChar w:fldCharType="separate"/>
    </w:r>
    <w:r w:rsidR="001F645B">
      <w:rPr>
        <w:noProof/>
      </w:rPr>
      <w:t>T/CBMF XXX</w:t>
    </w:r>
    <w:r w:rsidR="001F645B">
      <w:rPr>
        <w:noProof/>
      </w:rPr>
      <w:t>—</w:t>
    </w:r>
    <w:r w:rsidR="001F645B">
      <w:rPr>
        <w:noProof/>
      </w:rPr>
      <w:t>2024</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8B5331" w14:textId="4CD3C792" w:rsidR="003B663D" w:rsidRPr="00BC1524" w:rsidRDefault="003B663D" w:rsidP="00BC1524">
    <w:pPr>
      <w:pStyle w:val="aff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3B844" w14:textId="364B6E80" w:rsidR="003B663D" w:rsidRPr="00984F25" w:rsidRDefault="003B663D" w:rsidP="00984F25">
    <w:pPr>
      <w:pStyle w:val="aff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AD5657" w14:textId="428C484A" w:rsidR="003B663D" w:rsidRPr="00BF4157" w:rsidRDefault="003B663D" w:rsidP="00BF4157">
    <w:pPr>
      <w:pStyle w:val="affd"/>
    </w:pPr>
    <w:r w:rsidRPr="009368FE">
      <w:t xml:space="preserve">T/CBMF </w:t>
    </w:r>
    <w:r>
      <w:rPr>
        <w:rFonts w:hint="eastAsia"/>
      </w:rPr>
      <w:t>XXX</w:t>
    </w:r>
    <w:r w:rsidRPr="009368FE">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3" w15:restartNumberingAfterBreak="0">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4" w15:restartNumberingAfterBreak="0">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5" w15:restartNumberingAfterBreak="0">
    <w:nsid w:val="1FC91163"/>
    <w:multiLevelType w:val="multilevel"/>
    <w:tmpl w:val="1FC91163"/>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15:restartNumberingAfterBreak="0">
    <w:nsid w:val="2A8F7113"/>
    <w:multiLevelType w:val="multilevel"/>
    <w:tmpl w:val="2A8F7113"/>
    <w:lvl w:ilvl="0">
      <w:start w:val="1"/>
      <w:numFmt w:val="upperLetter"/>
      <w:pStyle w:val="a6"/>
      <w:suff w:val="space"/>
      <w:lvlText w:val="%1"/>
      <w:lvlJc w:val="left"/>
      <w:pPr>
        <w:ind w:left="623" w:hanging="425"/>
      </w:pPr>
      <w:rPr>
        <w:rFonts w:hint="eastAsia"/>
      </w:rPr>
    </w:lvl>
    <w:lvl w:ilvl="1">
      <w:start w:val="1"/>
      <w:numFmt w:val="decimal"/>
      <w:pStyle w:val="a7"/>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7" w15:restartNumberingAfterBreak="0">
    <w:nsid w:val="2C5917C3"/>
    <w:multiLevelType w:val="multilevel"/>
    <w:tmpl w:val="2C5917C3"/>
    <w:lvl w:ilvl="0">
      <w:start w:val="1"/>
      <w:numFmt w:val="none"/>
      <w:pStyle w:val="a8"/>
      <w:suff w:val="nothing"/>
      <w:lvlText w:val="%1——"/>
      <w:lvlJc w:val="left"/>
      <w:pPr>
        <w:ind w:left="833" w:hanging="408"/>
      </w:pPr>
      <w:rPr>
        <w:rFonts w:hint="eastAsia"/>
      </w:rPr>
    </w:lvl>
    <w:lvl w:ilvl="1">
      <w:start w:val="1"/>
      <w:numFmt w:val="bullet"/>
      <w:pStyle w:val="a9"/>
      <w:lvlText w:val=""/>
      <w:lvlJc w:val="left"/>
      <w:pPr>
        <w:tabs>
          <w:tab w:val="left" w:pos="760"/>
        </w:tabs>
        <w:ind w:left="1264" w:hanging="413"/>
      </w:pPr>
      <w:rPr>
        <w:rFonts w:ascii="Symbol" w:hAnsi="Symbol" w:hint="default"/>
        <w:color w:val="auto"/>
      </w:rPr>
    </w:lvl>
    <w:lvl w:ilvl="2">
      <w:start w:val="1"/>
      <w:numFmt w:val="bullet"/>
      <w:pStyle w:val="aa"/>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8" w15:restartNumberingAfterBreak="0">
    <w:nsid w:val="3D733618"/>
    <w:multiLevelType w:val="multilevel"/>
    <w:tmpl w:val="3D733618"/>
    <w:lvl w:ilvl="0">
      <w:start w:val="1"/>
      <w:numFmt w:val="decimal"/>
      <w:pStyle w:val="ab"/>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9" w15:restartNumberingAfterBreak="0">
    <w:nsid w:val="4B733A5F"/>
    <w:multiLevelType w:val="multilevel"/>
    <w:tmpl w:val="4B733A5F"/>
    <w:lvl w:ilvl="0">
      <w:start w:val="1"/>
      <w:numFmt w:val="decimal"/>
      <w:pStyle w:val="ac"/>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0" w15:restartNumberingAfterBreak="0">
    <w:nsid w:val="557C2AF5"/>
    <w:multiLevelType w:val="multilevel"/>
    <w:tmpl w:val="557C2AF5"/>
    <w:lvl w:ilvl="0">
      <w:start w:val="1"/>
      <w:numFmt w:val="decimal"/>
      <w:pStyle w:val="ad"/>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15:restartNumberingAfterBreak="0">
    <w:nsid w:val="60B55DC2"/>
    <w:multiLevelType w:val="multilevel"/>
    <w:tmpl w:val="60B55DC2"/>
    <w:lvl w:ilvl="0">
      <w:start w:val="1"/>
      <w:numFmt w:val="upperLetter"/>
      <w:pStyle w:val="ae"/>
      <w:lvlText w:val="%1"/>
      <w:lvlJc w:val="left"/>
      <w:pPr>
        <w:tabs>
          <w:tab w:val="left" w:pos="0"/>
        </w:tabs>
        <w:ind w:left="0" w:hanging="425"/>
      </w:pPr>
      <w:rPr>
        <w:rFonts w:hint="eastAsia"/>
      </w:rPr>
    </w:lvl>
    <w:lvl w:ilvl="1">
      <w:start w:val="1"/>
      <w:numFmt w:val="decimal"/>
      <w:pStyle w:val="af"/>
      <w:suff w:val="nothing"/>
      <w:lvlText w:val="表%1.%2　"/>
      <w:lvlJc w:val="left"/>
      <w:pPr>
        <w:ind w:left="3261"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2" w15:restartNumberingAfterBreak="0">
    <w:nsid w:val="646260FA"/>
    <w:multiLevelType w:val="multilevel"/>
    <w:tmpl w:val="646260FA"/>
    <w:lvl w:ilvl="0">
      <w:start w:val="1"/>
      <w:numFmt w:val="decimal"/>
      <w:pStyle w:val="af0"/>
      <w:suff w:val="nothing"/>
      <w:lvlText w:val="表%1　"/>
      <w:lvlJc w:val="left"/>
      <w:pPr>
        <w:ind w:left="2694" w:firstLine="0"/>
      </w:pPr>
      <w:rPr>
        <w:rFonts w:ascii="黑体" w:eastAsia="黑体" w:hAnsi="Times New Roman" w:hint="eastAsia"/>
        <w:b w:val="0"/>
        <w:i w:val="0"/>
        <w:sz w:val="21"/>
        <w:lang w:val="en-US"/>
      </w:rPr>
    </w:lvl>
    <w:lvl w:ilvl="1">
      <w:start w:val="1"/>
      <w:numFmt w:val="decimal"/>
      <w:lvlText w:val="%1.%2"/>
      <w:lvlJc w:val="left"/>
      <w:pPr>
        <w:tabs>
          <w:tab w:val="left" w:pos="3686"/>
        </w:tabs>
        <w:ind w:left="3686" w:hanging="567"/>
      </w:pPr>
      <w:rPr>
        <w:rFonts w:hint="eastAsia"/>
      </w:rPr>
    </w:lvl>
    <w:lvl w:ilvl="2">
      <w:start w:val="1"/>
      <w:numFmt w:val="decimal"/>
      <w:lvlText w:val="%1.%2.%3"/>
      <w:lvlJc w:val="left"/>
      <w:pPr>
        <w:tabs>
          <w:tab w:val="left" w:pos="4112"/>
        </w:tabs>
        <w:ind w:left="4112" w:hanging="567"/>
      </w:pPr>
      <w:rPr>
        <w:rFonts w:hint="eastAsia"/>
      </w:rPr>
    </w:lvl>
    <w:lvl w:ilvl="3">
      <w:start w:val="1"/>
      <w:numFmt w:val="decimal"/>
      <w:lvlText w:val="%1.%2.%3.%4"/>
      <w:lvlJc w:val="left"/>
      <w:pPr>
        <w:tabs>
          <w:tab w:val="left" w:pos="4678"/>
        </w:tabs>
        <w:ind w:left="4678" w:hanging="708"/>
      </w:pPr>
      <w:rPr>
        <w:rFonts w:hint="eastAsia"/>
      </w:rPr>
    </w:lvl>
    <w:lvl w:ilvl="4">
      <w:start w:val="1"/>
      <w:numFmt w:val="decimal"/>
      <w:lvlText w:val="%1.%2.%3.%4.%5"/>
      <w:lvlJc w:val="left"/>
      <w:pPr>
        <w:tabs>
          <w:tab w:val="left" w:pos="5245"/>
        </w:tabs>
        <w:ind w:left="5245" w:hanging="850"/>
      </w:pPr>
      <w:rPr>
        <w:rFonts w:hint="eastAsia"/>
      </w:rPr>
    </w:lvl>
    <w:lvl w:ilvl="5">
      <w:start w:val="1"/>
      <w:numFmt w:val="decimal"/>
      <w:lvlText w:val="%1.%2.%3.%4.%5.%6"/>
      <w:lvlJc w:val="left"/>
      <w:pPr>
        <w:tabs>
          <w:tab w:val="left" w:pos="5954"/>
        </w:tabs>
        <w:ind w:left="5954" w:hanging="1134"/>
      </w:pPr>
      <w:rPr>
        <w:rFonts w:hint="eastAsia"/>
      </w:rPr>
    </w:lvl>
    <w:lvl w:ilvl="6">
      <w:start w:val="1"/>
      <w:numFmt w:val="decimal"/>
      <w:lvlText w:val="%1.%2.%3.%4.%5.%6.%7"/>
      <w:lvlJc w:val="left"/>
      <w:pPr>
        <w:tabs>
          <w:tab w:val="left" w:pos="6521"/>
        </w:tabs>
        <w:ind w:left="6521" w:hanging="1276"/>
      </w:pPr>
      <w:rPr>
        <w:rFonts w:hint="eastAsia"/>
      </w:rPr>
    </w:lvl>
    <w:lvl w:ilvl="7">
      <w:start w:val="1"/>
      <w:numFmt w:val="decimal"/>
      <w:lvlText w:val="%1.%2.%3.%4.%5.%6.%7.%8"/>
      <w:lvlJc w:val="left"/>
      <w:pPr>
        <w:tabs>
          <w:tab w:val="left" w:pos="7088"/>
        </w:tabs>
        <w:ind w:left="7088" w:hanging="1418"/>
      </w:pPr>
      <w:rPr>
        <w:rFonts w:hint="eastAsia"/>
      </w:rPr>
    </w:lvl>
    <w:lvl w:ilvl="8">
      <w:start w:val="1"/>
      <w:numFmt w:val="decimal"/>
      <w:lvlText w:val="%1.%2.%3.%4.%5.%6.%7.%8.%9"/>
      <w:lvlJc w:val="left"/>
      <w:pPr>
        <w:tabs>
          <w:tab w:val="left" w:pos="7796"/>
        </w:tabs>
        <w:ind w:left="7796" w:hanging="1700"/>
      </w:pPr>
      <w:rPr>
        <w:rFonts w:hint="eastAsia"/>
      </w:rPr>
    </w:lvl>
  </w:abstractNum>
  <w:abstractNum w:abstractNumId="13" w15:restartNumberingAfterBreak="0">
    <w:nsid w:val="657D3FBC"/>
    <w:multiLevelType w:val="multilevel"/>
    <w:tmpl w:val="657D3FBC"/>
    <w:lvl w:ilvl="0">
      <w:start w:val="1"/>
      <w:numFmt w:val="upperLetter"/>
      <w:pStyle w:val="af1"/>
      <w:suff w:val="nothing"/>
      <w:lvlText w:val="附　录　%1"/>
      <w:lvlJc w:val="left"/>
      <w:pPr>
        <w:ind w:left="0" w:firstLine="0"/>
      </w:pPr>
      <w:rPr>
        <w:rFonts w:ascii="黑体" w:eastAsia="黑体" w:hAnsi="Times New Roman" w:hint="eastAsia"/>
        <w:b w:val="0"/>
        <w:i w:val="0"/>
        <w:spacing w:val="0"/>
        <w:w w:val="100"/>
        <w:sz w:val="21"/>
        <w:lang w:val="en-US"/>
      </w:rPr>
    </w:lvl>
    <w:lvl w:ilvl="1">
      <w:start w:val="1"/>
      <w:numFmt w:val="decimal"/>
      <w:pStyle w:val="af2"/>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3"/>
      <w:suff w:val="nothing"/>
      <w:lvlText w:val="%1.%2.%3　"/>
      <w:lvlJc w:val="left"/>
      <w:pPr>
        <w:ind w:left="0" w:firstLine="0"/>
      </w:pPr>
      <w:rPr>
        <w:rFonts w:ascii="黑体" w:eastAsia="黑体" w:hAnsi="Times New Roman" w:hint="eastAsia"/>
        <w:b w:val="0"/>
        <w:i w:val="0"/>
        <w:sz w:val="21"/>
      </w:rPr>
    </w:lvl>
    <w:lvl w:ilvl="3">
      <w:start w:val="1"/>
      <w:numFmt w:val="decimal"/>
      <w:pStyle w:val="af4"/>
      <w:suff w:val="nothing"/>
      <w:lvlText w:val="%1.%2.%3.%4　"/>
      <w:lvlJc w:val="left"/>
      <w:pPr>
        <w:ind w:left="0" w:firstLine="0"/>
      </w:pPr>
      <w:rPr>
        <w:rFonts w:ascii="黑体" w:eastAsia="黑体" w:hAnsi="Times New Roman" w:hint="eastAsia"/>
        <w:b w:val="0"/>
        <w:i w:val="0"/>
        <w:sz w:val="21"/>
      </w:rPr>
    </w:lvl>
    <w:lvl w:ilvl="4">
      <w:start w:val="1"/>
      <w:numFmt w:val="decimal"/>
      <w:pStyle w:val="af5"/>
      <w:suff w:val="nothing"/>
      <w:lvlText w:val="%1.%2.%3.%4.%5　"/>
      <w:lvlJc w:val="left"/>
      <w:pPr>
        <w:ind w:left="0" w:firstLine="0"/>
      </w:pPr>
      <w:rPr>
        <w:rFonts w:ascii="黑体" w:eastAsia="黑体" w:hAnsi="Times New Roman" w:hint="eastAsia"/>
        <w:b w:val="0"/>
        <w:i w:val="0"/>
        <w:sz w:val="21"/>
      </w:rPr>
    </w:lvl>
    <w:lvl w:ilvl="5">
      <w:start w:val="1"/>
      <w:numFmt w:val="decimal"/>
      <w:pStyle w:val="af6"/>
      <w:suff w:val="nothing"/>
      <w:lvlText w:val="%1.%2.%3.%4.%5.%6　"/>
      <w:lvlJc w:val="left"/>
      <w:pPr>
        <w:ind w:left="0" w:firstLine="0"/>
      </w:pPr>
      <w:rPr>
        <w:rFonts w:ascii="黑体" w:eastAsia="黑体" w:hAnsi="Times New Roman" w:hint="eastAsia"/>
        <w:b w:val="0"/>
        <w:i w:val="0"/>
        <w:sz w:val="21"/>
      </w:rPr>
    </w:lvl>
    <w:lvl w:ilvl="6">
      <w:start w:val="1"/>
      <w:numFmt w:val="decimal"/>
      <w:pStyle w:val="af7"/>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4" w15:restartNumberingAfterBreak="0">
    <w:nsid w:val="6D6C07CD"/>
    <w:multiLevelType w:val="multilevel"/>
    <w:tmpl w:val="6D6C07CD"/>
    <w:lvl w:ilvl="0">
      <w:start w:val="1"/>
      <w:numFmt w:val="lowerLetter"/>
      <w:pStyle w:val="af8"/>
      <w:lvlText w:val="%1)"/>
      <w:lvlJc w:val="left"/>
      <w:pPr>
        <w:tabs>
          <w:tab w:val="left" w:pos="839"/>
        </w:tabs>
        <w:ind w:left="839" w:hanging="419"/>
      </w:pPr>
      <w:rPr>
        <w:rFonts w:ascii="宋体" w:eastAsia="宋体" w:hint="eastAsia"/>
        <w:b w:val="0"/>
        <w:i w:val="0"/>
        <w:sz w:val="21"/>
      </w:rPr>
    </w:lvl>
    <w:lvl w:ilvl="1">
      <w:start w:val="1"/>
      <w:numFmt w:val="decimal"/>
      <w:pStyle w:val="af9"/>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5" w15:restartNumberingAfterBreak="0">
    <w:nsid w:val="6DBF04F4"/>
    <w:multiLevelType w:val="multilevel"/>
    <w:tmpl w:val="6DBF04F4"/>
    <w:lvl w:ilvl="0">
      <w:start w:val="1"/>
      <w:numFmt w:val="none"/>
      <w:pStyle w:val="afa"/>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16" w15:restartNumberingAfterBreak="0">
    <w:nsid w:val="71B167FF"/>
    <w:multiLevelType w:val="multilevel"/>
    <w:tmpl w:val="71B167FF"/>
    <w:lvl w:ilvl="0">
      <w:start w:val="1"/>
      <w:numFmt w:val="lowerLetter"/>
      <w:pStyle w:val="afb"/>
      <w:lvlText w:val="%1)"/>
      <w:lvlJc w:val="left"/>
      <w:pPr>
        <w:tabs>
          <w:tab w:val="left" w:pos="840"/>
        </w:tabs>
        <w:ind w:left="839" w:hanging="419"/>
      </w:pPr>
      <w:rPr>
        <w:rFonts w:ascii="宋体" w:eastAsia="宋体" w:hint="eastAsia"/>
        <w:b w:val="0"/>
        <w:i w:val="0"/>
        <w:sz w:val="21"/>
        <w:szCs w:val="21"/>
      </w:rPr>
    </w:lvl>
    <w:lvl w:ilvl="1">
      <w:start w:val="1"/>
      <w:numFmt w:val="decimal"/>
      <w:pStyle w:val="afc"/>
      <w:lvlText w:val="%2)"/>
      <w:lvlJc w:val="left"/>
      <w:pPr>
        <w:tabs>
          <w:tab w:val="left" w:pos="1260"/>
        </w:tabs>
        <w:ind w:left="1259" w:hanging="419"/>
      </w:pPr>
      <w:rPr>
        <w:rFonts w:hint="eastAsia"/>
      </w:rPr>
    </w:lvl>
    <w:lvl w:ilvl="2">
      <w:start w:val="1"/>
      <w:numFmt w:val="decimal"/>
      <w:pStyle w:val="afd"/>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num w:numId="1">
    <w:abstractNumId w:val="8"/>
  </w:num>
  <w:num w:numId="2">
    <w:abstractNumId w:val="5"/>
  </w:num>
  <w:num w:numId="3">
    <w:abstractNumId w:val="7"/>
  </w:num>
  <w:num w:numId="4">
    <w:abstractNumId w:val="2"/>
  </w:num>
  <w:num w:numId="5">
    <w:abstractNumId w:val="16"/>
  </w:num>
  <w:num w:numId="6">
    <w:abstractNumId w:val="15"/>
  </w:num>
  <w:num w:numId="7">
    <w:abstractNumId w:val="0"/>
  </w:num>
  <w:num w:numId="8">
    <w:abstractNumId w:val="9"/>
  </w:num>
  <w:num w:numId="9">
    <w:abstractNumId w:val="4"/>
  </w:num>
  <w:num w:numId="10">
    <w:abstractNumId w:val="13"/>
  </w:num>
  <w:num w:numId="11">
    <w:abstractNumId w:val="11"/>
  </w:num>
  <w:num w:numId="12">
    <w:abstractNumId w:val="14"/>
  </w:num>
  <w:num w:numId="13">
    <w:abstractNumId w:val="6"/>
  </w:num>
  <w:num w:numId="14">
    <w:abstractNumId w:val="1"/>
  </w:num>
  <w:num w:numId="15">
    <w:abstractNumId w:val="3"/>
  </w:num>
  <w:num w:numId="16">
    <w:abstractNumId w:val="12"/>
  </w:num>
  <w:num w:numId="17">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244"/>
    <w:rsid w:val="000009C7"/>
    <w:rsid w:val="0000185F"/>
    <w:rsid w:val="0000586F"/>
    <w:rsid w:val="00005C8E"/>
    <w:rsid w:val="00005E42"/>
    <w:rsid w:val="00011921"/>
    <w:rsid w:val="00012BB9"/>
    <w:rsid w:val="00013062"/>
    <w:rsid w:val="00013565"/>
    <w:rsid w:val="00013D86"/>
    <w:rsid w:val="00013E02"/>
    <w:rsid w:val="00014C45"/>
    <w:rsid w:val="000150EE"/>
    <w:rsid w:val="000157BE"/>
    <w:rsid w:val="0001597C"/>
    <w:rsid w:val="00016327"/>
    <w:rsid w:val="000201A4"/>
    <w:rsid w:val="00020A1C"/>
    <w:rsid w:val="0002143C"/>
    <w:rsid w:val="00023857"/>
    <w:rsid w:val="00023866"/>
    <w:rsid w:val="00024A05"/>
    <w:rsid w:val="00025A65"/>
    <w:rsid w:val="00025C65"/>
    <w:rsid w:val="00026C31"/>
    <w:rsid w:val="00027280"/>
    <w:rsid w:val="0003013C"/>
    <w:rsid w:val="0003019C"/>
    <w:rsid w:val="00031393"/>
    <w:rsid w:val="00031C80"/>
    <w:rsid w:val="000320A7"/>
    <w:rsid w:val="00032BA1"/>
    <w:rsid w:val="000357E5"/>
    <w:rsid w:val="00035925"/>
    <w:rsid w:val="00036B8A"/>
    <w:rsid w:val="00036DB2"/>
    <w:rsid w:val="000424F1"/>
    <w:rsid w:val="00043F36"/>
    <w:rsid w:val="00045540"/>
    <w:rsid w:val="0004583D"/>
    <w:rsid w:val="000464D1"/>
    <w:rsid w:val="00050516"/>
    <w:rsid w:val="000505F1"/>
    <w:rsid w:val="00050DDA"/>
    <w:rsid w:val="000534A8"/>
    <w:rsid w:val="00053BF1"/>
    <w:rsid w:val="0005425C"/>
    <w:rsid w:val="00055215"/>
    <w:rsid w:val="00060317"/>
    <w:rsid w:val="000608F2"/>
    <w:rsid w:val="000616BD"/>
    <w:rsid w:val="00063BE4"/>
    <w:rsid w:val="00067CDF"/>
    <w:rsid w:val="000714F3"/>
    <w:rsid w:val="000731B0"/>
    <w:rsid w:val="00073D1F"/>
    <w:rsid w:val="00074FBE"/>
    <w:rsid w:val="000759E9"/>
    <w:rsid w:val="00075C14"/>
    <w:rsid w:val="00075C6B"/>
    <w:rsid w:val="00075EB1"/>
    <w:rsid w:val="00076805"/>
    <w:rsid w:val="00076ED5"/>
    <w:rsid w:val="00076FB9"/>
    <w:rsid w:val="00077949"/>
    <w:rsid w:val="00083409"/>
    <w:rsid w:val="00083A09"/>
    <w:rsid w:val="00085258"/>
    <w:rsid w:val="00085870"/>
    <w:rsid w:val="00087C77"/>
    <w:rsid w:val="0009005E"/>
    <w:rsid w:val="000900E5"/>
    <w:rsid w:val="000906D0"/>
    <w:rsid w:val="00092857"/>
    <w:rsid w:val="00093A81"/>
    <w:rsid w:val="00095F58"/>
    <w:rsid w:val="000A0461"/>
    <w:rsid w:val="000A20A9"/>
    <w:rsid w:val="000A48B1"/>
    <w:rsid w:val="000A6025"/>
    <w:rsid w:val="000A6524"/>
    <w:rsid w:val="000A7201"/>
    <w:rsid w:val="000B284A"/>
    <w:rsid w:val="000B3143"/>
    <w:rsid w:val="000B50CD"/>
    <w:rsid w:val="000B60F1"/>
    <w:rsid w:val="000B63AD"/>
    <w:rsid w:val="000B7F11"/>
    <w:rsid w:val="000C2A38"/>
    <w:rsid w:val="000C2E95"/>
    <w:rsid w:val="000C3912"/>
    <w:rsid w:val="000C3F9C"/>
    <w:rsid w:val="000C4441"/>
    <w:rsid w:val="000C449C"/>
    <w:rsid w:val="000C4EDA"/>
    <w:rsid w:val="000C5FA0"/>
    <w:rsid w:val="000C6B05"/>
    <w:rsid w:val="000C6DD6"/>
    <w:rsid w:val="000C73D4"/>
    <w:rsid w:val="000C791B"/>
    <w:rsid w:val="000D0B0F"/>
    <w:rsid w:val="000D0E30"/>
    <w:rsid w:val="000D154E"/>
    <w:rsid w:val="000D2790"/>
    <w:rsid w:val="000D2AC9"/>
    <w:rsid w:val="000D2CA9"/>
    <w:rsid w:val="000D3D4C"/>
    <w:rsid w:val="000D4A81"/>
    <w:rsid w:val="000D4F51"/>
    <w:rsid w:val="000D4F80"/>
    <w:rsid w:val="000D587C"/>
    <w:rsid w:val="000D6767"/>
    <w:rsid w:val="000D6FD7"/>
    <w:rsid w:val="000D718B"/>
    <w:rsid w:val="000E0217"/>
    <w:rsid w:val="000E0928"/>
    <w:rsid w:val="000E0BE4"/>
    <w:rsid w:val="000E0C46"/>
    <w:rsid w:val="000E20F7"/>
    <w:rsid w:val="000E23BE"/>
    <w:rsid w:val="000E2853"/>
    <w:rsid w:val="000E51F4"/>
    <w:rsid w:val="000E6BC3"/>
    <w:rsid w:val="000E6D6E"/>
    <w:rsid w:val="000E73AA"/>
    <w:rsid w:val="000F030C"/>
    <w:rsid w:val="000F060B"/>
    <w:rsid w:val="000F129C"/>
    <w:rsid w:val="000F2A6A"/>
    <w:rsid w:val="000F4465"/>
    <w:rsid w:val="000F49D2"/>
    <w:rsid w:val="000F4E1F"/>
    <w:rsid w:val="000F4F87"/>
    <w:rsid w:val="000F5AB0"/>
    <w:rsid w:val="000F6B6E"/>
    <w:rsid w:val="00102E3D"/>
    <w:rsid w:val="00104027"/>
    <w:rsid w:val="001041ED"/>
    <w:rsid w:val="00104446"/>
    <w:rsid w:val="00104D5D"/>
    <w:rsid w:val="00105647"/>
    <w:rsid w:val="001056DE"/>
    <w:rsid w:val="00105D9B"/>
    <w:rsid w:val="00107AE6"/>
    <w:rsid w:val="00111427"/>
    <w:rsid w:val="00111C3E"/>
    <w:rsid w:val="001124C0"/>
    <w:rsid w:val="00113318"/>
    <w:rsid w:val="00113437"/>
    <w:rsid w:val="001149F3"/>
    <w:rsid w:val="00114CD3"/>
    <w:rsid w:val="00114E81"/>
    <w:rsid w:val="001153E6"/>
    <w:rsid w:val="00117703"/>
    <w:rsid w:val="00117B24"/>
    <w:rsid w:val="00121FD5"/>
    <w:rsid w:val="001221FE"/>
    <w:rsid w:val="0012252A"/>
    <w:rsid w:val="00124A0F"/>
    <w:rsid w:val="0012743E"/>
    <w:rsid w:val="0013175F"/>
    <w:rsid w:val="00131972"/>
    <w:rsid w:val="001319BB"/>
    <w:rsid w:val="00134A56"/>
    <w:rsid w:val="00134E94"/>
    <w:rsid w:val="001356B6"/>
    <w:rsid w:val="00135B3B"/>
    <w:rsid w:val="00136149"/>
    <w:rsid w:val="00136354"/>
    <w:rsid w:val="001364D9"/>
    <w:rsid w:val="00136CCB"/>
    <w:rsid w:val="001375E7"/>
    <w:rsid w:val="00137D9D"/>
    <w:rsid w:val="00140A51"/>
    <w:rsid w:val="00142526"/>
    <w:rsid w:val="00142CA1"/>
    <w:rsid w:val="00142DC2"/>
    <w:rsid w:val="00144215"/>
    <w:rsid w:val="00144A20"/>
    <w:rsid w:val="0014541A"/>
    <w:rsid w:val="001465DD"/>
    <w:rsid w:val="001470D3"/>
    <w:rsid w:val="001512B4"/>
    <w:rsid w:val="00152CC8"/>
    <w:rsid w:val="00153613"/>
    <w:rsid w:val="0015466E"/>
    <w:rsid w:val="00154B34"/>
    <w:rsid w:val="001570F6"/>
    <w:rsid w:val="00157CA0"/>
    <w:rsid w:val="0016010F"/>
    <w:rsid w:val="00161445"/>
    <w:rsid w:val="001620A5"/>
    <w:rsid w:val="0016211F"/>
    <w:rsid w:val="00163A89"/>
    <w:rsid w:val="00164D91"/>
    <w:rsid w:val="00164E53"/>
    <w:rsid w:val="001666BC"/>
    <w:rsid w:val="0016699D"/>
    <w:rsid w:val="00167486"/>
    <w:rsid w:val="001712D9"/>
    <w:rsid w:val="001729AC"/>
    <w:rsid w:val="00172A27"/>
    <w:rsid w:val="00173194"/>
    <w:rsid w:val="001743A8"/>
    <w:rsid w:val="00175159"/>
    <w:rsid w:val="00175AF0"/>
    <w:rsid w:val="00176208"/>
    <w:rsid w:val="00176EF9"/>
    <w:rsid w:val="001809BC"/>
    <w:rsid w:val="00180A74"/>
    <w:rsid w:val="0018211B"/>
    <w:rsid w:val="00183DBA"/>
    <w:rsid w:val="001840D3"/>
    <w:rsid w:val="00186658"/>
    <w:rsid w:val="00187151"/>
    <w:rsid w:val="00187240"/>
    <w:rsid w:val="001900F8"/>
    <w:rsid w:val="00190220"/>
    <w:rsid w:val="00191258"/>
    <w:rsid w:val="001925F0"/>
    <w:rsid w:val="00192680"/>
    <w:rsid w:val="00192BBA"/>
    <w:rsid w:val="00193037"/>
    <w:rsid w:val="00193A2C"/>
    <w:rsid w:val="001940EC"/>
    <w:rsid w:val="0019410C"/>
    <w:rsid w:val="00195174"/>
    <w:rsid w:val="00195B30"/>
    <w:rsid w:val="00196D5A"/>
    <w:rsid w:val="00197047"/>
    <w:rsid w:val="001970BE"/>
    <w:rsid w:val="001A105B"/>
    <w:rsid w:val="001A1BC2"/>
    <w:rsid w:val="001A288E"/>
    <w:rsid w:val="001A3D92"/>
    <w:rsid w:val="001A46DA"/>
    <w:rsid w:val="001A4BD3"/>
    <w:rsid w:val="001A54CE"/>
    <w:rsid w:val="001A561E"/>
    <w:rsid w:val="001A5B7F"/>
    <w:rsid w:val="001A73CB"/>
    <w:rsid w:val="001B0E81"/>
    <w:rsid w:val="001B1DE4"/>
    <w:rsid w:val="001B3C4D"/>
    <w:rsid w:val="001B4CBC"/>
    <w:rsid w:val="001B4DDB"/>
    <w:rsid w:val="001B56EC"/>
    <w:rsid w:val="001B6DC2"/>
    <w:rsid w:val="001B7299"/>
    <w:rsid w:val="001C149C"/>
    <w:rsid w:val="001C21AC"/>
    <w:rsid w:val="001C47BA"/>
    <w:rsid w:val="001C59EA"/>
    <w:rsid w:val="001D0474"/>
    <w:rsid w:val="001D0ADB"/>
    <w:rsid w:val="001D0DD0"/>
    <w:rsid w:val="001D163F"/>
    <w:rsid w:val="001D22F8"/>
    <w:rsid w:val="001D27A0"/>
    <w:rsid w:val="001D2FBD"/>
    <w:rsid w:val="001D406C"/>
    <w:rsid w:val="001D41EE"/>
    <w:rsid w:val="001D4714"/>
    <w:rsid w:val="001D6907"/>
    <w:rsid w:val="001D6A17"/>
    <w:rsid w:val="001D7090"/>
    <w:rsid w:val="001D78FC"/>
    <w:rsid w:val="001E0380"/>
    <w:rsid w:val="001E0A50"/>
    <w:rsid w:val="001E11DD"/>
    <w:rsid w:val="001E13B1"/>
    <w:rsid w:val="001E1E49"/>
    <w:rsid w:val="001E21F4"/>
    <w:rsid w:val="001E2984"/>
    <w:rsid w:val="001E37DB"/>
    <w:rsid w:val="001E3D9D"/>
    <w:rsid w:val="001E4B65"/>
    <w:rsid w:val="001E579F"/>
    <w:rsid w:val="001E5E34"/>
    <w:rsid w:val="001F211A"/>
    <w:rsid w:val="001F3866"/>
    <w:rsid w:val="001F3A19"/>
    <w:rsid w:val="001F3F89"/>
    <w:rsid w:val="001F4DD0"/>
    <w:rsid w:val="001F56FF"/>
    <w:rsid w:val="001F60E3"/>
    <w:rsid w:val="001F645B"/>
    <w:rsid w:val="001F6493"/>
    <w:rsid w:val="001F693B"/>
    <w:rsid w:val="001F6F48"/>
    <w:rsid w:val="001F7D9A"/>
    <w:rsid w:val="002000A9"/>
    <w:rsid w:val="002005E3"/>
    <w:rsid w:val="00200B8C"/>
    <w:rsid w:val="00201CDB"/>
    <w:rsid w:val="0020206D"/>
    <w:rsid w:val="002021CE"/>
    <w:rsid w:val="00204792"/>
    <w:rsid w:val="002049F2"/>
    <w:rsid w:val="002051B3"/>
    <w:rsid w:val="002057A1"/>
    <w:rsid w:val="0020671A"/>
    <w:rsid w:val="002068EC"/>
    <w:rsid w:val="00210EBB"/>
    <w:rsid w:val="002116B7"/>
    <w:rsid w:val="00211BB1"/>
    <w:rsid w:val="00213794"/>
    <w:rsid w:val="00213E99"/>
    <w:rsid w:val="00214ACF"/>
    <w:rsid w:val="00215EBA"/>
    <w:rsid w:val="00220570"/>
    <w:rsid w:val="0022214C"/>
    <w:rsid w:val="002227B1"/>
    <w:rsid w:val="00223593"/>
    <w:rsid w:val="00224866"/>
    <w:rsid w:val="00225944"/>
    <w:rsid w:val="00225AE2"/>
    <w:rsid w:val="0022714B"/>
    <w:rsid w:val="00227F4D"/>
    <w:rsid w:val="00230F43"/>
    <w:rsid w:val="0023145E"/>
    <w:rsid w:val="002322C6"/>
    <w:rsid w:val="002322D3"/>
    <w:rsid w:val="00232D02"/>
    <w:rsid w:val="00234467"/>
    <w:rsid w:val="00234495"/>
    <w:rsid w:val="002346FC"/>
    <w:rsid w:val="00235D25"/>
    <w:rsid w:val="00235E39"/>
    <w:rsid w:val="002373AA"/>
    <w:rsid w:val="00237D8D"/>
    <w:rsid w:val="0024024E"/>
    <w:rsid w:val="00241A86"/>
    <w:rsid w:val="00241DA2"/>
    <w:rsid w:val="00242F52"/>
    <w:rsid w:val="00243655"/>
    <w:rsid w:val="002444F1"/>
    <w:rsid w:val="00244A2F"/>
    <w:rsid w:val="00244D81"/>
    <w:rsid w:val="002453F8"/>
    <w:rsid w:val="002463BC"/>
    <w:rsid w:val="00247FEE"/>
    <w:rsid w:val="0025070E"/>
    <w:rsid w:val="00250E7D"/>
    <w:rsid w:val="002529F6"/>
    <w:rsid w:val="002538DF"/>
    <w:rsid w:val="00253D6A"/>
    <w:rsid w:val="002542E0"/>
    <w:rsid w:val="002557BF"/>
    <w:rsid w:val="002565D5"/>
    <w:rsid w:val="00256D51"/>
    <w:rsid w:val="002574B1"/>
    <w:rsid w:val="00257770"/>
    <w:rsid w:val="00257839"/>
    <w:rsid w:val="00257AD4"/>
    <w:rsid w:val="0026159B"/>
    <w:rsid w:val="00261F85"/>
    <w:rsid w:val="002622C0"/>
    <w:rsid w:val="002622C3"/>
    <w:rsid w:val="00262489"/>
    <w:rsid w:val="0026456F"/>
    <w:rsid w:val="00267209"/>
    <w:rsid w:val="002705B9"/>
    <w:rsid w:val="00270B17"/>
    <w:rsid w:val="00272437"/>
    <w:rsid w:val="00272B98"/>
    <w:rsid w:val="00273CFF"/>
    <w:rsid w:val="00274DF1"/>
    <w:rsid w:val="002751AC"/>
    <w:rsid w:val="0027695C"/>
    <w:rsid w:val="002778AE"/>
    <w:rsid w:val="00280470"/>
    <w:rsid w:val="0028269A"/>
    <w:rsid w:val="00283240"/>
    <w:rsid w:val="00283590"/>
    <w:rsid w:val="00284C57"/>
    <w:rsid w:val="00284D87"/>
    <w:rsid w:val="0028502F"/>
    <w:rsid w:val="00285865"/>
    <w:rsid w:val="00285D71"/>
    <w:rsid w:val="002862AC"/>
    <w:rsid w:val="002866AB"/>
    <w:rsid w:val="00286973"/>
    <w:rsid w:val="002873D6"/>
    <w:rsid w:val="00290F5B"/>
    <w:rsid w:val="00291EC0"/>
    <w:rsid w:val="00294520"/>
    <w:rsid w:val="00294E70"/>
    <w:rsid w:val="00295ED7"/>
    <w:rsid w:val="002A06E4"/>
    <w:rsid w:val="002A1924"/>
    <w:rsid w:val="002A2D1C"/>
    <w:rsid w:val="002A470C"/>
    <w:rsid w:val="002A6220"/>
    <w:rsid w:val="002A66D0"/>
    <w:rsid w:val="002A6BCD"/>
    <w:rsid w:val="002A7420"/>
    <w:rsid w:val="002A7A3D"/>
    <w:rsid w:val="002B0956"/>
    <w:rsid w:val="002B0F12"/>
    <w:rsid w:val="002B1308"/>
    <w:rsid w:val="002B13C8"/>
    <w:rsid w:val="002B1DB8"/>
    <w:rsid w:val="002B4554"/>
    <w:rsid w:val="002B496E"/>
    <w:rsid w:val="002B7130"/>
    <w:rsid w:val="002B791C"/>
    <w:rsid w:val="002C053E"/>
    <w:rsid w:val="002C063E"/>
    <w:rsid w:val="002C4D77"/>
    <w:rsid w:val="002C6B20"/>
    <w:rsid w:val="002C7087"/>
    <w:rsid w:val="002C72D8"/>
    <w:rsid w:val="002D09C6"/>
    <w:rsid w:val="002D0DD7"/>
    <w:rsid w:val="002D11FA"/>
    <w:rsid w:val="002D1ED6"/>
    <w:rsid w:val="002D519A"/>
    <w:rsid w:val="002D7E03"/>
    <w:rsid w:val="002E0221"/>
    <w:rsid w:val="002E0DDF"/>
    <w:rsid w:val="002E101F"/>
    <w:rsid w:val="002E1685"/>
    <w:rsid w:val="002E1CC6"/>
    <w:rsid w:val="002E1DEA"/>
    <w:rsid w:val="002E2906"/>
    <w:rsid w:val="002E4BC4"/>
    <w:rsid w:val="002E4CFC"/>
    <w:rsid w:val="002E5635"/>
    <w:rsid w:val="002E64C3"/>
    <w:rsid w:val="002E6A2C"/>
    <w:rsid w:val="002E7692"/>
    <w:rsid w:val="002F005D"/>
    <w:rsid w:val="002F0A19"/>
    <w:rsid w:val="002F0ABA"/>
    <w:rsid w:val="002F1D8C"/>
    <w:rsid w:val="002F21DA"/>
    <w:rsid w:val="002F353D"/>
    <w:rsid w:val="002F3DCF"/>
    <w:rsid w:val="002F6646"/>
    <w:rsid w:val="00300FD4"/>
    <w:rsid w:val="00301F39"/>
    <w:rsid w:val="00303DDD"/>
    <w:rsid w:val="00304683"/>
    <w:rsid w:val="00306183"/>
    <w:rsid w:val="003067CB"/>
    <w:rsid w:val="00307A71"/>
    <w:rsid w:val="00310071"/>
    <w:rsid w:val="003120D8"/>
    <w:rsid w:val="0031298F"/>
    <w:rsid w:val="00313921"/>
    <w:rsid w:val="00314F03"/>
    <w:rsid w:val="003172F3"/>
    <w:rsid w:val="00323567"/>
    <w:rsid w:val="00325926"/>
    <w:rsid w:val="00326E11"/>
    <w:rsid w:val="00327A8A"/>
    <w:rsid w:val="00327EE8"/>
    <w:rsid w:val="00332BC2"/>
    <w:rsid w:val="00333E49"/>
    <w:rsid w:val="00335A07"/>
    <w:rsid w:val="00336610"/>
    <w:rsid w:val="00337282"/>
    <w:rsid w:val="003374B9"/>
    <w:rsid w:val="00340847"/>
    <w:rsid w:val="00340D19"/>
    <w:rsid w:val="00340EDB"/>
    <w:rsid w:val="00342EAA"/>
    <w:rsid w:val="00343F73"/>
    <w:rsid w:val="00344E6A"/>
    <w:rsid w:val="00345060"/>
    <w:rsid w:val="003473E2"/>
    <w:rsid w:val="003477B1"/>
    <w:rsid w:val="00347E44"/>
    <w:rsid w:val="00350A96"/>
    <w:rsid w:val="003518DA"/>
    <w:rsid w:val="0035323B"/>
    <w:rsid w:val="0035413C"/>
    <w:rsid w:val="00354E8C"/>
    <w:rsid w:val="003558BC"/>
    <w:rsid w:val="00356128"/>
    <w:rsid w:val="00356174"/>
    <w:rsid w:val="00356F0B"/>
    <w:rsid w:val="00357AB3"/>
    <w:rsid w:val="003604F4"/>
    <w:rsid w:val="0036087A"/>
    <w:rsid w:val="003609D2"/>
    <w:rsid w:val="003612CF"/>
    <w:rsid w:val="00361D60"/>
    <w:rsid w:val="00362420"/>
    <w:rsid w:val="00363F22"/>
    <w:rsid w:val="003647B7"/>
    <w:rsid w:val="00364A48"/>
    <w:rsid w:val="003654B3"/>
    <w:rsid w:val="003677C2"/>
    <w:rsid w:val="00367C3A"/>
    <w:rsid w:val="00372015"/>
    <w:rsid w:val="003733FE"/>
    <w:rsid w:val="00373873"/>
    <w:rsid w:val="00375564"/>
    <w:rsid w:val="003757FA"/>
    <w:rsid w:val="0037646D"/>
    <w:rsid w:val="00382F45"/>
    <w:rsid w:val="00383191"/>
    <w:rsid w:val="003847D0"/>
    <w:rsid w:val="00384B85"/>
    <w:rsid w:val="00386034"/>
    <w:rsid w:val="00386DED"/>
    <w:rsid w:val="0038760F"/>
    <w:rsid w:val="00387E5A"/>
    <w:rsid w:val="003912E7"/>
    <w:rsid w:val="00391736"/>
    <w:rsid w:val="00391EB1"/>
    <w:rsid w:val="00392F6D"/>
    <w:rsid w:val="00393947"/>
    <w:rsid w:val="00393AF8"/>
    <w:rsid w:val="00394122"/>
    <w:rsid w:val="00395E65"/>
    <w:rsid w:val="00395F51"/>
    <w:rsid w:val="00397A65"/>
    <w:rsid w:val="003A10D4"/>
    <w:rsid w:val="003A1585"/>
    <w:rsid w:val="003A2275"/>
    <w:rsid w:val="003A262E"/>
    <w:rsid w:val="003A2F07"/>
    <w:rsid w:val="003A39D1"/>
    <w:rsid w:val="003A4E69"/>
    <w:rsid w:val="003A6A4F"/>
    <w:rsid w:val="003A7088"/>
    <w:rsid w:val="003A7697"/>
    <w:rsid w:val="003A7DCB"/>
    <w:rsid w:val="003B00DF"/>
    <w:rsid w:val="003B0DBC"/>
    <w:rsid w:val="003B1275"/>
    <w:rsid w:val="003B1778"/>
    <w:rsid w:val="003B3F49"/>
    <w:rsid w:val="003B3F85"/>
    <w:rsid w:val="003B663D"/>
    <w:rsid w:val="003B6A3C"/>
    <w:rsid w:val="003B702B"/>
    <w:rsid w:val="003C0754"/>
    <w:rsid w:val="003C0A3F"/>
    <w:rsid w:val="003C11CB"/>
    <w:rsid w:val="003C261A"/>
    <w:rsid w:val="003C37E5"/>
    <w:rsid w:val="003C3871"/>
    <w:rsid w:val="003C3DF4"/>
    <w:rsid w:val="003C6692"/>
    <w:rsid w:val="003C69D4"/>
    <w:rsid w:val="003C705F"/>
    <w:rsid w:val="003C75EF"/>
    <w:rsid w:val="003C75F3"/>
    <w:rsid w:val="003C78A3"/>
    <w:rsid w:val="003D07EA"/>
    <w:rsid w:val="003D2213"/>
    <w:rsid w:val="003D2454"/>
    <w:rsid w:val="003D2858"/>
    <w:rsid w:val="003D2D30"/>
    <w:rsid w:val="003D2E2D"/>
    <w:rsid w:val="003D2E57"/>
    <w:rsid w:val="003D352C"/>
    <w:rsid w:val="003D44A2"/>
    <w:rsid w:val="003D44FF"/>
    <w:rsid w:val="003D5F24"/>
    <w:rsid w:val="003D7A61"/>
    <w:rsid w:val="003E1867"/>
    <w:rsid w:val="003E1FF6"/>
    <w:rsid w:val="003E433F"/>
    <w:rsid w:val="003E5729"/>
    <w:rsid w:val="003E596D"/>
    <w:rsid w:val="003E7044"/>
    <w:rsid w:val="003F0360"/>
    <w:rsid w:val="003F32B1"/>
    <w:rsid w:val="003F36C1"/>
    <w:rsid w:val="003F454C"/>
    <w:rsid w:val="003F4B6D"/>
    <w:rsid w:val="003F4EE0"/>
    <w:rsid w:val="003F54B1"/>
    <w:rsid w:val="003F7632"/>
    <w:rsid w:val="0040033F"/>
    <w:rsid w:val="004016C1"/>
    <w:rsid w:val="00402153"/>
    <w:rsid w:val="00402FC1"/>
    <w:rsid w:val="00404089"/>
    <w:rsid w:val="00404F82"/>
    <w:rsid w:val="00410027"/>
    <w:rsid w:val="00411387"/>
    <w:rsid w:val="00413746"/>
    <w:rsid w:val="00414DDE"/>
    <w:rsid w:val="00414EB8"/>
    <w:rsid w:val="004168C3"/>
    <w:rsid w:val="004169B4"/>
    <w:rsid w:val="00417D2A"/>
    <w:rsid w:val="00420EA3"/>
    <w:rsid w:val="00422E41"/>
    <w:rsid w:val="00423B6F"/>
    <w:rsid w:val="00425082"/>
    <w:rsid w:val="00431C19"/>
    <w:rsid w:val="00431DEB"/>
    <w:rsid w:val="004328CA"/>
    <w:rsid w:val="0043349A"/>
    <w:rsid w:val="00433595"/>
    <w:rsid w:val="00433BD1"/>
    <w:rsid w:val="00435EF7"/>
    <w:rsid w:val="0043655D"/>
    <w:rsid w:val="00436FE6"/>
    <w:rsid w:val="00437B31"/>
    <w:rsid w:val="00440EA9"/>
    <w:rsid w:val="0044253B"/>
    <w:rsid w:val="00442840"/>
    <w:rsid w:val="0044331A"/>
    <w:rsid w:val="00444FA8"/>
    <w:rsid w:val="00445D69"/>
    <w:rsid w:val="00446B29"/>
    <w:rsid w:val="004505EB"/>
    <w:rsid w:val="004506CD"/>
    <w:rsid w:val="004529DE"/>
    <w:rsid w:val="00452F48"/>
    <w:rsid w:val="0045361B"/>
    <w:rsid w:val="00453F9A"/>
    <w:rsid w:val="004569BC"/>
    <w:rsid w:val="00456BEB"/>
    <w:rsid w:val="004617EC"/>
    <w:rsid w:val="00462308"/>
    <w:rsid w:val="00462EE2"/>
    <w:rsid w:val="00464A03"/>
    <w:rsid w:val="00465422"/>
    <w:rsid w:val="00467D80"/>
    <w:rsid w:val="00470182"/>
    <w:rsid w:val="004709A2"/>
    <w:rsid w:val="00470E5E"/>
    <w:rsid w:val="00471425"/>
    <w:rsid w:val="00471E91"/>
    <w:rsid w:val="00472505"/>
    <w:rsid w:val="00472F4E"/>
    <w:rsid w:val="00473E38"/>
    <w:rsid w:val="00473F66"/>
    <w:rsid w:val="00474675"/>
    <w:rsid w:val="0047470C"/>
    <w:rsid w:val="0047714D"/>
    <w:rsid w:val="004775D6"/>
    <w:rsid w:val="004807EE"/>
    <w:rsid w:val="00480C1E"/>
    <w:rsid w:val="004818A9"/>
    <w:rsid w:val="00481C26"/>
    <w:rsid w:val="00482B5A"/>
    <w:rsid w:val="0048391E"/>
    <w:rsid w:val="00484362"/>
    <w:rsid w:val="004849A2"/>
    <w:rsid w:val="0048691F"/>
    <w:rsid w:val="0049049A"/>
    <w:rsid w:val="00491F4B"/>
    <w:rsid w:val="00492E7F"/>
    <w:rsid w:val="004938BF"/>
    <w:rsid w:val="00494AC5"/>
    <w:rsid w:val="00494D2B"/>
    <w:rsid w:val="00495F73"/>
    <w:rsid w:val="004A19FA"/>
    <w:rsid w:val="004A2A34"/>
    <w:rsid w:val="004A2FD7"/>
    <w:rsid w:val="004A313A"/>
    <w:rsid w:val="004A35F9"/>
    <w:rsid w:val="004A370E"/>
    <w:rsid w:val="004A5AA5"/>
    <w:rsid w:val="004A79A1"/>
    <w:rsid w:val="004B24C1"/>
    <w:rsid w:val="004B2A97"/>
    <w:rsid w:val="004B40E3"/>
    <w:rsid w:val="004B554B"/>
    <w:rsid w:val="004B6FBF"/>
    <w:rsid w:val="004C1B91"/>
    <w:rsid w:val="004C2491"/>
    <w:rsid w:val="004C292F"/>
    <w:rsid w:val="004C5A92"/>
    <w:rsid w:val="004C6A98"/>
    <w:rsid w:val="004C7A73"/>
    <w:rsid w:val="004C7E94"/>
    <w:rsid w:val="004D2207"/>
    <w:rsid w:val="004D26C2"/>
    <w:rsid w:val="004D6EAE"/>
    <w:rsid w:val="004D7977"/>
    <w:rsid w:val="004E0DF2"/>
    <w:rsid w:val="004E131F"/>
    <w:rsid w:val="004E2431"/>
    <w:rsid w:val="004E2D90"/>
    <w:rsid w:val="004E48FE"/>
    <w:rsid w:val="004E4D0D"/>
    <w:rsid w:val="004E527F"/>
    <w:rsid w:val="004E5D8B"/>
    <w:rsid w:val="004E6068"/>
    <w:rsid w:val="004E62DE"/>
    <w:rsid w:val="004E6B27"/>
    <w:rsid w:val="004E720E"/>
    <w:rsid w:val="004E773B"/>
    <w:rsid w:val="004E7B6E"/>
    <w:rsid w:val="004F045F"/>
    <w:rsid w:val="004F15CA"/>
    <w:rsid w:val="004F19E8"/>
    <w:rsid w:val="004F1D96"/>
    <w:rsid w:val="004F4EAE"/>
    <w:rsid w:val="004F6E0F"/>
    <w:rsid w:val="004F7190"/>
    <w:rsid w:val="004F7C80"/>
    <w:rsid w:val="00500544"/>
    <w:rsid w:val="0050061D"/>
    <w:rsid w:val="005012A0"/>
    <w:rsid w:val="00501383"/>
    <w:rsid w:val="00501C59"/>
    <w:rsid w:val="005038D2"/>
    <w:rsid w:val="0050459D"/>
    <w:rsid w:val="00504B58"/>
    <w:rsid w:val="00504BE5"/>
    <w:rsid w:val="00510280"/>
    <w:rsid w:val="00510D0C"/>
    <w:rsid w:val="0051159B"/>
    <w:rsid w:val="00512437"/>
    <w:rsid w:val="00512DC8"/>
    <w:rsid w:val="00513D73"/>
    <w:rsid w:val="0051423F"/>
    <w:rsid w:val="00514A43"/>
    <w:rsid w:val="00514F27"/>
    <w:rsid w:val="00515AFA"/>
    <w:rsid w:val="005169DF"/>
    <w:rsid w:val="00516FFD"/>
    <w:rsid w:val="0051702C"/>
    <w:rsid w:val="005174E5"/>
    <w:rsid w:val="00520C9D"/>
    <w:rsid w:val="00520FEC"/>
    <w:rsid w:val="00522393"/>
    <w:rsid w:val="00522620"/>
    <w:rsid w:val="00525656"/>
    <w:rsid w:val="005259C5"/>
    <w:rsid w:val="00530570"/>
    <w:rsid w:val="0053129A"/>
    <w:rsid w:val="0053489B"/>
    <w:rsid w:val="00534C02"/>
    <w:rsid w:val="00536CA0"/>
    <w:rsid w:val="00536E8F"/>
    <w:rsid w:val="0054264B"/>
    <w:rsid w:val="00543786"/>
    <w:rsid w:val="00543C4E"/>
    <w:rsid w:val="00544519"/>
    <w:rsid w:val="005469A2"/>
    <w:rsid w:val="00547061"/>
    <w:rsid w:val="00553077"/>
    <w:rsid w:val="00553310"/>
    <w:rsid w:val="005533D7"/>
    <w:rsid w:val="00553B18"/>
    <w:rsid w:val="005543A7"/>
    <w:rsid w:val="00557315"/>
    <w:rsid w:val="005576B2"/>
    <w:rsid w:val="00557927"/>
    <w:rsid w:val="005628BE"/>
    <w:rsid w:val="00564A02"/>
    <w:rsid w:val="00567833"/>
    <w:rsid w:val="005703DE"/>
    <w:rsid w:val="00571EDD"/>
    <w:rsid w:val="00572337"/>
    <w:rsid w:val="00574661"/>
    <w:rsid w:val="005748B4"/>
    <w:rsid w:val="00574A6C"/>
    <w:rsid w:val="00574A76"/>
    <w:rsid w:val="00575D1A"/>
    <w:rsid w:val="00577DA1"/>
    <w:rsid w:val="00577FEC"/>
    <w:rsid w:val="0058080E"/>
    <w:rsid w:val="00581413"/>
    <w:rsid w:val="00581C41"/>
    <w:rsid w:val="00581E22"/>
    <w:rsid w:val="00583468"/>
    <w:rsid w:val="0058464E"/>
    <w:rsid w:val="00587FC5"/>
    <w:rsid w:val="0059153F"/>
    <w:rsid w:val="005917CE"/>
    <w:rsid w:val="00592A69"/>
    <w:rsid w:val="00593C50"/>
    <w:rsid w:val="00593D3B"/>
    <w:rsid w:val="0059590A"/>
    <w:rsid w:val="005972DF"/>
    <w:rsid w:val="0059774D"/>
    <w:rsid w:val="00597FA2"/>
    <w:rsid w:val="005A01CB"/>
    <w:rsid w:val="005A0BCD"/>
    <w:rsid w:val="005A1202"/>
    <w:rsid w:val="005A301A"/>
    <w:rsid w:val="005A3B67"/>
    <w:rsid w:val="005A47AA"/>
    <w:rsid w:val="005A58FF"/>
    <w:rsid w:val="005A5EAF"/>
    <w:rsid w:val="005A64C0"/>
    <w:rsid w:val="005A701B"/>
    <w:rsid w:val="005B0195"/>
    <w:rsid w:val="005B0359"/>
    <w:rsid w:val="005B057E"/>
    <w:rsid w:val="005B09D6"/>
    <w:rsid w:val="005B2A34"/>
    <w:rsid w:val="005B3784"/>
    <w:rsid w:val="005B3C11"/>
    <w:rsid w:val="005B3CFC"/>
    <w:rsid w:val="005B3D58"/>
    <w:rsid w:val="005B5374"/>
    <w:rsid w:val="005C072B"/>
    <w:rsid w:val="005C1C28"/>
    <w:rsid w:val="005C1D60"/>
    <w:rsid w:val="005C1FEA"/>
    <w:rsid w:val="005C2ECB"/>
    <w:rsid w:val="005C3017"/>
    <w:rsid w:val="005C30D5"/>
    <w:rsid w:val="005C323B"/>
    <w:rsid w:val="005C3E42"/>
    <w:rsid w:val="005C4104"/>
    <w:rsid w:val="005C50DD"/>
    <w:rsid w:val="005C514B"/>
    <w:rsid w:val="005C65C6"/>
    <w:rsid w:val="005C6DB5"/>
    <w:rsid w:val="005D01FB"/>
    <w:rsid w:val="005D106C"/>
    <w:rsid w:val="005D201A"/>
    <w:rsid w:val="005D2857"/>
    <w:rsid w:val="005D3FD8"/>
    <w:rsid w:val="005D4B61"/>
    <w:rsid w:val="005D5104"/>
    <w:rsid w:val="005D7387"/>
    <w:rsid w:val="005E01E0"/>
    <w:rsid w:val="005E0D64"/>
    <w:rsid w:val="005E0DD6"/>
    <w:rsid w:val="005E19E7"/>
    <w:rsid w:val="005E1FE3"/>
    <w:rsid w:val="005E295D"/>
    <w:rsid w:val="005E29A5"/>
    <w:rsid w:val="005E452A"/>
    <w:rsid w:val="005E52F1"/>
    <w:rsid w:val="005E5DA2"/>
    <w:rsid w:val="005E6B2B"/>
    <w:rsid w:val="005E77BE"/>
    <w:rsid w:val="005E799E"/>
    <w:rsid w:val="005F2CE0"/>
    <w:rsid w:val="005F4210"/>
    <w:rsid w:val="005F75E3"/>
    <w:rsid w:val="00601041"/>
    <w:rsid w:val="00602861"/>
    <w:rsid w:val="00604C91"/>
    <w:rsid w:val="006060CC"/>
    <w:rsid w:val="00606D85"/>
    <w:rsid w:val="00607B31"/>
    <w:rsid w:val="0061100A"/>
    <w:rsid w:val="006113BD"/>
    <w:rsid w:val="006116B6"/>
    <w:rsid w:val="006118BF"/>
    <w:rsid w:val="00612751"/>
    <w:rsid w:val="006154AA"/>
    <w:rsid w:val="0061592B"/>
    <w:rsid w:val="006166C8"/>
    <w:rsid w:val="0061700B"/>
    <w:rsid w:val="0061716C"/>
    <w:rsid w:val="006172D8"/>
    <w:rsid w:val="00617569"/>
    <w:rsid w:val="006176D7"/>
    <w:rsid w:val="0062091A"/>
    <w:rsid w:val="00623BA0"/>
    <w:rsid w:val="006243A1"/>
    <w:rsid w:val="00626BD8"/>
    <w:rsid w:val="00631CC1"/>
    <w:rsid w:val="00632E56"/>
    <w:rsid w:val="00633100"/>
    <w:rsid w:val="00633614"/>
    <w:rsid w:val="00635CBA"/>
    <w:rsid w:val="00637AE0"/>
    <w:rsid w:val="00637D6D"/>
    <w:rsid w:val="00637F19"/>
    <w:rsid w:val="00640E6D"/>
    <w:rsid w:val="00641AD6"/>
    <w:rsid w:val="00642246"/>
    <w:rsid w:val="0064311D"/>
    <w:rsid w:val="0064338B"/>
    <w:rsid w:val="00643E4B"/>
    <w:rsid w:val="00644104"/>
    <w:rsid w:val="006448FB"/>
    <w:rsid w:val="00646542"/>
    <w:rsid w:val="006471F3"/>
    <w:rsid w:val="006504F4"/>
    <w:rsid w:val="00651156"/>
    <w:rsid w:val="0065305F"/>
    <w:rsid w:val="006532E7"/>
    <w:rsid w:val="00654BC9"/>
    <w:rsid w:val="006552FD"/>
    <w:rsid w:val="0065597A"/>
    <w:rsid w:val="00657A73"/>
    <w:rsid w:val="00660FD9"/>
    <w:rsid w:val="00662C19"/>
    <w:rsid w:val="00663AF3"/>
    <w:rsid w:val="00663D79"/>
    <w:rsid w:val="00663E6A"/>
    <w:rsid w:val="00664E50"/>
    <w:rsid w:val="0066576A"/>
    <w:rsid w:val="00666B6C"/>
    <w:rsid w:val="00667490"/>
    <w:rsid w:val="006700D6"/>
    <w:rsid w:val="00670790"/>
    <w:rsid w:val="006728F6"/>
    <w:rsid w:val="00672CB5"/>
    <w:rsid w:val="00674A93"/>
    <w:rsid w:val="006766C8"/>
    <w:rsid w:val="00676B19"/>
    <w:rsid w:val="0067710B"/>
    <w:rsid w:val="00680636"/>
    <w:rsid w:val="00681D87"/>
    <w:rsid w:val="00682682"/>
    <w:rsid w:val="00682702"/>
    <w:rsid w:val="00682E26"/>
    <w:rsid w:val="006831EE"/>
    <w:rsid w:val="00683A3F"/>
    <w:rsid w:val="00684E61"/>
    <w:rsid w:val="00685E3A"/>
    <w:rsid w:val="00686225"/>
    <w:rsid w:val="00692368"/>
    <w:rsid w:val="00692429"/>
    <w:rsid w:val="006A0520"/>
    <w:rsid w:val="006A11DC"/>
    <w:rsid w:val="006A17E2"/>
    <w:rsid w:val="006A21C5"/>
    <w:rsid w:val="006A22D1"/>
    <w:rsid w:val="006A2EBC"/>
    <w:rsid w:val="006A3325"/>
    <w:rsid w:val="006A34F1"/>
    <w:rsid w:val="006A3EDE"/>
    <w:rsid w:val="006A4026"/>
    <w:rsid w:val="006A5EA0"/>
    <w:rsid w:val="006A783B"/>
    <w:rsid w:val="006A7B33"/>
    <w:rsid w:val="006B0E95"/>
    <w:rsid w:val="006B267E"/>
    <w:rsid w:val="006B2CDB"/>
    <w:rsid w:val="006B301B"/>
    <w:rsid w:val="006B4776"/>
    <w:rsid w:val="006B4D58"/>
    <w:rsid w:val="006B4E13"/>
    <w:rsid w:val="006B59BB"/>
    <w:rsid w:val="006B5FFE"/>
    <w:rsid w:val="006B61AD"/>
    <w:rsid w:val="006B75DD"/>
    <w:rsid w:val="006C1105"/>
    <w:rsid w:val="006C1E43"/>
    <w:rsid w:val="006C2091"/>
    <w:rsid w:val="006C42D2"/>
    <w:rsid w:val="006C4790"/>
    <w:rsid w:val="006C5FDA"/>
    <w:rsid w:val="006C67E0"/>
    <w:rsid w:val="006C7ABA"/>
    <w:rsid w:val="006D0D60"/>
    <w:rsid w:val="006D1122"/>
    <w:rsid w:val="006D118F"/>
    <w:rsid w:val="006D1541"/>
    <w:rsid w:val="006D24B1"/>
    <w:rsid w:val="006D2D9A"/>
    <w:rsid w:val="006D3C00"/>
    <w:rsid w:val="006D44B3"/>
    <w:rsid w:val="006D452A"/>
    <w:rsid w:val="006D4A1C"/>
    <w:rsid w:val="006D5291"/>
    <w:rsid w:val="006D797A"/>
    <w:rsid w:val="006E0D8C"/>
    <w:rsid w:val="006E3675"/>
    <w:rsid w:val="006E3C1E"/>
    <w:rsid w:val="006E3C7D"/>
    <w:rsid w:val="006E4A7F"/>
    <w:rsid w:val="006E4F45"/>
    <w:rsid w:val="006F05BB"/>
    <w:rsid w:val="006F09FE"/>
    <w:rsid w:val="006F0BE8"/>
    <w:rsid w:val="006F13F9"/>
    <w:rsid w:val="006F21A7"/>
    <w:rsid w:val="006F25C3"/>
    <w:rsid w:val="006F2814"/>
    <w:rsid w:val="006F2C57"/>
    <w:rsid w:val="006F4574"/>
    <w:rsid w:val="006F4673"/>
    <w:rsid w:val="006F574E"/>
    <w:rsid w:val="006F5C60"/>
    <w:rsid w:val="006F63FC"/>
    <w:rsid w:val="006F74F5"/>
    <w:rsid w:val="00701651"/>
    <w:rsid w:val="00703FF3"/>
    <w:rsid w:val="00704DF6"/>
    <w:rsid w:val="00706318"/>
    <w:rsid w:val="007063E2"/>
    <w:rsid w:val="0070651C"/>
    <w:rsid w:val="007070C5"/>
    <w:rsid w:val="007119BF"/>
    <w:rsid w:val="007132A3"/>
    <w:rsid w:val="00713D38"/>
    <w:rsid w:val="007144C1"/>
    <w:rsid w:val="0071584C"/>
    <w:rsid w:val="00716175"/>
    <w:rsid w:val="00716421"/>
    <w:rsid w:val="007170DC"/>
    <w:rsid w:val="00720363"/>
    <w:rsid w:val="0072291F"/>
    <w:rsid w:val="00722C2F"/>
    <w:rsid w:val="00724EFB"/>
    <w:rsid w:val="00726E08"/>
    <w:rsid w:val="007273F2"/>
    <w:rsid w:val="00727A9B"/>
    <w:rsid w:val="00731600"/>
    <w:rsid w:val="00731D50"/>
    <w:rsid w:val="00733609"/>
    <w:rsid w:val="007337E0"/>
    <w:rsid w:val="007337E2"/>
    <w:rsid w:val="00734C0E"/>
    <w:rsid w:val="00735EED"/>
    <w:rsid w:val="00741792"/>
    <w:rsid w:val="007419C3"/>
    <w:rsid w:val="00742385"/>
    <w:rsid w:val="00743073"/>
    <w:rsid w:val="00744725"/>
    <w:rsid w:val="00744E6D"/>
    <w:rsid w:val="007467A7"/>
    <w:rsid w:val="0074687E"/>
    <w:rsid w:val="007469DD"/>
    <w:rsid w:val="00746BED"/>
    <w:rsid w:val="00746D24"/>
    <w:rsid w:val="0074741B"/>
    <w:rsid w:val="0074759E"/>
    <w:rsid w:val="007478EA"/>
    <w:rsid w:val="00750E95"/>
    <w:rsid w:val="00750E99"/>
    <w:rsid w:val="00753393"/>
    <w:rsid w:val="007538B5"/>
    <w:rsid w:val="0075411C"/>
    <w:rsid w:val="0075415C"/>
    <w:rsid w:val="007570A3"/>
    <w:rsid w:val="0075738E"/>
    <w:rsid w:val="007608E7"/>
    <w:rsid w:val="00763502"/>
    <w:rsid w:val="00764793"/>
    <w:rsid w:val="0076609B"/>
    <w:rsid w:val="007661EC"/>
    <w:rsid w:val="0077073F"/>
    <w:rsid w:val="007718EB"/>
    <w:rsid w:val="00771958"/>
    <w:rsid w:val="00771F7A"/>
    <w:rsid w:val="007722C1"/>
    <w:rsid w:val="00773D1B"/>
    <w:rsid w:val="00776322"/>
    <w:rsid w:val="0077650A"/>
    <w:rsid w:val="00777059"/>
    <w:rsid w:val="00780F4E"/>
    <w:rsid w:val="00782FE4"/>
    <w:rsid w:val="00783494"/>
    <w:rsid w:val="00783BF2"/>
    <w:rsid w:val="00783F2B"/>
    <w:rsid w:val="00786FF4"/>
    <w:rsid w:val="00790C61"/>
    <w:rsid w:val="007910ED"/>
    <w:rsid w:val="007913AB"/>
    <w:rsid w:val="007914F7"/>
    <w:rsid w:val="007921E5"/>
    <w:rsid w:val="0079224C"/>
    <w:rsid w:val="00794A78"/>
    <w:rsid w:val="007966C5"/>
    <w:rsid w:val="00797186"/>
    <w:rsid w:val="00797238"/>
    <w:rsid w:val="00797718"/>
    <w:rsid w:val="007A10A1"/>
    <w:rsid w:val="007A29FC"/>
    <w:rsid w:val="007A3270"/>
    <w:rsid w:val="007A3380"/>
    <w:rsid w:val="007A401C"/>
    <w:rsid w:val="007A4AE1"/>
    <w:rsid w:val="007A530B"/>
    <w:rsid w:val="007A6311"/>
    <w:rsid w:val="007B0521"/>
    <w:rsid w:val="007B0910"/>
    <w:rsid w:val="007B1625"/>
    <w:rsid w:val="007B242B"/>
    <w:rsid w:val="007B24A0"/>
    <w:rsid w:val="007B269C"/>
    <w:rsid w:val="007B44C5"/>
    <w:rsid w:val="007B4610"/>
    <w:rsid w:val="007B4A02"/>
    <w:rsid w:val="007B652D"/>
    <w:rsid w:val="007B6757"/>
    <w:rsid w:val="007B6F1F"/>
    <w:rsid w:val="007B706E"/>
    <w:rsid w:val="007B71EB"/>
    <w:rsid w:val="007B7AD2"/>
    <w:rsid w:val="007C294D"/>
    <w:rsid w:val="007C329F"/>
    <w:rsid w:val="007C578B"/>
    <w:rsid w:val="007C58D6"/>
    <w:rsid w:val="007C5B09"/>
    <w:rsid w:val="007C6205"/>
    <w:rsid w:val="007C686A"/>
    <w:rsid w:val="007C728E"/>
    <w:rsid w:val="007C7BE8"/>
    <w:rsid w:val="007C7FFC"/>
    <w:rsid w:val="007D1306"/>
    <w:rsid w:val="007D1556"/>
    <w:rsid w:val="007D20EB"/>
    <w:rsid w:val="007D2C53"/>
    <w:rsid w:val="007D3D60"/>
    <w:rsid w:val="007D3E7D"/>
    <w:rsid w:val="007D6AC0"/>
    <w:rsid w:val="007D6E30"/>
    <w:rsid w:val="007D7E2C"/>
    <w:rsid w:val="007E178D"/>
    <w:rsid w:val="007E1980"/>
    <w:rsid w:val="007E25DB"/>
    <w:rsid w:val="007E38C3"/>
    <w:rsid w:val="007E4A83"/>
    <w:rsid w:val="007E4B76"/>
    <w:rsid w:val="007E55C5"/>
    <w:rsid w:val="007E5EA8"/>
    <w:rsid w:val="007E696C"/>
    <w:rsid w:val="007E6A08"/>
    <w:rsid w:val="007E6A70"/>
    <w:rsid w:val="007E7A11"/>
    <w:rsid w:val="007F0CA8"/>
    <w:rsid w:val="007F0CF1"/>
    <w:rsid w:val="007F11A6"/>
    <w:rsid w:val="007F12A5"/>
    <w:rsid w:val="007F49BE"/>
    <w:rsid w:val="007F4CF1"/>
    <w:rsid w:val="007F5A19"/>
    <w:rsid w:val="007F6210"/>
    <w:rsid w:val="007F68E8"/>
    <w:rsid w:val="007F758D"/>
    <w:rsid w:val="007F7D52"/>
    <w:rsid w:val="0080063F"/>
    <w:rsid w:val="0080426A"/>
    <w:rsid w:val="0080654C"/>
    <w:rsid w:val="008071C6"/>
    <w:rsid w:val="008075F9"/>
    <w:rsid w:val="00807D4C"/>
    <w:rsid w:val="00807DD6"/>
    <w:rsid w:val="008114A5"/>
    <w:rsid w:val="00811827"/>
    <w:rsid w:val="00815082"/>
    <w:rsid w:val="00815B37"/>
    <w:rsid w:val="00815C06"/>
    <w:rsid w:val="00817A00"/>
    <w:rsid w:val="00817F3D"/>
    <w:rsid w:val="008216A3"/>
    <w:rsid w:val="00822ADC"/>
    <w:rsid w:val="008271B6"/>
    <w:rsid w:val="00831782"/>
    <w:rsid w:val="00834ADA"/>
    <w:rsid w:val="00835033"/>
    <w:rsid w:val="00835DB3"/>
    <w:rsid w:val="0083617B"/>
    <w:rsid w:val="008371BD"/>
    <w:rsid w:val="008379F9"/>
    <w:rsid w:val="00837DE8"/>
    <w:rsid w:val="0084002D"/>
    <w:rsid w:val="008401C6"/>
    <w:rsid w:val="008408D3"/>
    <w:rsid w:val="00840A1E"/>
    <w:rsid w:val="00843439"/>
    <w:rsid w:val="0084631F"/>
    <w:rsid w:val="00846C95"/>
    <w:rsid w:val="0085002B"/>
    <w:rsid w:val="0085039A"/>
    <w:rsid w:val="008504A8"/>
    <w:rsid w:val="008521D8"/>
    <w:rsid w:val="0085282E"/>
    <w:rsid w:val="00853393"/>
    <w:rsid w:val="00853DBD"/>
    <w:rsid w:val="00855A5E"/>
    <w:rsid w:val="00855D4E"/>
    <w:rsid w:val="00860518"/>
    <w:rsid w:val="00860E24"/>
    <w:rsid w:val="00861F0E"/>
    <w:rsid w:val="00862CC3"/>
    <w:rsid w:val="0086460B"/>
    <w:rsid w:val="00866090"/>
    <w:rsid w:val="008663B7"/>
    <w:rsid w:val="0086771A"/>
    <w:rsid w:val="0087123D"/>
    <w:rsid w:val="008713EE"/>
    <w:rsid w:val="0087198C"/>
    <w:rsid w:val="00871CA9"/>
    <w:rsid w:val="00872387"/>
    <w:rsid w:val="00872C15"/>
    <w:rsid w:val="00872C1F"/>
    <w:rsid w:val="00873B42"/>
    <w:rsid w:val="00874631"/>
    <w:rsid w:val="008775BB"/>
    <w:rsid w:val="008847B1"/>
    <w:rsid w:val="008856D8"/>
    <w:rsid w:val="00892563"/>
    <w:rsid w:val="00892E5F"/>
    <w:rsid w:val="00892E82"/>
    <w:rsid w:val="00893917"/>
    <w:rsid w:val="00894745"/>
    <w:rsid w:val="0089734C"/>
    <w:rsid w:val="008A0F35"/>
    <w:rsid w:val="008A11C7"/>
    <w:rsid w:val="008A41D6"/>
    <w:rsid w:val="008A5270"/>
    <w:rsid w:val="008A5E04"/>
    <w:rsid w:val="008A6553"/>
    <w:rsid w:val="008A6596"/>
    <w:rsid w:val="008A75FE"/>
    <w:rsid w:val="008B09BC"/>
    <w:rsid w:val="008B17CE"/>
    <w:rsid w:val="008B2B60"/>
    <w:rsid w:val="008B2E8F"/>
    <w:rsid w:val="008B308C"/>
    <w:rsid w:val="008B3CD5"/>
    <w:rsid w:val="008B3FEA"/>
    <w:rsid w:val="008B405E"/>
    <w:rsid w:val="008B4F8D"/>
    <w:rsid w:val="008B5A15"/>
    <w:rsid w:val="008B7573"/>
    <w:rsid w:val="008B7FDF"/>
    <w:rsid w:val="008C158F"/>
    <w:rsid w:val="008C1B58"/>
    <w:rsid w:val="008C2B6C"/>
    <w:rsid w:val="008C39AE"/>
    <w:rsid w:val="008C41D8"/>
    <w:rsid w:val="008C504B"/>
    <w:rsid w:val="008C53D9"/>
    <w:rsid w:val="008C58D6"/>
    <w:rsid w:val="008C590D"/>
    <w:rsid w:val="008C601A"/>
    <w:rsid w:val="008C6A34"/>
    <w:rsid w:val="008D0718"/>
    <w:rsid w:val="008D25DA"/>
    <w:rsid w:val="008D3100"/>
    <w:rsid w:val="008D55BB"/>
    <w:rsid w:val="008D630E"/>
    <w:rsid w:val="008D695F"/>
    <w:rsid w:val="008E031B"/>
    <w:rsid w:val="008E0921"/>
    <w:rsid w:val="008E0C5B"/>
    <w:rsid w:val="008E1BF4"/>
    <w:rsid w:val="008E5413"/>
    <w:rsid w:val="008E576C"/>
    <w:rsid w:val="008E5B47"/>
    <w:rsid w:val="008E64EB"/>
    <w:rsid w:val="008E6C84"/>
    <w:rsid w:val="008E7029"/>
    <w:rsid w:val="008E7579"/>
    <w:rsid w:val="008E77F5"/>
    <w:rsid w:val="008E7EF6"/>
    <w:rsid w:val="008F0EDB"/>
    <w:rsid w:val="008F1691"/>
    <w:rsid w:val="008F1F98"/>
    <w:rsid w:val="008F278E"/>
    <w:rsid w:val="008F27C9"/>
    <w:rsid w:val="008F2816"/>
    <w:rsid w:val="008F3839"/>
    <w:rsid w:val="008F3F56"/>
    <w:rsid w:val="008F6758"/>
    <w:rsid w:val="009035C0"/>
    <w:rsid w:val="009040DD"/>
    <w:rsid w:val="00905B47"/>
    <w:rsid w:val="0091217B"/>
    <w:rsid w:val="00912BE7"/>
    <w:rsid w:val="0091331C"/>
    <w:rsid w:val="009225C7"/>
    <w:rsid w:val="00922808"/>
    <w:rsid w:val="009235E4"/>
    <w:rsid w:val="009237BA"/>
    <w:rsid w:val="00923EEA"/>
    <w:rsid w:val="009242F7"/>
    <w:rsid w:val="00924984"/>
    <w:rsid w:val="00925CC4"/>
    <w:rsid w:val="0092649B"/>
    <w:rsid w:val="00926AD5"/>
    <w:rsid w:val="009279DE"/>
    <w:rsid w:val="00927C5B"/>
    <w:rsid w:val="00930116"/>
    <w:rsid w:val="009306C7"/>
    <w:rsid w:val="00931B6A"/>
    <w:rsid w:val="00932670"/>
    <w:rsid w:val="00934035"/>
    <w:rsid w:val="00934D52"/>
    <w:rsid w:val="0093540A"/>
    <w:rsid w:val="00935867"/>
    <w:rsid w:val="009368FE"/>
    <w:rsid w:val="00937405"/>
    <w:rsid w:val="009376AB"/>
    <w:rsid w:val="00937FEF"/>
    <w:rsid w:val="0094210D"/>
    <w:rsid w:val="0094212C"/>
    <w:rsid w:val="009423F8"/>
    <w:rsid w:val="00943444"/>
    <w:rsid w:val="0094360B"/>
    <w:rsid w:val="00944A4C"/>
    <w:rsid w:val="00945FE1"/>
    <w:rsid w:val="00951540"/>
    <w:rsid w:val="00951935"/>
    <w:rsid w:val="00951959"/>
    <w:rsid w:val="00953B0B"/>
    <w:rsid w:val="00954402"/>
    <w:rsid w:val="00954411"/>
    <w:rsid w:val="00954689"/>
    <w:rsid w:val="00954FDE"/>
    <w:rsid w:val="00956644"/>
    <w:rsid w:val="0095734B"/>
    <w:rsid w:val="009617C9"/>
    <w:rsid w:val="00961C93"/>
    <w:rsid w:val="00963133"/>
    <w:rsid w:val="009639C6"/>
    <w:rsid w:val="00965324"/>
    <w:rsid w:val="0096585A"/>
    <w:rsid w:val="00966541"/>
    <w:rsid w:val="00966D54"/>
    <w:rsid w:val="00967919"/>
    <w:rsid w:val="0097091E"/>
    <w:rsid w:val="00970AC6"/>
    <w:rsid w:val="00970C58"/>
    <w:rsid w:val="009719AF"/>
    <w:rsid w:val="0097225D"/>
    <w:rsid w:val="0097399F"/>
    <w:rsid w:val="00974053"/>
    <w:rsid w:val="00974577"/>
    <w:rsid w:val="009760D3"/>
    <w:rsid w:val="00977132"/>
    <w:rsid w:val="00977BF1"/>
    <w:rsid w:val="00977EFF"/>
    <w:rsid w:val="00981849"/>
    <w:rsid w:val="00981996"/>
    <w:rsid w:val="00981A4B"/>
    <w:rsid w:val="00982501"/>
    <w:rsid w:val="00984F25"/>
    <w:rsid w:val="00986FE7"/>
    <w:rsid w:val="009876B2"/>
    <w:rsid w:val="009877D3"/>
    <w:rsid w:val="009921BE"/>
    <w:rsid w:val="00992307"/>
    <w:rsid w:val="009926CB"/>
    <w:rsid w:val="00994E8F"/>
    <w:rsid w:val="009951DC"/>
    <w:rsid w:val="009959BB"/>
    <w:rsid w:val="00995DA0"/>
    <w:rsid w:val="00997158"/>
    <w:rsid w:val="009A2A3B"/>
    <w:rsid w:val="009A2DAB"/>
    <w:rsid w:val="009A3A7C"/>
    <w:rsid w:val="009A46C6"/>
    <w:rsid w:val="009A48D4"/>
    <w:rsid w:val="009A5B48"/>
    <w:rsid w:val="009A63A8"/>
    <w:rsid w:val="009A69FA"/>
    <w:rsid w:val="009A6E0B"/>
    <w:rsid w:val="009A71B7"/>
    <w:rsid w:val="009B1486"/>
    <w:rsid w:val="009B1539"/>
    <w:rsid w:val="009B22E5"/>
    <w:rsid w:val="009B29DD"/>
    <w:rsid w:val="009B2ADB"/>
    <w:rsid w:val="009B2F3E"/>
    <w:rsid w:val="009B3C22"/>
    <w:rsid w:val="009B4755"/>
    <w:rsid w:val="009B5BE0"/>
    <w:rsid w:val="009B5EA2"/>
    <w:rsid w:val="009B603A"/>
    <w:rsid w:val="009B662A"/>
    <w:rsid w:val="009B6C2E"/>
    <w:rsid w:val="009B7592"/>
    <w:rsid w:val="009B78FE"/>
    <w:rsid w:val="009C04AE"/>
    <w:rsid w:val="009C2D0E"/>
    <w:rsid w:val="009C3DAC"/>
    <w:rsid w:val="009C42E0"/>
    <w:rsid w:val="009C5155"/>
    <w:rsid w:val="009C58F2"/>
    <w:rsid w:val="009C6876"/>
    <w:rsid w:val="009C6B34"/>
    <w:rsid w:val="009D29BA"/>
    <w:rsid w:val="009D2AA2"/>
    <w:rsid w:val="009D343E"/>
    <w:rsid w:val="009D519C"/>
    <w:rsid w:val="009D5362"/>
    <w:rsid w:val="009D5C99"/>
    <w:rsid w:val="009D5D3C"/>
    <w:rsid w:val="009D67F5"/>
    <w:rsid w:val="009D6C23"/>
    <w:rsid w:val="009D7EAC"/>
    <w:rsid w:val="009E0339"/>
    <w:rsid w:val="009E0854"/>
    <w:rsid w:val="009E112E"/>
    <w:rsid w:val="009E1415"/>
    <w:rsid w:val="009E1DF7"/>
    <w:rsid w:val="009E21E5"/>
    <w:rsid w:val="009E2761"/>
    <w:rsid w:val="009E2E48"/>
    <w:rsid w:val="009E3293"/>
    <w:rsid w:val="009E3D97"/>
    <w:rsid w:val="009E6116"/>
    <w:rsid w:val="009F0B0C"/>
    <w:rsid w:val="009F1298"/>
    <w:rsid w:val="009F1EDE"/>
    <w:rsid w:val="009F4CD3"/>
    <w:rsid w:val="009F5686"/>
    <w:rsid w:val="009F6814"/>
    <w:rsid w:val="009F785F"/>
    <w:rsid w:val="00A0283B"/>
    <w:rsid w:val="00A02E43"/>
    <w:rsid w:val="00A04E71"/>
    <w:rsid w:val="00A04FE9"/>
    <w:rsid w:val="00A065F9"/>
    <w:rsid w:val="00A07329"/>
    <w:rsid w:val="00A078AB"/>
    <w:rsid w:val="00A07F34"/>
    <w:rsid w:val="00A10FE3"/>
    <w:rsid w:val="00A1111E"/>
    <w:rsid w:val="00A112B0"/>
    <w:rsid w:val="00A12820"/>
    <w:rsid w:val="00A12951"/>
    <w:rsid w:val="00A13156"/>
    <w:rsid w:val="00A1356A"/>
    <w:rsid w:val="00A13C9A"/>
    <w:rsid w:val="00A14272"/>
    <w:rsid w:val="00A17123"/>
    <w:rsid w:val="00A174CC"/>
    <w:rsid w:val="00A1772C"/>
    <w:rsid w:val="00A20F25"/>
    <w:rsid w:val="00A21BBB"/>
    <w:rsid w:val="00A21C76"/>
    <w:rsid w:val="00A22154"/>
    <w:rsid w:val="00A22BC8"/>
    <w:rsid w:val="00A2374D"/>
    <w:rsid w:val="00A23B0A"/>
    <w:rsid w:val="00A23BEE"/>
    <w:rsid w:val="00A25C38"/>
    <w:rsid w:val="00A260D0"/>
    <w:rsid w:val="00A2745A"/>
    <w:rsid w:val="00A30598"/>
    <w:rsid w:val="00A3187D"/>
    <w:rsid w:val="00A337B1"/>
    <w:rsid w:val="00A3499A"/>
    <w:rsid w:val="00A355BA"/>
    <w:rsid w:val="00A36BBE"/>
    <w:rsid w:val="00A378D2"/>
    <w:rsid w:val="00A41927"/>
    <w:rsid w:val="00A423D2"/>
    <w:rsid w:val="00A42603"/>
    <w:rsid w:val="00A4307A"/>
    <w:rsid w:val="00A43162"/>
    <w:rsid w:val="00A43FDE"/>
    <w:rsid w:val="00A47EBB"/>
    <w:rsid w:val="00A50E8E"/>
    <w:rsid w:val="00A51CDD"/>
    <w:rsid w:val="00A52D15"/>
    <w:rsid w:val="00A55CAA"/>
    <w:rsid w:val="00A570FA"/>
    <w:rsid w:val="00A57591"/>
    <w:rsid w:val="00A57D20"/>
    <w:rsid w:val="00A62091"/>
    <w:rsid w:val="00A6493B"/>
    <w:rsid w:val="00A653E7"/>
    <w:rsid w:val="00A66335"/>
    <w:rsid w:val="00A6730D"/>
    <w:rsid w:val="00A71625"/>
    <w:rsid w:val="00A71B9B"/>
    <w:rsid w:val="00A73B0B"/>
    <w:rsid w:val="00A7415D"/>
    <w:rsid w:val="00A751AC"/>
    <w:rsid w:val="00A751C7"/>
    <w:rsid w:val="00A755FE"/>
    <w:rsid w:val="00A76018"/>
    <w:rsid w:val="00A77E33"/>
    <w:rsid w:val="00A80186"/>
    <w:rsid w:val="00A8389D"/>
    <w:rsid w:val="00A8412F"/>
    <w:rsid w:val="00A85873"/>
    <w:rsid w:val="00A87511"/>
    <w:rsid w:val="00A87844"/>
    <w:rsid w:val="00A92D81"/>
    <w:rsid w:val="00A93757"/>
    <w:rsid w:val="00A93E1E"/>
    <w:rsid w:val="00A93F38"/>
    <w:rsid w:val="00A951B9"/>
    <w:rsid w:val="00A95200"/>
    <w:rsid w:val="00A95654"/>
    <w:rsid w:val="00A96341"/>
    <w:rsid w:val="00A96571"/>
    <w:rsid w:val="00A96904"/>
    <w:rsid w:val="00A96A0D"/>
    <w:rsid w:val="00A96CB9"/>
    <w:rsid w:val="00A97030"/>
    <w:rsid w:val="00A97C2D"/>
    <w:rsid w:val="00AA015F"/>
    <w:rsid w:val="00AA0251"/>
    <w:rsid w:val="00AA038C"/>
    <w:rsid w:val="00AA58BD"/>
    <w:rsid w:val="00AA7A09"/>
    <w:rsid w:val="00AA7AA3"/>
    <w:rsid w:val="00AB015E"/>
    <w:rsid w:val="00AB0ABF"/>
    <w:rsid w:val="00AB0F9C"/>
    <w:rsid w:val="00AB3B02"/>
    <w:rsid w:val="00AB3B50"/>
    <w:rsid w:val="00AB3D1F"/>
    <w:rsid w:val="00AB3F84"/>
    <w:rsid w:val="00AB51DB"/>
    <w:rsid w:val="00AB5B98"/>
    <w:rsid w:val="00AC05B1"/>
    <w:rsid w:val="00AC158E"/>
    <w:rsid w:val="00AC1D5B"/>
    <w:rsid w:val="00AC22E7"/>
    <w:rsid w:val="00AC23E9"/>
    <w:rsid w:val="00AC2A4E"/>
    <w:rsid w:val="00AC4161"/>
    <w:rsid w:val="00AC5A9A"/>
    <w:rsid w:val="00AC6ADB"/>
    <w:rsid w:val="00AD0CCC"/>
    <w:rsid w:val="00AD1038"/>
    <w:rsid w:val="00AD24B1"/>
    <w:rsid w:val="00AD356C"/>
    <w:rsid w:val="00AD461D"/>
    <w:rsid w:val="00AD6088"/>
    <w:rsid w:val="00AD61D0"/>
    <w:rsid w:val="00AD61D6"/>
    <w:rsid w:val="00AD7559"/>
    <w:rsid w:val="00AE0F05"/>
    <w:rsid w:val="00AE2914"/>
    <w:rsid w:val="00AE338C"/>
    <w:rsid w:val="00AE4585"/>
    <w:rsid w:val="00AE6977"/>
    <w:rsid w:val="00AE6D15"/>
    <w:rsid w:val="00AE74AD"/>
    <w:rsid w:val="00AF046E"/>
    <w:rsid w:val="00AF4C86"/>
    <w:rsid w:val="00AF5807"/>
    <w:rsid w:val="00AF5916"/>
    <w:rsid w:val="00AF6646"/>
    <w:rsid w:val="00AF69C4"/>
    <w:rsid w:val="00B00CAD"/>
    <w:rsid w:val="00B01187"/>
    <w:rsid w:val="00B01839"/>
    <w:rsid w:val="00B01915"/>
    <w:rsid w:val="00B04182"/>
    <w:rsid w:val="00B04AE4"/>
    <w:rsid w:val="00B04C4F"/>
    <w:rsid w:val="00B05159"/>
    <w:rsid w:val="00B05D5D"/>
    <w:rsid w:val="00B06C6C"/>
    <w:rsid w:val="00B06D9F"/>
    <w:rsid w:val="00B0744A"/>
    <w:rsid w:val="00B07750"/>
    <w:rsid w:val="00B07AE3"/>
    <w:rsid w:val="00B10BCB"/>
    <w:rsid w:val="00B11430"/>
    <w:rsid w:val="00B12CBB"/>
    <w:rsid w:val="00B1543E"/>
    <w:rsid w:val="00B15A2C"/>
    <w:rsid w:val="00B17D74"/>
    <w:rsid w:val="00B20AAD"/>
    <w:rsid w:val="00B21A6A"/>
    <w:rsid w:val="00B22EC6"/>
    <w:rsid w:val="00B23BA9"/>
    <w:rsid w:val="00B25645"/>
    <w:rsid w:val="00B26F5E"/>
    <w:rsid w:val="00B27008"/>
    <w:rsid w:val="00B27819"/>
    <w:rsid w:val="00B27C03"/>
    <w:rsid w:val="00B32712"/>
    <w:rsid w:val="00B334D8"/>
    <w:rsid w:val="00B3446D"/>
    <w:rsid w:val="00B353EB"/>
    <w:rsid w:val="00B3571A"/>
    <w:rsid w:val="00B35BC5"/>
    <w:rsid w:val="00B35FB4"/>
    <w:rsid w:val="00B3603F"/>
    <w:rsid w:val="00B3648B"/>
    <w:rsid w:val="00B3659D"/>
    <w:rsid w:val="00B408CD"/>
    <w:rsid w:val="00B436D8"/>
    <w:rsid w:val="00B438FE"/>
    <w:rsid w:val="00B439C4"/>
    <w:rsid w:val="00B4535E"/>
    <w:rsid w:val="00B468CE"/>
    <w:rsid w:val="00B50519"/>
    <w:rsid w:val="00B5072A"/>
    <w:rsid w:val="00B52A8C"/>
    <w:rsid w:val="00B52AB8"/>
    <w:rsid w:val="00B5333E"/>
    <w:rsid w:val="00B55916"/>
    <w:rsid w:val="00B55D1E"/>
    <w:rsid w:val="00B575F4"/>
    <w:rsid w:val="00B5798E"/>
    <w:rsid w:val="00B608AF"/>
    <w:rsid w:val="00B60F3E"/>
    <w:rsid w:val="00B61411"/>
    <w:rsid w:val="00B6331F"/>
    <w:rsid w:val="00B636A8"/>
    <w:rsid w:val="00B64D38"/>
    <w:rsid w:val="00B665BC"/>
    <w:rsid w:val="00B665C6"/>
    <w:rsid w:val="00B72068"/>
    <w:rsid w:val="00B7434F"/>
    <w:rsid w:val="00B76A53"/>
    <w:rsid w:val="00B77174"/>
    <w:rsid w:val="00B7753C"/>
    <w:rsid w:val="00B805AF"/>
    <w:rsid w:val="00B821A9"/>
    <w:rsid w:val="00B844C8"/>
    <w:rsid w:val="00B847FF"/>
    <w:rsid w:val="00B84E0E"/>
    <w:rsid w:val="00B85C93"/>
    <w:rsid w:val="00B8665A"/>
    <w:rsid w:val="00B869EC"/>
    <w:rsid w:val="00B86FA6"/>
    <w:rsid w:val="00B87A71"/>
    <w:rsid w:val="00B90A19"/>
    <w:rsid w:val="00B9104C"/>
    <w:rsid w:val="00B93160"/>
    <w:rsid w:val="00B9397A"/>
    <w:rsid w:val="00B93CA7"/>
    <w:rsid w:val="00B957A6"/>
    <w:rsid w:val="00B9633D"/>
    <w:rsid w:val="00B9705F"/>
    <w:rsid w:val="00BA06E5"/>
    <w:rsid w:val="00BA0C13"/>
    <w:rsid w:val="00BA2843"/>
    <w:rsid w:val="00BA2EBE"/>
    <w:rsid w:val="00BA32D1"/>
    <w:rsid w:val="00BA6E68"/>
    <w:rsid w:val="00BA7A73"/>
    <w:rsid w:val="00BB0541"/>
    <w:rsid w:val="00BB0F28"/>
    <w:rsid w:val="00BB1D83"/>
    <w:rsid w:val="00BB2C08"/>
    <w:rsid w:val="00BB410A"/>
    <w:rsid w:val="00BB43EE"/>
    <w:rsid w:val="00BB458A"/>
    <w:rsid w:val="00BB5646"/>
    <w:rsid w:val="00BB5B2A"/>
    <w:rsid w:val="00BB6F7C"/>
    <w:rsid w:val="00BC14CA"/>
    <w:rsid w:val="00BC1524"/>
    <w:rsid w:val="00BC2222"/>
    <w:rsid w:val="00BC2589"/>
    <w:rsid w:val="00BC2FEC"/>
    <w:rsid w:val="00BC3E2D"/>
    <w:rsid w:val="00BC41EF"/>
    <w:rsid w:val="00BC7246"/>
    <w:rsid w:val="00BD00D3"/>
    <w:rsid w:val="00BD0E11"/>
    <w:rsid w:val="00BD1659"/>
    <w:rsid w:val="00BD241C"/>
    <w:rsid w:val="00BD2872"/>
    <w:rsid w:val="00BD3229"/>
    <w:rsid w:val="00BD370D"/>
    <w:rsid w:val="00BD3AA9"/>
    <w:rsid w:val="00BD3D15"/>
    <w:rsid w:val="00BD4A18"/>
    <w:rsid w:val="00BD6428"/>
    <w:rsid w:val="00BD6DB2"/>
    <w:rsid w:val="00BE046D"/>
    <w:rsid w:val="00BE0800"/>
    <w:rsid w:val="00BE11CF"/>
    <w:rsid w:val="00BE1361"/>
    <w:rsid w:val="00BE17F4"/>
    <w:rsid w:val="00BE1912"/>
    <w:rsid w:val="00BE21AB"/>
    <w:rsid w:val="00BE22FC"/>
    <w:rsid w:val="00BE452C"/>
    <w:rsid w:val="00BE49E2"/>
    <w:rsid w:val="00BE4D14"/>
    <w:rsid w:val="00BE55CB"/>
    <w:rsid w:val="00BE5C31"/>
    <w:rsid w:val="00BE6978"/>
    <w:rsid w:val="00BE6E5E"/>
    <w:rsid w:val="00BE7CFD"/>
    <w:rsid w:val="00BF0B72"/>
    <w:rsid w:val="00BF132A"/>
    <w:rsid w:val="00BF2876"/>
    <w:rsid w:val="00BF349B"/>
    <w:rsid w:val="00BF383A"/>
    <w:rsid w:val="00BF4157"/>
    <w:rsid w:val="00BF4EBC"/>
    <w:rsid w:val="00BF617A"/>
    <w:rsid w:val="00BF62F1"/>
    <w:rsid w:val="00BF7B17"/>
    <w:rsid w:val="00C02C93"/>
    <w:rsid w:val="00C0379D"/>
    <w:rsid w:val="00C03931"/>
    <w:rsid w:val="00C0478C"/>
    <w:rsid w:val="00C04846"/>
    <w:rsid w:val="00C05FE3"/>
    <w:rsid w:val="00C106DC"/>
    <w:rsid w:val="00C11324"/>
    <w:rsid w:val="00C123A6"/>
    <w:rsid w:val="00C13885"/>
    <w:rsid w:val="00C15794"/>
    <w:rsid w:val="00C16875"/>
    <w:rsid w:val="00C17270"/>
    <w:rsid w:val="00C174A8"/>
    <w:rsid w:val="00C17869"/>
    <w:rsid w:val="00C17E52"/>
    <w:rsid w:val="00C2136D"/>
    <w:rsid w:val="00C2143C"/>
    <w:rsid w:val="00C214EE"/>
    <w:rsid w:val="00C2259E"/>
    <w:rsid w:val="00C22BA8"/>
    <w:rsid w:val="00C2314B"/>
    <w:rsid w:val="00C24971"/>
    <w:rsid w:val="00C26BE5"/>
    <w:rsid w:val="00C26E4D"/>
    <w:rsid w:val="00C271BA"/>
    <w:rsid w:val="00C27909"/>
    <w:rsid w:val="00C27B03"/>
    <w:rsid w:val="00C314E1"/>
    <w:rsid w:val="00C34397"/>
    <w:rsid w:val="00C34BBB"/>
    <w:rsid w:val="00C360C4"/>
    <w:rsid w:val="00C36B3A"/>
    <w:rsid w:val="00C4095D"/>
    <w:rsid w:val="00C411F1"/>
    <w:rsid w:val="00C4266E"/>
    <w:rsid w:val="00C42FFA"/>
    <w:rsid w:val="00C440E4"/>
    <w:rsid w:val="00C4439B"/>
    <w:rsid w:val="00C44A2D"/>
    <w:rsid w:val="00C459D1"/>
    <w:rsid w:val="00C45DC8"/>
    <w:rsid w:val="00C47D65"/>
    <w:rsid w:val="00C50E3F"/>
    <w:rsid w:val="00C524FF"/>
    <w:rsid w:val="00C53FD9"/>
    <w:rsid w:val="00C5432E"/>
    <w:rsid w:val="00C54BD7"/>
    <w:rsid w:val="00C550F0"/>
    <w:rsid w:val="00C57C90"/>
    <w:rsid w:val="00C600D8"/>
    <w:rsid w:val="00C601D2"/>
    <w:rsid w:val="00C607AB"/>
    <w:rsid w:val="00C65BCC"/>
    <w:rsid w:val="00C65C4C"/>
    <w:rsid w:val="00C66970"/>
    <w:rsid w:val="00C67FC8"/>
    <w:rsid w:val="00C71D43"/>
    <w:rsid w:val="00C753C1"/>
    <w:rsid w:val="00C76D62"/>
    <w:rsid w:val="00C771D4"/>
    <w:rsid w:val="00C77CAD"/>
    <w:rsid w:val="00C807AC"/>
    <w:rsid w:val="00C81206"/>
    <w:rsid w:val="00C82EE7"/>
    <w:rsid w:val="00C841DD"/>
    <w:rsid w:val="00C8554B"/>
    <w:rsid w:val="00C85FFF"/>
    <w:rsid w:val="00C8691C"/>
    <w:rsid w:val="00C86D3D"/>
    <w:rsid w:val="00C86EB6"/>
    <w:rsid w:val="00C87DFC"/>
    <w:rsid w:val="00C91E4A"/>
    <w:rsid w:val="00C965DD"/>
    <w:rsid w:val="00CA168A"/>
    <w:rsid w:val="00CA2742"/>
    <w:rsid w:val="00CA357E"/>
    <w:rsid w:val="00CA414A"/>
    <w:rsid w:val="00CA44F9"/>
    <w:rsid w:val="00CA4A69"/>
    <w:rsid w:val="00CA69AE"/>
    <w:rsid w:val="00CA6C6E"/>
    <w:rsid w:val="00CB02D8"/>
    <w:rsid w:val="00CB361B"/>
    <w:rsid w:val="00CB3A95"/>
    <w:rsid w:val="00CB3E84"/>
    <w:rsid w:val="00CB59FB"/>
    <w:rsid w:val="00CB5CE7"/>
    <w:rsid w:val="00CB63FC"/>
    <w:rsid w:val="00CB76E2"/>
    <w:rsid w:val="00CC07BC"/>
    <w:rsid w:val="00CC0C90"/>
    <w:rsid w:val="00CC2111"/>
    <w:rsid w:val="00CC2179"/>
    <w:rsid w:val="00CC28BA"/>
    <w:rsid w:val="00CC2D0F"/>
    <w:rsid w:val="00CC3E0C"/>
    <w:rsid w:val="00CC4056"/>
    <w:rsid w:val="00CC56AB"/>
    <w:rsid w:val="00CC58AD"/>
    <w:rsid w:val="00CC58D3"/>
    <w:rsid w:val="00CC5F19"/>
    <w:rsid w:val="00CC6065"/>
    <w:rsid w:val="00CC7564"/>
    <w:rsid w:val="00CC784D"/>
    <w:rsid w:val="00CD104B"/>
    <w:rsid w:val="00CD1FAA"/>
    <w:rsid w:val="00CD4E7E"/>
    <w:rsid w:val="00CD68EF"/>
    <w:rsid w:val="00CD69FB"/>
    <w:rsid w:val="00CE01CE"/>
    <w:rsid w:val="00CE2A72"/>
    <w:rsid w:val="00CE6F8D"/>
    <w:rsid w:val="00CF1539"/>
    <w:rsid w:val="00CF20BA"/>
    <w:rsid w:val="00CF20BB"/>
    <w:rsid w:val="00CF26BE"/>
    <w:rsid w:val="00CF28D2"/>
    <w:rsid w:val="00CF2DE7"/>
    <w:rsid w:val="00CF4002"/>
    <w:rsid w:val="00CF455A"/>
    <w:rsid w:val="00CF4BC0"/>
    <w:rsid w:val="00CF5109"/>
    <w:rsid w:val="00CF747F"/>
    <w:rsid w:val="00D02A5F"/>
    <w:rsid w:val="00D0337B"/>
    <w:rsid w:val="00D05567"/>
    <w:rsid w:val="00D05BC9"/>
    <w:rsid w:val="00D069EA"/>
    <w:rsid w:val="00D079B2"/>
    <w:rsid w:val="00D07D4D"/>
    <w:rsid w:val="00D114E9"/>
    <w:rsid w:val="00D12182"/>
    <w:rsid w:val="00D12EBB"/>
    <w:rsid w:val="00D13144"/>
    <w:rsid w:val="00D1590A"/>
    <w:rsid w:val="00D16947"/>
    <w:rsid w:val="00D16D4D"/>
    <w:rsid w:val="00D26AAB"/>
    <w:rsid w:val="00D26C35"/>
    <w:rsid w:val="00D31A25"/>
    <w:rsid w:val="00D31D3E"/>
    <w:rsid w:val="00D3271E"/>
    <w:rsid w:val="00D32C05"/>
    <w:rsid w:val="00D35042"/>
    <w:rsid w:val="00D35FEF"/>
    <w:rsid w:val="00D36F5E"/>
    <w:rsid w:val="00D41D73"/>
    <w:rsid w:val="00D429C6"/>
    <w:rsid w:val="00D42A95"/>
    <w:rsid w:val="00D4348A"/>
    <w:rsid w:val="00D45A4C"/>
    <w:rsid w:val="00D46B74"/>
    <w:rsid w:val="00D47748"/>
    <w:rsid w:val="00D5008F"/>
    <w:rsid w:val="00D502F7"/>
    <w:rsid w:val="00D50901"/>
    <w:rsid w:val="00D50A69"/>
    <w:rsid w:val="00D53FF2"/>
    <w:rsid w:val="00D54CC3"/>
    <w:rsid w:val="00D55A52"/>
    <w:rsid w:val="00D565A3"/>
    <w:rsid w:val="00D6041A"/>
    <w:rsid w:val="00D6140F"/>
    <w:rsid w:val="00D61ACB"/>
    <w:rsid w:val="00D61DCF"/>
    <w:rsid w:val="00D61F3E"/>
    <w:rsid w:val="00D62BD9"/>
    <w:rsid w:val="00D62DE3"/>
    <w:rsid w:val="00D633EB"/>
    <w:rsid w:val="00D65ABA"/>
    <w:rsid w:val="00D674C2"/>
    <w:rsid w:val="00D70D79"/>
    <w:rsid w:val="00D7304B"/>
    <w:rsid w:val="00D74EC7"/>
    <w:rsid w:val="00D81689"/>
    <w:rsid w:val="00D81EE7"/>
    <w:rsid w:val="00D82BE9"/>
    <w:rsid w:val="00D82FF7"/>
    <w:rsid w:val="00D847FE"/>
    <w:rsid w:val="00D85FF1"/>
    <w:rsid w:val="00D86EED"/>
    <w:rsid w:val="00D87504"/>
    <w:rsid w:val="00D87D41"/>
    <w:rsid w:val="00D87EA5"/>
    <w:rsid w:val="00D903F9"/>
    <w:rsid w:val="00D91AC4"/>
    <w:rsid w:val="00D94322"/>
    <w:rsid w:val="00D964EA"/>
    <w:rsid w:val="00D966D0"/>
    <w:rsid w:val="00D96CF4"/>
    <w:rsid w:val="00D97E87"/>
    <w:rsid w:val="00DA0462"/>
    <w:rsid w:val="00DA0B1A"/>
    <w:rsid w:val="00DA0C59"/>
    <w:rsid w:val="00DA0F01"/>
    <w:rsid w:val="00DA1A1A"/>
    <w:rsid w:val="00DA2DCE"/>
    <w:rsid w:val="00DA3991"/>
    <w:rsid w:val="00DA42F6"/>
    <w:rsid w:val="00DA4CE0"/>
    <w:rsid w:val="00DA4F30"/>
    <w:rsid w:val="00DA5B72"/>
    <w:rsid w:val="00DA6363"/>
    <w:rsid w:val="00DA67EE"/>
    <w:rsid w:val="00DB19A8"/>
    <w:rsid w:val="00DB2A16"/>
    <w:rsid w:val="00DB3815"/>
    <w:rsid w:val="00DB4F03"/>
    <w:rsid w:val="00DB5A7D"/>
    <w:rsid w:val="00DB7E6C"/>
    <w:rsid w:val="00DC0D30"/>
    <w:rsid w:val="00DC0EAB"/>
    <w:rsid w:val="00DC3509"/>
    <w:rsid w:val="00DC36C6"/>
    <w:rsid w:val="00DC3FA6"/>
    <w:rsid w:val="00DC453D"/>
    <w:rsid w:val="00DC5058"/>
    <w:rsid w:val="00DC6910"/>
    <w:rsid w:val="00DC7539"/>
    <w:rsid w:val="00DD000D"/>
    <w:rsid w:val="00DD13F6"/>
    <w:rsid w:val="00DD51AD"/>
    <w:rsid w:val="00DD5A29"/>
    <w:rsid w:val="00DD5D9D"/>
    <w:rsid w:val="00DE0DD1"/>
    <w:rsid w:val="00DE1F6F"/>
    <w:rsid w:val="00DE2C12"/>
    <w:rsid w:val="00DE35CB"/>
    <w:rsid w:val="00DE3AFE"/>
    <w:rsid w:val="00DE44B1"/>
    <w:rsid w:val="00DE7730"/>
    <w:rsid w:val="00DF012D"/>
    <w:rsid w:val="00DF0399"/>
    <w:rsid w:val="00DF126A"/>
    <w:rsid w:val="00DF133F"/>
    <w:rsid w:val="00DF21E9"/>
    <w:rsid w:val="00DF2DD6"/>
    <w:rsid w:val="00DF344B"/>
    <w:rsid w:val="00DF45C0"/>
    <w:rsid w:val="00DF4BD0"/>
    <w:rsid w:val="00DF54AF"/>
    <w:rsid w:val="00DF561D"/>
    <w:rsid w:val="00DF5833"/>
    <w:rsid w:val="00DF6C43"/>
    <w:rsid w:val="00DF75C8"/>
    <w:rsid w:val="00E00F14"/>
    <w:rsid w:val="00E01AEC"/>
    <w:rsid w:val="00E025F3"/>
    <w:rsid w:val="00E02976"/>
    <w:rsid w:val="00E02F2E"/>
    <w:rsid w:val="00E04846"/>
    <w:rsid w:val="00E06386"/>
    <w:rsid w:val="00E07FDA"/>
    <w:rsid w:val="00E11066"/>
    <w:rsid w:val="00E11892"/>
    <w:rsid w:val="00E11F5C"/>
    <w:rsid w:val="00E12D79"/>
    <w:rsid w:val="00E1415E"/>
    <w:rsid w:val="00E1416A"/>
    <w:rsid w:val="00E14EF9"/>
    <w:rsid w:val="00E16C53"/>
    <w:rsid w:val="00E17B9B"/>
    <w:rsid w:val="00E2188C"/>
    <w:rsid w:val="00E2303A"/>
    <w:rsid w:val="00E24611"/>
    <w:rsid w:val="00E24EB4"/>
    <w:rsid w:val="00E26DD1"/>
    <w:rsid w:val="00E310B2"/>
    <w:rsid w:val="00E3122E"/>
    <w:rsid w:val="00E3171C"/>
    <w:rsid w:val="00E31E39"/>
    <w:rsid w:val="00E320ED"/>
    <w:rsid w:val="00E339C9"/>
    <w:rsid w:val="00E33AFB"/>
    <w:rsid w:val="00E33E5F"/>
    <w:rsid w:val="00E33FB0"/>
    <w:rsid w:val="00E33FDC"/>
    <w:rsid w:val="00E34218"/>
    <w:rsid w:val="00E34949"/>
    <w:rsid w:val="00E34CC9"/>
    <w:rsid w:val="00E35A64"/>
    <w:rsid w:val="00E366CB"/>
    <w:rsid w:val="00E37224"/>
    <w:rsid w:val="00E37EC1"/>
    <w:rsid w:val="00E406F6"/>
    <w:rsid w:val="00E41104"/>
    <w:rsid w:val="00E41DAC"/>
    <w:rsid w:val="00E42B3F"/>
    <w:rsid w:val="00E431A4"/>
    <w:rsid w:val="00E43615"/>
    <w:rsid w:val="00E45089"/>
    <w:rsid w:val="00E45A0F"/>
    <w:rsid w:val="00E45CAE"/>
    <w:rsid w:val="00E45F14"/>
    <w:rsid w:val="00E46282"/>
    <w:rsid w:val="00E5216E"/>
    <w:rsid w:val="00E5415A"/>
    <w:rsid w:val="00E5495A"/>
    <w:rsid w:val="00E54CD8"/>
    <w:rsid w:val="00E57EA5"/>
    <w:rsid w:val="00E60351"/>
    <w:rsid w:val="00E60E18"/>
    <w:rsid w:val="00E61466"/>
    <w:rsid w:val="00E6325D"/>
    <w:rsid w:val="00E63B6A"/>
    <w:rsid w:val="00E6534E"/>
    <w:rsid w:val="00E654E3"/>
    <w:rsid w:val="00E66397"/>
    <w:rsid w:val="00E71C1D"/>
    <w:rsid w:val="00E723CA"/>
    <w:rsid w:val="00E731BF"/>
    <w:rsid w:val="00E739CE"/>
    <w:rsid w:val="00E73D90"/>
    <w:rsid w:val="00E74888"/>
    <w:rsid w:val="00E75DD9"/>
    <w:rsid w:val="00E7682D"/>
    <w:rsid w:val="00E76C39"/>
    <w:rsid w:val="00E8201B"/>
    <w:rsid w:val="00E82344"/>
    <w:rsid w:val="00E84C7C"/>
    <w:rsid w:val="00E84C82"/>
    <w:rsid w:val="00E84D64"/>
    <w:rsid w:val="00E84DE0"/>
    <w:rsid w:val="00E85302"/>
    <w:rsid w:val="00E87408"/>
    <w:rsid w:val="00E914C4"/>
    <w:rsid w:val="00E91AFA"/>
    <w:rsid w:val="00E91F97"/>
    <w:rsid w:val="00E9311F"/>
    <w:rsid w:val="00E934F5"/>
    <w:rsid w:val="00E9369D"/>
    <w:rsid w:val="00E96961"/>
    <w:rsid w:val="00E9697B"/>
    <w:rsid w:val="00E96C6C"/>
    <w:rsid w:val="00E9765F"/>
    <w:rsid w:val="00E979D3"/>
    <w:rsid w:val="00EA0E5C"/>
    <w:rsid w:val="00EA3094"/>
    <w:rsid w:val="00EA3CCD"/>
    <w:rsid w:val="00EA3EDF"/>
    <w:rsid w:val="00EA57B0"/>
    <w:rsid w:val="00EA5BE0"/>
    <w:rsid w:val="00EA669C"/>
    <w:rsid w:val="00EA72EC"/>
    <w:rsid w:val="00EA75A2"/>
    <w:rsid w:val="00EB11CB"/>
    <w:rsid w:val="00EB275A"/>
    <w:rsid w:val="00EB27FD"/>
    <w:rsid w:val="00EB4B49"/>
    <w:rsid w:val="00EB71B6"/>
    <w:rsid w:val="00EB7399"/>
    <w:rsid w:val="00EB786A"/>
    <w:rsid w:val="00EC1578"/>
    <w:rsid w:val="00EC1C72"/>
    <w:rsid w:val="00EC2328"/>
    <w:rsid w:val="00EC2678"/>
    <w:rsid w:val="00EC2789"/>
    <w:rsid w:val="00EC3CC9"/>
    <w:rsid w:val="00EC3D80"/>
    <w:rsid w:val="00EC439A"/>
    <w:rsid w:val="00EC468A"/>
    <w:rsid w:val="00EC5307"/>
    <w:rsid w:val="00EC56FD"/>
    <w:rsid w:val="00EC579F"/>
    <w:rsid w:val="00EC5EA4"/>
    <w:rsid w:val="00EC680A"/>
    <w:rsid w:val="00EC6AE1"/>
    <w:rsid w:val="00EC75DF"/>
    <w:rsid w:val="00ED01E7"/>
    <w:rsid w:val="00ED03C8"/>
    <w:rsid w:val="00ED0CD6"/>
    <w:rsid w:val="00ED2941"/>
    <w:rsid w:val="00ED29E0"/>
    <w:rsid w:val="00ED5151"/>
    <w:rsid w:val="00ED71F9"/>
    <w:rsid w:val="00EE075C"/>
    <w:rsid w:val="00EE0BB6"/>
    <w:rsid w:val="00EE2430"/>
    <w:rsid w:val="00EE2BED"/>
    <w:rsid w:val="00EE374B"/>
    <w:rsid w:val="00EE37AA"/>
    <w:rsid w:val="00EF0EB5"/>
    <w:rsid w:val="00EF1364"/>
    <w:rsid w:val="00EF1788"/>
    <w:rsid w:val="00EF2262"/>
    <w:rsid w:val="00EF2410"/>
    <w:rsid w:val="00EF317A"/>
    <w:rsid w:val="00EF3440"/>
    <w:rsid w:val="00EF4943"/>
    <w:rsid w:val="00EF4AB4"/>
    <w:rsid w:val="00EF4AFE"/>
    <w:rsid w:val="00EF773D"/>
    <w:rsid w:val="00EF7C8E"/>
    <w:rsid w:val="00EF7F9C"/>
    <w:rsid w:val="00F0246F"/>
    <w:rsid w:val="00F03539"/>
    <w:rsid w:val="00F0486B"/>
    <w:rsid w:val="00F07594"/>
    <w:rsid w:val="00F10D19"/>
    <w:rsid w:val="00F114DF"/>
    <w:rsid w:val="00F1166A"/>
    <w:rsid w:val="00F11BB5"/>
    <w:rsid w:val="00F11CB2"/>
    <w:rsid w:val="00F1237B"/>
    <w:rsid w:val="00F13095"/>
    <w:rsid w:val="00F1417B"/>
    <w:rsid w:val="00F14A62"/>
    <w:rsid w:val="00F14C13"/>
    <w:rsid w:val="00F15761"/>
    <w:rsid w:val="00F16655"/>
    <w:rsid w:val="00F20B6A"/>
    <w:rsid w:val="00F21C80"/>
    <w:rsid w:val="00F243B1"/>
    <w:rsid w:val="00F25420"/>
    <w:rsid w:val="00F25436"/>
    <w:rsid w:val="00F27140"/>
    <w:rsid w:val="00F3180E"/>
    <w:rsid w:val="00F320C8"/>
    <w:rsid w:val="00F33470"/>
    <w:rsid w:val="00F33D42"/>
    <w:rsid w:val="00F34214"/>
    <w:rsid w:val="00F34B99"/>
    <w:rsid w:val="00F3508A"/>
    <w:rsid w:val="00F373E3"/>
    <w:rsid w:val="00F37C3A"/>
    <w:rsid w:val="00F40ADB"/>
    <w:rsid w:val="00F40B25"/>
    <w:rsid w:val="00F41E11"/>
    <w:rsid w:val="00F42435"/>
    <w:rsid w:val="00F4275E"/>
    <w:rsid w:val="00F42C04"/>
    <w:rsid w:val="00F43865"/>
    <w:rsid w:val="00F43CA7"/>
    <w:rsid w:val="00F4438A"/>
    <w:rsid w:val="00F451EB"/>
    <w:rsid w:val="00F461AF"/>
    <w:rsid w:val="00F46853"/>
    <w:rsid w:val="00F46DA4"/>
    <w:rsid w:val="00F471F2"/>
    <w:rsid w:val="00F5005C"/>
    <w:rsid w:val="00F514B0"/>
    <w:rsid w:val="00F51C86"/>
    <w:rsid w:val="00F52DAB"/>
    <w:rsid w:val="00F53157"/>
    <w:rsid w:val="00F53574"/>
    <w:rsid w:val="00F543F0"/>
    <w:rsid w:val="00F54415"/>
    <w:rsid w:val="00F5485A"/>
    <w:rsid w:val="00F54A65"/>
    <w:rsid w:val="00F54E53"/>
    <w:rsid w:val="00F56A56"/>
    <w:rsid w:val="00F57194"/>
    <w:rsid w:val="00F60212"/>
    <w:rsid w:val="00F6033D"/>
    <w:rsid w:val="00F60772"/>
    <w:rsid w:val="00F66F76"/>
    <w:rsid w:val="00F67741"/>
    <w:rsid w:val="00F70434"/>
    <w:rsid w:val="00F7188B"/>
    <w:rsid w:val="00F7203A"/>
    <w:rsid w:val="00F73BA1"/>
    <w:rsid w:val="00F75D12"/>
    <w:rsid w:val="00F75D62"/>
    <w:rsid w:val="00F77489"/>
    <w:rsid w:val="00F80DCD"/>
    <w:rsid w:val="00F80EC8"/>
    <w:rsid w:val="00F8156B"/>
    <w:rsid w:val="00F816B5"/>
    <w:rsid w:val="00F81D29"/>
    <w:rsid w:val="00F81FAE"/>
    <w:rsid w:val="00F877B0"/>
    <w:rsid w:val="00F91C4D"/>
    <w:rsid w:val="00F92E6D"/>
    <w:rsid w:val="00F92FD9"/>
    <w:rsid w:val="00F96723"/>
    <w:rsid w:val="00F970C7"/>
    <w:rsid w:val="00F972E8"/>
    <w:rsid w:val="00FA0817"/>
    <w:rsid w:val="00FA0B17"/>
    <w:rsid w:val="00FA1C85"/>
    <w:rsid w:val="00FA2A67"/>
    <w:rsid w:val="00FA4AA8"/>
    <w:rsid w:val="00FA4CB1"/>
    <w:rsid w:val="00FA6684"/>
    <w:rsid w:val="00FA731E"/>
    <w:rsid w:val="00FA7436"/>
    <w:rsid w:val="00FA796E"/>
    <w:rsid w:val="00FB0824"/>
    <w:rsid w:val="00FB0C7A"/>
    <w:rsid w:val="00FB124B"/>
    <w:rsid w:val="00FB23AB"/>
    <w:rsid w:val="00FB2437"/>
    <w:rsid w:val="00FB2474"/>
    <w:rsid w:val="00FB2B38"/>
    <w:rsid w:val="00FB315B"/>
    <w:rsid w:val="00FB375F"/>
    <w:rsid w:val="00FB44EC"/>
    <w:rsid w:val="00FB5091"/>
    <w:rsid w:val="00FB56FE"/>
    <w:rsid w:val="00FB67E8"/>
    <w:rsid w:val="00FB6841"/>
    <w:rsid w:val="00FB6CB7"/>
    <w:rsid w:val="00FB7317"/>
    <w:rsid w:val="00FC0208"/>
    <w:rsid w:val="00FC11E6"/>
    <w:rsid w:val="00FC36DE"/>
    <w:rsid w:val="00FC37C7"/>
    <w:rsid w:val="00FC3A31"/>
    <w:rsid w:val="00FC6358"/>
    <w:rsid w:val="00FC663A"/>
    <w:rsid w:val="00FD0762"/>
    <w:rsid w:val="00FD09F1"/>
    <w:rsid w:val="00FD2371"/>
    <w:rsid w:val="00FD247D"/>
    <w:rsid w:val="00FD2B04"/>
    <w:rsid w:val="00FD2D9B"/>
    <w:rsid w:val="00FD320D"/>
    <w:rsid w:val="00FD380E"/>
    <w:rsid w:val="00FD3B72"/>
    <w:rsid w:val="00FD4169"/>
    <w:rsid w:val="00FE006F"/>
    <w:rsid w:val="00FE2017"/>
    <w:rsid w:val="00FE23DE"/>
    <w:rsid w:val="00FE2E76"/>
    <w:rsid w:val="00FF05C2"/>
    <w:rsid w:val="00FF25B5"/>
    <w:rsid w:val="00FF3D94"/>
    <w:rsid w:val="00FF4774"/>
    <w:rsid w:val="00FF632D"/>
    <w:rsid w:val="00FF6EEF"/>
    <w:rsid w:val="04673DCD"/>
    <w:rsid w:val="04826016"/>
    <w:rsid w:val="05E16221"/>
    <w:rsid w:val="093A390F"/>
    <w:rsid w:val="0A271B12"/>
    <w:rsid w:val="0AE61952"/>
    <w:rsid w:val="0C0313DB"/>
    <w:rsid w:val="0C78783B"/>
    <w:rsid w:val="0E447352"/>
    <w:rsid w:val="0F2B3833"/>
    <w:rsid w:val="12D039FE"/>
    <w:rsid w:val="12FC0DD9"/>
    <w:rsid w:val="14F85383"/>
    <w:rsid w:val="15740E27"/>
    <w:rsid w:val="172928E0"/>
    <w:rsid w:val="1ABD2F77"/>
    <w:rsid w:val="1D7E5BC7"/>
    <w:rsid w:val="1EA10660"/>
    <w:rsid w:val="1EA279A1"/>
    <w:rsid w:val="1EAD223E"/>
    <w:rsid w:val="1F640164"/>
    <w:rsid w:val="1FF91F01"/>
    <w:rsid w:val="22281DD0"/>
    <w:rsid w:val="22E836D2"/>
    <w:rsid w:val="237C410A"/>
    <w:rsid w:val="24203CC2"/>
    <w:rsid w:val="24C31953"/>
    <w:rsid w:val="25512DDF"/>
    <w:rsid w:val="290043BA"/>
    <w:rsid w:val="29DF3E48"/>
    <w:rsid w:val="2A83361F"/>
    <w:rsid w:val="2BCD553C"/>
    <w:rsid w:val="2DDD172A"/>
    <w:rsid w:val="2E58788F"/>
    <w:rsid w:val="2E7D720A"/>
    <w:rsid w:val="31052736"/>
    <w:rsid w:val="31D82DC2"/>
    <w:rsid w:val="35120FAC"/>
    <w:rsid w:val="35597CD1"/>
    <w:rsid w:val="373C1816"/>
    <w:rsid w:val="38307F82"/>
    <w:rsid w:val="38DF0CAF"/>
    <w:rsid w:val="390E495F"/>
    <w:rsid w:val="3B45358F"/>
    <w:rsid w:val="3BE02716"/>
    <w:rsid w:val="3DD16263"/>
    <w:rsid w:val="3E4E1935"/>
    <w:rsid w:val="403C0AC7"/>
    <w:rsid w:val="406C22A1"/>
    <w:rsid w:val="42695DCA"/>
    <w:rsid w:val="43985CF7"/>
    <w:rsid w:val="44A52730"/>
    <w:rsid w:val="44CD3D69"/>
    <w:rsid w:val="4638619A"/>
    <w:rsid w:val="49ED2903"/>
    <w:rsid w:val="4A3F283C"/>
    <w:rsid w:val="4B6F20D5"/>
    <w:rsid w:val="4E173361"/>
    <w:rsid w:val="4EB91D04"/>
    <w:rsid w:val="4F161D94"/>
    <w:rsid w:val="51FC3E49"/>
    <w:rsid w:val="55451BFE"/>
    <w:rsid w:val="5C477821"/>
    <w:rsid w:val="5D1A3F13"/>
    <w:rsid w:val="5D6D6388"/>
    <w:rsid w:val="5EFE058B"/>
    <w:rsid w:val="5F8C7244"/>
    <w:rsid w:val="61720607"/>
    <w:rsid w:val="62120EC4"/>
    <w:rsid w:val="62817473"/>
    <w:rsid w:val="63C77DC3"/>
    <w:rsid w:val="65CC4E8C"/>
    <w:rsid w:val="65D71C60"/>
    <w:rsid w:val="66693602"/>
    <w:rsid w:val="66DE4014"/>
    <w:rsid w:val="67F83E69"/>
    <w:rsid w:val="69D835C8"/>
    <w:rsid w:val="69EC7A2E"/>
    <w:rsid w:val="6B48283C"/>
    <w:rsid w:val="6D64442C"/>
    <w:rsid w:val="6EC324BE"/>
    <w:rsid w:val="6F4B0165"/>
    <w:rsid w:val="70626385"/>
    <w:rsid w:val="707F1835"/>
    <w:rsid w:val="719A3D94"/>
    <w:rsid w:val="72E4312C"/>
    <w:rsid w:val="73D7756B"/>
    <w:rsid w:val="74764E59"/>
    <w:rsid w:val="74847D19"/>
    <w:rsid w:val="783C6486"/>
    <w:rsid w:val="7B3769FB"/>
    <w:rsid w:val="7D795DC1"/>
    <w:rsid w:val="7F074786"/>
    <w:rsid w:val="7FEF42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11C9CD8A"/>
  <w15:docId w15:val="{66E7FE98-95F6-49E6-BF42-07B82C8A0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semiHidden="1"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footnote text" w:qFormat="1"/>
    <w:lsdException w:name="annotation text" w:uiPriority="99" w:qFormat="1"/>
    <w:lsdException w:name="header" w:uiPriority="99" w:qFormat="1"/>
    <w:lsdException w:name="footer" w:uiPriority="99" w:qFormat="1"/>
    <w:lsdException w:name="index heading" w:qFormat="1"/>
    <w:lsdException w:name="caption" w:qFormat="1"/>
    <w:lsdException w:name="footnote reference" w:semiHidden="1" w:qFormat="1"/>
    <w:lsdException w:name="annotation reference" w:qFormat="1"/>
    <w:lsdException w:name="page number" w:qFormat="1"/>
    <w:lsdException w:name="endnote reference" w:semiHidden="1" w:qFormat="1"/>
    <w:lsdException w:name="endnote text" w:semiHidden="1" w:qFormat="1"/>
    <w:lsdException w:name="Title" w:qFormat="1"/>
    <w:lsdException w:name="Default Paragraph Font" w:semiHidden="1" w:uiPriority="1" w:unhideWhenUsed="1"/>
    <w:lsdException w:name="Body Text" w:uiPriority="1" w:qFormat="1"/>
    <w:lsdException w:name="Subtitle" w:qFormat="1"/>
    <w:lsdException w:name="Date" w:qFormat="1"/>
    <w:lsdException w:name="Block Text" w:qFormat="1"/>
    <w:lsdException w:name="Hyperlink" w:uiPriority="99" w:qFormat="1"/>
    <w:lsdException w:name="Followed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Web)" w:uiPriority="99" w:unhideWhenUsed="1" w:qFormat="1"/>
    <w:lsdException w:name="HTML Keyboard" w:semiHidden="1" w:unhideWhenUsed="1"/>
    <w:lsdException w:name="HTML Preformatted"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fe">
    <w:name w:val="Normal"/>
    <w:qFormat/>
    <w:pPr>
      <w:widowControl w:val="0"/>
      <w:jc w:val="both"/>
    </w:pPr>
    <w:rPr>
      <w:kern w:val="2"/>
      <w:sz w:val="21"/>
      <w:szCs w:val="24"/>
    </w:rPr>
  </w:style>
  <w:style w:type="paragraph" w:styleId="1">
    <w:name w:val="heading 1"/>
    <w:basedOn w:val="afe"/>
    <w:next w:val="afe"/>
    <w:link w:val="10"/>
    <w:qFormat/>
    <w:pPr>
      <w:keepNext/>
      <w:keepLines/>
      <w:spacing w:beforeLines="100" w:before="100" w:afterLines="100" w:after="100"/>
      <w:outlineLvl w:val="0"/>
    </w:pPr>
    <w:rPr>
      <w:rFonts w:ascii="黑体" w:eastAsia="黑体" w:hAnsi="黑体" w:cs="黑体"/>
      <w:bCs/>
      <w:kern w:val="44"/>
      <w:szCs w:val="21"/>
    </w:rPr>
  </w:style>
  <w:style w:type="paragraph" w:styleId="2">
    <w:name w:val="heading 2"/>
    <w:basedOn w:val="afe"/>
    <w:next w:val="afe"/>
    <w:link w:val="20"/>
    <w:unhideWhenUsed/>
    <w:qFormat/>
    <w:pPr>
      <w:keepNext/>
      <w:keepLines/>
      <w:spacing w:beforeLines="50" w:before="50" w:afterLines="50" w:after="50"/>
      <w:outlineLvl w:val="1"/>
    </w:pPr>
    <w:rPr>
      <w:rFonts w:ascii="黑体" w:eastAsia="黑体" w:hAnsi="黑体" w:cs="黑体"/>
      <w:bCs/>
      <w:szCs w:val="21"/>
    </w:rPr>
  </w:style>
  <w:style w:type="paragraph" w:styleId="3">
    <w:name w:val="heading 3"/>
    <w:basedOn w:val="afe"/>
    <w:next w:val="afe"/>
    <w:unhideWhenUsed/>
    <w:qFormat/>
    <w:pPr>
      <w:keepNext/>
      <w:keepLines/>
      <w:spacing w:before="260" w:after="260" w:line="413" w:lineRule="auto"/>
      <w:outlineLvl w:val="2"/>
    </w:pPr>
    <w:rPr>
      <w:b/>
      <w:sz w:val="32"/>
    </w:rPr>
  </w:style>
  <w:style w:type="character" w:default="1" w:styleId="aff">
    <w:name w:val="Default Paragraph Font"/>
    <w:uiPriority w:val="1"/>
    <w:semiHidden/>
    <w:unhideWhenUsed/>
  </w:style>
  <w:style w:type="table" w:default="1" w:styleId="aff0">
    <w:name w:val="Normal Table"/>
    <w:uiPriority w:val="99"/>
    <w:semiHidden/>
    <w:unhideWhenUsed/>
    <w:tblPr>
      <w:tblInd w:w="0" w:type="dxa"/>
      <w:tblCellMar>
        <w:top w:w="0" w:type="dxa"/>
        <w:left w:w="108" w:type="dxa"/>
        <w:bottom w:w="0" w:type="dxa"/>
        <w:right w:w="108" w:type="dxa"/>
      </w:tblCellMar>
    </w:tblPr>
  </w:style>
  <w:style w:type="numbering" w:default="1" w:styleId="aff1">
    <w:name w:val="No List"/>
    <w:uiPriority w:val="99"/>
    <w:semiHidden/>
    <w:unhideWhenUsed/>
  </w:style>
  <w:style w:type="paragraph" w:styleId="TOC7">
    <w:name w:val="toc 7"/>
    <w:basedOn w:val="afe"/>
    <w:next w:val="afe"/>
    <w:semiHidden/>
    <w:qFormat/>
    <w:pPr>
      <w:tabs>
        <w:tab w:val="right" w:leader="dot" w:pos="9241"/>
      </w:tabs>
      <w:ind w:firstLineChars="500" w:firstLine="505"/>
      <w:jc w:val="left"/>
    </w:pPr>
    <w:rPr>
      <w:rFonts w:ascii="宋体"/>
      <w:szCs w:val="21"/>
    </w:rPr>
  </w:style>
  <w:style w:type="paragraph" w:styleId="8">
    <w:name w:val="index 8"/>
    <w:basedOn w:val="afe"/>
    <w:next w:val="afe"/>
    <w:qFormat/>
    <w:pPr>
      <w:ind w:left="1680" w:hanging="210"/>
      <w:jc w:val="left"/>
    </w:pPr>
    <w:rPr>
      <w:rFonts w:ascii="Calibri" w:hAnsi="Calibri"/>
      <w:sz w:val="20"/>
      <w:szCs w:val="20"/>
    </w:rPr>
  </w:style>
  <w:style w:type="paragraph" w:styleId="aff2">
    <w:name w:val="caption"/>
    <w:basedOn w:val="afe"/>
    <w:next w:val="afe"/>
    <w:qFormat/>
    <w:pPr>
      <w:spacing w:before="152" w:after="160"/>
    </w:pPr>
    <w:rPr>
      <w:rFonts w:ascii="Arial" w:eastAsia="黑体" w:hAnsi="Arial" w:cs="Arial"/>
      <w:sz w:val="20"/>
      <w:szCs w:val="20"/>
    </w:rPr>
  </w:style>
  <w:style w:type="paragraph" w:styleId="5">
    <w:name w:val="index 5"/>
    <w:basedOn w:val="afe"/>
    <w:next w:val="afe"/>
    <w:qFormat/>
    <w:pPr>
      <w:ind w:left="1050" w:hanging="210"/>
      <w:jc w:val="left"/>
    </w:pPr>
    <w:rPr>
      <w:rFonts w:ascii="Calibri" w:hAnsi="Calibri"/>
      <w:sz w:val="20"/>
      <w:szCs w:val="20"/>
    </w:rPr>
  </w:style>
  <w:style w:type="paragraph" w:styleId="aff3">
    <w:name w:val="Document Map"/>
    <w:basedOn w:val="afe"/>
    <w:semiHidden/>
    <w:qFormat/>
    <w:pPr>
      <w:shd w:val="clear" w:color="auto" w:fill="000080"/>
    </w:pPr>
  </w:style>
  <w:style w:type="paragraph" w:styleId="aff4">
    <w:name w:val="annotation text"/>
    <w:basedOn w:val="afe"/>
    <w:link w:val="aff5"/>
    <w:uiPriority w:val="99"/>
    <w:qFormat/>
    <w:pPr>
      <w:jc w:val="left"/>
    </w:pPr>
  </w:style>
  <w:style w:type="paragraph" w:styleId="6">
    <w:name w:val="index 6"/>
    <w:basedOn w:val="afe"/>
    <w:next w:val="afe"/>
    <w:qFormat/>
    <w:pPr>
      <w:ind w:left="1260" w:hanging="210"/>
      <w:jc w:val="left"/>
    </w:pPr>
    <w:rPr>
      <w:rFonts w:ascii="Calibri" w:hAnsi="Calibri"/>
      <w:sz w:val="20"/>
      <w:szCs w:val="20"/>
    </w:rPr>
  </w:style>
  <w:style w:type="paragraph" w:styleId="aff6">
    <w:name w:val="Block Text"/>
    <w:basedOn w:val="afe"/>
    <w:qFormat/>
    <w:pPr>
      <w:spacing w:after="120"/>
      <w:ind w:leftChars="700" w:left="1440" w:rightChars="700" w:right="1440"/>
    </w:pPr>
  </w:style>
  <w:style w:type="paragraph" w:styleId="4">
    <w:name w:val="index 4"/>
    <w:basedOn w:val="afe"/>
    <w:next w:val="afe"/>
    <w:qFormat/>
    <w:pPr>
      <w:ind w:left="840" w:hanging="210"/>
      <w:jc w:val="left"/>
    </w:pPr>
    <w:rPr>
      <w:rFonts w:ascii="Calibri" w:hAnsi="Calibri"/>
      <w:sz w:val="20"/>
      <w:szCs w:val="20"/>
    </w:rPr>
  </w:style>
  <w:style w:type="paragraph" w:styleId="TOC5">
    <w:name w:val="toc 5"/>
    <w:basedOn w:val="afe"/>
    <w:next w:val="afe"/>
    <w:semiHidden/>
    <w:qFormat/>
    <w:pPr>
      <w:tabs>
        <w:tab w:val="right" w:leader="dot" w:pos="9241"/>
      </w:tabs>
      <w:ind w:firstLineChars="300" w:firstLine="300"/>
      <w:jc w:val="left"/>
    </w:pPr>
    <w:rPr>
      <w:rFonts w:ascii="宋体"/>
      <w:szCs w:val="21"/>
    </w:rPr>
  </w:style>
  <w:style w:type="paragraph" w:styleId="TOC3">
    <w:name w:val="toc 3"/>
    <w:basedOn w:val="afe"/>
    <w:next w:val="afe"/>
    <w:uiPriority w:val="39"/>
    <w:qFormat/>
    <w:pPr>
      <w:tabs>
        <w:tab w:val="right" w:leader="dot" w:pos="9241"/>
      </w:tabs>
      <w:ind w:firstLineChars="100" w:firstLine="102"/>
      <w:jc w:val="left"/>
    </w:pPr>
    <w:rPr>
      <w:rFonts w:ascii="宋体"/>
      <w:szCs w:val="21"/>
    </w:rPr>
  </w:style>
  <w:style w:type="paragraph" w:styleId="TOC8">
    <w:name w:val="toc 8"/>
    <w:basedOn w:val="afe"/>
    <w:next w:val="afe"/>
    <w:semiHidden/>
    <w:qFormat/>
    <w:pPr>
      <w:tabs>
        <w:tab w:val="right" w:leader="dot" w:pos="9241"/>
      </w:tabs>
      <w:ind w:firstLineChars="600" w:firstLine="607"/>
      <w:jc w:val="left"/>
    </w:pPr>
    <w:rPr>
      <w:rFonts w:ascii="宋体"/>
      <w:szCs w:val="21"/>
    </w:rPr>
  </w:style>
  <w:style w:type="paragraph" w:styleId="30">
    <w:name w:val="index 3"/>
    <w:basedOn w:val="afe"/>
    <w:next w:val="afe"/>
    <w:qFormat/>
    <w:pPr>
      <w:ind w:left="630" w:hanging="210"/>
      <w:jc w:val="left"/>
    </w:pPr>
    <w:rPr>
      <w:rFonts w:ascii="Calibri" w:hAnsi="Calibri"/>
      <w:sz w:val="20"/>
      <w:szCs w:val="20"/>
    </w:rPr>
  </w:style>
  <w:style w:type="paragraph" w:styleId="aff7">
    <w:name w:val="Date"/>
    <w:basedOn w:val="afe"/>
    <w:next w:val="afe"/>
    <w:link w:val="aff8"/>
    <w:qFormat/>
    <w:pPr>
      <w:ind w:leftChars="2500" w:left="100"/>
    </w:pPr>
  </w:style>
  <w:style w:type="paragraph" w:styleId="aff9">
    <w:name w:val="endnote text"/>
    <w:basedOn w:val="afe"/>
    <w:semiHidden/>
    <w:qFormat/>
    <w:pPr>
      <w:snapToGrid w:val="0"/>
      <w:jc w:val="left"/>
    </w:pPr>
  </w:style>
  <w:style w:type="paragraph" w:styleId="affa">
    <w:name w:val="Balloon Text"/>
    <w:basedOn w:val="afe"/>
    <w:semiHidden/>
    <w:qFormat/>
    <w:rPr>
      <w:sz w:val="18"/>
      <w:szCs w:val="18"/>
    </w:rPr>
  </w:style>
  <w:style w:type="paragraph" w:styleId="affb">
    <w:name w:val="footer"/>
    <w:basedOn w:val="afe"/>
    <w:link w:val="affc"/>
    <w:uiPriority w:val="99"/>
    <w:qFormat/>
    <w:pPr>
      <w:snapToGrid w:val="0"/>
      <w:ind w:rightChars="100" w:right="210"/>
      <w:jc w:val="right"/>
    </w:pPr>
    <w:rPr>
      <w:sz w:val="18"/>
      <w:szCs w:val="18"/>
    </w:rPr>
  </w:style>
  <w:style w:type="paragraph" w:styleId="affd">
    <w:name w:val="header"/>
    <w:basedOn w:val="afe"/>
    <w:link w:val="affe"/>
    <w:uiPriority w:val="99"/>
    <w:qFormat/>
    <w:pPr>
      <w:snapToGrid w:val="0"/>
      <w:jc w:val="left"/>
    </w:pPr>
    <w:rPr>
      <w:sz w:val="18"/>
      <w:szCs w:val="18"/>
    </w:rPr>
  </w:style>
  <w:style w:type="paragraph" w:styleId="TOC1">
    <w:name w:val="toc 1"/>
    <w:basedOn w:val="afe"/>
    <w:next w:val="afe"/>
    <w:uiPriority w:val="39"/>
    <w:qFormat/>
    <w:pPr>
      <w:tabs>
        <w:tab w:val="right" w:leader="dot" w:pos="9241"/>
      </w:tabs>
      <w:spacing w:beforeLines="25" w:afterLines="25"/>
      <w:jc w:val="left"/>
    </w:pPr>
    <w:rPr>
      <w:rFonts w:ascii="宋体"/>
      <w:szCs w:val="21"/>
    </w:rPr>
  </w:style>
  <w:style w:type="paragraph" w:styleId="TOC4">
    <w:name w:val="toc 4"/>
    <w:basedOn w:val="afe"/>
    <w:next w:val="afe"/>
    <w:semiHidden/>
    <w:qFormat/>
    <w:pPr>
      <w:tabs>
        <w:tab w:val="right" w:leader="dot" w:pos="9241"/>
      </w:tabs>
      <w:ind w:firstLineChars="200" w:firstLine="198"/>
      <w:jc w:val="left"/>
    </w:pPr>
    <w:rPr>
      <w:rFonts w:ascii="宋体"/>
      <w:szCs w:val="21"/>
    </w:rPr>
  </w:style>
  <w:style w:type="paragraph" w:styleId="afff">
    <w:name w:val="index heading"/>
    <w:basedOn w:val="afe"/>
    <w:next w:val="11"/>
    <w:qFormat/>
    <w:pPr>
      <w:spacing w:before="120" w:after="120"/>
      <w:jc w:val="center"/>
    </w:pPr>
    <w:rPr>
      <w:rFonts w:ascii="Calibri" w:hAnsi="Calibri"/>
      <w:b/>
      <w:bCs/>
      <w:iCs/>
      <w:szCs w:val="20"/>
    </w:rPr>
  </w:style>
  <w:style w:type="paragraph" w:styleId="11">
    <w:name w:val="index 1"/>
    <w:basedOn w:val="afe"/>
    <w:next w:val="afff0"/>
    <w:qFormat/>
    <w:pPr>
      <w:tabs>
        <w:tab w:val="right" w:leader="dot" w:pos="9299"/>
      </w:tabs>
      <w:jc w:val="left"/>
    </w:pPr>
    <w:rPr>
      <w:rFonts w:ascii="宋体"/>
      <w:szCs w:val="21"/>
    </w:rPr>
  </w:style>
  <w:style w:type="paragraph" w:customStyle="1" w:styleId="afff0">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styleId="ab">
    <w:name w:val="footnote text"/>
    <w:basedOn w:val="afe"/>
    <w:qFormat/>
    <w:pPr>
      <w:numPr>
        <w:numId w:val="1"/>
      </w:numPr>
      <w:snapToGrid w:val="0"/>
      <w:jc w:val="left"/>
    </w:pPr>
    <w:rPr>
      <w:rFonts w:ascii="宋体"/>
      <w:sz w:val="18"/>
      <w:szCs w:val="18"/>
    </w:rPr>
  </w:style>
  <w:style w:type="paragraph" w:styleId="TOC6">
    <w:name w:val="toc 6"/>
    <w:basedOn w:val="afe"/>
    <w:next w:val="afe"/>
    <w:semiHidden/>
    <w:qFormat/>
    <w:pPr>
      <w:tabs>
        <w:tab w:val="right" w:leader="dot" w:pos="9241"/>
      </w:tabs>
      <w:ind w:firstLineChars="400" w:firstLine="403"/>
      <w:jc w:val="left"/>
    </w:pPr>
    <w:rPr>
      <w:rFonts w:ascii="宋体"/>
      <w:szCs w:val="21"/>
    </w:rPr>
  </w:style>
  <w:style w:type="paragraph" w:styleId="7">
    <w:name w:val="index 7"/>
    <w:basedOn w:val="afe"/>
    <w:next w:val="afe"/>
    <w:qFormat/>
    <w:pPr>
      <w:ind w:left="1470" w:hanging="210"/>
      <w:jc w:val="left"/>
    </w:pPr>
    <w:rPr>
      <w:rFonts w:ascii="Calibri" w:hAnsi="Calibri"/>
      <w:sz w:val="20"/>
      <w:szCs w:val="20"/>
    </w:rPr>
  </w:style>
  <w:style w:type="paragraph" w:styleId="9">
    <w:name w:val="index 9"/>
    <w:basedOn w:val="afe"/>
    <w:next w:val="afe"/>
    <w:qFormat/>
    <w:pPr>
      <w:ind w:left="1890" w:hanging="210"/>
      <w:jc w:val="left"/>
    </w:pPr>
    <w:rPr>
      <w:rFonts w:ascii="Calibri" w:hAnsi="Calibri"/>
      <w:sz w:val="20"/>
      <w:szCs w:val="20"/>
    </w:rPr>
  </w:style>
  <w:style w:type="paragraph" w:styleId="TOC2">
    <w:name w:val="toc 2"/>
    <w:basedOn w:val="afe"/>
    <w:next w:val="afe"/>
    <w:uiPriority w:val="39"/>
    <w:qFormat/>
    <w:pPr>
      <w:tabs>
        <w:tab w:val="right" w:leader="dot" w:pos="9241"/>
      </w:tabs>
    </w:pPr>
    <w:rPr>
      <w:rFonts w:ascii="宋体"/>
      <w:szCs w:val="21"/>
    </w:rPr>
  </w:style>
  <w:style w:type="paragraph" w:styleId="TOC9">
    <w:name w:val="toc 9"/>
    <w:basedOn w:val="afe"/>
    <w:next w:val="afe"/>
    <w:semiHidden/>
    <w:qFormat/>
    <w:pPr>
      <w:ind w:left="1470"/>
      <w:jc w:val="left"/>
    </w:pPr>
    <w:rPr>
      <w:sz w:val="20"/>
      <w:szCs w:val="20"/>
    </w:rPr>
  </w:style>
  <w:style w:type="paragraph" w:styleId="afff1">
    <w:name w:val="Normal (Web)"/>
    <w:basedOn w:val="afe"/>
    <w:uiPriority w:val="99"/>
    <w:unhideWhenUsed/>
    <w:qFormat/>
    <w:pPr>
      <w:spacing w:before="100" w:beforeAutospacing="1" w:after="100" w:afterAutospacing="1"/>
      <w:jc w:val="left"/>
    </w:pPr>
    <w:rPr>
      <w:kern w:val="0"/>
      <w:sz w:val="24"/>
    </w:rPr>
  </w:style>
  <w:style w:type="paragraph" w:styleId="21">
    <w:name w:val="index 2"/>
    <w:basedOn w:val="afe"/>
    <w:next w:val="afe"/>
    <w:qFormat/>
    <w:pPr>
      <w:ind w:left="420" w:hanging="210"/>
      <w:jc w:val="left"/>
    </w:pPr>
    <w:rPr>
      <w:rFonts w:ascii="Calibri" w:hAnsi="Calibri"/>
      <w:sz w:val="20"/>
      <w:szCs w:val="20"/>
    </w:rPr>
  </w:style>
  <w:style w:type="paragraph" w:styleId="afff2">
    <w:name w:val="annotation subject"/>
    <w:basedOn w:val="aff4"/>
    <w:next w:val="aff4"/>
    <w:link w:val="afff3"/>
    <w:qFormat/>
    <w:rPr>
      <w:b/>
      <w:bCs/>
    </w:rPr>
  </w:style>
  <w:style w:type="table" w:styleId="afff4">
    <w:name w:val="Table Grid"/>
    <w:basedOn w:val="aff0"/>
    <w:uiPriority w:val="39"/>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5">
    <w:name w:val="endnote reference"/>
    <w:semiHidden/>
    <w:qFormat/>
    <w:rPr>
      <w:vertAlign w:val="superscript"/>
    </w:rPr>
  </w:style>
  <w:style w:type="character" w:styleId="afff6">
    <w:name w:val="page number"/>
    <w:qFormat/>
    <w:rPr>
      <w:rFonts w:ascii="Times New Roman" w:eastAsia="宋体" w:hAnsi="Times New Roman"/>
      <w:sz w:val="18"/>
    </w:rPr>
  </w:style>
  <w:style w:type="character" w:styleId="afff7">
    <w:name w:val="FollowedHyperlink"/>
    <w:qFormat/>
    <w:rPr>
      <w:color w:val="800080"/>
      <w:u w:val="single"/>
    </w:rPr>
  </w:style>
  <w:style w:type="character" w:styleId="afff8">
    <w:name w:val="Hyperlink"/>
    <w:uiPriority w:val="99"/>
    <w:qFormat/>
    <w:rPr>
      <w:color w:val="0000FF"/>
      <w:spacing w:val="0"/>
      <w:w w:val="100"/>
      <w:szCs w:val="21"/>
      <w:u w:val="single"/>
    </w:rPr>
  </w:style>
  <w:style w:type="character" w:styleId="afff9">
    <w:name w:val="annotation reference"/>
    <w:basedOn w:val="aff"/>
    <w:qFormat/>
    <w:rPr>
      <w:sz w:val="21"/>
      <w:szCs w:val="21"/>
    </w:rPr>
  </w:style>
  <w:style w:type="character" w:styleId="afffa">
    <w:name w:val="footnote reference"/>
    <w:semiHidden/>
    <w:qFormat/>
    <w:rPr>
      <w:vertAlign w:val="superscript"/>
    </w:rPr>
  </w:style>
  <w:style w:type="character" w:customStyle="1" w:styleId="Char">
    <w:name w:val="段 Char"/>
    <w:link w:val="afff0"/>
    <w:qFormat/>
    <w:rPr>
      <w:rFonts w:ascii="宋体"/>
      <w:sz w:val="21"/>
      <w:lang w:val="en-US" w:eastAsia="zh-CN" w:bidi="ar-SA"/>
    </w:rPr>
  </w:style>
  <w:style w:type="paragraph" w:customStyle="1" w:styleId="a5">
    <w:name w:val="一级条标题"/>
    <w:next w:val="afff0"/>
    <w:link w:val="Char0"/>
    <w:qFormat/>
    <w:pPr>
      <w:numPr>
        <w:ilvl w:val="1"/>
        <w:numId w:val="2"/>
      </w:numPr>
      <w:spacing w:beforeLines="50" w:afterLines="50"/>
      <w:outlineLvl w:val="2"/>
    </w:pPr>
    <w:rPr>
      <w:rFonts w:ascii="黑体" w:eastAsia="黑体"/>
      <w:sz w:val="21"/>
      <w:szCs w:val="21"/>
    </w:rPr>
  </w:style>
  <w:style w:type="paragraph" w:customStyle="1" w:styleId="afffb">
    <w:name w:val="标准书脚_奇数页"/>
    <w:qFormat/>
    <w:pPr>
      <w:spacing w:before="120"/>
      <w:ind w:right="198"/>
      <w:jc w:val="right"/>
    </w:pPr>
    <w:rPr>
      <w:rFonts w:ascii="宋体"/>
      <w:sz w:val="18"/>
      <w:szCs w:val="18"/>
    </w:rPr>
  </w:style>
  <w:style w:type="paragraph" w:customStyle="1" w:styleId="afffc">
    <w:name w:val="标准书眉_奇数页"/>
    <w:next w:val="afe"/>
    <w:qFormat/>
    <w:pPr>
      <w:tabs>
        <w:tab w:val="center" w:pos="4154"/>
        <w:tab w:val="right" w:pos="8306"/>
      </w:tabs>
      <w:spacing w:after="220"/>
      <w:jc w:val="right"/>
    </w:pPr>
    <w:rPr>
      <w:rFonts w:ascii="黑体" w:eastAsia="黑体"/>
      <w:sz w:val="21"/>
      <w:szCs w:val="21"/>
    </w:rPr>
  </w:style>
  <w:style w:type="paragraph" w:customStyle="1" w:styleId="a4">
    <w:name w:val="章标题"/>
    <w:next w:val="afe"/>
    <w:qFormat/>
    <w:pPr>
      <w:numPr>
        <w:numId w:val="2"/>
      </w:numPr>
      <w:spacing w:beforeLines="100" w:afterLines="100"/>
      <w:jc w:val="both"/>
      <w:outlineLvl w:val="1"/>
    </w:pPr>
    <w:rPr>
      <w:rFonts w:ascii="黑体" w:eastAsia="黑体"/>
      <w:sz w:val="21"/>
    </w:rPr>
  </w:style>
  <w:style w:type="paragraph" w:customStyle="1" w:styleId="afffd">
    <w:name w:val="二级条标题"/>
    <w:basedOn w:val="a5"/>
    <w:next w:val="afff0"/>
    <w:qFormat/>
    <w:pPr>
      <w:numPr>
        <w:ilvl w:val="0"/>
        <w:numId w:val="0"/>
      </w:numPr>
      <w:spacing w:before="50" w:after="50"/>
      <w:outlineLvl w:val="3"/>
    </w:pPr>
  </w:style>
  <w:style w:type="paragraph" w:customStyle="1" w:styleId="22">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8">
    <w:name w:val="列项——（一级）"/>
    <w:qFormat/>
    <w:pPr>
      <w:widowControl w:val="0"/>
      <w:numPr>
        <w:numId w:val="3"/>
      </w:numPr>
      <w:jc w:val="both"/>
    </w:pPr>
    <w:rPr>
      <w:rFonts w:ascii="宋体"/>
      <w:sz w:val="21"/>
    </w:rPr>
  </w:style>
  <w:style w:type="paragraph" w:customStyle="1" w:styleId="a9">
    <w:name w:val="列项●（二级）"/>
    <w:qFormat/>
    <w:pPr>
      <w:numPr>
        <w:ilvl w:val="1"/>
        <w:numId w:val="3"/>
      </w:numPr>
      <w:tabs>
        <w:tab w:val="left" w:pos="840"/>
      </w:tabs>
      <w:jc w:val="both"/>
    </w:pPr>
    <w:rPr>
      <w:rFonts w:ascii="宋体"/>
      <w:sz w:val="21"/>
    </w:rPr>
  </w:style>
  <w:style w:type="paragraph" w:customStyle="1" w:styleId="afffe">
    <w:name w:val="目次、标准名称标题"/>
    <w:basedOn w:val="afe"/>
    <w:next w:val="afff0"/>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f">
    <w:name w:val="三级条标题"/>
    <w:basedOn w:val="afffd"/>
    <w:next w:val="afff0"/>
    <w:qFormat/>
    <w:pPr>
      <w:numPr>
        <w:ilvl w:val="3"/>
      </w:numPr>
      <w:outlineLvl w:val="4"/>
    </w:pPr>
  </w:style>
  <w:style w:type="paragraph" w:customStyle="1" w:styleId="a1">
    <w:name w:val="示例"/>
    <w:next w:val="affff0"/>
    <w:qFormat/>
    <w:pPr>
      <w:widowControl w:val="0"/>
      <w:numPr>
        <w:numId w:val="4"/>
      </w:numPr>
      <w:jc w:val="both"/>
    </w:pPr>
    <w:rPr>
      <w:rFonts w:ascii="宋体"/>
      <w:sz w:val="18"/>
      <w:szCs w:val="18"/>
    </w:rPr>
  </w:style>
  <w:style w:type="paragraph" w:customStyle="1" w:styleId="affff0">
    <w:name w:val="示例内容"/>
    <w:qFormat/>
    <w:pPr>
      <w:ind w:firstLineChars="200" w:firstLine="200"/>
    </w:pPr>
    <w:rPr>
      <w:rFonts w:ascii="宋体"/>
      <w:sz w:val="18"/>
      <w:szCs w:val="18"/>
    </w:rPr>
  </w:style>
  <w:style w:type="paragraph" w:customStyle="1" w:styleId="afc">
    <w:name w:val="数字编号列项（二级）"/>
    <w:qFormat/>
    <w:pPr>
      <w:numPr>
        <w:ilvl w:val="1"/>
        <w:numId w:val="5"/>
      </w:numPr>
      <w:jc w:val="both"/>
    </w:pPr>
    <w:rPr>
      <w:rFonts w:ascii="宋体"/>
      <w:sz w:val="21"/>
    </w:rPr>
  </w:style>
  <w:style w:type="paragraph" w:customStyle="1" w:styleId="affff1">
    <w:name w:val="四级条标题"/>
    <w:basedOn w:val="affff"/>
    <w:next w:val="afff0"/>
    <w:qFormat/>
    <w:pPr>
      <w:numPr>
        <w:ilvl w:val="4"/>
      </w:numPr>
      <w:outlineLvl w:val="5"/>
    </w:pPr>
  </w:style>
  <w:style w:type="paragraph" w:customStyle="1" w:styleId="affff2">
    <w:name w:val="五级条标题"/>
    <w:basedOn w:val="affff1"/>
    <w:next w:val="afff0"/>
    <w:qFormat/>
    <w:pPr>
      <w:numPr>
        <w:ilvl w:val="5"/>
      </w:numPr>
      <w:outlineLvl w:val="6"/>
    </w:pPr>
  </w:style>
  <w:style w:type="paragraph" w:customStyle="1" w:styleId="afa">
    <w:name w:val="注："/>
    <w:next w:val="afff0"/>
    <w:qFormat/>
    <w:pPr>
      <w:widowControl w:val="0"/>
      <w:numPr>
        <w:numId w:val="6"/>
      </w:numPr>
      <w:autoSpaceDE w:val="0"/>
      <w:autoSpaceDN w:val="0"/>
      <w:jc w:val="both"/>
    </w:pPr>
    <w:rPr>
      <w:rFonts w:ascii="宋体"/>
      <w:sz w:val="18"/>
      <w:szCs w:val="18"/>
    </w:rPr>
  </w:style>
  <w:style w:type="paragraph" w:customStyle="1" w:styleId="a">
    <w:name w:val="注×："/>
    <w:qFormat/>
    <w:pPr>
      <w:widowControl w:val="0"/>
      <w:numPr>
        <w:numId w:val="7"/>
      </w:numPr>
      <w:autoSpaceDE w:val="0"/>
      <w:autoSpaceDN w:val="0"/>
      <w:jc w:val="both"/>
    </w:pPr>
    <w:rPr>
      <w:rFonts w:ascii="宋体"/>
      <w:sz w:val="18"/>
      <w:szCs w:val="18"/>
    </w:rPr>
  </w:style>
  <w:style w:type="paragraph" w:customStyle="1" w:styleId="afb">
    <w:name w:val="字母编号列项（一级）"/>
    <w:qFormat/>
    <w:pPr>
      <w:numPr>
        <w:numId w:val="5"/>
      </w:numPr>
      <w:jc w:val="both"/>
    </w:pPr>
    <w:rPr>
      <w:rFonts w:ascii="宋体"/>
      <w:sz w:val="21"/>
    </w:rPr>
  </w:style>
  <w:style w:type="paragraph" w:customStyle="1" w:styleId="aa">
    <w:name w:val="列项◆（三级）"/>
    <w:basedOn w:val="afe"/>
    <w:qFormat/>
    <w:pPr>
      <w:numPr>
        <w:ilvl w:val="2"/>
        <w:numId w:val="3"/>
      </w:numPr>
    </w:pPr>
    <w:rPr>
      <w:rFonts w:ascii="宋体"/>
      <w:szCs w:val="21"/>
    </w:rPr>
  </w:style>
  <w:style w:type="paragraph" w:customStyle="1" w:styleId="afd">
    <w:name w:val="编号列项（三级）"/>
    <w:qFormat/>
    <w:pPr>
      <w:numPr>
        <w:ilvl w:val="2"/>
        <w:numId w:val="5"/>
      </w:numPr>
    </w:pPr>
    <w:rPr>
      <w:rFonts w:ascii="宋体"/>
      <w:sz w:val="21"/>
    </w:rPr>
  </w:style>
  <w:style w:type="paragraph" w:customStyle="1" w:styleId="ac">
    <w:name w:val="示例×："/>
    <w:basedOn w:val="a4"/>
    <w:qFormat/>
    <w:pPr>
      <w:numPr>
        <w:numId w:val="8"/>
      </w:numPr>
      <w:spacing w:beforeLines="0" w:afterLines="0"/>
      <w:outlineLvl w:val="9"/>
    </w:pPr>
    <w:rPr>
      <w:rFonts w:ascii="宋体" w:eastAsia="宋体"/>
      <w:sz w:val="18"/>
      <w:szCs w:val="18"/>
    </w:rPr>
  </w:style>
  <w:style w:type="paragraph" w:customStyle="1" w:styleId="affff3">
    <w:name w:val="二级无"/>
    <w:basedOn w:val="afffd"/>
    <w:qFormat/>
    <w:pPr>
      <w:spacing w:beforeLines="0" w:afterLines="0"/>
    </w:pPr>
    <w:rPr>
      <w:rFonts w:ascii="宋体" w:eastAsia="宋体"/>
    </w:rPr>
  </w:style>
  <w:style w:type="paragraph" w:customStyle="1" w:styleId="affff4">
    <w:name w:val="注：（正文）"/>
    <w:basedOn w:val="afa"/>
    <w:next w:val="afff0"/>
    <w:qFormat/>
  </w:style>
  <w:style w:type="paragraph" w:customStyle="1" w:styleId="a3">
    <w:name w:val="注×：（正文）"/>
    <w:qFormat/>
    <w:pPr>
      <w:numPr>
        <w:numId w:val="9"/>
      </w:numPr>
      <w:jc w:val="both"/>
    </w:pPr>
    <w:rPr>
      <w:rFonts w:ascii="宋体"/>
      <w:sz w:val="18"/>
      <w:szCs w:val="18"/>
    </w:rPr>
  </w:style>
  <w:style w:type="paragraph" w:customStyle="1" w:styleId="affff5">
    <w:name w:val="标准标志"/>
    <w:next w:val="afe"/>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6">
    <w:name w:val="标准称谓"/>
    <w:next w:val="afe"/>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7">
    <w:name w:val="标准书脚_偶数页"/>
    <w:qFormat/>
    <w:pPr>
      <w:spacing w:before="120"/>
      <w:ind w:left="221"/>
    </w:pPr>
    <w:rPr>
      <w:rFonts w:ascii="宋体"/>
      <w:sz w:val="18"/>
      <w:szCs w:val="18"/>
    </w:rPr>
  </w:style>
  <w:style w:type="paragraph" w:customStyle="1" w:styleId="affff8">
    <w:name w:val="标准书眉_偶数页"/>
    <w:basedOn w:val="afffc"/>
    <w:next w:val="afe"/>
    <w:qFormat/>
    <w:pPr>
      <w:jc w:val="left"/>
    </w:pPr>
  </w:style>
  <w:style w:type="paragraph" w:customStyle="1" w:styleId="affff9">
    <w:name w:val="标准书眉一"/>
    <w:qFormat/>
    <w:pPr>
      <w:jc w:val="both"/>
    </w:pPr>
  </w:style>
  <w:style w:type="paragraph" w:customStyle="1" w:styleId="affffa">
    <w:name w:val="参考文献"/>
    <w:basedOn w:val="afe"/>
    <w:next w:val="afff0"/>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b">
    <w:name w:val="参考文献、索引标题"/>
    <w:basedOn w:val="afe"/>
    <w:next w:val="afff0"/>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c">
    <w:name w:val="发布"/>
    <w:qFormat/>
    <w:rPr>
      <w:rFonts w:ascii="黑体" w:eastAsia="黑体"/>
      <w:spacing w:val="85"/>
      <w:w w:val="100"/>
      <w:position w:val="3"/>
      <w:sz w:val="28"/>
      <w:szCs w:val="28"/>
    </w:rPr>
  </w:style>
  <w:style w:type="paragraph" w:customStyle="1" w:styleId="affffd">
    <w:name w:val="发布部门"/>
    <w:next w:val="afff0"/>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e">
    <w:name w:val="发布日期"/>
    <w:qFormat/>
    <w:pPr>
      <w:framePr w:w="3997" w:h="471" w:hRule="exact" w:vSpace="181" w:wrap="around" w:hAnchor="page" w:x="7089" w:y="14097" w:anchorLock="1"/>
    </w:pPr>
    <w:rPr>
      <w:rFonts w:eastAsia="黑体"/>
      <w:sz w:val="28"/>
    </w:rPr>
  </w:style>
  <w:style w:type="paragraph" w:customStyle="1" w:styleId="afffff">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qFormat/>
    <w:pPr>
      <w:widowControl w:val="0"/>
      <w:kinsoku w:val="0"/>
      <w:overflowPunct w:val="0"/>
      <w:autoSpaceDE w:val="0"/>
      <w:autoSpaceDN w:val="0"/>
      <w:spacing w:before="308"/>
      <w:jc w:val="right"/>
      <w:textAlignment w:val="center"/>
    </w:pPr>
    <w:rPr>
      <w:sz w:val="28"/>
    </w:rPr>
  </w:style>
  <w:style w:type="paragraph" w:customStyle="1" w:styleId="afffff0">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f1">
    <w:name w:val="封面标准英文名称"/>
    <w:basedOn w:val="afffff0"/>
    <w:qFormat/>
    <w:pPr>
      <w:framePr w:wrap="around"/>
      <w:spacing w:before="370" w:line="400" w:lineRule="exact"/>
    </w:pPr>
    <w:rPr>
      <w:rFonts w:ascii="Times New Roman"/>
      <w:sz w:val="28"/>
      <w:szCs w:val="28"/>
    </w:rPr>
  </w:style>
  <w:style w:type="paragraph" w:customStyle="1" w:styleId="afffff2">
    <w:name w:val="封面一致性程度标识"/>
    <w:basedOn w:val="afffff1"/>
    <w:qFormat/>
    <w:pPr>
      <w:framePr w:wrap="around"/>
      <w:spacing w:before="440"/>
    </w:pPr>
    <w:rPr>
      <w:rFonts w:ascii="宋体" w:eastAsia="宋体"/>
    </w:rPr>
  </w:style>
  <w:style w:type="paragraph" w:customStyle="1" w:styleId="afffff3">
    <w:name w:val="封面标准文稿类别"/>
    <w:basedOn w:val="afffff2"/>
    <w:qFormat/>
    <w:pPr>
      <w:framePr w:wrap="around"/>
      <w:spacing w:after="160" w:line="240" w:lineRule="auto"/>
    </w:pPr>
    <w:rPr>
      <w:sz w:val="24"/>
    </w:rPr>
  </w:style>
  <w:style w:type="paragraph" w:customStyle="1" w:styleId="afffff4">
    <w:name w:val="封面标准文稿编辑信息"/>
    <w:basedOn w:val="afffff3"/>
    <w:qFormat/>
    <w:pPr>
      <w:framePr w:wrap="around"/>
      <w:spacing w:before="180" w:line="180" w:lineRule="exact"/>
    </w:pPr>
    <w:rPr>
      <w:sz w:val="21"/>
    </w:rPr>
  </w:style>
  <w:style w:type="paragraph" w:customStyle="1" w:styleId="afffff5">
    <w:name w:val="封面正文"/>
    <w:qFormat/>
    <w:pPr>
      <w:jc w:val="both"/>
    </w:pPr>
  </w:style>
  <w:style w:type="paragraph" w:customStyle="1" w:styleId="af1">
    <w:name w:val="附录标识"/>
    <w:basedOn w:val="afe"/>
    <w:next w:val="afff0"/>
    <w:qFormat/>
    <w:pPr>
      <w:keepNext/>
      <w:widowControl/>
      <w:numPr>
        <w:numId w:val="10"/>
      </w:numPr>
      <w:shd w:val="clear" w:color="FFFFFF" w:fill="FFFFFF"/>
      <w:tabs>
        <w:tab w:val="left" w:pos="6405"/>
      </w:tabs>
      <w:spacing w:before="640" w:after="280"/>
      <w:jc w:val="center"/>
      <w:outlineLvl w:val="0"/>
    </w:pPr>
    <w:rPr>
      <w:rFonts w:ascii="黑体" w:eastAsia="黑体"/>
      <w:kern w:val="0"/>
      <w:szCs w:val="20"/>
    </w:rPr>
  </w:style>
  <w:style w:type="paragraph" w:customStyle="1" w:styleId="afffff6">
    <w:name w:val="附录标题"/>
    <w:basedOn w:val="afff0"/>
    <w:next w:val="afff0"/>
    <w:qFormat/>
    <w:pPr>
      <w:ind w:firstLineChars="0" w:firstLine="0"/>
      <w:jc w:val="center"/>
    </w:pPr>
    <w:rPr>
      <w:rFonts w:ascii="黑体" w:eastAsia="黑体"/>
    </w:rPr>
  </w:style>
  <w:style w:type="paragraph" w:customStyle="1" w:styleId="ae">
    <w:name w:val="附录表标号"/>
    <w:basedOn w:val="afe"/>
    <w:next w:val="afff0"/>
    <w:qFormat/>
    <w:pPr>
      <w:numPr>
        <w:numId w:val="11"/>
      </w:numPr>
      <w:spacing w:line="14" w:lineRule="exact"/>
      <w:jc w:val="center"/>
      <w:outlineLvl w:val="0"/>
    </w:pPr>
    <w:rPr>
      <w:color w:val="FFFFFF"/>
    </w:rPr>
  </w:style>
  <w:style w:type="paragraph" w:customStyle="1" w:styleId="af">
    <w:name w:val="附录表标题"/>
    <w:basedOn w:val="afe"/>
    <w:next w:val="afff0"/>
    <w:qFormat/>
    <w:pPr>
      <w:numPr>
        <w:ilvl w:val="1"/>
        <w:numId w:val="11"/>
      </w:numPr>
      <w:spacing w:beforeLines="50" w:afterLines="50"/>
      <w:jc w:val="center"/>
    </w:pPr>
    <w:rPr>
      <w:rFonts w:ascii="黑体" w:eastAsia="黑体"/>
      <w:szCs w:val="21"/>
    </w:rPr>
  </w:style>
  <w:style w:type="paragraph" w:customStyle="1" w:styleId="af4">
    <w:name w:val="附录二级条标题"/>
    <w:basedOn w:val="afe"/>
    <w:next w:val="afff0"/>
    <w:qFormat/>
    <w:pPr>
      <w:widowControl/>
      <w:numPr>
        <w:ilvl w:val="3"/>
        <w:numId w:val="10"/>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7">
    <w:name w:val="附录二级无"/>
    <w:basedOn w:val="af4"/>
    <w:qFormat/>
    <w:pPr>
      <w:tabs>
        <w:tab w:val="clear" w:pos="360"/>
      </w:tabs>
      <w:spacing w:beforeLines="0" w:afterLines="0"/>
    </w:pPr>
    <w:rPr>
      <w:rFonts w:ascii="宋体" w:eastAsia="宋体"/>
      <w:szCs w:val="21"/>
    </w:rPr>
  </w:style>
  <w:style w:type="paragraph" w:customStyle="1" w:styleId="afffff8">
    <w:name w:val="附录公式"/>
    <w:basedOn w:val="afff0"/>
    <w:next w:val="afff0"/>
    <w:link w:val="Char1"/>
    <w:qFormat/>
  </w:style>
  <w:style w:type="character" w:customStyle="1" w:styleId="Char1">
    <w:name w:val="附录公式 Char"/>
    <w:basedOn w:val="Char"/>
    <w:link w:val="afffff8"/>
    <w:qFormat/>
    <w:rPr>
      <w:rFonts w:ascii="宋体"/>
      <w:sz w:val="21"/>
      <w:lang w:val="en-US" w:eastAsia="zh-CN" w:bidi="ar-SA"/>
    </w:rPr>
  </w:style>
  <w:style w:type="paragraph" w:customStyle="1" w:styleId="afffff9">
    <w:name w:val="附录公式编号制表符"/>
    <w:basedOn w:val="afe"/>
    <w:next w:val="afff0"/>
    <w:qFormat/>
    <w:pPr>
      <w:widowControl/>
      <w:tabs>
        <w:tab w:val="center" w:pos="4201"/>
        <w:tab w:val="right" w:leader="dot" w:pos="9298"/>
      </w:tabs>
      <w:autoSpaceDE w:val="0"/>
      <w:autoSpaceDN w:val="0"/>
    </w:pPr>
    <w:rPr>
      <w:rFonts w:ascii="宋体"/>
      <w:kern w:val="0"/>
      <w:szCs w:val="20"/>
    </w:rPr>
  </w:style>
  <w:style w:type="paragraph" w:customStyle="1" w:styleId="af5">
    <w:name w:val="附录三级条标题"/>
    <w:basedOn w:val="af4"/>
    <w:next w:val="afff0"/>
    <w:qFormat/>
    <w:pPr>
      <w:numPr>
        <w:ilvl w:val="4"/>
      </w:numPr>
      <w:outlineLvl w:val="4"/>
    </w:pPr>
  </w:style>
  <w:style w:type="paragraph" w:customStyle="1" w:styleId="afffffa">
    <w:name w:val="附录三级无"/>
    <w:basedOn w:val="af5"/>
    <w:qFormat/>
    <w:pPr>
      <w:tabs>
        <w:tab w:val="clear" w:pos="360"/>
      </w:tabs>
      <w:spacing w:beforeLines="0" w:afterLines="0"/>
    </w:pPr>
    <w:rPr>
      <w:rFonts w:ascii="宋体" w:eastAsia="宋体"/>
      <w:szCs w:val="21"/>
    </w:rPr>
  </w:style>
  <w:style w:type="paragraph" w:customStyle="1" w:styleId="af9">
    <w:name w:val="附录数字编号列项（二级）"/>
    <w:qFormat/>
    <w:pPr>
      <w:numPr>
        <w:ilvl w:val="1"/>
        <w:numId w:val="12"/>
      </w:numPr>
    </w:pPr>
    <w:rPr>
      <w:rFonts w:ascii="宋体"/>
      <w:sz w:val="21"/>
    </w:rPr>
  </w:style>
  <w:style w:type="paragraph" w:customStyle="1" w:styleId="af6">
    <w:name w:val="附录四级条标题"/>
    <w:basedOn w:val="af5"/>
    <w:next w:val="afff0"/>
    <w:qFormat/>
    <w:pPr>
      <w:numPr>
        <w:ilvl w:val="5"/>
      </w:numPr>
      <w:outlineLvl w:val="5"/>
    </w:pPr>
  </w:style>
  <w:style w:type="paragraph" w:customStyle="1" w:styleId="afffffb">
    <w:name w:val="附录四级无"/>
    <w:basedOn w:val="af6"/>
    <w:qFormat/>
    <w:pPr>
      <w:tabs>
        <w:tab w:val="clear" w:pos="360"/>
      </w:tabs>
      <w:spacing w:beforeLines="0" w:afterLines="0"/>
    </w:pPr>
    <w:rPr>
      <w:rFonts w:ascii="宋体" w:eastAsia="宋体"/>
      <w:szCs w:val="21"/>
    </w:rPr>
  </w:style>
  <w:style w:type="paragraph" w:customStyle="1" w:styleId="a6">
    <w:name w:val="附录图标号"/>
    <w:basedOn w:val="afe"/>
    <w:qFormat/>
    <w:pPr>
      <w:keepNext/>
      <w:pageBreakBefore/>
      <w:widowControl/>
      <w:numPr>
        <w:numId w:val="13"/>
      </w:numPr>
      <w:spacing w:line="14" w:lineRule="exact"/>
      <w:ind w:left="0" w:firstLine="363"/>
      <w:jc w:val="center"/>
      <w:outlineLvl w:val="0"/>
    </w:pPr>
    <w:rPr>
      <w:color w:val="FFFFFF"/>
    </w:rPr>
  </w:style>
  <w:style w:type="paragraph" w:customStyle="1" w:styleId="a7">
    <w:name w:val="附录图标题"/>
    <w:basedOn w:val="afe"/>
    <w:next w:val="afff0"/>
    <w:qFormat/>
    <w:pPr>
      <w:numPr>
        <w:ilvl w:val="1"/>
        <w:numId w:val="13"/>
      </w:numPr>
      <w:tabs>
        <w:tab w:val="left" w:pos="363"/>
      </w:tabs>
      <w:spacing w:beforeLines="50" w:afterLines="50"/>
      <w:ind w:left="0" w:firstLine="0"/>
      <w:jc w:val="center"/>
    </w:pPr>
    <w:rPr>
      <w:rFonts w:ascii="黑体" w:eastAsia="黑体"/>
      <w:szCs w:val="21"/>
    </w:rPr>
  </w:style>
  <w:style w:type="paragraph" w:customStyle="1" w:styleId="af7">
    <w:name w:val="附录五级条标题"/>
    <w:basedOn w:val="af6"/>
    <w:next w:val="afff0"/>
    <w:qFormat/>
    <w:pPr>
      <w:numPr>
        <w:ilvl w:val="6"/>
      </w:numPr>
      <w:outlineLvl w:val="6"/>
    </w:pPr>
  </w:style>
  <w:style w:type="paragraph" w:customStyle="1" w:styleId="afffffc">
    <w:name w:val="附录五级无"/>
    <w:basedOn w:val="af7"/>
    <w:qFormat/>
    <w:pPr>
      <w:tabs>
        <w:tab w:val="clear" w:pos="360"/>
      </w:tabs>
      <w:spacing w:beforeLines="0" w:afterLines="0"/>
    </w:pPr>
    <w:rPr>
      <w:rFonts w:ascii="宋体" w:eastAsia="宋体"/>
      <w:szCs w:val="21"/>
    </w:rPr>
  </w:style>
  <w:style w:type="paragraph" w:customStyle="1" w:styleId="af2">
    <w:name w:val="附录章标题"/>
    <w:next w:val="afff0"/>
    <w:qFormat/>
    <w:pPr>
      <w:numPr>
        <w:ilvl w:val="1"/>
        <w:numId w:val="10"/>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3">
    <w:name w:val="附录一级条标题"/>
    <w:basedOn w:val="af2"/>
    <w:next w:val="afff0"/>
    <w:qFormat/>
    <w:pPr>
      <w:numPr>
        <w:ilvl w:val="2"/>
      </w:numPr>
      <w:autoSpaceDN w:val="0"/>
      <w:spacing w:beforeLines="50" w:afterLines="50"/>
      <w:outlineLvl w:val="2"/>
    </w:pPr>
  </w:style>
  <w:style w:type="paragraph" w:customStyle="1" w:styleId="afffffd">
    <w:name w:val="附录一级无"/>
    <w:basedOn w:val="af3"/>
    <w:qFormat/>
    <w:pPr>
      <w:tabs>
        <w:tab w:val="clear" w:pos="360"/>
      </w:tabs>
      <w:spacing w:beforeLines="0" w:afterLines="0"/>
    </w:pPr>
    <w:rPr>
      <w:rFonts w:ascii="宋体" w:eastAsia="宋体"/>
      <w:szCs w:val="21"/>
    </w:rPr>
  </w:style>
  <w:style w:type="paragraph" w:customStyle="1" w:styleId="af8">
    <w:name w:val="附录字母编号列项（一级）"/>
    <w:qFormat/>
    <w:pPr>
      <w:numPr>
        <w:numId w:val="12"/>
      </w:numPr>
    </w:pPr>
    <w:rPr>
      <w:rFonts w:ascii="宋体"/>
      <w:sz w:val="21"/>
    </w:rPr>
  </w:style>
  <w:style w:type="paragraph" w:customStyle="1" w:styleId="afffffe">
    <w:name w:val="列项说明"/>
    <w:basedOn w:val="afe"/>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f">
    <w:name w:val="列项说明数字编号"/>
    <w:qFormat/>
    <w:pPr>
      <w:ind w:leftChars="400" w:left="600" w:hangingChars="200" w:hanging="200"/>
    </w:pPr>
    <w:rPr>
      <w:rFonts w:ascii="宋体"/>
      <w:sz w:val="21"/>
    </w:rPr>
  </w:style>
  <w:style w:type="paragraph" w:customStyle="1" w:styleId="affffff0">
    <w:name w:val="目次、索引正文"/>
    <w:qFormat/>
    <w:pPr>
      <w:spacing w:line="320" w:lineRule="exact"/>
      <w:jc w:val="both"/>
    </w:pPr>
    <w:rPr>
      <w:rFonts w:ascii="宋体"/>
      <w:sz w:val="21"/>
    </w:rPr>
  </w:style>
  <w:style w:type="paragraph" w:customStyle="1" w:styleId="affffff1">
    <w:name w:val="其他标准标志"/>
    <w:basedOn w:val="affff5"/>
    <w:qFormat/>
    <w:pPr>
      <w:framePr w:w="6101" w:wrap="around" w:vAnchor="page" w:hAnchor="page" w:x="4673" w:y="942"/>
    </w:pPr>
    <w:rPr>
      <w:w w:val="130"/>
    </w:rPr>
  </w:style>
  <w:style w:type="paragraph" w:customStyle="1" w:styleId="affffff2">
    <w:name w:val="其他标准称谓"/>
    <w:next w:val="afe"/>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3">
    <w:name w:val="其他发布部门"/>
    <w:basedOn w:val="affffd"/>
    <w:qFormat/>
    <w:pPr>
      <w:framePr w:wrap="around" w:y="15310"/>
      <w:spacing w:line="0" w:lineRule="atLeast"/>
    </w:pPr>
    <w:rPr>
      <w:rFonts w:ascii="黑体" w:eastAsia="黑体"/>
      <w:b w:val="0"/>
    </w:rPr>
  </w:style>
  <w:style w:type="paragraph" w:customStyle="1" w:styleId="affffff4">
    <w:name w:val="前言、引言标题"/>
    <w:next w:val="afe"/>
    <w:qFormat/>
    <w:pPr>
      <w:keepNext/>
      <w:pageBreakBefore/>
      <w:shd w:val="clear" w:color="FFFFFF" w:fill="FFFFFF"/>
      <w:spacing w:before="640" w:after="560"/>
      <w:jc w:val="center"/>
      <w:outlineLvl w:val="0"/>
    </w:pPr>
    <w:rPr>
      <w:rFonts w:ascii="黑体" w:eastAsia="黑体"/>
      <w:sz w:val="32"/>
    </w:rPr>
  </w:style>
  <w:style w:type="paragraph" w:customStyle="1" w:styleId="affffff5">
    <w:name w:val="三级无"/>
    <w:basedOn w:val="affff"/>
    <w:qFormat/>
    <w:pPr>
      <w:spacing w:beforeLines="0" w:afterLines="0"/>
    </w:pPr>
    <w:rPr>
      <w:rFonts w:ascii="宋体" w:eastAsia="宋体"/>
    </w:rPr>
  </w:style>
  <w:style w:type="paragraph" w:customStyle="1" w:styleId="affffff6">
    <w:name w:val="实施日期"/>
    <w:basedOn w:val="affffe"/>
    <w:qFormat/>
    <w:pPr>
      <w:framePr w:wrap="around" w:vAnchor="page" w:hAnchor="text"/>
      <w:jc w:val="right"/>
    </w:pPr>
  </w:style>
  <w:style w:type="paragraph" w:customStyle="1" w:styleId="affffff7">
    <w:name w:val="示例后文字"/>
    <w:basedOn w:val="afff0"/>
    <w:next w:val="afff0"/>
    <w:qFormat/>
    <w:pPr>
      <w:ind w:firstLine="360"/>
    </w:pPr>
    <w:rPr>
      <w:sz w:val="18"/>
    </w:rPr>
  </w:style>
  <w:style w:type="paragraph" w:customStyle="1" w:styleId="a0">
    <w:name w:val="首示例"/>
    <w:next w:val="afff0"/>
    <w:link w:val="Char2"/>
    <w:qFormat/>
    <w:pPr>
      <w:numPr>
        <w:numId w:val="14"/>
      </w:numPr>
      <w:tabs>
        <w:tab w:val="left" w:pos="360"/>
      </w:tabs>
      <w:ind w:firstLine="0"/>
    </w:pPr>
    <w:rPr>
      <w:rFonts w:ascii="宋体" w:hAnsi="宋体"/>
      <w:kern w:val="2"/>
      <w:sz w:val="18"/>
      <w:szCs w:val="18"/>
    </w:rPr>
  </w:style>
  <w:style w:type="character" w:customStyle="1" w:styleId="Char2">
    <w:name w:val="首示例 Char"/>
    <w:link w:val="a0"/>
    <w:qFormat/>
    <w:rPr>
      <w:rFonts w:ascii="宋体" w:hAnsi="宋体"/>
      <w:kern w:val="2"/>
      <w:sz w:val="18"/>
      <w:szCs w:val="18"/>
    </w:rPr>
  </w:style>
  <w:style w:type="paragraph" w:customStyle="1" w:styleId="affffff8">
    <w:name w:val="四级无"/>
    <w:basedOn w:val="affff1"/>
    <w:qFormat/>
    <w:pPr>
      <w:spacing w:beforeLines="0" w:afterLines="0"/>
    </w:pPr>
    <w:rPr>
      <w:rFonts w:ascii="宋体" w:eastAsia="宋体"/>
    </w:rPr>
  </w:style>
  <w:style w:type="paragraph" w:customStyle="1" w:styleId="affffff9">
    <w:name w:val="条文脚注"/>
    <w:basedOn w:val="ab"/>
    <w:qFormat/>
    <w:pPr>
      <w:numPr>
        <w:numId w:val="0"/>
      </w:numPr>
      <w:jc w:val="both"/>
    </w:pPr>
  </w:style>
  <w:style w:type="paragraph" w:customStyle="1" w:styleId="affffffa">
    <w:name w:val="图标脚注说明"/>
    <w:basedOn w:val="afff0"/>
    <w:qFormat/>
    <w:pPr>
      <w:ind w:left="840" w:firstLineChars="0" w:hanging="420"/>
    </w:pPr>
    <w:rPr>
      <w:sz w:val="18"/>
      <w:szCs w:val="18"/>
    </w:rPr>
  </w:style>
  <w:style w:type="paragraph" w:customStyle="1" w:styleId="a2">
    <w:name w:val="图表脚注说明"/>
    <w:basedOn w:val="afe"/>
    <w:qFormat/>
    <w:pPr>
      <w:numPr>
        <w:numId w:val="15"/>
      </w:numPr>
    </w:pPr>
    <w:rPr>
      <w:rFonts w:ascii="宋体"/>
      <w:sz w:val="18"/>
      <w:szCs w:val="18"/>
    </w:rPr>
  </w:style>
  <w:style w:type="paragraph" w:customStyle="1" w:styleId="affffffb">
    <w:name w:val="图的脚注"/>
    <w:next w:val="afff0"/>
    <w:qFormat/>
    <w:pPr>
      <w:widowControl w:val="0"/>
      <w:ind w:leftChars="200" w:left="840" w:hangingChars="200" w:hanging="420"/>
      <w:jc w:val="both"/>
    </w:pPr>
    <w:rPr>
      <w:rFonts w:ascii="宋体"/>
      <w:sz w:val="18"/>
    </w:rPr>
  </w:style>
  <w:style w:type="paragraph" w:customStyle="1" w:styleId="affffffc">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d">
    <w:name w:val="五级无"/>
    <w:basedOn w:val="affff2"/>
    <w:qFormat/>
    <w:pPr>
      <w:spacing w:beforeLines="0" w:afterLines="0"/>
    </w:pPr>
    <w:rPr>
      <w:rFonts w:ascii="宋体" w:eastAsia="宋体"/>
    </w:rPr>
  </w:style>
  <w:style w:type="paragraph" w:customStyle="1" w:styleId="affffffe">
    <w:name w:val="一级无"/>
    <w:basedOn w:val="a5"/>
    <w:link w:val="Char3"/>
    <w:qFormat/>
    <w:pPr>
      <w:spacing w:beforeLines="0" w:afterLines="0"/>
    </w:pPr>
    <w:rPr>
      <w:rFonts w:ascii="宋体" w:eastAsia="宋体"/>
    </w:rPr>
  </w:style>
  <w:style w:type="paragraph" w:customStyle="1" w:styleId="af0">
    <w:name w:val="正文表标题"/>
    <w:next w:val="afff0"/>
    <w:qFormat/>
    <w:pPr>
      <w:numPr>
        <w:numId w:val="16"/>
      </w:numPr>
      <w:spacing w:beforeLines="50" w:afterLines="50"/>
      <w:jc w:val="center"/>
    </w:pPr>
    <w:rPr>
      <w:rFonts w:ascii="黑体" w:eastAsia="黑体"/>
      <w:sz w:val="21"/>
    </w:rPr>
  </w:style>
  <w:style w:type="paragraph" w:customStyle="1" w:styleId="afffffff">
    <w:name w:val="正文公式编号制表符"/>
    <w:basedOn w:val="afff0"/>
    <w:next w:val="afff0"/>
    <w:qFormat/>
    <w:pPr>
      <w:ind w:firstLineChars="0" w:firstLine="0"/>
    </w:pPr>
  </w:style>
  <w:style w:type="paragraph" w:customStyle="1" w:styleId="ad">
    <w:name w:val="正文图标题"/>
    <w:next w:val="afff0"/>
    <w:qFormat/>
    <w:pPr>
      <w:numPr>
        <w:numId w:val="17"/>
      </w:numPr>
      <w:tabs>
        <w:tab w:val="left" w:pos="360"/>
      </w:tabs>
      <w:spacing w:beforeLines="50" w:afterLines="50"/>
      <w:jc w:val="center"/>
    </w:pPr>
    <w:rPr>
      <w:rFonts w:ascii="黑体" w:eastAsia="黑体"/>
      <w:sz w:val="21"/>
    </w:rPr>
  </w:style>
  <w:style w:type="paragraph" w:customStyle="1" w:styleId="afffffff0">
    <w:name w:val="终结线"/>
    <w:basedOn w:val="afe"/>
    <w:qFormat/>
    <w:pPr>
      <w:framePr w:hSpace="181" w:vSpace="181" w:wrap="around" w:vAnchor="text" w:hAnchor="margin" w:xAlign="center" w:y="285"/>
    </w:pPr>
  </w:style>
  <w:style w:type="paragraph" w:customStyle="1" w:styleId="afffffff1">
    <w:name w:val="其他发布日期"/>
    <w:basedOn w:val="affffe"/>
    <w:qFormat/>
    <w:pPr>
      <w:framePr w:wrap="around" w:vAnchor="page" w:hAnchor="text" w:x="1419"/>
    </w:pPr>
  </w:style>
  <w:style w:type="paragraph" w:customStyle="1" w:styleId="afffffff2">
    <w:name w:val="其他实施日期"/>
    <w:basedOn w:val="affffff6"/>
    <w:qFormat/>
    <w:pPr>
      <w:framePr w:wrap="around"/>
    </w:pPr>
  </w:style>
  <w:style w:type="paragraph" w:customStyle="1" w:styleId="23">
    <w:name w:val="封面标准名称2"/>
    <w:basedOn w:val="afffff0"/>
    <w:qFormat/>
    <w:pPr>
      <w:framePr w:wrap="around" w:y="4469"/>
      <w:spacing w:beforeLines="630"/>
    </w:pPr>
  </w:style>
  <w:style w:type="paragraph" w:customStyle="1" w:styleId="24">
    <w:name w:val="封面标准英文名称2"/>
    <w:basedOn w:val="afffff1"/>
    <w:qFormat/>
    <w:pPr>
      <w:framePr w:wrap="around" w:y="4469"/>
    </w:pPr>
  </w:style>
  <w:style w:type="paragraph" w:customStyle="1" w:styleId="25">
    <w:name w:val="封面一致性程度标识2"/>
    <w:basedOn w:val="afffff2"/>
    <w:qFormat/>
    <w:pPr>
      <w:framePr w:wrap="around" w:y="4469"/>
    </w:pPr>
  </w:style>
  <w:style w:type="paragraph" w:customStyle="1" w:styleId="26">
    <w:name w:val="封面标准文稿类别2"/>
    <w:basedOn w:val="afffff3"/>
    <w:qFormat/>
    <w:pPr>
      <w:framePr w:wrap="around" w:y="4469"/>
    </w:pPr>
  </w:style>
  <w:style w:type="paragraph" w:customStyle="1" w:styleId="27">
    <w:name w:val="封面标准文稿编辑信息2"/>
    <w:basedOn w:val="afffff4"/>
    <w:qFormat/>
    <w:pPr>
      <w:framePr w:wrap="around" w:y="4469"/>
    </w:pPr>
  </w:style>
  <w:style w:type="character" w:customStyle="1" w:styleId="headline-content2">
    <w:name w:val="headline-content2"/>
    <w:basedOn w:val="aff"/>
    <w:qFormat/>
  </w:style>
  <w:style w:type="character" w:customStyle="1" w:styleId="Char0">
    <w:name w:val="一级条标题 Char"/>
    <w:link w:val="a5"/>
    <w:qFormat/>
    <w:rPr>
      <w:rFonts w:ascii="黑体" w:eastAsia="黑体"/>
      <w:sz w:val="21"/>
      <w:szCs w:val="21"/>
    </w:rPr>
  </w:style>
  <w:style w:type="character" w:customStyle="1" w:styleId="Char3">
    <w:name w:val="一级无 Char"/>
    <w:link w:val="affffffe"/>
    <w:qFormat/>
    <w:rPr>
      <w:rFonts w:ascii="宋体"/>
      <w:sz w:val="21"/>
      <w:szCs w:val="21"/>
    </w:rPr>
  </w:style>
  <w:style w:type="character" w:customStyle="1" w:styleId="15">
    <w:name w:val="15"/>
    <w:qFormat/>
    <w:rPr>
      <w:rFonts w:ascii="Times New Roman" w:hAnsi="Times New Roman" w:cs="Times New Roman" w:hint="default"/>
    </w:rPr>
  </w:style>
  <w:style w:type="paragraph" w:styleId="afffffff3">
    <w:name w:val="List Paragraph"/>
    <w:basedOn w:val="afe"/>
    <w:uiPriority w:val="1"/>
    <w:qFormat/>
    <w:pPr>
      <w:autoSpaceDE w:val="0"/>
      <w:autoSpaceDN w:val="0"/>
      <w:spacing w:before="1"/>
      <w:ind w:left="430" w:hanging="314"/>
    </w:pPr>
    <w:rPr>
      <w:rFonts w:ascii="黑体" w:eastAsia="黑体" w:hAnsi="黑体" w:cs="黑体"/>
      <w:sz w:val="22"/>
      <w:szCs w:val="22"/>
      <w:lang w:eastAsia="en-US" w:bidi="en-US"/>
    </w:rPr>
  </w:style>
  <w:style w:type="paragraph" w:customStyle="1" w:styleId="1520">
    <w:name w:val="1正文行间距520"/>
    <w:basedOn w:val="afe"/>
    <w:qFormat/>
    <w:rPr>
      <w:rFonts w:ascii="黑体" w:hAnsi="黑体" w:cs="黑体"/>
      <w:szCs w:val="21"/>
    </w:rPr>
  </w:style>
  <w:style w:type="character" w:customStyle="1" w:styleId="aff5">
    <w:name w:val="批注文字 字符"/>
    <w:basedOn w:val="aff"/>
    <w:link w:val="aff4"/>
    <w:qFormat/>
    <w:rPr>
      <w:kern w:val="2"/>
      <w:sz w:val="21"/>
      <w:szCs w:val="24"/>
    </w:rPr>
  </w:style>
  <w:style w:type="character" w:customStyle="1" w:styleId="afff3">
    <w:name w:val="批注主题 字符"/>
    <w:basedOn w:val="aff5"/>
    <w:link w:val="afff2"/>
    <w:qFormat/>
    <w:rPr>
      <w:b/>
      <w:bCs/>
      <w:kern w:val="2"/>
      <w:sz w:val="21"/>
      <w:szCs w:val="24"/>
    </w:rPr>
  </w:style>
  <w:style w:type="character" w:customStyle="1" w:styleId="aff8">
    <w:name w:val="日期 字符"/>
    <w:basedOn w:val="aff"/>
    <w:link w:val="aff7"/>
    <w:qFormat/>
    <w:rPr>
      <w:kern w:val="2"/>
      <w:sz w:val="21"/>
      <w:szCs w:val="24"/>
    </w:rPr>
  </w:style>
  <w:style w:type="paragraph" w:customStyle="1" w:styleId="13">
    <w:name w:val="修订1"/>
    <w:hidden/>
    <w:uiPriority w:val="99"/>
    <w:semiHidden/>
    <w:qFormat/>
    <w:rPr>
      <w:kern w:val="2"/>
      <w:sz w:val="21"/>
      <w:szCs w:val="24"/>
    </w:rPr>
  </w:style>
  <w:style w:type="character" w:customStyle="1" w:styleId="1Char">
    <w:name w:val="标题 1 Char"/>
    <w:basedOn w:val="aff"/>
    <w:qFormat/>
    <w:rPr>
      <w:rFonts w:ascii="黑体" w:eastAsia="黑体" w:hAnsi="黑体" w:cs="黑体"/>
      <w:bCs/>
      <w:kern w:val="44"/>
      <w:sz w:val="21"/>
      <w:szCs w:val="21"/>
    </w:rPr>
  </w:style>
  <w:style w:type="character" w:customStyle="1" w:styleId="20">
    <w:name w:val="标题 2 字符"/>
    <w:basedOn w:val="aff"/>
    <w:link w:val="2"/>
    <w:qFormat/>
    <w:rPr>
      <w:rFonts w:ascii="黑体" w:eastAsia="黑体" w:hAnsi="黑体" w:cs="黑体"/>
      <w:bCs/>
      <w:kern w:val="2"/>
      <w:sz w:val="21"/>
      <w:szCs w:val="21"/>
    </w:rPr>
  </w:style>
  <w:style w:type="character" w:customStyle="1" w:styleId="10">
    <w:name w:val="标题 1 字符"/>
    <w:link w:val="1"/>
    <w:qFormat/>
    <w:rPr>
      <w:rFonts w:ascii="黑体" w:eastAsia="黑体" w:hAnsi="黑体"/>
      <w:b/>
      <w:bCs/>
      <w:color w:val="000000"/>
      <w:kern w:val="2"/>
      <w:sz w:val="21"/>
      <w:szCs w:val="36"/>
    </w:rPr>
  </w:style>
  <w:style w:type="paragraph" w:styleId="afffffff4">
    <w:name w:val="Plain Text"/>
    <w:basedOn w:val="afe"/>
    <w:link w:val="afffffff5"/>
    <w:rsid w:val="00AE0F05"/>
    <w:rPr>
      <w:rFonts w:ascii="宋体" w:hAnsi="Courier New"/>
      <w:szCs w:val="21"/>
      <w:lang w:val="x-none" w:eastAsia="x-none"/>
    </w:rPr>
  </w:style>
  <w:style w:type="character" w:customStyle="1" w:styleId="afffffff5">
    <w:name w:val="纯文本 字符"/>
    <w:basedOn w:val="aff"/>
    <w:link w:val="afffffff4"/>
    <w:rsid w:val="00AE0F05"/>
    <w:rPr>
      <w:rFonts w:ascii="宋体" w:hAnsi="Courier New"/>
      <w:kern w:val="2"/>
      <w:sz w:val="21"/>
      <w:szCs w:val="21"/>
      <w:lang w:val="x-none" w:eastAsia="x-none"/>
    </w:rPr>
  </w:style>
  <w:style w:type="paragraph" w:customStyle="1" w:styleId="0-">
    <w:name w:val="0-正文内容"/>
    <w:link w:val="0-0"/>
    <w:qFormat/>
    <w:rsid w:val="008B2B60"/>
    <w:pPr>
      <w:tabs>
        <w:tab w:val="center" w:pos="4201"/>
        <w:tab w:val="right" w:leader="dot" w:pos="9298"/>
      </w:tabs>
      <w:autoSpaceDE w:val="0"/>
      <w:autoSpaceDN w:val="0"/>
      <w:ind w:firstLineChars="200" w:firstLine="420"/>
      <w:jc w:val="both"/>
    </w:pPr>
    <w:rPr>
      <w:rFonts w:ascii="宋体"/>
      <w:sz w:val="21"/>
    </w:rPr>
  </w:style>
  <w:style w:type="character" w:customStyle="1" w:styleId="0-0">
    <w:name w:val="0-正文内容 字符"/>
    <w:link w:val="0-"/>
    <w:autoRedefine/>
    <w:qFormat/>
    <w:rsid w:val="008B2B60"/>
    <w:rPr>
      <w:rFonts w:ascii="宋体"/>
      <w:sz w:val="21"/>
    </w:rPr>
  </w:style>
  <w:style w:type="paragraph" w:styleId="afffffff6">
    <w:name w:val="Body Text"/>
    <w:basedOn w:val="afe"/>
    <w:link w:val="afffffff7"/>
    <w:uiPriority w:val="1"/>
    <w:unhideWhenUsed/>
    <w:qFormat/>
    <w:rsid w:val="00A653E7"/>
    <w:pPr>
      <w:tabs>
        <w:tab w:val="left" w:pos="360"/>
      </w:tabs>
      <w:adjustRightInd w:val="0"/>
      <w:snapToGrid w:val="0"/>
      <w:spacing w:after="120"/>
    </w:pPr>
    <w:rPr>
      <w:rFonts w:ascii="宋体" w:hAnsi="Calibri"/>
    </w:rPr>
  </w:style>
  <w:style w:type="character" w:customStyle="1" w:styleId="afffffff7">
    <w:name w:val="正文文本 字符"/>
    <w:basedOn w:val="aff"/>
    <w:link w:val="afffffff6"/>
    <w:uiPriority w:val="1"/>
    <w:qFormat/>
    <w:rsid w:val="00A653E7"/>
    <w:rPr>
      <w:rFonts w:ascii="宋体" w:hAnsi="Calibri"/>
      <w:kern w:val="2"/>
      <w:sz w:val="21"/>
      <w:szCs w:val="24"/>
    </w:rPr>
  </w:style>
  <w:style w:type="paragraph" w:customStyle="1" w:styleId="0-1">
    <w:name w:val="0-1级标题"/>
    <w:next w:val="afe"/>
    <w:rsid w:val="004D6EAE"/>
    <w:pPr>
      <w:spacing w:beforeLines="100" w:before="100" w:afterLines="100" w:after="100"/>
      <w:jc w:val="both"/>
      <w:outlineLvl w:val="1"/>
    </w:pPr>
    <w:rPr>
      <w:rFonts w:ascii="黑体" w:eastAsia="黑体"/>
      <w:sz w:val="21"/>
    </w:rPr>
  </w:style>
  <w:style w:type="character" w:customStyle="1" w:styleId="affe">
    <w:name w:val="页眉 字符"/>
    <w:basedOn w:val="aff"/>
    <w:link w:val="affd"/>
    <w:uiPriority w:val="99"/>
    <w:qFormat/>
    <w:rsid w:val="00DC3509"/>
    <w:rPr>
      <w:kern w:val="2"/>
      <w:sz w:val="18"/>
      <w:szCs w:val="18"/>
    </w:rPr>
  </w:style>
  <w:style w:type="character" w:customStyle="1" w:styleId="affc">
    <w:name w:val="页脚 字符"/>
    <w:basedOn w:val="aff"/>
    <w:link w:val="affb"/>
    <w:uiPriority w:val="99"/>
    <w:rsid w:val="00DC3509"/>
    <w:rPr>
      <w:kern w:val="2"/>
      <w:sz w:val="18"/>
      <w:szCs w:val="18"/>
    </w:rPr>
  </w:style>
  <w:style w:type="paragraph" w:customStyle="1" w:styleId="Default">
    <w:name w:val="Default"/>
    <w:rsid w:val="00D26C35"/>
    <w:pPr>
      <w:widowControl w:val="0"/>
      <w:autoSpaceDE w:val="0"/>
      <w:autoSpaceDN w:val="0"/>
      <w:adjustRightInd w:val="0"/>
    </w:pPr>
    <w:rPr>
      <w:rFonts w:ascii="宋体" w:cs="宋体"/>
      <w:color w:val="000000"/>
      <w:sz w:val="24"/>
      <w:szCs w:val="24"/>
    </w:rPr>
  </w:style>
  <w:style w:type="character" w:styleId="afffffff8">
    <w:name w:val="Placeholder Text"/>
    <w:basedOn w:val="aff"/>
    <w:uiPriority w:val="99"/>
    <w:semiHidden/>
    <w:rsid w:val="00B844C8"/>
    <w:rPr>
      <w:color w:val="808080"/>
    </w:rPr>
  </w:style>
  <w:style w:type="character" w:customStyle="1" w:styleId="content-right1thtn">
    <w:name w:val="content-right_1thtn"/>
    <w:basedOn w:val="aff"/>
    <w:rsid w:val="00B844C8"/>
  </w:style>
  <w:style w:type="paragraph" w:customStyle="1" w:styleId="afffffff9">
    <w:name w:val="标准文件_文件编号"/>
    <w:basedOn w:val="afe"/>
    <w:autoRedefine/>
    <w:qFormat/>
    <w:rsid w:val="009368FE"/>
    <w:pPr>
      <w:framePr w:w="9356" w:h="624" w:hRule="exact" w:hSpace="181" w:vSpace="181" w:wrap="around" w:vAnchor="page" w:hAnchor="page" w:x="1419" w:y="3284"/>
      <w:widowControl/>
      <w:wordWrap w:val="0"/>
      <w:autoSpaceDE w:val="0"/>
      <w:autoSpaceDN w:val="0"/>
      <w:spacing w:line="280" w:lineRule="exact"/>
      <w:jc w:val="right"/>
    </w:pPr>
    <w:rPr>
      <w:rFonts w:ascii="黑体" w:eastAsia="黑体"/>
      <w:bCs/>
      <w:kern w:val="0"/>
      <w:sz w:val="28"/>
      <w:szCs w:val="28"/>
    </w:rPr>
  </w:style>
  <w:style w:type="paragraph" w:customStyle="1" w:styleId="afffffffa">
    <w:name w:val="标准文件_替换文件编号"/>
    <w:basedOn w:val="afffffff9"/>
    <w:autoRedefine/>
    <w:qFormat/>
    <w:rsid w:val="009368FE"/>
    <w:pPr>
      <w:framePr w:wrap="around"/>
      <w:spacing w:before="57"/>
    </w:pPr>
    <w:rPr>
      <w:sz w:val="21"/>
    </w:rPr>
  </w:style>
  <w:style w:type="paragraph" w:customStyle="1" w:styleId="afffffffb">
    <w:name w:val="标准文件_页眉奇数页"/>
    <w:next w:val="afe"/>
    <w:autoRedefine/>
    <w:qFormat/>
    <w:rsid w:val="009368FE"/>
    <w:pPr>
      <w:tabs>
        <w:tab w:val="center" w:pos="4154"/>
        <w:tab w:val="right" w:pos="8306"/>
      </w:tabs>
      <w:spacing w:after="120"/>
      <w:jc w:val="right"/>
    </w:pPr>
    <w:rPr>
      <w:rFonts w:ascii="黑体" w:eastAsia="黑体" w:hAns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96468">
      <w:bodyDiv w:val="1"/>
      <w:marLeft w:val="0"/>
      <w:marRight w:val="0"/>
      <w:marTop w:val="0"/>
      <w:marBottom w:val="0"/>
      <w:divBdr>
        <w:top w:val="none" w:sz="0" w:space="0" w:color="auto"/>
        <w:left w:val="none" w:sz="0" w:space="0" w:color="auto"/>
        <w:bottom w:val="none" w:sz="0" w:space="0" w:color="auto"/>
        <w:right w:val="none" w:sz="0" w:space="0" w:color="auto"/>
      </w:divBdr>
    </w:div>
    <w:div w:id="253325863">
      <w:bodyDiv w:val="1"/>
      <w:marLeft w:val="0"/>
      <w:marRight w:val="0"/>
      <w:marTop w:val="0"/>
      <w:marBottom w:val="0"/>
      <w:divBdr>
        <w:top w:val="none" w:sz="0" w:space="0" w:color="auto"/>
        <w:left w:val="none" w:sz="0" w:space="0" w:color="auto"/>
        <w:bottom w:val="none" w:sz="0" w:space="0" w:color="auto"/>
        <w:right w:val="none" w:sz="0" w:space="0" w:color="auto"/>
      </w:divBdr>
    </w:div>
    <w:div w:id="257837236">
      <w:bodyDiv w:val="1"/>
      <w:marLeft w:val="0"/>
      <w:marRight w:val="0"/>
      <w:marTop w:val="0"/>
      <w:marBottom w:val="0"/>
      <w:divBdr>
        <w:top w:val="none" w:sz="0" w:space="0" w:color="auto"/>
        <w:left w:val="none" w:sz="0" w:space="0" w:color="auto"/>
        <w:bottom w:val="none" w:sz="0" w:space="0" w:color="auto"/>
        <w:right w:val="none" w:sz="0" w:space="0" w:color="auto"/>
      </w:divBdr>
    </w:div>
    <w:div w:id="272783504">
      <w:bodyDiv w:val="1"/>
      <w:marLeft w:val="0"/>
      <w:marRight w:val="0"/>
      <w:marTop w:val="0"/>
      <w:marBottom w:val="0"/>
      <w:divBdr>
        <w:top w:val="none" w:sz="0" w:space="0" w:color="auto"/>
        <w:left w:val="none" w:sz="0" w:space="0" w:color="auto"/>
        <w:bottom w:val="none" w:sz="0" w:space="0" w:color="auto"/>
        <w:right w:val="none" w:sz="0" w:space="0" w:color="auto"/>
      </w:divBdr>
    </w:div>
    <w:div w:id="445003939">
      <w:bodyDiv w:val="1"/>
      <w:marLeft w:val="0"/>
      <w:marRight w:val="0"/>
      <w:marTop w:val="0"/>
      <w:marBottom w:val="0"/>
      <w:divBdr>
        <w:top w:val="none" w:sz="0" w:space="0" w:color="auto"/>
        <w:left w:val="none" w:sz="0" w:space="0" w:color="auto"/>
        <w:bottom w:val="none" w:sz="0" w:space="0" w:color="auto"/>
        <w:right w:val="none" w:sz="0" w:space="0" w:color="auto"/>
      </w:divBdr>
    </w:div>
    <w:div w:id="534196701">
      <w:bodyDiv w:val="1"/>
      <w:marLeft w:val="0"/>
      <w:marRight w:val="0"/>
      <w:marTop w:val="0"/>
      <w:marBottom w:val="0"/>
      <w:divBdr>
        <w:top w:val="none" w:sz="0" w:space="0" w:color="auto"/>
        <w:left w:val="none" w:sz="0" w:space="0" w:color="auto"/>
        <w:bottom w:val="none" w:sz="0" w:space="0" w:color="auto"/>
        <w:right w:val="none" w:sz="0" w:space="0" w:color="auto"/>
      </w:divBdr>
    </w:div>
    <w:div w:id="569458867">
      <w:bodyDiv w:val="1"/>
      <w:marLeft w:val="0"/>
      <w:marRight w:val="0"/>
      <w:marTop w:val="0"/>
      <w:marBottom w:val="0"/>
      <w:divBdr>
        <w:top w:val="none" w:sz="0" w:space="0" w:color="auto"/>
        <w:left w:val="none" w:sz="0" w:space="0" w:color="auto"/>
        <w:bottom w:val="none" w:sz="0" w:space="0" w:color="auto"/>
        <w:right w:val="none" w:sz="0" w:space="0" w:color="auto"/>
      </w:divBdr>
    </w:div>
    <w:div w:id="691301691">
      <w:bodyDiv w:val="1"/>
      <w:marLeft w:val="0"/>
      <w:marRight w:val="0"/>
      <w:marTop w:val="0"/>
      <w:marBottom w:val="0"/>
      <w:divBdr>
        <w:top w:val="none" w:sz="0" w:space="0" w:color="auto"/>
        <w:left w:val="none" w:sz="0" w:space="0" w:color="auto"/>
        <w:bottom w:val="none" w:sz="0" w:space="0" w:color="auto"/>
        <w:right w:val="none" w:sz="0" w:space="0" w:color="auto"/>
      </w:divBdr>
    </w:div>
    <w:div w:id="862017619">
      <w:bodyDiv w:val="1"/>
      <w:marLeft w:val="0"/>
      <w:marRight w:val="0"/>
      <w:marTop w:val="0"/>
      <w:marBottom w:val="0"/>
      <w:divBdr>
        <w:top w:val="none" w:sz="0" w:space="0" w:color="auto"/>
        <w:left w:val="none" w:sz="0" w:space="0" w:color="auto"/>
        <w:bottom w:val="none" w:sz="0" w:space="0" w:color="auto"/>
        <w:right w:val="none" w:sz="0" w:space="0" w:color="auto"/>
      </w:divBdr>
    </w:div>
    <w:div w:id="863057646">
      <w:bodyDiv w:val="1"/>
      <w:marLeft w:val="0"/>
      <w:marRight w:val="0"/>
      <w:marTop w:val="0"/>
      <w:marBottom w:val="0"/>
      <w:divBdr>
        <w:top w:val="none" w:sz="0" w:space="0" w:color="auto"/>
        <w:left w:val="none" w:sz="0" w:space="0" w:color="auto"/>
        <w:bottom w:val="none" w:sz="0" w:space="0" w:color="auto"/>
        <w:right w:val="none" w:sz="0" w:space="0" w:color="auto"/>
      </w:divBdr>
    </w:div>
    <w:div w:id="975767577">
      <w:bodyDiv w:val="1"/>
      <w:marLeft w:val="0"/>
      <w:marRight w:val="0"/>
      <w:marTop w:val="0"/>
      <w:marBottom w:val="0"/>
      <w:divBdr>
        <w:top w:val="none" w:sz="0" w:space="0" w:color="auto"/>
        <w:left w:val="none" w:sz="0" w:space="0" w:color="auto"/>
        <w:bottom w:val="none" w:sz="0" w:space="0" w:color="auto"/>
        <w:right w:val="none" w:sz="0" w:space="0" w:color="auto"/>
      </w:divBdr>
    </w:div>
    <w:div w:id="1174147958">
      <w:bodyDiv w:val="1"/>
      <w:marLeft w:val="0"/>
      <w:marRight w:val="0"/>
      <w:marTop w:val="0"/>
      <w:marBottom w:val="0"/>
      <w:divBdr>
        <w:top w:val="none" w:sz="0" w:space="0" w:color="auto"/>
        <w:left w:val="none" w:sz="0" w:space="0" w:color="auto"/>
        <w:bottom w:val="none" w:sz="0" w:space="0" w:color="auto"/>
        <w:right w:val="none" w:sz="0" w:space="0" w:color="auto"/>
      </w:divBdr>
    </w:div>
    <w:div w:id="1341152899">
      <w:bodyDiv w:val="1"/>
      <w:marLeft w:val="0"/>
      <w:marRight w:val="0"/>
      <w:marTop w:val="0"/>
      <w:marBottom w:val="0"/>
      <w:divBdr>
        <w:top w:val="none" w:sz="0" w:space="0" w:color="auto"/>
        <w:left w:val="none" w:sz="0" w:space="0" w:color="auto"/>
        <w:bottom w:val="none" w:sz="0" w:space="0" w:color="auto"/>
        <w:right w:val="none" w:sz="0" w:space="0" w:color="auto"/>
      </w:divBdr>
    </w:div>
    <w:div w:id="1434936626">
      <w:bodyDiv w:val="1"/>
      <w:marLeft w:val="0"/>
      <w:marRight w:val="0"/>
      <w:marTop w:val="0"/>
      <w:marBottom w:val="0"/>
      <w:divBdr>
        <w:top w:val="none" w:sz="0" w:space="0" w:color="auto"/>
        <w:left w:val="none" w:sz="0" w:space="0" w:color="auto"/>
        <w:bottom w:val="none" w:sz="0" w:space="0" w:color="auto"/>
        <w:right w:val="none" w:sz="0" w:space="0" w:color="auto"/>
      </w:divBdr>
      <w:divsChild>
        <w:div w:id="1234510761">
          <w:marLeft w:val="0"/>
          <w:marRight w:val="0"/>
          <w:marTop w:val="330"/>
          <w:marBottom w:val="0"/>
          <w:divBdr>
            <w:top w:val="none" w:sz="0" w:space="0" w:color="auto"/>
            <w:left w:val="none" w:sz="0" w:space="0" w:color="auto"/>
            <w:bottom w:val="none" w:sz="0" w:space="0" w:color="auto"/>
            <w:right w:val="none" w:sz="0" w:space="0" w:color="auto"/>
          </w:divBdr>
        </w:div>
        <w:div w:id="672758500">
          <w:marLeft w:val="0"/>
          <w:marRight w:val="0"/>
          <w:marTop w:val="330"/>
          <w:marBottom w:val="0"/>
          <w:divBdr>
            <w:top w:val="none" w:sz="0" w:space="0" w:color="auto"/>
            <w:left w:val="none" w:sz="0" w:space="0" w:color="auto"/>
            <w:bottom w:val="none" w:sz="0" w:space="0" w:color="auto"/>
            <w:right w:val="none" w:sz="0" w:space="0" w:color="auto"/>
          </w:divBdr>
        </w:div>
        <w:div w:id="592476643">
          <w:marLeft w:val="0"/>
          <w:marRight w:val="0"/>
          <w:marTop w:val="330"/>
          <w:marBottom w:val="0"/>
          <w:divBdr>
            <w:top w:val="none" w:sz="0" w:space="0" w:color="auto"/>
            <w:left w:val="none" w:sz="0" w:space="0" w:color="auto"/>
            <w:bottom w:val="none" w:sz="0" w:space="0" w:color="auto"/>
            <w:right w:val="none" w:sz="0" w:space="0" w:color="auto"/>
          </w:divBdr>
        </w:div>
        <w:div w:id="473180585">
          <w:marLeft w:val="0"/>
          <w:marRight w:val="0"/>
          <w:marTop w:val="330"/>
          <w:marBottom w:val="0"/>
          <w:divBdr>
            <w:top w:val="none" w:sz="0" w:space="0" w:color="auto"/>
            <w:left w:val="none" w:sz="0" w:space="0" w:color="auto"/>
            <w:bottom w:val="none" w:sz="0" w:space="0" w:color="auto"/>
            <w:right w:val="none" w:sz="0" w:space="0" w:color="auto"/>
          </w:divBdr>
        </w:div>
        <w:div w:id="1021932434">
          <w:marLeft w:val="0"/>
          <w:marRight w:val="0"/>
          <w:marTop w:val="330"/>
          <w:marBottom w:val="0"/>
          <w:divBdr>
            <w:top w:val="none" w:sz="0" w:space="0" w:color="auto"/>
            <w:left w:val="none" w:sz="0" w:space="0" w:color="auto"/>
            <w:bottom w:val="none" w:sz="0" w:space="0" w:color="auto"/>
            <w:right w:val="none" w:sz="0" w:space="0" w:color="auto"/>
          </w:divBdr>
        </w:div>
      </w:divsChild>
    </w:div>
    <w:div w:id="1572305171">
      <w:bodyDiv w:val="1"/>
      <w:marLeft w:val="0"/>
      <w:marRight w:val="0"/>
      <w:marTop w:val="0"/>
      <w:marBottom w:val="0"/>
      <w:divBdr>
        <w:top w:val="none" w:sz="0" w:space="0" w:color="auto"/>
        <w:left w:val="none" w:sz="0" w:space="0" w:color="auto"/>
        <w:bottom w:val="none" w:sz="0" w:space="0" w:color="auto"/>
        <w:right w:val="none" w:sz="0" w:space="0" w:color="auto"/>
      </w:divBdr>
    </w:div>
    <w:div w:id="1727096469">
      <w:bodyDiv w:val="1"/>
      <w:marLeft w:val="0"/>
      <w:marRight w:val="0"/>
      <w:marTop w:val="0"/>
      <w:marBottom w:val="0"/>
      <w:divBdr>
        <w:top w:val="none" w:sz="0" w:space="0" w:color="auto"/>
        <w:left w:val="none" w:sz="0" w:space="0" w:color="auto"/>
        <w:bottom w:val="none" w:sz="0" w:space="0" w:color="auto"/>
        <w:right w:val="none" w:sz="0" w:space="0" w:color="auto"/>
      </w:divBdr>
    </w:div>
    <w:div w:id="1759323998">
      <w:bodyDiv w:val="1"/>
      <w:marLeft w:val="0"/>
      <w:marRight w:val="0"/>
      <w:marTop w:val="0"/>
      <w:marBottom w:val="0"/>
      <w:divBdr>
        <w:top w:val="none" w:sz="0" w:space="0" w:color="auto"/>
        <w:left w:val="none" w:sz="0" w:space="0" w:color="auto"/>
        <w:bottom w:val="none" w:sz="0" w:space="0" w:color="auto"/>
        <w:right w:val="none" w:sz="0" w:space="0" w:color="auto"/>
      </w:divBdr>
    </w:div>
    <w:div w:id="1848640975">
      <w:bodyDiv w:val="1"/>
      <w:marLeft w:val="0"/>
      <w:marRight w:val="0"/>
      <w:marTop w:val="0"/>
      <w:marBottom w:val="0"/>
      <w:divBdr>
        <w:top w:val="none" w:sz="0" w:space="0" w:color="auto"/>
        <w:left w:val="none" w:sz="0" w:space="0" w:color="auto"/>
        <w:bottom w:val="none" w:sz="0" w:space="0" w:color="auto"/>
        <w:right w:val="none" w:sz="0" w:space="0" w:color="auto"/>
      </w:divBdr>
    </w:div>
    <w:div w:id="21020968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customXml" Target="../customXml/item2.xml"/><Relationship Id="rId21" Type="http://schemas.openxmlformats.org/officeDocument/2006/relationships/image" Target="media/image1.jpeg"/><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eader" Target="header4.xml"/><Relationship Id="rId20" Type="http://schemas.openxmlformats.org/officeDocument/2006/relationships/footer" Target="footer6.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92148C-285D-4AD3-BA5C-24A74CCF2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866</TotalTime>
  <Pages>35</Pages>
  <Words>4199</Words>
  <Characters>23940</Characters>
  <Application>Microsoft Office Word</Application>
  <DocSecurity>0</DocSecurity>
  <Lines>199</Lines>
  <Paragraphs>56</Paragraphs>
  <ScaleCrop>false</ScaleCrop>
  <Company>zle</Company>
  <LinksUpToDate>false</LinksUpToDate>
  <CharactersWithSpaces>28083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Tdj</cp:lastModifiedBy>
  <cp:revision>48</cp:revision>
  <cp:lastPrinted>2024-11-25T23:40:00Z</cp:lastPrinted>
  <dcterms:created xsi:type="dcterms:W3CDTF">2024-12-05T05:39:00Z</dcterms:created>
  <dcterms:modified xsi:type="dcterms:W3CDTF">2024-12-08T03:23:00Z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E483C9C165A541BC905D9C55D20A4F12</vt:lpwstr>
  </property>
</Properties>
</file>