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CCC8" w14:textId="77777777" w:rsidR="001D2030" w:rsidRDefault="00856014">
      <w:pPr>
        <w:widowControl/>
        <w:kinsoku w:val="0"/>
        <w:autoSpaceDE w:val="0"/>
        <w:autoSpaceDN w:val="0"/>
        <w:adjustRightInd w:val="0"/>
        <w:snapToGrid w:val="0"/>
        <w:spacing w:before="184" w:after="0" w:line="240" w:lineRule="auto"/>
        <w:textAlignment w:val="baseline"/>
        <w:rPr>
          <w:rFonts w:ascii="黑体" w:eastAsia="黑体" w:hAnsi="黑体" w:cs="Arial"/>
          <w:color w:val="000000"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000000"/>
          <w:spacing w:val="-4"/>
          <w:kern w:val="0"/>
          <w:sz w:val="32"/>
          <w:szCs w:val="32"/>
          <w14:ligatures w14:val="none"/>
        </w:rPr>
        <w:t>附件</w:t>
      </w:r>
      <w:r>
        <w:rPr>
          <w:rFonts w:ascii="黑体" w:eastAsia="黑体" w:hAnsi="黑体" w:cs="Arial" w:hint="eastAsia"/>
          <w:color w:val="000000"/>
          <w:spacing w:val="-61"/>
          <w:kern w:val="0"/>
          <w:sz w:val="32"/>
          <w:szCs w:val="32"/>
          <w14:ligatures w14:val="none"/>
        </w:rPr>
        <w:t xml:space="preserve"> </w:t>
      </w:r>
      <w:r>
        <w:rPr>
          <w:rFonts w:ascii="黑体" w:eastAsia="黑体" w:hAnsi="黑体" w:cs="Arial" w:hint="eastAsia"/>
          <w:color w:val="000000"/>
          <w:spacing w:val="-4"/>
          <w:kern w:val="0"/>
          <w:sz w:val="32"/>
          <w:szCs w:val="32"/>
          <w14:ligatures w14:val="none"/>
        </w:rPr>
        <w:t>3</w:t>
      </w:r>
    </w:p>
    <w:p w14:paraId="39451DDA" w14:textId="77777777" w:rsidR="001D2030" w:rsidRDefault="00856014">
      <w:pPr>
        <w:widowControl/>
        <w:kinsoku w:val="0"/>
        <w:autoSpaceDE w:val="0"/>
        <w:autoSpaceDN w:val="0"/>
        <w:adjustRightInd w:val="0"/>
        <w:snapToGrid w:val="0"/>
        <w:spacing w:before="86" w:after="0" w:line="240" w:lineRule="auto"/>
        <w:jc w:val="center"/>
        <w:textAlignment w:val="baseline"/>
        <w:rPr>
          <w:rFonts w:ascii="方正小标宋简体" w:eastAsia="方正小标宋简体" w:hAnsi="Arial" w:cs="Arial"/>
          <w:color w:val="000000"/>
          <w:kern w:val="0"/>
          <w:sz w:val="35"/>
          <w:szCs w:val="35"/>
          <w14:ligatures w14:val="none"/>
        </w:rPr>
      </w:pPr>
      <w:r>
        <w:rPr>
          <w:rFonts w:ascii="方正小标宋简体" w:eastAsia="方正小标宋简体" w:hAnsi="Arial" w:cs="Arial" w:hint="eastAsia"/>
          <w:color w:val="000000"/>
          <w:spacing w:val="9"/>
          <w:kern w:val="0"/>
          <w:sz w:val="35"/>
          <w:szCs w:val="35"/>
          <w14:ligatures w14:val="none"/>
        </w:rPr>
        <w:t>工艺技术设备应用实例表</w:t>
      </w:r>
    </w:p>
    <w:p w14:paraId="2B96FE27" w14:textId="77777777" w:rsidR="001D2030" w:rsidRDefault="00856014">
      <w:pPr>
        <w:widowControl/>
        <w:kinsoku w:val="0"/>
        <w:autoSpaceDE w:val="0"/>
        <w:autoSpaceDN w:val="0"/>
        <w:adjustRightInd w:val="0"/>
        <w:snapToGrid w:val="0"/>
        <w:spacing w:before="75"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tbl>
      <w:tblPr>
        <w:tblStyle w:val="TableNormal"/>
        <w:tblW w:w="95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344"/>
        <w:gridCol w:w="1416"/>
        <w:gridCol w:w="1927"/>
        <w:gridCol w:w="1414"/>
      </w:tblGrid>
      <w:tr w:rsidR="001D2030" w14:paraId="75501EC9" w14:textId="77777777">
        <w:trPr>
          <w:trHeight w:val="449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DC5B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/>
              <w:ind w:left="12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技术（设备）名称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861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327B7640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08D2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2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应用项目名称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2740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1DF409A8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5156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/>
              <w:ind w:left="12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技术应用工程所属单位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32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28BBE87E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2522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1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联系人及联系电话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5E8B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61CDD7D2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F620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/>
              <w:ind w:left="12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技术所有单位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906FC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63782D7E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913F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2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技术应用工程地址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DE53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F815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2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工程占地面积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26FA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4C114EF0" w14:textId="77777777">
        <w:trPr>
          <w:trHeight w:val="884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6318A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49" w:lineRule="auto"/>
              <w:ind w:left="141" w:right="106" w:hanging="12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8"/>
                <w:kern w:val="0"/>
                <w:sz w:val="28"/>
                <w:szCs w:val="28"/>
                <w14:ligatures w14:val="none"/>
              </w:rPr>
              <w:t>综合利用固废或再生资源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的具体种类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2ACA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0FB7383E" w14:textId="77777777">
        <w:trPr>
          <w:trHeight w:val="444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38EF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/>
              <w:ind w:left="12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再制造产品类别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0A4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6DB972E5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5734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设计综合利用（再制造）能力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0D9B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9B120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26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实际综合利用（再制造）能力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03D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462B43CB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BDF0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2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投入运行时间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9F0B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402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2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3066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2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正常生产运行时间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FBD3A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96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年</w:t>
            </w:r>
          </w:p>
        </w:tc>
      </w:tr>
      <w:tr w:rsidR="001D2030" w14:paraId="7A2B3F1D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4A7FA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综合利用（再制造）量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CE48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71C07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2022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年综合利用（再制造）产值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196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20BC528A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1378A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2023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年综合利用（再制造）量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9AA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5B343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2023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年综合利用（再制造）产值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ECD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5284B6EB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74395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2024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14:ligatures w14:val="none"/>
              </w:rPr>
              <w:t>年综合利用（再制造）量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8A7F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05385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2024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年综合利用（再制造）产值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F64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2A0631D4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A26E5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3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一次性投资（万元）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EAA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9269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1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其中设备投资（万元）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912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7F83C945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4F62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18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运行成本（万元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年）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3360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BC5F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1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设备寿命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61D3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/>
              <w:ind w:left="103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年</w:t>
            </w:r>
          </w:p>
        </w:tc>
      </w:tr>
      <w:tr w:rsidR="001D2030" w14:paraId="1EE0136B" w14:textId="77777777">
        <w:trPr>
          <w:trHeight w:val="445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5260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1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利税（万元</w:t>
            </w:r>
            <w:r>
              <w:rPr>
                <w:rFonts w:ascii="Times New Roman" w:eastAsia="仿宋_GB2312" w:hAnsi="Times New Roman" w:cs="Times New Roman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年）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E25E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0366E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18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投资回收年限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4DFF2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03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年</w:t>
            </w:r>
          </w:p>
        </w:tc>
      </w:tr>
      <w:tr w:rsidR="001D2030" w14:paraId="4A27E347" w14:textId="77777777">
        <w:trPr>
          <w:trHeight w:val="884"/>
          <w:jc w:val="center"/>
        </w:trPr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5B4CF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9" w:lineRule="auto"/>
              <w:ind w:left="125" w:right="106" w:hanging="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8"/>
                <w:szCs w:val="28"/>
                <w14:ligatures w14:val="none"/>
              </w:rPr>
              <w:t>取得的经济、社会、环境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>效益</w:t>
            </w:r>
          </w:p>
        </w:tc>
        <w:tc>
          <w:tcPr>
            <w:tcW w:w="6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620E0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467E282E" w14:textId="77777777">
        <w:trPr>
          <w:trHeight w:val="2208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F394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/>
              <w:ind w:left="11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用户对本项技术综合评价意见：</w:t>
            </w:r>
          </w:p>
          <w:p w14:paraId="77FB7E5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62A6F9B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2508300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46264DA9" w14:textId="77777777" w:rsidR="001D2030" w:rsidRDefault="00856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49" w:lineRule="auto"/>
              <w:ind w:left="6001" w:right="1422" w:hanging="69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单位名称（加盖公章）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3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8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3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1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3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14:paraId="70D85A1B" w14:textId="77777777" w:rsidR="001D2030" w:rsidRDefault="00856014">
      <w:pPr>
        <w:widowControl/>
        <w:kinsoku w:val="0"/>
        <w:autoSpaceDE w:val="0"/>
        <w:autoSpaceDN w:val="0"/>
        <w:adjustRightInd w:val="0"/>
        <w:snapToGrid w:val="0"/>
        <w:spacing w:before="36" w:after="0" w:line="240" w:lineRule="auto"/>
        <w:textAlignment w:val="baseline"/>
        <w:rPr>
          <w:rFonts w:ascii="黑体" w:eastAsia="黑体" w:hAnsi="黑体" w:cs="Arial"/>
          <w:color w:val="000000"/>
          <w:kern w:val="0"/>
          <w:sz w:val="24"/>
          <w14:ligatures w14:val="none"/>
        </w:rPr>
      </w:pPr>
      <w:r>
        <w:rPr>
          <w:rFonts w:ascii="黑体" w:eastAsia="黑体" w:hAnsi="黑体" w:cs="Arial" w:hint="eastAsia"/>
          <w:color w:val="000000"/>
          <w:spacing w:val="-1"/>
          <w:kern w:val="0"/>
          <w:sz w:val="24"/>
          <w14:ligatures w14:val="none"/>
        </w:rPr>
        <w:t>备注：本表由项目依托单位填报，并加盖公章。</w:t>
      </w:r>
    </w:p>
    <w:p w14:paraId="37059F24" w14:textId="77777777" w:rsidR="001D2030" w:rsidRDefault="001D2030">
      <w:pPr>
        <w:spacing w:after="0" w:line="360" w:lineRule="auto"/>
        <w:ind w:right="320"/>
        <w:jc w:val="both"/>
        <w:rPr>
          <w:rFonts w:ascii="仿宋_GB2312" w:eastAsia="仿宋_GB2312"/>
          <w:sz w:val="32"/>
          <w:szCs w:val="32"/>
        </w:rPr>
      </w:pPr>
    </w:p>
    <w:sectPr w:rsidR="001D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AEE6" w14:textId="77777777" w:rsidR="00856014" w:rsidRDefault="00856014" w:rsidP="007D1BEF">
      <w:pPr>
        <w:spacing w:after="0" w:line="240" w:lineRule="auto"/>
      </w:pPr>
      <w:r>
        <w:separator/>
      </w:r>
    </w:p>
  </w:endnote>
  <w:endnote w:type="continuationSeparator" w:id="0">
    <w:p w14:paraId="30E24194" w14:textId="77777777" w:rsidR="00856014" w:rsidRDefault="00856014" w:rsidP="007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A6CC0" w14:textId="77777777" w:rsidR="00856014" w:rsidRDefault="00856014" w:rsidP="007D1BEF">
      <w:pPr>
        <w:spacing w:after="0" w:line="240" w:lineRule="auto"/>
      </w:pPr>
      <w:r>
        <w:separator/>
      </w:r>
    </w:p>
  </w:footnote>
  <w:footnote w:type="continuationSeparator" w:id="0">
    <w:p w14:paraId="141EC97E" w14:textId="77777777" w:rsidR="00856014" w:rsidRDefault="00856014" w:rsidP="007D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56"/>
    <w:rsid w:val="B6B5B0E7"/>
    <w:rsid w:val="FFFF4F72"/>
    <w:rsid w:val="00150903"/>
    <w:rsid w:val="0018293A"/>
    <w:rsid w:val="00184FD0"/>
    <w:rsid w:val="001D2030"/>
    <w:rsid w:val="00365F92"/>
    <w:rsid w:val="0037189D"/>
    <w:rsid w:val="004D72EA"/>
    <w:rsid w:val="00506AE9"/>
    <w:rsid w:val="00635539"/>
    <w:rsid w:val="006F1E8B"/>
    <w:rsid w:val="007D1BEF"/>
    <w:rsid w:val="00810123"/>
    <w:rsid w:val="00856014"/>
    <w:rsid w:val="0086694F"/>
    <w:rsid w:val="008B6A0E"/>
    <w:rsid w:val="009008F9"/>
    <w:rsid w:val="009150C2"/>
    <w:rsid w:val="00A97E66"/>
    <w:rsid w:val="00AD2BE9"/>
    <w:rsid w:val="00B117D5"/>
    <w:rsid w:val="00B26F95"/>
    <w:rsid w:val="00B32064"/>
    <w:rsid w:val="00B95074"/>
    <w:rsid w:val="00B97108"/>
    <w:rsid w:val="00C26511"/>
    <w:rsid w:val="00CA1DE0"/>
    <w:rsid w:val="00D0087B"/>
    <w:rsid w:val="00E56456"/>
    <w:rsid w:val="00EA45E4"/>
    <w:rsid w:val="00F71146"/>
    <w:rsid w:val="489BC91B"/>
    <w:rsid w:val="577FE15F"/>
    <w:rsid w:val="79935D73"/>
    <w:rsid w:val="79FBFEB8"/>
    <w:rsid w:val="7F7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F1811"/>
  <w15:docId w15:val="{A311C825-51DE-43B5-9B16-EE05195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TableNormal">
    <w:name w:val="Table Normal"/>
    <w:basedOn w:val="a1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zhichao wang</dc:creator>
  <cp:lastModifiedBy>冯威涛</cp:lastModifiedBy>
  <cp:revision>2</cp:revision>
  <cp:lastPrinted>2025-02-13T02:47:00Z</cp:lastPrinted>
  <dcterms:created xsi:type="dcterms:W3CDTF">2025-02-14T01:19:00Z</dcterms:created>
  <dcterms:modified xsi:type="dcterms:W3CDTF">2025-02-14T01:19:00Z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