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B2D7F" w14:textId="77777777" w:rsidR="00AC7546" w:rsidRDefault="00AC7546">
      <w:pPr>
        <w:ind w:firstLineChars="1100" w:firstLine="2310"/>
      </w:pPr>
    </w:p>
    <w:p w14:paraId="3D6D4637" w14:textId="77777777" w:rsidR="00AC7546" w:rsidRDefault="000F66A1">
      <w:pPr>
        <w:ind w:firstLineChars="1100" w:firstLine="2310"/>
      </w:pPr>
      <w:r>
        <w:rPr>
          <w:position w:val="-4"/>
        </w:rPr>
        <w:object w:dxaOrig="180" w:dyaOrig="290" w14:anchorId="27CECA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4.25pt" o:ole="">
            <v:imagedata r:id="rId8" o:title=""/>
          </v:shape>
          <o:OLEObject Type="Embed" ProgID="Equation.DSMT4" ShapeID="_x0000_i1025" DrawAspect="Content" ObjectID="_1791895911" r:id="rId9"/>
        </w:object>
      </w:r>
      <w:r>
        <w:rPr>
          <w:rFonts w:hint="eastAsia"/>
        </w:rPr>
        <w:t xml:space="preserve">                                 </w:t>
      </w:r>
      <w:r>
        <w:rPr>
          <w:sz w:val="144"/>
          <w:szCs w:val="144"/>
        </w:rPr>
        <w:t xml:space="preserve">JJF </w:t>
      </w:r>
    </w:p>
    <w:p w14:paraId="242B8718" w14:textId="77777777" w:rsidR="00AC7546" w:rsidRDefault="000F66A1">
      <w:pPr>
        <w:rPr>
          <w:b/>
          <w:bCs/>
          <w:color w:val="000000"/>
          <w:sz w:val="36"/>
          <w:szCs w:val="36"/>
        </w:rPr>
      </w:pPr>
      <w:r>
        <w:rPr>
          <w:rFonts w:hint="eastAsia"/>
          <w:b/>
          <w:bCs/>
          <w:color w:val="000000"/>
          <w:sz w:val="36"/>
          <w:szCs w:val="36"/>
        </w:rPr>
        <w:t>中华人民共和国工业和信息化部建材计量技术规范</w:t>
      </w:r>
    </w:p>
    <w:p w14:paraId="34EA78C3" w14:textId="77777777" w:rsidR="00AC7546" w:rsidRDefault="000F66A1">
      <w:pPr>
        <w:rPr>
          <w:rFonts w:ascii="黑体" w:eastAsia="黑体"/>
          <w:b/>
          <w:color w:val="000000"/>
          <w:sz w:val="28"/>
        </w:rPr>
      </w:pPr>
      <w:r>
        <w:rPr>
          <w:color w:val="000000"/>
        </w:rPr>
        <w:t xml:space="preserve">                                             </w:t>
      </w:r>
      <w:r>
        <w:rPr>
          <w:color w:val="000000"/>
          <w:sz w:val="24"/>
        </w:rPr>
        <w:t xml:space="preserve"> </w:t>
      </w:r>
      <w:r>
        <w:rPr>
          <w:rFonts w:ascii="黑体" w:eastAsia="黑体"/>
          <w:b/>
          <w:color w:val="000000"/>
          <w:sz w:val="28"/>
        </w:rPr>
        <w:t>JJF</w:t>
      </w:r>
      <w:r>
        <w:rPr>
          <w:rFonts w:ascii="黑体" w:eastAsia="黑体" w:hint="eastAsia"/>
          <w:b/>
          <w:color w:val="000000"/>
          <w:sz w:val="28"/>
        </w:rPr>
        <w:t>（建材）</w:t>
      </w:r>
      <w:r>
        <w:rPr>
          <w:rFonts w:ascii="黑体" w:eastAsia="黑体" w:hAnsi="宋体" w:hint="eastAsia"/>
          <w:b/>
          <w:color w:val="000000"/>
          <w:sz w:val="28"/>
        </w:rPr>
        <w:t>××—××××</w:t>
      </w:r>
    </w:p>
    <w:p w14:paraId="2227B0E6" w14:textId="77777777" w:rsidR="00AC7546" w:rsidRDefault="00AC7546">
      <w:pPr>
        <w:pBdr>
          <w:bottom w:val="single" w:sz="6" w:space="0" w:color="auto"/>
        </w:pBdr>
        <w:rPr>
          <w:color w:val="000000"/>
        </w:rPr>
      </w:pPr>
    </w:p>
    <w:p w14:paraId="67BA3C26" w14:textId="77777777" w:rsidR="00AC7546" w:rsidRDefault="00AC7546">
      <w:pPr>
        <w:rPr>
          <w:color w:val="000000"/>
        </w:rPr>
      </w:pPr>
    </w:p>
    <w:p w14:paraId="6EA25A6A" w14:textId="77777777" w:rsidR="00AC7546" w:rsidRDefault="00AC7546">
      <w:pPr>
        <w:jc w:val="center"/>
        <w:rPr>
          <w:rFonts w:eastAsia="黑体"/>
          <w:color w:val="000000"/>
        </w:rPr>
      </w:pPr>
    </w:p>
    <w:p w14:paraId="657381D4" w14:textId="77777777" w:rsidR="00AC7546" w:rsidRDefault="000F66A1">
      <w:pPr>
        <w:ind w:firstLineChars="400" w:firstLine="2080"/>
        <w:jc w:val="left"/>
        <w:rPr>
          <w:rFonts w:eastAsia="黑体"/>
          <w:color w:val="000000"/>
          <w:sz w:val="52"/>
        </w:rPr>
      </w:pPr>
      <w:r>
        <w:rPr>
          <w:rFonts w:eastAsia="黑体" w:hint="eastAsia"/>
          <w:color w:val="000000"/>
          <w:sz w:val="52"/>
        </w:rPr>
        <w:t>建材产品气味评价用</w:t>
      </w:r>
    </w:p>
    <w:p w14:paraId="1B487C75" w14:textId="77777777" w:rsidR="00AC7546" w:rsidRDefault="000F66A1">
      <w:pPr>
        <w:jc w:val="center"/>
        <w:rPr>
          <w:rFonts w:eastAsia="黑体"/>
          <w:color w:val="000000"/>
          <w:sz w:val="52"/>
        </w:rPr>
      </w:pPr>
      <w:r>
        <w:rPr>
          <w:rFonts w:eastAsia="黑体" w:hint="eastAsia"/>
          <w:color w:val="000000"/>
          <w:sz w:val="52"/>
        </w:rPr>
        <w:t xml:space="preserve">  </w:t>
      </w:r>
      <w:r>
        <w:rPr>
          <w:rFonts w:eastAsia="黑体" w:hint="eastAsia"/>
          <w:color w:val="000000"/>
          <w:sz w:val="52"/>
        </w:rPr>
        <w:t>负压采气箱校准规范</w:t>
      </w:r>
    </w:p>
    <w:p w14:paraId="46DB5132" w14:textId="77777777" w:rsidR="00AC7546" w:rsidRDefault="000F66A1">
      <w:pPr>
        <w:jc w:val="center"/>
        <w:rPr>
          <w:rFonts w:eastAsia="黑体"/>
          <w:color w:val="000000"/>
          <w:sz w:val="28"/>
          <w:szCs w:val="28"/>
        </w:rPr>
      </w:pPr>
      <w:r>
        <w:rPr>
          <w:rFonts w:eastAsia="黑体" w:hint="eastAsia"/>
          <w:color w:val="000000"/>
          <w:sz w:val="28"/>
          <w:szCs w:val="28"/>
        </w:rPr>
        <w:t xml:space="preserve">Calibration Specification </w:t>
      </w:r>
      <w:r>
        <w:rPr>
          <w:rFonts w:eastAsia="黑体"/>
          <w:color w:val="000000"/>
          <w:sz w:val="28"/>
          <w:szCs w:val="28"/>
        </w:rPr>
        <w:t>for</w:t>
      </w:r>
      <w:r>
        <w:rPr>
          <w:rFonts w:eastAsia="黑体" w:hint="eastAsia"/>
          <w:color w:val="000000"/>
          <w:sz w:val="28"/>
          <w:szCs w:val="28"/>
        </w:rPr>
        <w:t xml:space="preserve"> Vacuum</w:t>
      </w:r>
      <w:r>
        <w:rPr>
          <w:rFonts w:eastAsia="黑体"/>
          <w:color w:val="000000"/>
          <w:sz w:val="28"/>
          <w:szCs w:val="28"/>
        </w:rPr>
        <w:t xml:space="preserve"> </w:t>
      </w:r>
      <w:r>
        <w:rPr>
          <w:rFonts w:eastAsia="黑体" w:hint="eastAsia"/>
          <w:color w:val="000000"/>
          <w:sz w:val="28"/>
          <w:szCs w:val="28"/>
        </w:rPr>
        <w:t>C</w:t>
      </w:r>
      <w:r>
        <w:rPr>
          <w:rFonts w:eastAsia="黑体"/>
          <w:color w:val="000000"/>
          <w:sz w:val="28"/>
          <w:szCs w:val="28"/>
        </w:rPr>
        <w:t>hamber</w:t>
      </w:r>
    </w:p>
    <w:p w14:paraId="66C6C9F2" w14:textId="77777777" w:rsidR="00AC7546" w:rsidRDefault="000F66A1">
      <w:pPr>
        <w:jc w:val="center"/>
        <w:rPr>
          <w:rFonts w:eastAsia="黑体"/>
          <w:color w:val="000000"/>
          <w:sz w:val="28"/>
          <w:szCs w:val="28"/>
        </w:rPr>
      </w:pPr>
      <w:r>
        <w:rPr>
          <w:rFonts w:eastAsia="黑体"/>
          <w:color w:val="000000"/>
          <w:sz w:val="28"/>
          <w:szCs w:val="28"/>
        </w:rPr>
        <w:t xml:space="preserve">for </w:t>
      </w:r>
      <w:proofErr w:type="spellStart"/>
      <w:r>
        <w:rPr>
          <w:rFonts w:eastAsia="黑体" w:hint="eastAsia"/>
          <w:color w:val="000000"/>
          <w:sz w:val="28"/>
          <w:szCs w:val="28"/>
        </w:rPr>
        <w:t>Odour</w:t>
      </w:r>
      <w:proofErr w:type="spellEnd"/>
      <w:r>
        <w:rPr>
          <w:rFonts w:eastAsia="黑体"/>
          <w:color w:val="000000"/>
          <w:sz w:val="28"/>
          <w:szCs w:val="28"/>
        </w:rPr>
        <w:t xml:space="preserve"> </w:t>
      </w:r>
      <w:r>
        <w:rPr>
          <w:rFonts w:eastAsia="黑体" w:hint="eastAsia"/>
          <w:color w:val="000000"/>
          <w:sz w:val="28"/>
          <w:szCs w:val="28"/>
        </w:rPr>
        <w:t>Assessment</w:t>
      </w:r>
      <w:r>
        <w:rPr>
          <w:rFonts w:eastAsia="黑体"/>
          <w:color w:val="000000"/>
          <w:sz w:val="28"/>
          <w:szCs w:val="28"/>
        </w:rPr>
        <w:t xml:space="preserve"> from </w:t>
      </w:r>
      <w:r>
        <w:rPr>
          <w:rFonts w:eastAsia="黑体" w:hint="eastAsia"/>
          <w:color w:val="000000"/>
          <w:sz w:val="28"/>
          <w:szCs w:val="28"/>
        </w:rPr>
        <w:t>B</w:t>
      </w:r>
      <w:r>
        <w:rPr>
          <w:rFonts w:eastAsia="黑体"/>
          <w:color w:val="000000"/>
          <w:sz w:val="28"/>
          <w:szCs w:val="28"/>
        </w:rPr>
        <w:t xml:space="preserve">uilding </w:t>
      </w:r>
      <w:r>
        <w:rPr>
          <w:rFonts w:eastAsia="黑体" w:hint="eastAsia"/>
          <w:color w:val="000000"/>
          <w:sz w:val="28"/>
          <w:szCs w:val="28"/>
        </w:rPr>
        <w:t>P</w:t>
      </w:r>
      <w:r>
        <w:rPr>
          <w:rFonts w:eastAsia="黑体"/>
          <w:color w:val="000000"/>
          <w:sz w:val="28"/>
          <w:szCs w:val="28"/>
        </w:rPr>
        <w:t>roducts</w:t>
      </w:r>
    </w:p>
    <w:p w14:paraId="733E407F" w14:textId="77777777" w:rsidR="00AC7546" w:rsidRDefault="00AC7546">
      <w:pPr>
        <w:jc w:val="center"/>
        <w:rPr>
          <w:rFonts w:eastAsia="黑体"/>
          <w:color w:val="000000"/>
          <w:sz w:val="28"/>
          <w:szCs w:val="28"/>
        </w:rPr>
      </w:pPr>
    </w:p>
    <w:p w14:paraId="363D4472" w14:textId="77777777" w:rsidR="00AC7546" w:rsidRDefault="000F66A1">
      <w:pPr>
        <w:jc w:val="center"/>
        <w:rPr>
          <w:rFonts w:eastAsia="黑体"/>
          <w:color w:val="000000"/>
          <w:sz w:val="28"/>
          <w:szCs w:val="28"/>
        </w:rPr>
      </w:pPr>
      <w:r>
        <w:rPr>
          <w:rFonts w:eastAsia="黑体" w:hint="eastAsia"/>
          <w:color w:val="000000"/>
          <w:sz w:val="28"/>
          <w:szCs w:val="28"/>
        </w:rPr>
        <w:t>（征求意见稿）</w:t>
      </w:r>
    </w:p>
    <w:p w14:paraId="67778A13" w14:textId="77777777" w:rsidR="00AC7546" w:rsidRDefault="00AC7546">
      <w:pPr>
        <w:jc w:val="center"/>
        <w:rPr>
          <w:rFonts w:ascii="黑体" w:eastAsia="黑体"/>
          <w:color w:val="000000"/>
          <w:sz w:val="28"/>
        </w:rPr>
      </w:pPr>
    </w:p>
    <w:p w14:paraId="6FF8F1BC" w14:textId="77777777" w:rsidR="00AC7546" w:rsidRDefault="00AC7546">
      <w:pPr>
        <w:jc w:val="center"/>
        <w:rPr>
          <w:rFonts w:ascii="黑体" w:eastAsia="黑体"/>
          <w:color w:val="000000"/>
          <w:sz w:val="28"/>
        </w:rPr>
      </w:pPr>
    </w:p>
    <w:p w14:paraId="3C5EBCA6" w14:textId="77777777" w:rsidR="00AC7546" w:rsidRDefault="00AC7546">
      <w:pPr>
        <w:jc w:val="center"/>
        <w:rPr>
          <w:rFonts w:ascii="黑体" w:eastAsia="黑体"/>
          <w:color w:val="000000"/>
          <w:sz w:val="28"/>
        </w:rPr>
      </w:pPr>
    </w:p>
    <w:p w14:paraId="1977EFD1" w14:textId="77777777" w:rsidR="00AC7546" w:rsidRDefault="00AC7546">
      <w:pPr>
        <w:jc w:val="center"/>
        <w:rPr>
          <w:rFonts w:ascii="黑体" w:eastAsia="黑体"/>
          <w:color w:val="000000"/>
          <w:sz w:val="28"/>
        </w:rPr>
      </w:pPr>
    </w:p>
    <w:p w14:paraId="2937F1A7" w14:textId="77777777" w:rsidR="00AC7546" w:rsidRDefault="00AC7546">
      <w:pPr>
        <w:jc w:val="center"/>
        <w:rPr>
          <w:rFonts w:ascii="黑体" w:eastAsia="黑体"/>
          <w:color w:val="000000"/>
          <w:sz w:val="28"/>
        </w:rPr>
      </w:pPr>
    </w:p>
    <w:p w14:paraId="623E6D81" w14:textId="77777777" w:rsidR="00AC7546" w:rsidRDefault="000F66A1">
      <w:pPr>
        <w:pBdr>
          <w:bottom w:val="single" w:sz="6" w:space="1" w:color="auto"/>
        </w:pBdr>
        <w:jc w:val="center"/>
        <w:rPr>
          <w:rFonts w:ascii="黑体" w:eastAsia="黑体"/>
          <w:b/>
          <w:color w:val="000000"/>
          <w:sz w:val="28"/>
        </w:rPr>
      </w:pPr>
      <w:r>
        <w:rPr>
          <w:rFonts w:ascii="黑体" w:eastAsia="黑体" w:hAnsi="宋体" w:hint="eastAsia"/>
          <w:b/>
          <w:color w:val="000000"/>
          <w:sz w:val="28"/>
        </w:rPr>
        <w:t>××××-××-××</w:t>
      </w:r>
      <w:r>
        <w:rPr>
          <w:rFonts w:ascii="黑体" w:eastAsia="黑体" w:hint="eastAsia"/>
          <w:b/>
          <w:color w:val="000000"/>
          <w:sz w:val="28"/>
        </w:rPr>
        <w:t xml:space="preserve"> 发布           </w:t>
      </w:r>
      <w:r>
        <w:rPr>
          <w:rFonts w:ascii="黑体" w:eastAsia="黑体" w:hAnsi="宋体" w:hint="eastAsia"/>
          <w:b/>
          <w:color w:val="000000"/>
          <w:sz w:val="28"/>
        </w:rPr>
        <w:t>××××-××-××</w:t>
      </w:r>
      <w:r>
        <w:rPr>
          <w:rFonts w:ascii="黑体" w:eastAsia="黑体" w:hint="eastAsia"/>
          <w:b/>
          <w:color w:val="000000"/>
          <w:sz w:val="28"/>
        </w:rPr>
        <w:t>实施</w:t>
      </w:r>
    </w:p>
    <w:p w14:paraId="0FFBE5E7" w14:textId="77777777" w:rsidR="00AC7546" w:rsidRDefault="00AC7546">
      <w:pPr>
        <w:jc w:val="center"/>
        <w:rPr>
          <w:rFonts w:ascii="宋体" w:hAnsi="宋体"/>
          <w:color w:val="000000"/>
          <w:sz w:val="36"/>
          <w:szCs w:val="36"/>
        </w:rPr>
      </w:pPr>
    </w:p>
    <w:p w14:paraId="4DAF81F2" w14:textId="77777777" w:rsidR="00AC7546" w:rsidRDefault="000F66A1">
      <w:pPr>
        <w:jc w:val="center"/>
        <w:rPr>
          <w:color w:val="000000"/>
        </w:rPr>
        <w:sectPr w:rsidR="00AC7546">
          <w:pgSz w:w="11850" w:h="16783"/>
          <w:pgMar w:top="1440" w:right="1797" w:bottom="1440" w:left="1797" w:header="851" w:footer="992" w:gutter="0"/>
          <w:cols w:space="720"/>
          <w:docGrid w:type="lines" w:linePitch="312"/>
        </w:sectPr>
      </w:pPr>
      <w:r>
        <w:rPr>
          <w:rFonts w:ascii="宋体" w:hAnsi="宋体" w:hint="eastAsia"/>
          <w:b/>
          <w:color w:val="000000"/>
          <w:sz w:val="36"/>
          <w:szCs w:val="36"/>
        </w:rPr>
        <w:t>中华人民共和国工业和信息化部</w:t>
      </w:r>
      <w:r>
        <w:rPr>
          <w:rFonts w:eastAsia="华文中宋"/>
          <w:color w:val="000000"/>
          <w:sz w:val="44"/>
        </w:rPr>
        <w:t xml:space="preserve"> </w:t>
      </w:r>
      <w:r>
        <w:rPr>
          <w:color w:val="000000"/>
        </w:rPr>
        <w:t xml:space="preserve"> </w:t>
      </w:r>
      <w:r>
        <w:rPr>
          <w:rFonts w:eastAsia="黑体" w:hint="eastAsia"/>
          <w:color w:val="000000"/>
          <w:sz w:val="28"/>
        </w:rPr>
        <w:t>发</w:t>
      </w:r>
      <w:r>
        <w:rPr>
          <w:rFonts w:eastAsia="黑体"/>
          <w:color w:val="000000"/>
          <w:sz w:val="28"/>
        </w:rPr>
        <w:t xml:space="preserve"> </w:t>
      </w:r>
      <w:r>
        <w:rPr>
          <w:rFonts w:eastAsia="黑体" w:hint="eastAsia"/>
          <w:color w:val="000000"/>
          <w:sz w:val="28"/>
        </w:rPr>
        <w:t>布</w:t>
      </w:r>
    </w:p>
    <w:p w14:paraId="6118EF23" w14:textId="77777777" w:rsidR="00AC7546" w:rsidRDefault="000F66A1">
      <w:pPr>
        <w:jc w:val="left"/>
        <w:rPr>
          <w:rFonts w:eastAsia="黑体"/>
          <w:color w:val="000000"/>
          <w:sz w:val="52"/>
        </w:rPr>
      </w:pPr>
      <w:r>
        <w:rPr>
          <w:rFonts w:eastAsia="黑体" w:hint="eastAsia"/>
          <w:color w:val="000000"/>
          <w:sz w:val="52"/>
        </w:rPr>
        <w:lastRenderedPageBreak/>
        <w:br w:type="page"/>
      </w:r>
      <w:r>
        <w:rPr>
          <w:noProof/>
          <w:color w:val="000000"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2AF5F2" wp14:editId="622A23D9">
                <wp:simplePos x="0" y="0"/>
                <wp:positionH relativeFrom="column">
                  <wp:posOffset>3298825</wp:posOffset>
                </wp:positionH>
                <wp:positionV relativeFrom="paragraph">
                  <wp:posOffset>70485</wp:posOffset>
                </wp:positionV>
                <wp:extent cx="1905000" cy="813435"/>
                <wp:effectExtent l="28575" t="28575" r="28575" b="34290"/>
                <wp:wrapNone/>
                <wp:docPr id="1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ap="rnd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6E8A8BD" w14:textId="77777777" w:rsidR="00AC7546" w:rsidRDefault="000F66A1">
                            <w:r>
                              <w:rPr>
                                <w:rFonts w:hint="eastAsia"/>
                              </w:rPr>
                              <w:t>JJF</w:t>
                            </w:r>
                            <w:r>
                              <w:rPr>
                                <w:rFonts w:hint="eastAsia"/>
                              </w:rPr>
                              <w:t>（建材）</w:t>
                            </w:r>
                            <w:r>
                              <w:rPr>
                                <w:rFonts w:hAnsi="宋体" w:hint="eastAsia"/>
                              </w:rPr>
                              <w:t>××</w:t>
                            </w:r>
                            <w:r>
                              <w:rPr>
                                <w:rFonts w:hint="eastAsia"/>
                                <w:lang w:val="en-GB"/>
                              </w:rPr>
                              <w:t>—</w:t>
                            </w:r>
                            <w:r>
                              <w:rPr>
                                <w:rFonts w:hAnsi="宋体" w:hint="eastAsia"/>
                                <w:lang w:val="en-GB"/>
                              </w:rPr>
                              <w:t>××××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w14:anchorId="432AF5F2" id="矩形 192" o:spid="_x0000_s1026" style="position:absolute;margin-left:259.75pt;margin-top:5.55pt;width:150pt;height:64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" strokeweight="4.5pt">
                <v:stroke dashstyle="1 1" endcap="round"/>
                <v:textbox>
                  <w:txbxContent>
                    <w:p w14:paraId="16E8A8BD" w14:textId="77777777" w:rsidR="00AC7546" w:rsidRDefault="000F66A1">
                      <w:r>
                        <w:rPr>
                          <w:rFonts w:hint="eastAsia"/>
                        </w:rPr>
                        <w:t>JJF</w:t>
                      </w:r>
                      <w:r>
                        <w:rPr>
                          <w:rFonts w:hint="eastAsia"/>
                        </w:rPr>
                        <w:t>（建材）</w:t>
                      </w:r>
                      <w:r>
                        <w:rPr>
                          <w:rFonts w:hAnsi="宋体" w:hint="eastAsia"/>
                        </w:rPr>
                        <w:t>××</w:t>
                      </w:r>
                      <w:r>
                        <w:rPr>
                          <w:rFonts w:hint="eastAsia"/>
                          <w:lang w:val="en-GB"/>
                        </w:rPr>
                        <w:t>—</w:t>
                      </w:r>
                      <w:r>
                        <w:rPr>
                          <w:rFonts w:hAnsi="宋体" w:hint="eastAsia"/>
                          <w:lang w:val="en-GB"/>
                        </w:rPr>
                        <w:t>××××</w:t>
                      </w:r>
                    </w:p>
                  </w:txbxContent>
                </v:textbox>
              </v:rect>
            </w:pict>
          </mc:Fallback>
        </mc:AlternateContent>
      </w:r>
      <w:bookmarkStart w:id="0" w:name="_Hlk180678291"/>
      <w:r>
        <w:rPr>
          <w:rFonts w:eastAsia="黑体" w:hint="eastAsia"/>
          <w:color w:val="000000"/>
          <w:sz w:val="52"/>
        </w:rPr>
        <w:t>建材产品气味评价用</w:t>
      </w:r>
    </w:p>
    <w:p w14:paraId="149B03D5" w14:textId="076305F2" w:rsidR="00AC7546" w:rsidRDefault="000F66A1">
      <w:pPr>
        <w:jc w:val="left"/>
        <w:rPr>
          <w:color w:val="000000"/>
        </w:rPr>
      </w:pPr>
      <w:r>
        <w:rPr>
          <w:rFonts w:eastAsia="黑体" w:hint="eastAsia"/>
          <w:color w:val="000000"/>
          <w:sz w:val="52"/>
        </w:rPr>
        <w:t>负压采气箱校准规范</w:t>
      </w:r>
      <w:bookmarkEnd w:id="0"/>
      <w:r>
        <w:rPr>
          <w:color w:val="000000"/>
        </w:rPr>
        <w:t xml:space="preserve">                                                              </w:t>
      </w:r>
    </w:p>
    <w:p w14:paraId="19EECE5C" w14:textId="77777777" w:rsidR="00AC7546" w:rsidRDefault="000F66A1">
      <w:pPr>
        <w:rPr>
          <w:rFonts w:ascii="黑体"/>
          <w:b/>
          <w:color w:val="000000"/>
          <w:sz w:val="28"/>
          <w:szCs w:val="20"/>
        </w:rPr>
      </w:pPr>
      <w:bookmarkStart w:id="1" w:name="_Hlk180678308"/>
      <w:r>
        <w:rPr>
          <w:rFonts w:ascii="黑体" w:hint="eastAsia"/>
          <w:b/>
          <w:color w:val="000000"/>
          <w:sz w:val="28"/>
          <w:szCs w:val="20"/>
        </w:rPr>
        <w:t xml:space="preserve">Calibration Specification </w:t>
      </w:r>
      <w:r>
        <w:rPr>
          <w:rFonts w:ascii="黑体"/>
          <w:b/>
          <w:color w:val="000000"/>
          <w:sz w:val="28"/>
          <w:szCs w:val="20"/>
        </w:rPr>
        <w:t>for</w:t>
      </w:r>
      <w:r>
        <w:rPr>
          <w:rFonts w:ascii="黑体" w:hint="eastAsia"/>
          <w:b/>
          <w:color w:val="000000"/>
          <w:sz w:val="28"/>
          <w:szCs w:val="20"/>
        </w:rPr>
        <w:t xml:space="preserve"> Vacuum</w:t>
      </w:r>
      <w:r>
        <w:rPr>
          <w:rFonts w:ascii="黑体"/>
          <w:b/>
          <w:color w:val="000000"/>
          <w:sz w:val="28"/>
          <w:szCs w:val="20"/>
        </w:rPr>
        <w:t xml:space="preserve"> </w:t>
      </w:r>
      <w:r>
        <w:rPr>
          <w:rFonts w:ascii="黑体" w:hint="eastAsia"/>
          <w:b/>
          <w:color w:val="000000"/>
          <w:sz w:val="28"/>
          <w:szCs w:val="20"/>
        </w:rPr>
        <w:t>C</w:t>
      </w:r>
      <w:r>
        <w:rPr>
          <w:rFonts w:ascii="黑体"/>
          <w:b/>
          <w:color w:val="000000"/>
          <w:sz w:val="28"/>
          <w:szCs w:val="20"/>
        </w:rPr>
        <w:t xml:space="preserve">hamber for </w:t>
      </w:r>
      <w:proofErr w:type="spellStart"/>
      <w:r>
        <w:rPr>
          <w:rFonts w:ascii="黑体" w:hint="eastAsia"/>
          <w:b/>
          <w:color w:val="000000"/>
          <w:sz w:val="28"/>
          <w:szCs w:val="20"/>
        </w:rPr>
        <w:t>Odour</w:t>
      </w:r>
      <w:proofErr w:type="spellEnd"/>
      <w:r>
        <w:rPr>
          <w:rFonts w:ascii="黑体"/>
          <w:b/>
          <w:color w:val="000000"/>
          <w:sz w:val="28"/>
          <w:szCs w:val="20"/>
        </w:rPr>
        <w:t xml:space="preserve"> </w:t>
      </w:r>
      <w:r>
        <w:rPr>
          <w:rFonts w:ascii="黑体" w:hint="eastAsia"/>
          <w:b/>
          <w:color w:val="000000"/>
          <w:sz w:val="28"/>
          <w:szCs w:val="20"/>
        </w:rPr>
        <w:t>Assessment</w:t>
      </w:r>
      <w:r>
        <w:rPr>
          <w:rFonts w:ascii="黑体"/>
          <w:b/>
          <w:color w:val="000000"/>
          <w:sz w:val="28"/>
          <w:szCs w:val="20"/>
        </w:rPr>
        <w:t xml:space="preserve"> from </w:t>
      </w:r>
      <w:r>
        <w:rPr>
          <w:rFonts w:ascii="黑体" w:hint="eastAsia"/>
          <w:b/>
          <w:color w:val="000000"/>
          <w:sz w:val="28"/>
          <w:szCs w:val="20"/>
        </w:rPr>
        <w:t>B</w:t>
      </w:r>
      <w:r>
        <w:rPr>
          <w:rFonts w:ascii="黑体"/>
          <w:b/>
          <w:color w:val="000000"/>
          <w:sz w:val="28"/>
          <w:szCs w:val="20"/>
        </w:rPr>
        <w:t xml:space="preserve">uilding </w:t>
      </w:r>
      <w:r>
        <w:rPr>
          <w:rFonts w:ascii="黑体" w:hint="eastAsia"/>
          <w:b/>
          <w:color w:val="000000"/>
          <w:sz w:val="28"/>
          <w:szCs w:val="20"/>
        </w:rPr>
        <w:t>P</w:t>
      </w:r>
      <w:r>
        <w:rPr>
          <w:rFonts w:ascii="黑体"/>
          <w:b/>
          <w:color w:val="000000"/>
          <w:sz w:val="28"/>
          <w:szCs w:val="20"/>
        </w:rPr>
        <w:t>roducts</w:t>
      </w:r>
    </w:p>
    <w:bookmarkEnd w:id="1"/>
    <w:p w14:paraId="796F59F0" w14:textId="77777777" w:rsidR="00AC7546" w:rsidRDefault="00AC7546">
      <w:pPr>
        <w:ind w:firstLineChars="200" w:firstLine="560"/>
        <w:rPr>
          <w:color w:val="000000"/>
          <w:sz w:val="28"/>
        </w:rPr>
      </w:pPr>
    </w:p>
    <w:p w14:paraId="3FDA4712" w14:textId="77777777" w:rsidR="00AC7546" w:rsidRDefault="00AC7546">
      <w:pPr>
        <w:spacing w:line="360" w:lineRule="auto"/>
        <w:rPr>
          <w:rFonts w:eastAsia="黑体"/>
          <w:color w:val="000000"/>
          <w:sz w:val="28"/>
        </w:rPr>
      </w:pPr>
    </w:p>
    <w:p w14:paraId="33E5532F" w14:textId="77777777" w:rsidR="00AC7546" w:rsidRDefault="00AC7546">
      <w:pPr>
        <w:spacing w:line="360" w:lineRule="auto"/>
        <w:rPr>
          <w:rFonts w:eastAsia="黑体"/>
          <w:color w:val="000000"/>
          <w:sz w:val="28"/>
        </w:rPr>
      </w:pPr>
    </w:p>
    <w:p w14:paraId="7FB4FD26" w14:textId="77777777" w:rsidR="00AC7546" w:rsidRDefault="00AC7546">
      <w:pPr>
        <w:spacing w:line="360" w:lineRule="auto"/>
        <w:rPr>
          <w:rFonts w:eastAsia="黑体"/>
          <w:color w:val="000000"/>
          <w:sz w:val="28"/>
        </w:rPr>
      </w:pPr>
    </w:p>
    <w:p w14:paraId="5D609B28" w14:textId="77777777" w:rsidR="00AC7546" w:rsidRDefault="000F66A1">
      <w:pPr>
        <w:spacing w:line="360" w:lineRule="auto"/>
        <w:ind w:firstLineChars="295" w:firstLine="829"/>
        <w:rPr>
          <w:rFonts w:eastAsia="黑体"/>
          <w:b/>
          <w:bCs/>
          <w:color w:val="000000"/>
          <w:sz w:val="28"/>
        </w:rPr>
      </w:pPr>
      <w:r>
        <w:rPr>
          <w:rFonts w:eastAsia="黑体" w:hint="eastAsia"/>
          <w:b/>
          <w:bCs/>
          <w:color w:val="000000"/>
          <w:sz w:val="28"/>
        </w:rPr>
        <w:t>归</w:t>
      </w:r>
      <w:r>
        <w:rPr>
          <w:rFonts w:eastAsia="黑体"/>
          <w:b/>
          <w:bCs/>
          <w:color w:val="000000"/>
          <w:sz w:val="28"/>
        </w:rPr>
        <w:t xml:space="preserve"> </w:t>
      </w:r>
      <w:r>
        <w:rPr>
          <w:rFonts w:eastAsia="黑体" w:hint="eastAsia"/>
          <w:b/>
          <w:bCs/>
          <w:color w:val="000000"/>
          <w:sz w:val="28"/>
        </w:rPr>
        <w:t>口</w:t>
      </w:r>
      <w:r>
        <w:rPr>
          <w:rFonts w:eastAsia="黑体"/>
          <w:b/>
          <w:bCs/>
          <w:color w:val="000000"/>
          <w:sz w:val="28"/>
        </w:rPr>
        <w:t xml:space="preserve"> </w:t>
      </w:r>
      <w:r>
        <w:rPr>
          <w:rFonts w:eastAsia="黑体" w:hint="eastAsia"/>
          <w:b/>
          <w:bCs/>
          <w:color w:val="000000"/>
          <w:sz w:val="28"/>
        </w:rPr>
        <w:t>单</w:t>
      </w:r>
      <w:r>
        <w:rPr>
          <w:rFonts w:eastAsia="黑体"/>
          <w:b/>
          <w:bCs/>
          <w:color w:val="000000"/>
          <w:sz w:val="28"/>
        </w:rPr>
        <w:t xml:space="preserve"> </w:t>
      </w:r>
      <w:r>
        <w:rPr>
          <w:rFonts w:eastAsia="黑体" w:hint="eastAsia"/>
          <w:b/>
          <w:bCs/>
          <w:color w:val="000000"/>
          <w:sz w:val="28"/>
        </w:rPr>
        <w:t>位</w:t>
      </w:r>
      <w:r>
        <w:rPr>
          <w:rFonts w:eastAsia="黑体"/>
          <w:b/>
          <w:bCs/>
          <w:color w:val="000000"/>
          <w:sz w:val="28"/>
        </w:rPr>
        <w:t xml:space="preserve"> </w:t>
      </w:r>
      <w:r>
        <w:rPr>
          <w:rFonts w:eastAsia="黑体" w:hint="eastAsia"/>
          <w:b/>
          <w:bCs/>
          <w:color w:val="000000"/>
          <w:sz w:val="28"/>
        </w:rPr>
        <w:t>：中国建筑材料联合会</w:t>
      </w:r>
    </w:p>
    <w:p w14:paraId="5E2D2D37" w14:textId="77777777" w:rsidR="00AC7546" w:rsidRDefault="000F66A1">
      <w:pPr>
        <w:rPr>
          <w:rFonts w:eastAsia="黑体"/>
          <w:b/>
          <w:bCs/>
          <w:color w:val="000000"/>
          <w:sz w:val="28"/>
        </w:rPr>
      </w:pPr>
      <w:r>
        <w:rPr>
          <w:rFonts w:eastAsia="黑体" w:hint="eastAsia"/>
          <w:b/>
          <w:bCs/>
          <w:color w:val="000000"/>
          <w:sz w:val="28"/>
        </w:rPr>
        <w:br w:type="page"/>
      </w:r>
    </w:p>
    <w:p w14:paraId="062C6F1A" w14:textId="77777777" w:rsidR="00AC7546" w:rsidRDefault="000F66A1">
      <w:pPr>
        <w:spacing w:line="360" w:lineRule="auto"/>
        <w:ind w:firstLineChars="295" w:firstLine="829"/>
        <w:rPr>
          <w:color w:val="000000"/>
          <w:sz w:val="28"/>
        </w:rPr>
      </w:pPr>
      <w:r>
        <w:rPr>
          <w:rFonts w:eastAsia="黑体" w:hint="eastAsia"/>
          <w:b/>
          <w:bCs/>
          <w:color w:val="000000"/>
          <w:sz w:val="28"/>
        </w:rPr>
        <w:lastRenderedPageBreak/>
        <w:t>主要起草单位：</w:t>
      </w:r>
      <w:r>
        <w:rPr>
          <w:rFonts w:hint="eastAsia"/>
          <w:color w:val="000000"/>
          <w:sz w:val="28"/>
        </w:rPr>
        <w:t xml:space="preserve"> </w:t>
      </w:r>
    </w:p>
    <w:p w14:paraId="71AEDCEF" w14:textId="77777777" w:rsidR="00AC7546" w:rsidRDefault="000F66A1">
      <w:pPr>
        <w:spacing w:line="360" w:lineRule="auto"/>
        <w:ind w:firstLineChars="997" w:firstLine="2792"/>
        <w:rPr>
          <w:rFonts w:ascii="仿宋_GB2312"/>
          <w:color w:val="000000"/>
          <w:sz w:val="28"/>
          <w:szCs w:val="32"/>
        </w:rPr>
      </w:pPr>
      <w:r>
        <w:rPr>
          <w:rFonts w:ascii="仿宋_GB2312" w:hint="eastAsia"/>
          <w:color w:val="000000"/>
          <w:sz w:val="28"/>
          <w:szCs w:val="32"/>
        </w:rPr>
        <w:t>××—××××</w:t>
      </w:r>
    </w:p>
    <w:p w14:paraId="5C5EA845" w14:textId="77777777" w:rsidR="00AC7546" w:rsidRDefault="000F66A1">
      <w:pPr>
        <w:spacing w:line="360" w:lineRule="auto"/>
        <w:ind w:firstLineChars="298" w:firstLine="838"/>
        <w:rPr>
          <w:rFonts w:ascii="仿宋_GB2312"/>
          <w:color w:val="000000"/>
          <w:sz w:val="28"/>
          <w:szCs w:val="32"/>
        </w:rPr>
      </w:pPr>
      <w:r>
        <w:rPr>
          <w:rFonts w:eastAsia="黑体" w:hint="eastAsia"/>
          <w:b/>
          <w:bCs/>
          <w:color w:val="000000"/>
          <w:sz w:val="28"/>
        </w:rPr>
        <w:t>参加起草单位：</w:t>
      </w:r>
      <w:r>
        <w:rPr>
          <w:rFonts w:ascii="仿宋_GB2312" w:hint="eastAsia"/>
          <w:color w:val="000000"/>
          <w:sz w:val="28"/>
          <w:szCs w:val="32"/>
        </w:rPr>
        <w:t>××—××××</w:t>
      </w:r>
    </w:p>
    <w:p w14:paraId="366A4B30" w14:textId="77777777" w:rsidR="00AC7546" w:rsidRDefault="000F66A1">
      <w:pPr>
        <w:spacing w:line="360" w:lineRule="auto"/>
        <w:ind w:firstLineChars="298" w:firstLine="834"/>
        <w:rPr>
          <w:rFonts w:ascii="仿宋_GB2312"/>
          <w:color w:val="000000"/>
          <w:sz w:val="28"/>
          <w:szCs w:val="32"/>
        </w:rPr>
      </w:pPr>
      <w:r>
        <w:rPr>
          <w:rFonts w:ascii="仿宋_GB2312" w:hint="eastAsia"/>
          <w:color w:val="000000"/>
          <w:sz w:val="28"/>
          <w:szCs w:val="32"/>
        </w:rPr>
        <w:t xml:space="preserve">              </w:t>
      </w:r>
      <w:r>
        <w:rPr>
          <w:rFonts w:ascii="仿宋_GB2312" w:hint="eastAsia"/>
          <w:color w:val="000000"/>
          <w:sz w:val="28"/>
          <w:szCs w:val="32"/>
        </w:rPr>
        <w:t>××—××××</w:t>
      </w:r>
    </w:p>
    <w:p w14:paraId="26D34E66" w14:textId="77777777" w:rsidR="00AC7546" w:rsidRDefault="000F66A1">
      <w:pPr>
        <w:jc w:val="center"/>
        <w:rPr>
          <w:color w:val="000000"/>
          <w:sz w:val="24"/>
        </w:rPr>
      </w:pPr>
      <w:r>
        <w:rPr>
          <w:rFonts w:hint="eastAsia"/>
          <w:color w:val="000000"/>
          <w:szCs w:val="28"/>
        </w:rPr>
        <w:t xml:space="preserve">         </w:t>
      </w:r>
    </w:p>
    <w:p w14:paraId="1373705B" w14:textId="77777777" w:rsidR="00AC7546" w:rsidRDefault="000F66A1">
      <w:pPr>
        <w:spacing w:line="360" w:lineRule="auto"/>
        <w:ind w:firstLineChars="150" w:firstLine="315"/>
        <w:rPr>
          <w:color w:val="000000"/>
        </w:rPr>
      </w:pPr>
      <w:r>
        <w:rPr>
          <w:color w:val="000000"/>
        </w:rPr>
        <w:br w:type="page"/>
      </w:r>
    </w:p>
    <w:p w14:paraId="4EAA099B" w14:textId="77777777" w:rsidR="00AC7546" w:rsidRDefault="000F66A1">
      <w:pPr>
        <w:spacing w:line="600" w:lineRule="exact"/>
        <w:ind w:firstLineChars="257" w:firstLine="722"/>
        <w:rPr>
          <w:rFonts w:ascii="黑体" w:eastAsia="黑体"/>
          <w:color w:val="000000"/>
          <w:sz w:val="28"/>
          <w:szCs w:val="28"/>
        </w:rPr>
      </w:pPr>
      <w:r>
        <w:rPr>
          <w:rFonts w:ascii="黑体" w:eastAsia="黑体" w:hint="eastAsia"/>
          <w:b/>
          <w:bCs/>
          <w:color w:val="000000"/>
          <w:sz w:val="28"/>
          <w:szCs w:val="28"/>
        </w:rPr>
        <w:lastRenderedPageBreak/>
        <w:t>本规范主要起草人</w:t>
      </w:r>
      <w:r>
        <w:rPr>
          <w:rFonts w:ascii="黑体" w:eastAsia="黑体" w:hint="eastAsia"/>
          <w:color w:val="000000"/>
          <w:sz w:val="28"/>
          <w:szCs w:val="28"/>
        </w:rPr>
        <w:t>：</w:t>
      </w:r>
    </w:p>
    <w:p w14:paraId="6C3F6223" w14:textId="77777777" w:rsidR="00AC7546" w:rsidRDefault="000F66A1">
      <w:pPr>
        <w:spacing w:line="360" w:lineRule="auto"/>
        <w:ind w:firstLineChars="997" w:firstLine="2792"/>
        <w:rPr>
          <w:rFonts w:ascii="仿宋_GB2312"/>
          <w:color w:val="000000"/>
          <w:sz w:val="28"/>
          <w:szCs w:val="32"/>
        </w:rPr>
      </w:pPr>
      <w:r>
        <w:rPr>
          <w:rFonts w:ascii="仿宋_GB2312" w:hint="eastAsia"/>
          <w:color w:val="000000"/>
          <w:sz w:val="28"/>
          <w:szCs w:val="32"/>
        </w:rPr>
        <w:t>××—××××</w:t>
      </w:r>
    </w:p>
    <w:p w14:paraId="56A4C8F5" w14:textId="77777777" w:rsidR="00AC7546" w:rsidRDefault="000F66A1">
      <w:pPr>
        <w:spacing w:line="360" w:lineRule="auto"/>
        <w:ind w:firstLineChars="997" w:firstLine="2792"/>
        <w:rPr>
          <w:rFonts w:ascii="仿宋_GB2312"/>
          <w:color w:val="000000"/>
          <w:sz w:val="28"/>
          <w:szCs w:val="32"/>
        </w:rPr>
      </w:pPr>
      <w:r>
        <w:rPr>
          <w:rFonts w:ascii="仿宋_GB2312" w:hint="eastAsia"/>
          <w:color w:val="000000"/>
          <w:sz w:val="28"/>
          <w:szCs w:val="32"/>
        </w:rPr>
        <w:t>××—××××</w:t>
      </w:r>
    </w:p>
    <w:p w14:paraId="0ABE3CBE" w14:textId="77777777" w:rsidR="00AC7546" w:rsidRDefault="000F66A1">
      <w:pPr>
        <w:spacing w:line="360" w:lineRule="auto"/>
        <w:ind w:firstLineChars="997" w:firstLine="2792"/>
        <w:rPr>
          <w:rFonts w:ascii="仿宋_GB2312"/>
          <w:color w:val="000000"/>
          <w:sz w:val="28"/>
          <w:szCs w:val="32"/>
        </w:rPr>
      </w:pPr>
      <w:r>
        <w:rPr>
          <w:rFonts w:ascii="仿宋_GB2312" w:hint="eastAsia"/>
          <w:color w:val="000000"/>
          <w:sz w:val="28"/>
          <w:szCs w:val="32"/>
        </w:rPr>
        <w:t>××—××××</w:t>
      </w:r>
    </w:p>
    <w:p w14:paraId="3F2D016B" w14:textId="77777777" w:rsidR="00AC7546" w:rsidRDefault="000F66A1">
      <w:pPr>
        <w:spacing w:line="600" w:lineRule="exact"/>
        <w:ind w:firstLineChars="257" w:firstLine="722"/>
        <w:rPr>
          <w:rFonts w:ascii="仿宋_GB2312"/>
          <w:color w:val="000000"/>
          <w:sz w:val="28"/>
          <w:szCs w:val="32"/>
        </w:rPr>
      </w:pPr>
      <w:r>
        <w:rPr>
          <w:rFonts w:ascii="黑体" w:eastAsia="黑体" w:hint="eastAsia"/>
          <w:b/>
          <w:bCs/>
          <w:color w:val="000000"/>
          <w:sz w:val="28"/>
          <w:szCs w:val="28"/>
        </w:rPr>
        <w:t>参加起草人</w:t>
      </w:r>
      <w:r>
        <w:rPr>
          <w:rFonts w:ascii="黑体" w:eastAsia="黑体" w:hint="eastAsia"/>
          <w:color w:val="000000"/>
          <w:sz w:val="28"/>
          <w:szCs w:val="28"/>
        </w:rPr>
        <w:t>：</w:t>
      </w:r>
    </w:p>
    <w:p w14:paraId="3C9C28C8" w14:textId="77777777" w:rsidR="00AC7546" w:rsidRDefault="000F66A1">
      <w:pPr>
        <w:spacing w:line="360" w:lineRule="auto"/>
        <w:ind w:firstLineChars="997" w:firstLine="2792"/>
        <w:rPr>
          <w:rFonts w:ascii="仿宋_GB2312"/>
          <w:color w:val="000000"/>
          <w:sz w:val="28"/>
          <w:szCs w:val="32"/>
        </w:rPr>
      </w:pPr>
      <w:r>
        <w:rPr>
          <w:rFonts w:ascii="仿宋_GB2312" w:hint="eastAsia"/>
          <w:color w:val="000000"/>
          <w:sz w:val="28"/>
          <w:szCs w:val="32"/>
        </w:rPr>
        <w:t>××—××××</w:t>
      </w:r>
    </w:p>
    <w:p w14:paraId="4DD5625D" w14:textId="77777777" w:rsidR="00AC7546" w:rsidRDefault="000F66A1">
      <w:pPr>
        <w:spacing w:line="360" w:lineRule="auto"/>
        <w:ind w:firstLineChars="997" w:firstLine="2792"/>
        <w:rPr>
          <w:rFonts w:ascii="仿宋_GB2312"/>
          <w:color w:val="000000"/>
          <w:sz w:val="28"/>
          <w:szCs w:val="32"/>
        </w:rPr>
      </w:pPr>
      <w:r>
        <w:rPr>
          <w:rFonts w:ascii="仿宋_GB2312" w:hint="eastAsia"/>
          <w:color w:val="000000"/>
          <w:sz w:val="28"/>
          <w:szCs w:val="32"/>
        </w:rPr>
        <w:t>××—××××</w:t>
      </w:r>
    </w:p>
    <w:p w14:paraId="0E2B5E3C" w14:textId="77777777" w:rsidR="00AC7546" w:rsidRDefault="000F66A1">
      <w:pPr>
        <w:spacing w:line="360" w:lineRule="auto"/>
        <w:ind w:firstLineChars="997" w:firstLine="2792"/>
        <w:rPr>
          <w:rFonts w:ascii="仿宋_GB2312"/>
          <w:color w:val="000000"/>
          <w:sz w:val="28"/>
          <w:szCs w:val="32"/>
        </w:rPr>
      </w:pPr>
      <w:r>
        <w:rPr>
          <w:rFonts w:ascii="仿宋_GB2312" w:hint="eastAsia"/>
          <w:color w:val="000000"/>
          <w:sz w:val="28"/>
          <w:szCs w:val="32"/>
        </w:rPr>
        <w:t>××—××××</w:t>
      </w:r>
    </w:p>
    <w:p w14:paraId="30CACC1C" w14:textId="77777777" w:rsidR="00AC7546" w:rsidRDefault="00AC7546">
      <w:pPr>
        <w:spacing w:line="360" w:lineRule="auto"/>
        <w:ind w:firstLineChars="997" w:firstLine="2792"/>
        <w:rPr>
          <w:rFonts w:ascii="仿宋_GB2312"/>
          <w:color w:val="000000"/>
          <w:sz w:val="28"/>
          <w:szCs w:val="32"/>
        </w:rPr>
      </w:pPr>
    </w:p>
    <w:p w14:paraId="6F051D5E" w14:textId="77777777" w:rsidR="00AC7546" w:rsidRDefault="00AC7546">
      <w:pPr>
        <w:spacing w:line="360" w:lineRule="auto"/>
        <w:ind w:firstLineChars="997" w:firstLine="2792"/>
        <w:rPr>
          <w:rFonts w:ascii="仿宋_GB2312"/>
          <w:color w:val="000000"/>
          <w:sz w:val="28"/>
          <w:szCs w:val="32"/>
        </w:rPr>
      </w:pPr>
    </w:p>
    <w:p w14:paraId="32449F21" w14:textId="77777777" w:rsidR="00AC7546" w:rsidRDefault="00AC7546">
      <w:pPr>
        <w:rPr>
          <w:color w:val="000000"/>
        </w:rPr>
      </w:pPr>
    </w:p>
    <w:p w14:paraId="0D9971C2" w14:textId="77777777" w:rsidR="00AC7546" w:rsidRDefault="00AC7546">
      <w:pPr>
        <w:rPr>
          <w:color w:val="000000"/>
        </w:rPr>
      </w:pPr>
    </w:p>
    <w:p w14:paraId="52ADDEDD" w14:textId="77777777" w:rsidR="00AC7546" w:rsidRDefault="00AC7546">
      <w:pPr>
        <w:rPr>
          <w:color w:val="000000"/>
        </w:rPr>
      </w:pPr>
    </w:p>
    <w:p w14:paraId="734BB7BF" w14:textId="77777777" w:rsidR="00AC7546" w:rsidRDefault="00AC7546">
      <w:pPr>
        <w:rPr>
          <w:color w:val="000000"/>
        </w:rPr>
      </w:pPr>
    </w:p>
    <w:p w14:paraId="3AD51711" w14:textId="77777777" w:rsidR="00AC7546" w:rsidRDefault="00AC7546">
      <w:pPr>
        <w:rPr>
          <w:color w:val="000000"/>
        </w:rPr>
      </w:pPr>
    </w:p>
    <w:p w14:paraId="1BE2CA9C" w14:textId="77777777" w:rsidR="00AC7546" w:rsidRDefault="00AC7546">
      <w:pPr>
        <w:rPr>
          <w:color w:val="000000"/>
        </w:rPr>
        <w:sectPr w:rsidR="00AC7546">
          <w:headerReference w:type="default" r:id="rId10"/>
          <w:footerReference w:type="even" r:id="rId11"/>
          <w:footerReference w:type="default" r:id="rId12"/>
          <w:pgSz w:w="11850" w:h="16783"/>
          <w:pgMar w:top="1440" w:right="1797" w:bottom="1440" w:left="1797" w:header="851" w:footer="992" w:gutter="0"/>
          <w:pgNumType w:start="1"/>
          <w:cols w:space="720"/>
          <w:docGrid w:type="lines" w:linePitch="481" w:charSpace="-5735"/>
        </w:sectPr>
      </w:pPr>
    </w:p>
    <w:p w14:paraId="66837792" w14:textId="77777777" w:rsidR="00AC7546" w:rsidRDefault="000F66A1">
      <w:pPr>
        <w:pStyle w:val="TOC1"/>
        <w:jc w:val="center"/>
        <w:rPr>
          <w:shd w:val="clear" w:color="auto" w:fill="auto"/>
        </w:rPr>
      </w:pPr>
      <w:r>
        <w:rPr>
          <w:shd w:val="clear" w:color="auto" w:fill="auto"/>
        </w:rPr>
        <w:lastRenderedPageBreak/>
        <w:t>目录</w:t>
      </w:r>
    </w:p>
    <w:p w14:paraId="4661F81B" w14:textId="31892ACA" w:rsidR="001D6900" w:rsidRDefault="000F66A1">
      <w:pPr>
        <w:pStyle w:val="TOC1"/>
        <w:rPr>
          <w:rFonts w:asciiTheme="minorHAnsi" w:eastAsiaTheme="minorEastAsia" w:hAnsiTheme="minorHAnsi" w:cstheme="minorBidi"/>
          <w:noProof/>
          <w:spacing w:val="0"/>
          <w:w w:val="100"/>
          <w:kern w:val="2"/>
          <w:sz w:val="21"/>
          <w:szCs w:val="22"/>
          <w:shd w:val="clear" w:color="auto" w:fill="auto"/>
          <w:lang w:val="en-US"/>
        </w:rPr>
      </w:pPr>
      <w:r>
        <w:rPr>
          <w:shd w:val="clear" w:color="auto" w:fill="auto"/>
        </w:rPr>
        <w:fldChar w:fldCharType="begin"/>
      </w:r>
      <w:r>
        <w:rPr>
          <w:shd w:val="clear" w:color="auto" w:fill="auto"/>
        </w:rPr>
        <w:instrText xml:space="preserve"> TOC \o "1-3" \h \z \u </w:instrText>
      </w:r>
      <w:r>
        <w:rPr>
          <w:shd w:val="clear" w:color="auto" w:fill="auto"/>
        </w:rPr>
        <w:fldChar w:fldCharType="separate"/>
      </w:r>
      <w:hyperlink w:anchor="_Toc181279341" w:history="1">
        <w:r w:rsidR="001D6900" w:rsidRPr="00F04303">
          <w:rPr>
            <w:rStyle w:val="aff1"/>
            <w:rFonts w:ascii="黑体" w:eastAsia="黑体" w:hAnsi="黑体"/>
            <w:noProof/>
          </w:rPr>
          <w:t>引言</w:t>
        </w:r>
        <w:r w:rsidR="001D6900">
          <w:rPr>
            <w:noProof/>
            <w:webHidden/>
          </w:rPr>
          <w:tab/>
        </w:r>
        <w:r w:rsidR="001D6900">
          <w:rPr>
            <w:noProof/>
            <w:webHidden/>
          </w:rPr>
          <w:fldChar w:fldCharType="begin"/>
        </w:r>
        <w:r w:rsidR="001D6900">
          <w:rPr>
            <w:noProof/>
            <w:webHidden/>
          </w:rPr>
          <w:instrText xml:space="preserve"> PAGEREF _Toc181279341 \h </w:instrText>
        </w:r>
        <w:r w:rsidR="001D6900">
          <w:rPr>
            <w:noProof/>
            <w:webHidden/>
          </w:rPr>
        </w:r>
        <w:r w:rsidR="001D6900">
          <w:rPr>
            <w:noProof/>
            <w:webHidden/>
          </w:rPr>
          <w:fldChar w:fldCharType="separate"/>
        </w:r>
        <w:r w:rsidR="001D6900">
          <w:rPr>
            <w:noProof/>
            <w:webHidden/>
          </w:rPr>
          <w:t>II</w:t>
        </w:r>
        <w:r w:rsidR="001D6900">
          <w:rPr>
            <w:noProof/>
            <w:webHidden/>
          </w:rPr>
          <w:fldChar w:fldCharType="end"/>
        </w:r>
      </w:hyperlink>
    </w:p>
    <w:p w14:paraId="3777EDEA" w14:textId="72831478" w:rsidR="001D6900" w:rsidRDefault="00BB2CF1">
      <w:pPr>
        <w:pStyle w:val="TOC1"/>
        <w:rPr>
          <w:rFonts w:asciiTheme="minorHAnsi" w:eastAsiaTheme="minorEastAsia" w:hAnsiTheme="minorHAnsi" w:cstheme="minorBidi"/>
          <w:noProof/>
          <w:spacing w:val="0"/>
          <w:w w:val="100"/>
          <w:kern w:val="2"/>
          <w:sz w:val="21"/>
          <w:szCs w:val="22"/>
          <w:shd w:val="clear" w:color="auto" w:fill="auto"/>
          <w:lang w:val="en-US"/>
        </w:rPr>
      </w:pPr>
      <w:hyperlink w:anchor="_Toc181279342" w:history="1">
        <w:r w:rsidR="001D6900" w:rsidRPr="00F04303">
          <w:rPr>
            <w:rStyle w:val="aff1"/>
            <w:rFonts w:ascii="黑体" w:eastAsia="黑体" w:hAnsi="黑体" w:cs="黑体"/>
            <w:b/>
            <w:bCs/>
            <w:noProof/>
            <w:kern w:val="44"/>
          </w:rPr>
          <w:t>1</w:t>
        </w:r>
        <w:r w:rsidR="001D6900">
          <w:rPr>
            <w:rFonts w:asciiTheme="minorHAnsi" w:eastAsiaTheme="minorEastAsia" w:hAnsiTheme="minorHAnsi" w:cstheme="minorBidi"/>
            <w:noProof/>
            <w:spacing w:val="0"/>
            <w:w w:val="100"/>
            <w:kern w:val="2"/>
            <w:sz w:val="21"/>
            <w:szCs w:val="22"/>
            <w:shd w:val="clear" w:color="auto" w:fill="auto"/>
            <w:lang w:val="en-US"/>
          </w:rPr>
          <w:tab/>
        </w:r>
        <w:r w:rsidR="001D6900" w:rsidRPr="00F04303">
          <w:rPr>
            <w:rStyle w:val="aff1"/>
            <w:rFonts w:ascii="黑体" w:eastAsia="黑体" w:hAnsi="黑体" w:cs="黑体"/>
            <w:noProof/>
            <w:kern w:val="44"/>
          </w:rPr>
          <w:t>范围</w:t>
        </w:r>
        <w:r w:rsidR="001D6900">
          <w:rPr>
            <w:noProof/>
            <w:webHidden/>
          </w:rPr>
          <w:tab/>
        </w:r>
        <w:r w:rsidR="001D6900">
          <w:rPr>
            <w:noProof/>
            <w:webHidden/>
          </w:rPr>
          <w:fldChar w:fldCharType="begin"/>
        </w:r>
        <w:r w:rsidR="001D6900">
          <w:rPr>
            <w:noProof/>
            <w:webHidden/>
          </w:rPr>
          <w:instrText xml:space="preserve"> PAGEREF _Toc181279342 \h </w:instrText>
        </w:r>
        <w:r w:rsidR="001D6900">
          <w:rPr>
            <w:noProof/>
            <w:webHidden/>
          </w:rPr>
        </w:r>
        <w:r w:rsidR="001D6900">
          <w:rPr>
            <w:noProof/>
            <w:webHidden/>
          </w:rPr>
          <w:fldChar w:fldCharType="separate"/>
        </w:r>
        <w:r w:rsidR="001D6900">
          <w:rPr>
            <w:noProof/>
            <w:webHidden/>
          </w:rPr>
          <w:t>1</w:t>
        </w:r>
        <w:r w:rsidR="001D6900">
          <w:rPr>
            <w:noProof/>
            <w:webHidden/>
          </w:rPr>
          <w:fldChar w:fldCharType="end"/>
        </w:r>
      </w:hyperlink>
    </w:p>
    <w:p w14:paraId="0EEEF623" w14:textId="7B3DA73A" w:rsidR="001D6900" w:rsidRDefault="00BB2CF1">
      <w:pPr>
        <w:pStyle w:val="TOC1"/>
        <w:rPr>
          <w:rFonts w:asciiTheme="minorHAnsi" w:eastAsiaTheme="minorEastAsia" w:hAnsiTheme="minorHAnsi" w:cstheme="minorBidi"/>
          <w:noProof/>
          <w:spacing w:val="0"/>
          <w:w w:val="100"/>
          <w:kern w:val="2"/>
          <w:sz w:val="21"/>
          <w:szCs w:val="22"/>
          <w:shd w:val="clear" w:color="auto" w:fill="auto"/>
          <w:lang w:val="en-US"/>
        </w:rPr>
      </w:pPr>
      <w:hyperlink w:anchor="_Toc181279343" w:history="1">
        <w:r w:rsidR="001D6900" w:rsidRPr="00F04303">
          <w:rPr>
            <w:rStyle w:val="aff1"/>
            <w:rFonts w:ascii="黑体" w:eastAsia="黑体" w:hAnsi="黑体" w:cs="黑体"/>
            <w:b/>
            <w:bCs/>
            <w:noProof/>
            <w:kern w:val="44"/>
          </w:rPr>
          <w:t>2</w:t>
        </w:r>
        <w:r w:rsidR="001D6900">
          <w:rPr>
            <w:rFonts w:asciiTheme="minorHAnsi" w:eastAsiaTheme="minorEastAsia" w:hAnsiTheme="minorHAnsi" w:cstheme="minorBidi"/>
            <w:noProof/>
            <w:spacing w:val="0"/>
            <w:w w:val="100"/>
            <w:kern w:val="2"/>
            <w:sz w:val="21"/>
            <w:szCs w:val="22"/>
            <w:shd w:val="clear" w:color="auto" w:fill="auto"/>
            <w:lang w:val="en-US"/>
          </w:rPr>
          <w:tab/>
        </w:r>
        <w:r w:rsidR="001D6900" w:rsidRPr="00F04303">
          <w:rPr>
            <w:rStyle w:val="aff1"/>
            <w:rFonts w:ascii="黑体" w:eastAsia="黑体" w:hAnsi="黑体" w:cs="黑体"/>
            <w:noProof/>
            <w:kern w:val="44"/>
          </w:rPr>
          <w:t>引用文件</w:t>
        </w:r>
        <w:r w:rsidR="001D6900">
          <w:rPr>
            <w:noProof/>
            <w:webHidden/>
          </w:rPr>
          <w:tab/>
        </w:r>
        <w:r w:rsidR="001D6900">
          <w:rPr>
            <w:noProof/>
            <w:webHidden/>
          </w:rPr>
          <w:fldChar w:fldCharType="begin"/>
        </w:r>
        <w:r w:rsidR="001D6900">
          <w:rPr>
            <w:noProof/>
            <w:webHidden/>
          </w:rPr>
          <w:instrText xml:space="preserve"> PAGEREF _Toc181279343 \h </w:instrText>
        </w:r>
        <w:r w:rsidR="001D6900">
          <w:rPr>
            <w:noProof/>
            <w:webHidden/>
          </w:rPr>
        </w:r>
        <w:r w:rsidR="001D6900">
          <w:rPr>
            <w:noProof/>
            <w:webHidden/>
          </w:rPr>
          <w:fldChar w:fldCharType="separate"/>
        </w:r>
        <w:r w:rsidR="001D6900">
          <w:rPr>
            <w:noProof/>
            <w:webHidden/>
          </w:rPr>
          <w:t>1</w:t>
        </w:r>
        <w:r w:rsidR="001D6900">
          <w:rPr>
            <w:noProof/>
            <w:webHidden/>
          </w:rPr>
          <w:fldChar w:fldCharType="end"/>
        </w:r>
      </w:hyperlink>
    </w:p>
    <w:p w14:paraId="0065652D" w14:textId="1F6B666C" w:rsidR="001D6900" w:rsidRDefault="00BB2CF1">
      <w:pPr>
        <w:pStyle w:val="TOC1"/>
        <w:rPr>
          <w:rFonts w:asciiTheme="minorHAnsi" w:eastAsiaTheme="minorEastAsia" w:hAnsiTheme="minorHAnsi" w:cstheme="minorBidi"/>
          <w:noProof/>
          <w:spacing w:val="0"/>
          <w:w w:val="100"/>
          <w:kern w:val="2"/>
          <w:sz w:val="21"/>
          <w:szCs w:val="22"/>
          <w:shd w:val="clear" w:color="auto" w:fill="auto"/>
          <w:lang w:val="en-US"/>
        </w:rPr>
      </w:pPr>
      <w:hyperlink w:anchor="_Toc181279344" w:history="1">
        <w:r w:rsidR="001D6900" w:rsidRPr="00F04303">
          <w:rPr>
            <w:rStyle w:val="aff1"/>
            <w:rFonts w:ascii="黑体" w:eastAsia="黑体" w:hAnsi="黑体" w:cs="黑体"/>
            <w:b/>
            <w:bCs/>
            <w:noProof/>
            <w:kern w:val="44"/>
          </w:rPr>
          <w:t>3</w:t>
        </w:r>
        <w:r w:rsidR="001D6900">
          <w:rPr>
            <w:rFonts w:asciiTheme="minorHAnsi" w:eastAsiaTheme="minorEastAsia" w:hAnsiTheme="minorHAnsi" w:cstheme="minorBidi"/>
            <w:noProof/>
            <w:spacing w:val="0"/>
            <w:w w:val="100"/>
            <w:kern w:val="2"/>
            <w:sz w:val="21"/>
            <w:szCs w:val="22"/>
            <w:shd w:val="clear" w:color="auto" w:fill="auto"/>
            <w:lang w:val="en-US"/>
          </w:rPr>
          <w:tab/>
        </w:r>
        <w:r w:rsidR="001D6900" w:rsidRPr="00F04303">
          <w:rPr>
            <w:rStyle w:val="aff1"/>
            <w:rFonts w:ascii="黑体" w:eastAsia="黑体" w:hAnsi="黑体" w:cs="黑体"/>
            <w:b/>
            <w:bCs/>
            <w:noProof/>
            <w:kern w:val="44"/>
          </w:rPr>
          <w:t>术语和计量单位</w:t>
        </w:r>
        <w:r w:rsidR="001D6900">
          <w:rPr>
            <w:noProof/>
            <w:webHidden/>
          </w:rPr>
          <w:tab/>
        </w:r>
        <w:r w:rsidR="001D6900">
          <w:rPr>
            <w:noProof/>
            <w:webHidden/>
          </w:rPr>
          <w:fldChar w:fldCharType="begin"/>
        </w:r>
        <w:r w:rsidR="001D6900">
          <w:rPr>
            <w:noProof/>
            <w:webHidden/>
          </w:rPr>
          <w:instrText xml:space="preserve"> PAGEREF _Toc181279344 \h </w:instrText>
        </w:r>
        <w:r w:rsidR="001D6900">
          <w:rPr>
            <w:noProof/>
            <w:webHidden/>
          </w:rPr>
        </w:r>
        <w:r w:rsidR="001D6900">
          <w:rPr>
            <w:noProof/>
            <w:webHidden/>
          </w:rPr>
          <w:fldChar w:fldCharType="separate"/>
        </w:r>
        <w:r w:rsidR="001D6900">
          <w:rPr>
            <w:noProof/>
            <w:webHidden/>
          </w:rPr>
          <w:t>1</w:t>
        </w:r>
        <w:r w:rsidR="001D6900">
          <w:rPr>
            <w:noProof/>
            <w:webHidden/>
          </w:rPr>
          <w:fldChar w:fldCharType="end"/>
        </w:r>
      </w:hyperlink>
    </w:p>
    <w:p w14:paraId="4CE71543" w14:textId="38DCFEC3" w:rsidR="001D6900" w:rsidRDefault="00BB2CF1">
      <w:pPr>
        <w:pStyle w:val="TOC2"/>
        <w:tabs>
          <w:tab w:val="right" w:leader="dot" w:pos="8246"/>
        </w:tabs>
        <w:rPr>
          <w:rFonts w:asciiTheme="minorHAnsi" w:eastAsiaTheme="minorEastAsia" w:hAnsiTheme="minorHAnsi" w:cstheme="minorBidi"/>
          <w:noProof/>
          <w:color w:val="auto"/>
          <w:sz w:val="21"/>
          <w:szCs w:val="22"/>
        </w:rPr>
      </w:pPr>
      <w:hyperlink w:anchor="_Toc181279345" w:history="1">
        <w:r w:rsidR="001D6900" w:rsidRPr="00F04303">
          <w:rPr>
            <w:rStyle w:val="aff1"/>
            <w:noProof/>
          </w:rPr>
          <w:t>3.1 负压采气箱</w:t>
        </w:r>
        <w:r w:rsidR="001D6900">
          <w:rPr>
            <w:noProof/>
            <w:webHidden/>
          </w:rPr>
          <w:tab/>
        </w:r>
        <w:r w:rsidR="001D6900">
          <w:rPr>
            <w:noProof/>
            <w:webHidden/>
          </w:rPr>
          <w:fldChar w:fldCharType="begin"/>
        </w:r>
        <w:r w:rsidR="001D6900">
          <w:rPr>
            <w:noProof/>
            <w:webHidden/>
          </w:rPr>
          <w:instrText xml:space="preserve"> PAGEREF _Toc181279345 \h </w:instrText>
        </w:r>
        <w:r w:rsidR="001D6900">
          <w:rPr>
            <w:noProof/>
            <w:webHidden/>
          </w:rPr>
        </w:r>
        <w:r w:rsidR="001D6900">
          <w:rPr>
            <w:noProof/>
            <w:webHidden/>
          </w:rPr>
          <w:fldChar w:fldCharType="separate"/>
        </w:r>
        <w:r w:rsidR="001D6900">
          <w:rPr>
            <w:noProof/>
            <w:webHidden/>
          </w:rPr>
          <w:t>1</w:t>
        </w:r>
        <w:r w:rsidR="001D6900">
          <w:rPr>
            <w:noProof/>
            <w:webHidden/>
          </w:rPr>
          <w:fldChar w:fldCharType="end"/>
        </w:r>
      </w:hyperlink>
    </w:p>
    <w:p w14:paraId="582781BC" w14:textId="6C34EB98" w:rsidR="001D6900" w:rsidRDefault="00BB2CF1">
      <w:pPr>
        <w:pStyle w:val="TOC2"/>
        <w:tabs>
          <w:tab w:val="right" w:leader="dot" w:pos="8246"/>
        </w:tabs>
        <w:rPr>
          <w:rFonts w:asciiTheme="minorHAnsi" w:eastAsiaTheme="minorEastAsia" w:hAnsiTheme="minorHAnsi" w:cstheme="minorBidi"/>
          <w:noProof/>
          <w:color w:val="auto"/>
          <w:sz w:val="21"/>
          <w:szCs w:val="22"/>
        </w:rPr>
      </w:pPr>
      <w:hyperlink w:anchor="_Toc181279346" w:history="1">
        <w:r w:rsidR="001D6900" w:rsidRPr="00F04303">
          <w:rPr>
            <w:rStyle w:val="aff1"/>
            <w:noProof/>
          </w:rPr>
          <w:t>3.2 气味</w:t>
        </w:r>
        <w:r w:rsidR="001D6900">
          <w:rPr>
            <w:noProof/>
            <w:webHidden/>
          </w:rPr>
          <w:tab/>
        </w:r>
        <w:r w:rsidR="001D6900">
          <w:rPr>
            <w:noProof/>
            <w:webHidden/>
          </w:rPr>
          <w:fldChar w:fldCharType="begin"/>
        </w:r>
        <w:r w:rsidR="001D6900">
          <w:rPr>
            <w:noProof/>
            <w:webHidden/>
          </w:rPr>
          <w:instrText xml:space="preserve"> PAGEREF _Toc181279346 \h </w:instrText>
        </w:r>
        <w:r w:rsidR="001D6900">
          <w:rPr>
            <w:noProof/>
            <w:webHidden/>
          </w:rPr>
        </w:r>
        <w:r w:rsidR="001D6900">
          <w:rPr>
            <w:noProof/>
            <w:webHidden/>
          </w:rPr>
          <w:fldChar w:fldCharType="separate"/>
        </w:r>
        <w:r w:rsidR="001D6900">
          <w:rPr>
            <w:noProof/>
            <w:webHidden/>
          </w:rPr>
          <w:t>1</w:t>
        </w:r>
        <w:r w:rsidR="001D6900">
          <w:rPr>
            <w:noProof/>
            <w:webHidden/>
          </w:rPr>
          <w:fldChar w:fldCharType="end"/>
        </w:r>
      </w:hyperlink>
    </w:p>
    <w:p w14:paraId="7EA8DBB7" w14:textId="19104038" w:rsidR="001D6900" w:rsidRDefault="00BB2CF1">
      <w:pPr>
        <w:pStyle w:val="TOC2"/>
        <w:tabs>
          <w:tab w:val="right" w:leader="dot" w:pos="8246"/>
        </w:tabs>
        <w:rPr>
          <w:rFonts w:asciiTheme="minorHAnsi" w:eastAsiaTheme="minorEastAsia" w:hAnsiTheme="minorHAnsi" w:cstheme="minorBidi"/>
          <w:noProof/>
          <w:color w:val="auto"/>
          <w:sz w:val="21"/>
          <w:szCs w:val="22"/>
        </w:rPr>
      </w:pPr>
      <w:hyperlink w:anchor="_Toc181279347" w:history="1">
        <w:r w:rsidR="001D6900" w:rsidRPr="00F04303">
          <w:rPr>
            <w:rStyle w:val="aff1"/>
            <w:noProof/>
          </w:rPr>
          <w:t>3.3 气味评价员</w:t>
        </w:r>
        <w:r w:rsidR="001D6900">
          <w:rPr>
            <w:noProof/>
            <w:webHidden/>
          </w:rPr>
          <w:tab/>
        </w:r>
        <w:r w:rsidR="001D6900">
          <w:rPr>
            <w:noProof/>
            <w:webHidden/>
          </w:rPr>
          <w:fldChar w:fldCharType="begin"/>
        </w:r>
        <w:r w:rsidR="001D6900">
          <w:rPr>
            <w:noProof/>
            <w:webHidden/>
          </w:rPr>
          <w:instrText xml:space="preserve"> PAGEREF _Toc181279347 \h </w:instrText>
        </w:r>
        <w:r w:rsidR="001D6900">
          <w:rPr>
            <w:noProof/>
            <w:webHidden/>
          </w:rPr>
        </w:r>
        <w:r w:rsidR="001D6900">
          <w:rPr>
            <w:noProof/>
            <w:webHidden/>
          </w:rPr>
          <w:fldChar w:fldCharType="separate"/>
        </w:r>
        <w:r w:rsidR="001D6900">
          <w:rPr>
            <w:noProof/>
            <w:webHidden/>
          </w:rPr>
          <w:t>1</w:t>
        </w:r>
        <w:r w:rsidR="001D6900">
          <w:rPr>
            <w:noProof/>
            <w:webHidden/>
          </w:rPr>
          <w:fldChar w:fldCharType="end"/>
        </w:r>
      </w:hyperlink>
    </w:p>
    <w:p w14:paraId="2F01F431" w14:textId="3C2A08E0" w:rsidR="001D6900" w:rsidRDefault="00BB2CF1">
      <w:pPr>
        <w:pStyle w:val="TOC2"/>
        <w:tabs>
          <w:tab w:val="right" w:leader="dot" w:pos="8246"/>
        </w:tabs>
        <w:rPr>
          <w:rFonts w:asciiTheme="minorHAnsi" w:eastAsiaTheme="minorEastAsia" w:hAnsiTheme="minorHAnsi" w:cstheme="minorBidi"/>
          <w:noProof/>
          <w:color w:val="auto"/>
          <w:sz w:val="21"/>
          <w:szCs w:val="22"/>
        </w:rPr>
      </w:pPr>
      <w:hyperlink w:anchor="_Toc181279348" w:history="1">
        <w:r w:rsidR="001D6900" w:rsidRPr="00F04303">
          <w:rPr>
            <w:rStyle w:val="aff1"/>
            <w:noProof/>
          </w:rPr>
          <w:t>3.4 气味强度</w:t>
        </w:r>
        <w:r w:rsidR="001D6900">
          <w:rPr>
            <w:noProof/>
            <w:webHidden/>
          </w:rPr>
          <w:tab/>
        </w:r>
        <w:r w:rsidR="001D6900">
          <w:rPr>
            <w:noProof/>
            <w:webHidden/>
          </w:rPr>
          <w:fldChar w:fldCharType="begin"/>
        </w:r>
        <w:r w:rsidR="001D6900">
          <w:rPr>
            <w:noProof/>
            <w:webHidden/>
          </w:rPr>
          <w:instrText xml:space="preserve"> PAGEREF _Toc181279348 \h </w:instrText>
        </w:r>
        <w:r w:rsidR="001D6900">
          <w:rPr>
            <w:noProof/>
            <w:webHidden/>
          </w:rPr>
        </w:r>
        <w:r w:rsidR="001D6900">
          <w:rPr>
            <w:noProof/>
            <w:webHidden/>
          </w:rPr>
          <w:fldChar w:fldCharType="separate"/>
        </w:r>
        <w:r w:rsidR="001D6900">
          <w:rPr>
            <w:noProof/>
            <w:webHidden/>
          </w:rPr>
          <w:t>1</w:t>
        </w:r>
        <w:r w:rsidR="001D6900">
          <w:rPr>
            <w:noProof/>
            <w:webHidden/>
          </w:rPr>
          <w:fldChar w:fldCharType="end"/>
        </w:r>
      </w:hyperlink>
    </w:p>
    <w:p w14:paraId="7901C740" w14:textId="42DB4FF7" w:rsidR="001D6900" w:rsidRDefault="00BB2CF1">
      <w:pPr>
        <w:pStyle w:val="TOC1"/>
        <w:rPr>
          <w:rFonts w:asciiTheme="minorHAnsi" w:eastAsiaTheme="minorEastAsia" w:hAnsiTheme="minorHAnsi" w:cstheme="minorBidi"/>
          <w:noProof/>
          <w:spacing w:val="0"/>
          <w:w w:val="100"/>
          <w:kern w:val="2"/>
          <w:sz w:val="21"/>
          <w:szCs w:val="22"/>
          <w:shd w:val="clear" w:color="auto" w:fill="auto"/>
          <w:lang w:val="en-US"/>
        </w:rPr>
      </w:pPr>
      <w:hyperlink w:anchor="_Toc181279349" w:history="1">
        <w:r w:rsidR="001D6900" w:rsidRPr="00F04303">
          <w:rPr>
            <w:rStyle w:val="aff1"/>
            <w:rFonts w:ascii="黑体" w:eastAsia="黑体" w:hAnsi="黑体"/>
            <w:b/>
            <w:bCs/>
            <w:noProof/>
          </w:rPr>
          <w:t>4</w:t>
        </w:r>
        <w:r w:rsidR="001D6900">
          <w:rPr>
            <w:rFonts w:asciiTheme="minorHAnsi" w:eastAsiaTheme="minorEastAsia" w:hAnsiTheme="minorHAnsi" w:cstheme="minorBidi"/>
            <w:noProof/>
            <w:spacing w:val="0"/>
            <w:w w:val="100"/>
            <w:kern w:val="2"/>
            <w:sz w:val="21"/>
            <w:szCs w:val="22"/>
            <w:shd w:val="clear" w:color="auto" w:fill="auto"/>
            <w:lang w:val="en-US"/>
          </w:rPr>
          <w:tab/>
        </w:r>
        <w:r w:rsidR="001D6900" w:rsidRPr="00F04303">
          <w:rPr>
            <w:rStyle w:val="aff1"/>
            <w:rFonts w:ascii="黑体" w:eastAsia="黑体" w:hAnsi="黑体"/>
            <w:noProof/>
          </w:rPr>
          <w:t>概述</w:t>
        </w:r>
        <w:r w:rsidR="001D6900">
          <w:rPr>
            <w:noProof/>
            <w:webHidden/>
          </w:rPr>
          <w:tab/>
        </w:r>
        <w:r w:rsidR="001D6900">
          <w:rPr>
            <w:noProof/>
            <w:webHidden/>
          </w:rPr>
          <w:fldChar w:fldCharType="begin"/>
        </w:r>
        <w:r w:rsidR="001D6900">
          <w:rPr>
            <w:noProof/>
            <w:webHidden/>
          </w:rPr>
          <w:instrText xml:space="preserve"> PAGEREF _Toc181279349 \h </w:instrText>
        </w:r>
        <w:r w:rsidR="001D6900">
          <w:rPr>
            <w:noProof/>
            <w:webHidden/>
          </w:rPr>
        </w:r>
        <w:r w:rsidR="001D6900">
          <w:rPr>
            <w:noProof/>
            <w:webHidden/>
          </w:rPr>
          <w:fldChar w:fldCharType="separate"/>
        </w:r>
        <w:r w:rsidR="001D6900">
          <w:rPr>
            <w:noProof/>
            <w:webHidden/>
          </w:rPr>
          <w:t>1</w:t>
        </w:r>
        <w:r w:rsidR="001D6900">
          <w:rPr>
            <w:noProof/>
            <w:webHidden/>
          </w:rPr>
          <w:fldChar w:fldCharType="end"/>
        </w:r>
      </w:hyperlink>
    </w:p>
    <w:p w14:paraId="5445DF14" w14:textId="48E85169" w:rsidR="001D6900" w:rsidRDefault="00BB2CF1">
      <w:pPr>
        <w:pStyle w:val="TOC1"/>
        <w:rPr>
          <w:rFonts w:asciiTheme="minorHAnsi" w:eastAsiaTheme="minorEastAsia" w:hAnsiTheme="minorHAnsi" w:cstheme="minorBidi"/>
          <w:noProof/>
          <w:spacing w:val="0"/>
          <w:w w:val="100"/>
          <w:kern w:val="2"/>
          <w:sz w:val="21"/>
          <w:szCs w:val="22"/>
          <w:shd w:val="clear" w:color="auto" w:fill="auto"/>
          <w:lang w:val="en-US"/>
        </w:rPr>
      </w:pPr>
      <w:hyperlink w:anchor="_Toc181279350" w:history="1">
        <w:r w:rsidR="001D6900" w:rsidRPr="00F04303">
          <w:rPr>
            <w:rStyle w:val="aff1"/>
            <w:b/>
            <w:bCs/>
            <w:noProof/>
          </w:rPr>
          <w:t>5</w:t>
        </w:r>
        <w:r w:rsidR="001D6900">
          <w:rPr>
            <w:rFonts w:asciiTheme="minorHAnsi" w:eastAsiaTheme="minorEastAsia" w:hAnsiTheme="minorHAnsi" w:cstheme="minorBidi"/>
            <w:noProof/>
            <w:spacing w:val="0"/>
            <w:w w:val="100"/>
            <w:kern w:val="2"/>
            <w:sz w:val="21"/>
            <w:szCs w:val="22"/>
            <w:shd w:val="clear" w:color="auto" w:fill="auto"/>
            <w:lang w:val="en-US"/>
          </w:rPr>
          <w:tab/>
        </w:r>
        <w:r w:rsidR="001D6900" w:rsidRPr="00F04303">
          <w:rPr>
            <w:rStyle w:val="aff1"/>
            <w:rFonts w:ascii="黑体" w:eastAsia="黑体" w:hAnsi="黑体"/>
            <w:noProof/>
          </w:rPr>
          <w:t>计量特性</w:t>
        </w:r>
        <w:r w:rsidR="001D6900">
          <w:rPr>
            <w:noProof/>
            <w:webHidden/>
          </w:rPr>
          <w:tab/>
        </w:r>
        <w:r w:rsidR="001D6900">
          <w:rPr>
            <w:noProof/>
            <w:webHidden/>
          </w:rPr>
          <w:fldChar w:fldCharType="begin"/>
        </w:r>
        <w:r w:rsidR="001D6900">
          <w:rPr>
            <w:noProof/>
            <w:webHidden/>
          </w:rPr>
          <w:instrText xml:space="preserve"> PAGEREF _Toc181279350 \h </w:instrText>
        </w:r>
        <w:r w:rsidR="001D6900">
          <w:rPr>
            <w:noProof/>
            <w:webHidden/>
          </w:rPr>
        </w:r>
        <w:r w:rsidR="001D6900">
          <w:rPr>
            <w:noProof/>
            <w:webHidden/>
          </w:rPr>
          <w:fldChar w:fldCharType="separate"/>
        </w:r>
        <w:r w:rsidR="001D6900">
          <w:rPr>
            <w:noProof/>
            <w:webHidden/>
          </w:rPr>
          <w:t>2</w:t>
        </w:r>
        <w:r w:rsidR="001D6900">
          <w:rPr>
            <w:noProof/>
            <w:webHidden/>
          </w:rPr>
          <w:fldChar w:fldCharType="end"/>
        </w:r>
      </w:hyperlink>
    </w:p>
    <w:p w14:paraId="178BF3C9" w14:textId="310F9459" w:rsidR="001D6900" w:rsidRDefault="00BB2CF1">
      <w:pPr>
        <w:pStyle w:val="TOC1"/>
        <w:rPr>
          <w:rFonts w:asciiTheme="minorHAnsi" w:eastAsiaTheme="minorEastAsia" w:hAnsiTheme="minorHAnsi" w:cstheme="minorBidi"/>
          <w:noProof/>
          <w:spacing w:val="0"/>
          <w:w w:val="100"/>
          <w:kern w:val="2"/>
          <w:sz w:val="21"/>
          <w:szCs w:val="22"/>
          <w:shd w:val="clear" w:color="auto" w:fill="auto"/>
          <w:lang w:val="en-US"/>
        </w:rPr>
      </w:pPr>
      <w:hyperlink w:anchor="_Toc181279351" w:history="1">
        <w:r w:rsidR="001D6900" w:rsidRPr="00F04303">
          <w:rPr>
            <w:rStyle w:val="aff1"/>
            <w:rFonts w:ascii="黑体" w:eastAsia="黑体" w:hAnsi="黑体"/>
            <w:b/>
            <w:bCs/>
            <w:noProof/>
          </w:rPr>
          <w:t>6</w:t>
        </w:r>
        <w:r w:rsidR="001D6900">
          <w:rPr>
            <w:rFonts w:asciiTheme="minorHAnsi" w:eastAsiaTheme="minorEastAsia" w:hAnsiTheme="minorHAnsi" w:cstheme="minorBidi"/>
            <w:noProof/>
            <w:spacing w:val="0"/>
            <w:w w:val="100"/>
            <w:kern w:val="2"/>
            <w:sz w:val="21"/>
            <w:szCs w:val="22"/>
            <w:shd w:val="clear" w:color="auto" w:fill="auto"/>
            <w:lang w:val="en-US"/>
          </w:rPr>
          <w:tab/>
        </w:r>
        <w:r w:rsidR="001D6900" w:rsidRPr="00F04303">
          <w:rPr>
            <w:rStyle w:val="aff1"/>
            <w:rFonts w:ascii="黑体" w:eastAsia="黑体" w:hAnsi="黑体"/>
            <w:noProof/>
          </w:rPr>
          <w:t>校准条件</w:t>
        </w:r>
        <w:r w:rsidR="001D6900">
          <w:rPr>
            <w:noProof/>
            <w:webHidden/>
          </w:rPr>
          <w:tab/>
        </w:r>
        <w:r w:rsidR="001D6900">
          <w:rPr>
            <w:noProof/>
            <w:webHidden/>
          </w:rPr>
          <w:fldChar w:fldCharType="begin"/>
        </w:r>
        <w:r w:rsidR="001D6900">
          <w:rPr>
            <w:noProof/>
            <w:webHidden/>
          </w:rPr>
          <w:instrText xml:space="preserve"> PAGEREF _Toc181279351 \h </w:instrText>
        </w:r>
        <w:r w:rsidR="001D6900">
          <w:rPr>
            <w:noProof/>
            <w:webHidden/>
          </w:rPr>
        </w:r>
        <w:r w:rsidR="001D6900">
          <w:rPr>
            <w:noProof/>
            <w:webHidden/>
          </w:rPr>
          <w:fldChar w:fldCharType="separate"/>
        </w:r>
        <w:r w:rsidR="001D6900">
          <w:rPr>
            <w:noProof/>
            <w:webHidden/>
          </w:rPr>
          <w:t>2</w:t>
        </w:r>
        <w:r w:rsidR="001D6900">
          <w:rPr>
            <w:noProof/>
            <w:webHidden/>
          </w:rPr>
          <w:fldChar w:fldCharType="end"/>
        </w:r>
      </w:hyperlink>
    </w:p>
    <w:p w14:paraId="6F14209C" w14:textId="5A2E5E5C" w:rsidR="001D6900" w:rsidRDefault="00BB2CF1">
      <w:pPr>
        <w:pStyle w:val="TOC2"/>
        <w:tabs>
          <w:tab w:val="right" w:leader="dot" w:pos="8246"/>
        </w:tabs>
        <w:rPr>
          <w:rFonts w:asciiTheme="minorHAnsi" w:eastAsiaTheme="minorEastAsia" w:hAnsiTheme="minorHAnsi" w:cstheme="minorBidi"/>
          <w:noProof/>
          <w:color w:val="auto"/>
          <w:sz w:val="21"/>
          <w:szCs w:val="22"/>
        </w:rPr>
      </w:pPr>
      <w:hyperlink w:anchor="_Toc181279352" w:history="1">
        <w:r w:rsidR="001D6900" w:rsidRPr="00F04303">
          <w:rPr>
            <w:rStyle w:val="aff1"/>
            <w:noProof/>
          </w:rPr>
          <w:t>6.1 环境条件</w:t>
        </w:r>
        <w:r w:rsidR="001D6900">
          <w:rPr>
            <w:noProof/>
            <w:webHidden/>
          </w:rPr>
          <w:tab/>
        </w:r>
        <w:r w:rsidR="001D6900">
          <w:rPr>
            <w:noProof/>
            <w:webHidden/>
          </w:rPr>
          <w:fldChar w:fldCharType="begin"/>
        </w:r>
        <w:r w:rsidR="001D6900">
          <w:rPr>
            <w:noProof/>
            <w:webHidden/>
          </w:rPr>
          <w:instrText xml:space="preserve"> PAGEREF _Toc181279352 \h </w:instrText>
        </w:r>
        <w:r w:rsidR="001D6900">
          <w:rPr>
            <w:noProof/>
            <w:webHidden/>
          </w:rPr>
        </w:r>
        <w:r w:rsidR="001D6900">
          <w:rPr>
            <w:noProof/>
            <w:webHidden/>
          </w:rPr>
          <w:fldChar w:fldCharType="separate"/>
        </w:r>
        <w:r w:rsidR="001D6900">
          <w:rPr>
            <w:noProof/>
            <w:webHidden/>
          </w:rPr>
          <w:t>2</w:t>
        </w:r>
        <w:r w:rsidR="001D6900">
          <w:rPr>
            <w:noProof/>
            <w:webHidden/>
          </w:rPr>
          <w:fldChar w:fldCharType="end"/>
        </w:r>
      </w:hyperlink>
    </w:p>
    <w:p w14:paraId="72340285" w14:textId="41DE2F2D" w:rsidR="001D6900" w:rsidRDefault="00BB2CF1">
      <w:pPr>
        <w:pStyle w:val="TOC2"/>
        <w:tabs>
          <w:tab w:val="right" w:leader="dot" w:pos="8246"/>
        </w:tabs>
        <w:rPr>
          <w:rFonts w:asciiTheme="minorHAnsi" w:eastAsiaTheme="minorEastAsia" w:hAnsiTheme="minorHAnsi" w:cstheme="minorBidi"/>
          <w:noProof/>
          <w:color w:val="auto"/>
          <w:sz w:val="21"/>
          <w:szCs w:val="22"/>
        </w:rPr>
      </w:pPr>
      <w:hyperlink w:anchor="_Toc181279353" w:history="1">
        <w:r w:rsidR="001D6900" w:rsidRPr="00F04303">
          <w:rPr>
            <w:rStyle w:val="aff1"/>
            <w:noProof/>
          </w:rPr>
          <w:t>6.2校准过程所需计量器具及配套设备</w:t>
        </w:r>
        <w:r w:rsidR="001D6900">
          <w:rPr>
            <w:noProof/>
            <w:webHidden/>
          </w:rPr>
          <w:tab/>
        </w:r>
        <w:r w:rsidR="001D6900">
          <w:rPr>
            <w:noProof/>
            <w:webHidden/>
          </w:rPr>
          <w:fldChar w:fldCharType="begin"/>
        </w:r>
        <w:r w:rsidR="001D6900">
          <w:rPr>
            <w:noProof/>
            <w:webHidden/>
          </w:rPr>
          <w:instrText xml:space="preserve"> PAGEREF _Toc181279353 \h </w:instrText>
        </w:r>
        <w:r w:rsidR="001D6900">
          <w:rPr>
            <w:noProof/>
            <w:webHidden/>
          </w:rPr>
        </w:r>
        <w:r w:rsidR="001D6900">
          <w:rPr>
            <w:noProof/>
            <w:webHidden/>
          </w:rPr>
          <w:fldChar w:fldCharType="separate"/>
        </w:r>
        <w:r w:rsidR="001D6900">
          <w:rPr>
            <w:noProof/>
            <w:webHidden/>
          </w:rPr>
          <w:t>2</w:t>
        </w:r>
        <w:r w:rsidR="001D6900">
          <w:rPr>
            <w:noProof/>
            <w:webHidden/>
          </w:rPr>
          <w:fldChar w:fldCharType="end"/>
        </w:r>
      </w:hyperlink>
    </w:p>
    <w:p w14:paraId="5051A047" w14:textId="4F15244F" w:rsidR="001D6900" w:rsidRDefault="00BB2CF1">
      <w:pPr>
        <w:pStyle w:val="TOC1"/>
        <w:rPr>
          <w:rFonts w:asciiTheme="minorHAnsi" w:eastAsiaTheme="minorEastAsia" w:hAnsiTheme="minorHAnsi" w:cstheme="minorBidi"/>
          <w:noProof/>
          <w:spacing w:val="0"/>
          <w:w w:val="100"/>
          <w:kern w:val="2"/>
          <w:sz w:val="21"/>
          <w:szCs w:val="22"/>
          <w:shd w:val="clear" w:color="auto" w:fill="auto"/>
          <w:lang w:val="en-US"/>
        </w:rPr>
      </w:pPr>
      <w:hyperlink w:anchor="_Toc181279354" w:history="1">
        <w:r w:rsidR="001D6900" w:rsidRPr="00F04303">
          <w:rPr>
            <w:rStyle w:val="aff1"/>
            <w:rFonts w:ascii="黑体" w:eastAsia="黑体" w:hAnsi="黑体"/>
            <w:b/>
            <w:bCs/>
            <w:noProof/>
          </w:rPr>
          <w:t>7</w:t>
        </w:r>
        <w:r w:rsidR="001D6900">
          <w:rPr>
            <w:rFonts w:asciiTheme="minorHAnsi" w:eastAsiaTheme="minorEastAsia" w:hAnsiTheme="minorHAnsi" w:cstheme="minorBidi"/>
            <w:noProof/>
            <w:spacing w:val="0"/>
            <w:w w:val="100"/>
            <w:kern w:val="2"/>
            <w:sz w:val="21"/>
            <w:szCs w:val="22"/>
            <w:shd w:val="clear" w:color="auto" w:fill="auto"/>
            <w:lang w:val="en-US"/>
          </w:rPr>
          <w:tab/>
        </w:r>
        <w:r w:rsidR="001D6900" w:rsidRPr="00F04303">
          <w:rPr>
            <w:rStyle w:val="aff1"/>
            <w:rFonts w:ascii="黑体" w:eastAsia="黑体" w:hAnsi="黑体"/>
            <w:noProof/>
          </w:rPr>
          <w:t>校准方法</w:t>
        </w:r>
        <w:r w:rsidR="001D6900">
          <w:rPr>
            <w:noProof/>
            <w:webHidden/>
          </w:rPr>
          <w:tab/>
        </w:r>
        <w:r w:rsidR="001D6900">
          <w:rPr>
            <w:noProof/>
            <w:webHidden/>
          </w:rPr>
          <w:fldChar w:fldCharType="begin"/>
        </w:r>
        <w:r w:rsidR="001D6900">
          <w:rPr>
            <w:noProof/>
            <w:webHidden/>
          </w:rPr>
          <w:instrText xml:space="preserve"> PAGEREF _Toc181279354 \h </w:instrText>
        </w:r>
        <w:r w:rsidR="001D6900">
          <w:rPr>
            <w:noProof/>
            <w:webHidden/>
          </w:rPr>
        </w:r>
        <w:r w:rsidR="001D6900">
          <w:rPr>
            <w:noProof/>
            <w:webHidden/>
          </w:rPr>
          <w:fldChar w:fldCharType="separate"/>
        </w:r>
        <w:r w:rsidR="001D6900">
          <w:rPr>
            <w:noProof/>
            <w:webHidden/>
          </w:rPr>
          <w:t>2</w:t>
        </w:r>
        <w:r w:rsidR="001D6900">
          <w:rPr>
            <w:noProof/>
            <w:webHidden/>
          </w:rPr>
          <w:fldChar w:fldCharType="end"/>
        </w:r>
      </w:hyperlink>
    </w:p>
    <w:p w14:paraId="667E9649" w14:textId="641213CA" w:rsidR="001D6900" w:rsidRDefault="00BB2CF1">
      <w:pPr>
        <w:pStyle w:val="TOC2"/>
        <w:tabs>
          <w:tab w:val="right" w:leader="dot" w:pos="8246"/>
        </w:tabs>
        <w:rPr>
          <w:rFonts w:asciiTheme="minorHAnsi" w:eastAsiaTheme="minorEastAsia" w:hAnsiTheme="minorHAnsi" w:cstheme="minorBidi"/>
          <w:noProof/>
          <w:color w:val="auto"/>
          <w:sz w:val="21"/>
          <w:szCs w:val="22"/>
        </w:rPr>
      </w:pPr>
      <w:hyperlink w:anchor="_Toc181279355" w:history="1">
        <w:r w:rsidR="001D6900" w:rsidRPr="00F04303">
          <w:rPr>
            <w:rStyle w:val="aff1"/>
            <w:noProof/>
          </w:rPr>
          <w:t>7.1 背景气味</w:t>
        </w:r>
        <w:r w:rsidR="001D6900">
          <w:rPr>
            <w:noProof/>
            <w:webHidden/>
          </w:rPr>
          <w:tab/>
        </w:r>
        <w:r w:rsidR="001D6900">
          <w:rPr>
            <w:noProof/>
            <w:webHidden/>
          </w:rPr>
          <w:fldChar w:fldCharType="begin"/>
        </w:r>
        <w:r w:rsidR="001D6900">
          <w:rPr>
            <w:noProof/>
            <w:webHidden/>
          </w:rPr>
          <w:instrText xml:space="preserve"> PAGEREF _Toc181279355 \h </w:instrText>
        </w:r>
        <w:r w:rsidR="001D6900">
          <w:rPr>
            <w:noProof/>
            <w:webHidden/>
          </w:rPr>
        </w:r>
        <w:r w:rsidR="001D6900">
          <w:rPr>
            <w:noProof/>
            <w:webHidden/>
          </w:rPr>
          <w:fldChar w:fldCharType="separate"/>
        </w:r>
        <w:r w:rsidR="001D6900">
          <w:rPr>
            <w:noProof/>
            <w:webHidden/>
          </w:rPr>
          <w:t>2</w:t>
        </w:r>
        <w:r w:rsidR="001D6900">
          <w:rPr>
            <w:noProof/>
            <w:webHidden/>
          </w:rPr>
          <w:fldChar w:fldCharType="end"/>
        </w:r>
      </w:hyperlink>
    </w:p>
    <w:p w14:paraId="21586E33" w14:textId="54E2CA6B" w:rsidR="001D6900" w:rsidRDefault="00BB2CF1">
      <w:pPr>
        <w:pStyle w:val="TOC2"/>
        <w:tabs>
          <w:tab w:val="right" w:leader="dot" w:pos="8246"/>
        </w:tabs>
        <w:rPr>
          <w:rFonts w:asciiTheme="minorHAnsi" w:eastAsiaTheme="minorEastAsia" w:hAnsiTheme="minorHAnsi" w:cstheme="minorBidi"/>
          <w:noProof/>
          <w:color w:val="auto"/>
          <w:sz w:val="21"/>
          <w:szCs w:val="22"/>
        </w:rPr>
      </w:pPr>
      <w:hyperlink w:anchor="_Toc181279356" w:history="1">
        <w:r w:rsidR="001D6900" w:rsidRPr="00F04303">
          <w:rPr>
            <w:rStyle w:val="aff1"/>
            <w:noProof/>
          </w:rPr>
          <w:t>7.2 流量示值误差</w:t>
        </w:r>
        <w:r w:rsidR="001D6900">
          <w:rPr>
            <w:noProof/>
            <w:webHidden/>
          </w:rPr>
          <w:tab/>
        </w:r>
        <w:r w:rsidR="001D6900">
          <w:rPr>
            <w:noProof/>
            <w:webHidden/>
          </w:rPr>
          <w:fldChar w:fldCharType="begin"/>
        </w:r>
        <w:r w:rsidR="001D6900">
          <w:rPr>
            <w:noProof/>
            <w:webHidden/>
          </w:rPr>
          <w:instrText xml:space="preserve"> PAGEREF _Toc181279356 \h </w:instrText>
        </w:r>
        <w:r w:rsidR="001D6900">
          <w:rPr>
            <w:noProof/>
            <w:webHidden/>
          </w:rPr>
        </w:r>
        <w:r w:rsidR="001D6900">
          <w:rPr>
            <w:noProof/>
            <w:webHidden/>
          </w:rPr>
          <w:fldChar w:fldCharType="separate"/>
        </w:r>
        <w:r w:rsidR="001D6900">
          <w:rPr>
            <w:noProof/>
            <w:webHidden/>
          </w:rPr>
          <w:t>2</w:t>
        </w:r>
        <w:r w:rsidR="001D6900">
          <w:rPr>
            <w:noProof/>
            <w:webHidden/>
          </w:rPr>
          <w:fldChar w:fldCharType="end"/>
        </w:r>
      </w:hyperlink>
    </w:p>
    <w:p w14:paraId="588861C8" w14:textId="2C40335C" w:rsidR="001D6900" w:rsidRDefault="00BB2CF1">
      <w:pPr>
        <w:pStyle w:val="TOC2"/>
        <w:tabs>
          <w:tab w:val="right" w:leader="dot" w:pos="8246"/>
        </w:tabs>
        <w:rPr>
          <w:rFonts w:asciiTheme="minorHAnsi" w:eastAsiaTheme="minorEastAsia" w:hAnsiTheme="minorHAnsi" w:cstheme="minorBidi"/>
          <w:noProof/>
          <w:color w:val="auto"/>
          <w:sz w:val="21"/>
          <w:szCs w:val="22"/>
        </w:rPr>
      </w:pPr>
      <w:hyperlink w:anchor="_Toc181279357" w:history="1">
        <w:r w:rsidR="001D6900" w:rsidRPr="00F04303">
          <w:rPr>
            <w:rStyle w:val="aff1"/>
            <w:noProof/>
          </w:rPr>
          <w:t>7.3 流量重复性</w:t>
        </w:r>
        <w:r w:rsidR="001D6900">
          <w:rPr>
            <w:noProof/>
            <w:webHidden/>
          </w:rPr>
          <w:tab/>
        </w:r>
        <w:r w:rsidR="001D6900">
          <w:rPr>
            <w:noProof/>
            <w:webHidden/>
          </w:rPr>
          <w:fldChar w:fldCharType="begin"/>
        </w:r>
        <w:r w:rsidR="001D6900">
          <w:rPr>
            <w:noProof/>
            <w:webHidden/>
          </w:rPr>
          <w:instrText xml:space="preserve"> PAGEREF _Toc181279357 \h </w:instrText>
        </w:r>
        <w:r w:rsidR="001D6900">
          <w:rPr>
            <w:noProof/>
            <w:webHidden/>
          </w:rPr>
        </w:r>
        <w:r w:rsidR="001D6900">
          <w:rPr>
            <w:noProof/>
            <w:webHidden/>
          </w:rPr>
          <w:fldChar w:fldCharType="separate"/>
        </w:r>
        <w:r w:rsidR="001D6900">
          <w:rPr>
            <w:noProof/>
            <w:webHidden/>
          </w:rPr>
          <w:t>3</w:t>
        </w:r>
        <w:r w:rsidR="001D6900">
          <w:rPr>
            <w:noProof/>
            <w:webHidden/>
          </w:rPr>
          <w:fldChar w:fldCharType="end"/>
        </w:r>
      </w:hyperlink>
    </w:p>
    <w:p w14:paraId="031C2BE6" w14:textId="5B2DA73D" w:rsidR="001D6900" w:rsidRDefault="00BB2CF1">
      <w:pPr>
        <w:pStyle w:val="TOC2"/>
        <w:tabs>
          <w:tab w:val="right" w:leader="dot" w:pos="8246"/>
        </w:tabs>
        <w:rPr>
          <w:rFonts w:asciiTheme="minorHAnsi" w:eastAsiaTheme="minorEastAsia" w:hAnsiTheme="minorHAnsi" w:cstheme="minorBidi"/>
          <w:noProof/>
          <w:color w:val="auto"/>
          <w:sz w:val="21"/>
          <w:szCs w:val="22"/>
        </w:rPr>
      </w:pPr>
      <w:hyperlink w:anchor="_Toc181279358" w:history="1">
        <w:r w:rsidR="001D6900" w:rsidRPr="00F04303">
          <w:rPr>
            <w:rStyle w:val="aff1"/>
            <w:noProof/>
          </w:rPr>
          <w:t>7.4流量稳定性</w:t>
        </w:r>
        <w:r w:rsidR="001D6900">
          <w:rPr>
            <w:noProof/>
            <w:webHidden/>
          </w:rPr>
          <w:tab/>
        </w:r>
        <w:r w:rsidR="001D6900">
          <w:rPr>
            <w:noProof/>
            <w:webHidden/>
          </w:rPr>
          <w:fldChar w:fldCharType="begin"/>
        </w:r>
        <w:r w:rsidR="001D6900">
          <w:rPr>
            <w:noProof/>
            <w:webHidden/>
          </w:rPr>
          <w:instrText xml:space="preserve"> PAGEREF _Toc181279358 \h </w:instrText>
        </w:r>
        <w:r w:rsidR="001D6900">
          <w:rPr>
            <w:noProof/>
            <w:webHidden/>
          </w:rPr>
        </w:r>
        <w:r w:rsidR="001D6900">
          <w:rPr>
            <w:noProof/>
            <w:webHidden/>
          </w:rPr>
          <w:fldChar w:fldCharType="separate"/>
        </w:r>
        <w:r w:rsidR="001D6900">
          <w:rPr>
            <w:noProof/>
            <w:webHidden/>
          </w:rPr>
          <w:t>3</w:t>
        </w:r>
        <w:r w:rsidR="001D6900">
          <w:rPr>
            <w:noProof/>
            <w:webHidden/>
          </w:rPr>
          <w:fldChar w:fldCharType="end"/>
        </w:r>
      </w:hyperlink>
    </w:p>
    <w:p w14:paraId="6ACCBBCB" w14:textId="0B3535B0" w:rsidR="001D6900" w:rsidRDefault="00BB2CF1">
      <w:pPr>
        <w:pStyle w:val="TOC2"/>
        <w:tabs>
          <w:tab w:val="right" w:leader="dot" w:pos="8246"/>
        </w:tabs>
        <w:rPr>
          <w:rFonts w:asciiTheme="minorHAnsi" w:eastAsiaTheme="minorEastAsia" w:hAnsiTheme="minorHAnsi" w:cstheme="minorBidi"/>
          <w:noProof/>
          <w:color w:val="auto"/>
          <w:sz w:val="21"/>
          <w:szCs w:val="22"/>
        </w:rPr>
      </w:pPr>
      <w:r>
        <w:fldChar w:fldCharType="begin"/>
      </w:r>
      <w:r>
        <w:instrText xml:space="preserve"> HYPERLINK \l "_Toc181279359" </w:instrText>
      </w:r>
      <w:r>
        <w:fldChar w:fldCharType="separate"/>
      </w:r>
      <w:r w:rsidR="001D6900" w:rsidRPr="00F04303">
        <w:rPr>
          <w:rStyle w:val="aff1"/>
          <w:noProof/>
        </w:rPr>
        <w:t>7.5计时误差</w:t>
      </w:r>
      <w:r w:rsidR="001D6900">
        <w:rPr>
          <w:noProof/>
          <w:webHidden/>
        </w:rPr>
        <w:tab/>
      </w:r>
      <w:r w:rsidR="001D6900">
        <w:rPr>
          <w:noProof/>
          <w:webHidden/>
        </w:rPr>
        <w:fldChar w:fldCharType="begin"/>
      </w:r>
      <w:r w:rsidR="001D6900">
        <w:rPr>
          <w:noProof/>
          <w:webHidden/>
        </w:rPr>
        <w:instrText xml:space="preserve"> PAGEREF _Toc181279359 \h </w:instrText>
      </w:r>
      <w:r w:rsidR="001D6900">
        <w:rPr>
          <w:noProof/>
          <w:webHidden/>
        </w:rPr>
      </w:r>
      <w:r w:rsidR="001D6900">
        <w:rPr>
          <w:noProof/>
          <w:webHidden/>
        </w:rPr>
        <w:fldChar w:fldCharType="separate"/>
      </w:r>
      <w:r w:rsidR="001D6900">
        <w:rPr>
          <w:noProof/>
          <w:webHidden/>
        </w:rPr>
        <w:t>3</w:t>
      </w:r>
      <w:r w:rsidR="001D6900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4B4D3F27" w14:textId="6BA77F23" w:rsidR="001D6900" w:rsidRDefault="00BB2CF1">
      <w:pPr>
        <w:pStyle w:val="TOC1"/>
        <w:rPr>
          <w:rFonts w:asciiTheme="minorHAnsi" w:eastAsiaTheme="minorEastAsia" w:hAnsiTheme="minorHAnsi" w:cstheme="minorBidi"/>
          <w:noProof/>
          <w:spacing w:val="0"/>
          <w:w w:val="100"/>
          <w:kern w:val="2"/>
          <w:sz w:val="21"/>
          <w:szCs w:val="22"/>
          <w:shd w:val="clear" w:color="auto" w:fill="auto"/>
          <w:lang w:val="en-US"/>
        </w:rPr>
      </w:pPr>
      <w:hyperlink w:anchor="_Toc181279360" w:history="1">
        <w:r w:rsidR="001D6900" w:rsidRPr="00F04303">
          <w:rPr>
            <w:rStyle w:val="aff1"/>
            <w:rFonts w:ascii="黑体" w:eastAsia="黑体" w:hAnsi="黑体"/>
            <w:noProof/>
          </w:rPr>
          <w:t>8 校准结果</w:t>
        </w:r>
        <w:r w:rsidR="001D6900">
          <w:rPr>
            <w:noProof/>
            <w:webHidden/>
          </w:rPr>
          <w:tab/>
        </w:r>
        <w:r w:rsidR="001D6900">
          <w:rPr>
            <w:noProof/>
            <w:webHidden/>
          </w:rPr>
          <w:fldChar w:fldCharType="begin"/>
        </w:r>
        <w:r w:rsidR="001D6900">
          <w:rPr>
            <w:noProof/>
            <w:webHidden/>
          </w:rPr>
          <w:instrText xml:space="preserve"> PAGEREF _Toc181279360 \h </w:instrText>
        </w:r>
        <w:r w:rsidR="001D6900">
          <w:rPr>
            <w:noProof/>
            <w:webHidden/>
          </w:rPr>
        </w:r>
        <w:r w:rsidR="001D6900">
          <w:rPr>
            <w:noProof/>
            <w:webHidden/>
          </w:rPr>
          <w:fldChar w:fldCharType="separate"/>
        </w:r>
        <w:r w:rsidR="001D6900">
          <w:rPr>
            <w:noProof/>
            <w:webHidden/>
          </w:rPr>
          <w:t>4</w:t>
        </w:r>
        <w:r w:rsidR="001D6900">
          <w:rPr>
            <w:noProof/>
            <w:webHidden/>
          </w:rPr>
          <w:fldChar w:fldCharType="end"/>
        </w:r>
      </w:hyperlink>
    </w:p>
    <w:p w14:paraId="6D7C9501" w14:textId="0BED7991" w:rsidR="001D6900" w:rsidRDefault="00BB2CF1">
      <w:pPr>
        <w:pStyle w:val="TOC1"/>
        <w:rPr>
          <w:rFonts w:asciiTheme="minorHAnsi" w:eastAsiaTheme="minorEastAsia" w:hAnsiTheme="minorHAnsi" w:cstheme="minorBidi"/>
          <w:noProof/>
          <w:spacing w:val="0"/>
          <w:w w:val="100"/>
          <w:kern w:val="2"/>
          <w:sz w:val="21"/>
          <w:szCs w:val="22"/>
          <w:shd w:val="clear" w:color="auto" w:fill="auto"/>
          <w:lang w:val="en-US"/>
        </w:rPr>
      </w:pPr>
      <w:hyperlink w:anchor="_Toc181279361" w:history="1">
        <w:r w:rsidR="001D6900" w:rsidRPr="00F04303">
          <w:rPr>
            <w:rStyle w:val="aff1"/>
            <w:rFonts w:ascii="黑体" w:eastAsia="黑体" w:hAnsi="黑体"/>
            <w:noProof/>
          </w:rPr>
          <w:t>9复校时间间隔</w:t>
        </w:r>
        <w:r w:rsidR="001D6900">
          <w:rPr>
            <w:noProof/>
            <w:webHidden/>
          </w:rPr>
          <w:tab/>
        </w:r>
        <w:r w:rsidR="001D6900">
          <w:rPr>
            <w:noProof/>
            <w:webHidden/>
          </w:rPr>
          <w:fldChar w:fldCharType="begin"/>
        </w:r>
        <w:r w:rsidR="001D6900">
          <w:rPr>
            <w:noProof/>
            <w:webHidden/>
          </w:rPr>
          <w:instrText xml:space="preserve"> PAGEREF _Toc181279361 \h </w:instrText>
        </w:r>
        <w:r w:rsidR="001D6900">
          <w:rPr>
            <w:noProof/>
            <w:webHidden/>
          </w:rPr>
        </w:r>
        <w:r w:rsidR="001D6900">
          <w:rPr>
            <w:noProof/>
            <w:webHidden/>
          </w:rPr>
          <w:fldChar w:fldCharType="separate"/>
        </w:r>
        <w:r w:rsidR="001D6900">
          <w:rPr>
            <w:noProof/>
            <w:webHidden/>
          </w:rPr>
          <w:t>4</w:t>
        </w:r>
        <w:r w:rsidR="001D6900">
          <w:rPr>
            <w:noProof/>
            <w:webHidden/>
          </w:rPr>
          <w:fldChar w:fldCharType="end"/>
        </w:r>
      </w:hyperlink>
    </w:p>
    <w:p w14:paraId="5F6D3F66" w14:textId="021007B9" w:rsidR="001D6900" w:rsidRDefault="00BB2CF1">
      <w:pPr>
        <w:pStyle w:val="TOC1"/>
        <w:rPr>
          <w:rFonts w:asciiTheme="minorHAnsi" w:eastAsiaTheme="minorEastAsia" w:hAnsiTheme="minorHAnsi" w:cstheme="minorBidi"/>
          <w:noProof/>
          <w:spacing w:val="0"/>
          <w:w w:val="100"/>
          <w:kern w:val="2"/>
          <w:sz w:val="21"/>
          <w:szCs w:val="22"/>
          <w:shd w:val="clear" w:color="auto" w:fill="auto"/>
          <w:lang w:val="en-US"/>
        </w:rPr>
      </w:pPr>
      <w:hyperlink w:anchor="_Toc181279362" w:history="1">
        <w:r w:rsidR="001D6900" w:rsidRPr="00F04303">
          <w:rPr>
            <w:rStyle w:val="aff1"/>
            <w:rFonts w:ascii="黑体" w:eastAsia="黑体" w:hAnsi="黑体"/>
            <w:noProof/>
            <w:lang w:bidi="ar"/>
          </w:rPr>
          <w:t>附录A</w:t>
        </w:r>
        <w:r w:rsidR="001D6900">
          <w:rPr>
            <w:noProof/>
            <w:webHidden/>
          </w:rPr>
          <w:tab/>
        </w:r>
        <w:r w:rsidR="001D6900">
          <w:rPr>
            <w:noProof/>
            <w:webHidden/>
          </w:rPr>
          <w:fldChar w:fldCharType="begin"/>
        </w:r>
        <w:r w:rsidR="001D6900">
          <w:rPr>
            <w:noProof/>
            <w:webHidden/>
          </w:rPr>
          <w:instrText xml:space="preserve"> PAGEREF _Toc181279362 \h </w:instrText>
        </w:r>
        <w:r w:rsidR="001D6900">
          <w:rPr>
            <w:noProof/>
            <w:webHidden/>
          </w:rPr>
        </w:r>
        <w:r w:rsidR="001D6900">
          <w:rPr>
            <w:noProof/>
            <w:webHidden/>
          </w:rPr>
          <w:fldChar w:fldCharType="separate"/>
        </w:r>
        <w:r w:rsidR="001D6900">
          <w:rPr>
            <w:noProof/>
            <w:webHidden/>
          </w:rPr>
          <w:t>5</w:t>
        </w:r>
        <w:r w:rsidR="001D6900">
          <w:rPr>
            <w:noProof/>
            <w:webHidden/>
          </w:rPr>
          <w:fldChar w:fldCharType="end"/>
        </w:r>
      </w:hyperlink>
    </w:p>
    <w:p w14:paraId="11A6A53E" w14:textId="7D260597" w:rsidR="00AC7546" w:rsidRDefault="000F66A1">
      <w:pPr>
        <w:snapToGrid w:val="0"/>
        <w:jc w:val="left"/>
        <w:rPr>
          <w:rFonts w:ascii="宋体" w:hAnsi="宋体"/>
          <w:b/>
          <w:bCs/>
          <w:sz w:val="24"/>
          <w:shd w:val="pct10" w:color="auto" w:fill="FFFFFF"/>
          <w:lang w:val="zh-CN"/>
        </w:rPr>
      </w:pPr>
      <w:r>
        <w:rPr>
          <w:rFonts w:ascii="宋体" w:hAnsi="宋体"/>
          <w:bCs/>
          <w:lang w:val="zh-CN"/>
        </w:rPr>
        <w:fldChar w:fldCharType="end"/>
      </w:r>
    </w:p>
    <w:p w14:paraId="411DFB10" w14:textId="28E5BA46" w:rsidR="00AC7546" w:rsidRDefault="000F66A1">
      <w:pPr>
        <w:spacing w:line="240" w:lineRule="atLeast"/>
      </w:pPr>
      <w:r>
        <w:rPr>
          <w:lang w:val="zh-CN"/>
        </w:rPr>
        <w:br w:type="page"/>
      </w:r>
    </w:p>
    <w:p w14:paraId="36356FDA" w14:textId="7D116726" w:rsidR="00AC7546" w:rsidRDefault="000F66A1">
      <w:pPr>
        <w:pStyle w:val="1"/>
        <w:rPr>
          <w:rFonts w:ascii="黑体" w:eastAsia="黑体" w:hAnsi="黑体"/>
          <w:sz w:val="44"/>
          <w:szCs w:val="44"/>
        </w:rPr>
      </w:pPr>
      <w:bookmarkStart w:id="2" w:name="_Toc181279341"/>
      <w:r>
        <w:rPr>
          <w:rFonts w:ascii="黑体" w:eastAsia="黑体" w:hAnsi="黑体" w:hint="eastAsia"/>
          <w:sz w:val="44"/>
          <w:szCs w:val="44"/>
        </w:rPr>
        <w:lastRenderedPageBreak/>
        <w:t>引言</w:t>
      </w:r>
      <w:bookmarkEnd w:id="2"/>
    </w:p>
    <w:p w14:paraId="3B10CC45" w14:textId="77777777" w:rsidR="00AC7546" w:rsidRDefault="000F66A1">
      <w:pPr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本规范依据JJF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1071-2010《国家计量校准规范编写规则》，JJF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1001-2011《通用计量术语及定义》和JJF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1059.1-2012《测量不确定度评定与表示》的规定而制定。</w:t>
      </w:r>
    </w:p>
    <w:p w14:paraId="0E795740" w14:textId="77777777" w:rsidR="00AC7546" w:rsidRDefault="000F66A1">
      <w:pPr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本规范为首次制定。</w:t>
      </w:r>
    </w:p>
    <w:p w14:paraId="6014E01B" w14:textId="77777777" w:rsidR="00AC7546" w:rsidRDefault="00AC7546">
      <w:pPr>
        <w:ind w:firstLine="495"/>
        <w:rPr>
          <w:rFonts w:ascii="宋体" w:hAnsi="宋体"/>
          <w:color w:val="000000"/>
          <w:sz w:val="24"/>
        </w:rPr>
      </w:pPr>
    </w:p>
    <w:p w14:paraId="1BE64BF2" w14:textId="77777777" w:rsidR="00AC7546" w:rsidRDefault="00AC7546">
      <w:pPr>
        <w:spacing w:line="240" w:lineRule="atLeast"/>
        <w:ind w:firstLine="495"/>
        <w:rPr>
          <w:rFonts w:ascii="宋体" w:hAnsi="宋体"/>
          <w:color w:val="000000"/>
          <w:sz w:val="24"/>
        </w:rPr>
        <w:sectPr w:rsidR="00AC7546">
          <w:pgSz w:w="11850" w:h="16783"/>
          <w:pgMar w:top="1440" w:right="1797" w:bottom="1440" w:left="1797" w:header="851" w:footer="992" w:gutter="0"/>
          <w:pgNumType w:fmt="upperRoman" w:start="1"/>
          <w:cols w:space="720"/>
          <w:docGrid w:type="lines" w:linePitch="481" w:charSpace="-5735"/>
        </w:sectPr>
      </w:pPr>
    </w:p>
    <w:p w14:paraId="6CFC381C" w14:textId="77777777" w:rsidR="00AC7546" w:rsidRDefault="000F66A1">
      <w:pPr>
        <w:jc w:val="center"/>
        <w:rPr>
          <w:rFonts w:ascii="黑体" w:eastAsia="黑体"/>
          <w:color w:val="000000"/>
          <w:sz w:val="32"/>
          <w:szCs w:val="32"/>
        </w:rPr>
      </w:pPr>
      <w:bookmarkStart w:id="3" w:name="_Hlk22810739"/>
      <w:r>
        <w:rPr>
          <w:rFonts w:ascii="黑体" w:eastAsia="黑体" w:hint="eastAsia"/>
          <w:color w:val="000000"/>
          <w:sz w:val="32"/>
          <w:szCs w:val="32"/>
        </w:rPr>
        <w:lastRenderedPageBreak/>
        <w:t>建材产品气味评价用负压采气箱校准规范</w:t>
      </w:r>
    </w:p>
    <w:p w14:paraId="23018907" w14:textId="7BB37BFF" w:rsidR="00AC7546" w:rsidRDefault="000F66A1">
      <w:pPr>
        <w:pStyle w:val="1"/>
        <w:numPr>
          <w:ilvl w:val="0"/>
          <w:numId w:val="5"/>
        </w:numPr>
        <w:jc w:val="left"/>
        <w:rPr>
          <w:rFonts w:ascii="黑体" w:eastAsia="黑体" w:hAnsi="黑体" w:cs="黑体"/>
          <w:kern w:val="44"/>
          <w:sz w:val="24"/>
          <w:szCs w:val="24"/>
        </w:rPr>
      </w:pPr>
      <w:bookmarkStart w:id="4" w:name="_Toc181279342"/>
      <w:bookmarkEnd w:id="3"/>
      <w:r>
        <w:rPr>
          <w:rFonts w:ascii="黑体" w:eastAsia="黑体" w:hAnsi="黑体" w:cs="黑体" w:hint="eastAsia"/>
          <w:kern w:val="44"/>
          <w:sz w:val="24"/>
          <w:szCs w:val="24"/>
        </w:rPr>
        <w:t>范围</w:t>
      </w:r>
      <w:bookmarkEnd w:id="4"/>
    </w:p>
    <w:p w14:paraId="0CF298F4" w14:textId="77777777" w:rsidR="00AC7546" w:rsidRDefault="000F66A1">
      <w:pPr>
        <w:ind w:firstLine="42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本规范适用于建材产品挥发物检测用环境测试舱的校准。</w:t>
      </w:r>
    </w:p>
    <w:p w14:paraId="51E28016" w14:textId="3163043D" w:rsidR="00AC7546" w:rsidRDefault="000F66A1">
      <w:pPr>
        <w:pStyle w:val="1"/>
        <w:numPr>
          <w:ilvl w:val="0"/>
          <w:numId w:val="5"/>
        </w:numPr>
        <w:jc w:val="left"/>
        <w:rPr>
          <w:rFonts w:ascii="黑体" w:eastAsia="黑体" w:hAnsi="黑体" w:cs="黑体"/>
          <w:kern w:val="44"/>
          <w:sz w:val="24"/>
          <w:szCs w:val="24"/>
        </w:rPr>
      </w:pPr>
      <w:bookmarkStart w:id="5" w:name="_Toc181279343"/>
      <w:r>
        <w:rPr>
          <w:rFonts w:ascii="黑体" w:eastAsia="黑体" w:hAnsi="黑体" w:cs="黑体" w:hint="eastAsia"/>
          <w:kern w:val="44"/>
          <w:sz w:val="24"/>
          <w:szCs w:val="24"/>
        </w:rPr>
        <w:t>引用文件</w:t>
      </w:r>
      <w:bookmarkEnd w:id="5"/>
    </w:p>
    <w:p w14:paraId="7958B5B6" w14:textId="77777777" w:rsidR="00AC7546" w:rsidRDefault="000F66A1">
      <w:pPr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本规范引用下列</w:t>
      </w:r>
      <w:r>
        <w:rPr>
          <w:rFonts w:ascii="宋体" w:hAnsi="宋体"/>
          <w:color w:val="000000"/>
          <w:sz w:val="24"/>
        </w:rPr>
        <w:t>文件</w:t>
      </w:r>
      <w:r>
        <w:rPr>
          <w:rFonts w:ascii="宋体" w:hAnsi="宋体" w:hint="eastAsia"/>
          <w:color w:val="000000"/>
          <w:sz w:val="24"/>
        </w:rPr>
        <w:t>：</w:t>
      </w:r>
    </w:p>
    <w:p w14:paraId="5B4012A2" w14:textId="77777777" w:rsidR="00AC7546" w:rsidRDefault="000F66A1">
      <w:pPr>
        <w:ind w:firstLineChars="200" w:firstLine="480"/>
        <w:rPr>
          <w:rFonts w:ascii="宋体" w:hAnsi="宋体"/>
          <w:sz w:val="24"/>
        </w:rPr>
      </w:pPr>
      <w:bookmarkStart w:id="6" w:name="_Hlk180744543"/>
      <w:r>
        <w:rPr>
          <w:rFonts w:ascii="宋体" w:hAnsi="宋体" w:hint="eastAsia"/>
          <w:sz w:val="24"/>
        </w:rPr>
        <w:t>J</w:t>
      </w:r>
      <w:r>
        <w:rPr>
          <w:rFonts w:ascii="宋体" w:hAnsi="宋体"/>
          <w:sz w:val="24"/>
        </w:rPr>
        <w:t>JG 257-2007</w:t>
      </w:r>
      <w:r>
        <w:rPr>
          <w:rFonts w:ascii="宋体" w:hAnsi="宋体" w:hint="eastAsia"/>
          <w:sz w:val="24"/>
        </w:rPr>
        <w:t>浮子流量计</w:t>
      </w:r>
    </w:p>
    <w:p w14:paraId="4417B315" w14:textId="77777777" w:rsidR="00AC7546" w:rsidRDefault="000F66A1">
      <w:pPr>
        <w:ind w:firstLineChars="200" w:firstLine="480"/>
        <w:rPr>
          <w:rFonts w:ascii="宋体" w:hAnsi="宋体"/>
          <w:color w:val="000000"/>
          <w:sz w:val="24"/>
        </w:rPr>
      </w:pPr>
      <w:bookmarkStart w:id="7" w:name="_Hlk37341835"/>
      <w:bookmarkEnd w:id="6"/>
      <w:r>
        <w:rPr>
          <w:rFonts w:ascii="宋体" w:hAnsi="宋体" w:hint="eastAsia"/>
          <w:color w:val="000000"/>
          <w:sz w:val="24"/>
        </w:rPr>
        <w:t>JJF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1001-2011通用计量术语及定义</w:t>
      </w:r>
    </w:p>
    <w:p w14:paraId="5C3E0B7D" w14:textId="77777777" w:rsidR="00AC7546" w:rsidRDefault="000F66A1">
      <w:pPr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JJF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1059.1-2012测量不确定度评定与表示</w:t>
      </w:r>
    </w:p>
    <w:bookmarkEnd w:id="7"/>
    <w:p w14:paraId="534B929A" w14:textId="77777777" w:rsidR="00AC7546" w:rsidRDefault="000F66A1">
      <w:pPr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JJF 1701-2010</w:t>
      </w:r>
      <w:r>
        <w:rPr>
          <w:rFonts w:ascii="宋体" w:hAnsi="宋体" w:hint="eastAsia"/>
          <w:color w:val="000000"/>
          <w:sz w:val="24"/>
        </w:rPr>
        <w:t xml:space="preserve"> 国家计量校准规范编写规则</w:t>
      </w:r>
    </w:p>
    <w:p w14:paraId="1543EFC5" w14:textId="77777777" w:rsidR="00AC7546" w:rsidRDefault="000F66A1">
      <w:pPr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凡是注日期的引用文件，仅注日期的版本适用于本规范；凡是不注日期的引用文件，其最新版本（包括所有的修改单）适用于本规范。</w:t>
      </w:r>
    </w:p>
    <w:p w14:paraId="6A521987" w14:textId="2BBD66E9" w:rsidR="00AC7546" w:rsidRDefault="000F66A1">
      <w:pPr>
        <w:pStyle w:val="1"/>
        <w:numPr>
          <w:ilvl w:val="0"/>
          <w:numId w:val="5"/>
        </w:numPr>
        <w:jc w:val="left"/>
        <w:rPr>
          <w:rFonts w:ascii="黑体" w:eastAsia="黑体" w:hAnsi="黑体" w:cs="黑体"/>
          <w:b/>
          <w:bCs/>
          <w:kern w:val="44"/>
          <w:sz w:val="24"/>
          <w:szCs w:val="24"/>
        </w:rPr>
      </w:pPr>
      <w:bookmarkStart w:id="8" w:name="_Toc181279344"/>
      <w:r>
        <w:rPr>
          <w:rFonts w:ascii="黑体" w:eastAsia="黑体" w:hAnsi="黑体" w:cs="黑体" w:hint="eastAsia"/>
          <w:b/>
          <w:bCs/>
          <w:kern w:val="44"/>
          <w:sz w:val="24"/>
          <w:szCs w:val="24"/>
        </w:rPr>
        <w:t>术语和计量单位</w:t>
      </w:r>
      <w:bookmarkEnd w:id="8"/>
    </w:p>
    <w:p w14:paraId="6AAA3C63" w14:textId="4522B34C" w:rsidR="00AC7546" w:rsidRDefault="000F66A1">
      <w:pPr>
        <w:pStyle w:val="2"/>
        <w:ind w:right="840"/>
        <w:rPr>
          <w:rFonts w:ascii="宋体" w:hAnsi="宋体"/>
          <w:sz w:val="24"/>
        </w:rPr>
      </w:pPr>
      <w:bookmarkStart w:id="9" w:name="_Toc56170020"/>
      <w:bookmarkStart w:id="10" w:name="_Toc181279345"/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 xml:space="preserve">.1 </w:t>
      </w:r>
      <w:bookmarkEnd w:id="9"/>
      <w:r>
        <w:rPr>
          <w:rFonts w:ascii="宋体" w:hAnsi="宋体" w:hint="eastAsia"/>
          <w:sz w:val="24"/>
        </w:rPr>
        <w:t>负压采气箱</w:t>
      </w:r>
      <w:bookmarkEnd w:id="10"/>
    </w:p>
    <w:p w14:paraId="1FDB94D5" w14:textId="77777777" w:rsidR="00AC7546" w:rsidRDefault="000F66A1">
      <w:pPr>
        <w:ind w:firstLineChars="200" w:firstLine="480"/>
        <w:rPr>
          <w:rFonts w:ascii="仿宋" w:eastAsia="仿宋" w:hAnsi="仿宋" w:cs="宋体"/>
          <w:kern w:val="0"/>
          <w:szCs w:val="21"/>
          <w:lang w:bidi="ar"/>
        </w:rPr>
      </w:pPr>
      <w:r>
        <w:rPr>
          <w:rFonts w:ascii="宋体" w:hAnsi="宋体" w:hint="eastAsia"/>
          <w:color w:val="000000"/>
          <w:sz w:val="24"/>
        </w:rPr>
        <w:t>由箱体、流量控制系统、气泵等组成，具有受控的操作参数，用于将建材产品释放的气味样本采集的试验设备。</w:t>
      </w:r>
    </w:p>
    <w:p w14:paraId="45E97450" w14:textId="7E739C4D" w:rsidR="00AC7546" w:rsidRDefault="000F66A1">
      <w:pPr>
        <w:pStyle w:val="2"/>
        <w:ind w:right="840"/>
        <w:rPr>
          <w:rFonts w:ascii="宋体" w:hAnsi="宋体"/>
          <w:sz w:val="21"/>
          <w:szCs w:val="21"/>
        </w:rPr>
      </w:pPr>
      <w:bookmarkStart w:id="11" w:name="_Toc56170021"/>
      <w:bookmarkStart w:id="12" w:name="_Toc181279346"/>
      <w:r>
        <w:rPr>
          <w:rFonts w:ascii="宋体" w:hAnsi="宋体"/>
          <w:sz w:val="24"/>
        </w:rPr>
        <w:t>3.2</w:t>
      </w:r>
      <w:r>
        <w:rPr>
          <w:rFonts w:ascii="宋体" w:hAnsi="宋体"/>
          <w:sz w:val="21"/>
          <w:szCs w:val="21"/>
        </w:rPr>
        <w:t xml:space="preserve"> </w:t>
      </w:r>
      <w:bookmarkEnd w:id="11"/>
      <w:r>
        <w:rPr>
          <w:rFonts w:ascii="宋体" w:hAnsi="宋体" w:hint="eastAsia"/>
          <w:color w:val="000000"/>
          <w:sz w:val="24"/>
        </w:rPr>
        <w:t>气味</w:t>
      </w:r>
      <w:bookmarkEnd w:id="12"/>
    </w:p>
    <w:p w14:paraId="281FFF19" w14:textId="77777777" w:rsidR="00AC7546" w:rsidRDefault="000F66A1">
      <w:pPr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嗅闻某些挥发性物质时，嗅觉器官所感受到的感官特性。</w:t>
      </w:r>
    </w:p>
    <w:p w14:paraId="6E8A3A58" w14:textId="77777777" w:rsidR="00AC7546" w:rsidRDefault="000F66A1">
      <w:pPr>
        <w:ind w:firstLineChars="200" w:firstLine="420"/>
        <w:rPr>
          <w:rFonts w:ascii="宋体" w:hAnsi="宋体"/>
          <w:color w:val="000000"/>
          <w:sz w:val="24"/>
        </w:rPr>
      </w:pPr>
      <w:r>
        <w:rPr>
          <w:rFonts w:ascii="仿宋" w:eastAsia="仿宋" w:hAnsi="仿宋" w:cs="宋体" w:hint="eastAsia"/>
          <w:kern w:val="0"/>
          <w:szCs w:val="21"/>
          <w:lang w:bidi="ar"/>
        </w:rPr>
        <w:t>注：</w:t>
      </w:r>
      <w:proofErr w:type="gramStart"/>
      <w:r>
        <w:rPr>
          <w:rFonts w:ascii="仿宋" w:eastAsia="仿宋" w:hAnsi="仿宋" w:cs="宋体" w:hint="eastAsia"/>
          <w:kern w:val="0"/>
          <w:szCs w:val="21"/>
          <w:lang w:bidi="ar"/>
        </w:rPr>
        <w:t>改写自</w:t>
      </w:r>
      <w:proofErr w:type="gramEnd"/>
      <w:r>
        <w:rPr>
          <w:rFonts w:ascii="仿宋" w:eastAsia="仿宋" w:hAnsi="仿宋" w:cs="宋体"/>
          <w:kern w:val="0"/>
          <w:szCs w:val="21"/>
          <w:lang w:bidi="ar"/>
        </w:rPr>
        <w:t xml:space="preserve">GB/T </w:t>
      </w:r>
      <w:r>
        <w:rPr>
          <w:rFonts w:ascii="仿宋" w:eastAsia="仿宋" w:hAnsi="仿宋" w:cs="宋体" w:hint="eastAsia"/>
          <w:kern w:val="0"/>
          <w:szCs w:val="21"/>
          <w:lang w:bidi="ar"/>
        </w:rPr>
        <w:t>10221</w:t>
      </w:r>
      <w:r>
        <w:rPr>
          <w:rFonts w:ascii="仿宋" w:eastAsia="仿宋" w:hAnsi="仿宋" w:cs="宋体"/>
          <w:kern w:val="0"/>
          <w:szCs w:val="21"/>
          <w:lang w:bidi="ar"/>
        </w:rPr>
        <w:t>-20</w:t>
      </w:r>
      <w:r>
        <w:rPr>
          <w:rFonts w:ascii="仿宋" w:eastAsia="仿宋" w:hAnsi="仿宋" w:cs="宋体" w:hint="eastAsia"/>
          <w:kern w:val="0"/>
          <w:szCs w:val="21"/>
          <w:lang w:bidi="ar"/>
        </w:rPr>
        <w:t>21，一般性术语5.18。</w:t>
      </w:r>
    </w:p>
    <w:p w14:paraId="47ED411F" w14:textId="7613825A" w:rsidR="00AC7546" w:rsidRDefault="000F66A1">
      <w:pPr>
        <w:pStyle w:val="2"/>
        <w:ind w:right="840"/>
        <w:rPr>
          <w:rFonts w:ascii="宋体" w:hAnsi="宋体"/>
          <w:sz w:val="24"/>
        </w:rPr>
      </w:pPr>
      <w:bookmarkStart w:id="13" w:name="_Toc181279347"/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 xml:space="preserve">.3 </w:t>
      </w:r>
      <w:r>
        <w:rPr>
          <w:rFonts w:ascii="宋体" w:hAnsi="宋体" w:hint="eastAsia"/>
          <w:sz w:val="24"/>
        </w:rPr>
        <w:t>气味评价员</w:t>
      </w:r>
      <w:bookmarkEnd w:id="13"/>
    </w:p>
    <w:p w14:paraId="73E8258A" w14:textId="77777777" w:rsidR="00AC7546" w:rsidRDefault="000F66A1">
      <w:pPr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根据规定的方法进行气味测试的人员。</w:t>
      </w:r>
    </w:p>
    <w:p w14:paraId="2BF512D3" w14:textId="77777777" w:rsidR="00AC7546" w:rsidRDefault="000F66A1">
      <w:pPr>
        <w:ind w:firstLineChars="200" w:firstLine="420"/>
        <w:rPr>
          <w:rFonts w:ascii="宋体" w:hAnsi="宋体"/>
          <w:color w:val="000000"/>
          <w:sz w:val="24"/>
        </w:rPr>
      </w:pPr>
      <w:r>
        <w:rPr>
          <w:rFonts w:ascii="仿宋" w:eastAsia="仿宋" w:hAnsi="仿宋" w:cs="宋体" w:hint="eastAsia"/>
          <w:kern w:val="0"/>
          <w:szCs w:val="21"/>
          <w:lang w:bidi="ar"/>
        </w:rPr>
        <w:t>注：</w:t>
      </w:r>
      <w:proofErr w:type="gramStart"/>
      <w:r>
        <w:rPr>
          <w:rFonts w:ascii="仿宋" w:eastAsia="仿宋" w:hAnsi="仿宋" w:cs="宋体" w:hint="eastAsia"/>
          <w:kern w:val="0"/>
          <w:szCs w:val="21"/>
          <w:lang w:bidi="ar"/>
        </w:rPr>
        <w:t>改写自</w:t>
      </w:r>
      <w:proofErr w:type="gramEnd"/>
      <w:r>
        <w:rPr>
          <w:rFonts w:ascii="仿宋" w:eastAsia="仿宋" w:hAnsi="仿宋" w:cs="宋体"/>
          <w:kern w:val="0"/>
          <w:szCs w:val="21"/>
          <w:lang w:bidi="ar"/>
        </w:rPr>
        <w:t xml:space="preserve">GB/T </w:t>
      </w:r>
      <w:r>
        <w:rPr>
          <w:rFonts w:ascii="仿宋" w:eastAsia="仿宋" w:hAnsi="仿宋" w:cs="宋体" w:hint="eastAsia"/>
          <w:kern w:val="0"/>
          <w:szCs w:val="21"/>
          <w:lang w:bidi="ar"/>
        </w:rPr>
        <w:t>43353</w:t>
      </w:r>
      <w:r>
        <w:rPr>
          <w:rFonts w:ascii="仿宋" w:eastAsia="仿宋" w:hAnsi="仿宋" w:cs="宋体"/>
          <w:kern w:val="0"/>
          <w:szCs w:val="21"/>
          <w:lang w:bidi="ar"/>
        </w:rPr>
        <w:t>-20</w:t>
      </w:r>
      <w:r>
        <w:rPr>
          <w:rFonts w:ascii="仿宋" w:eastAsia="仿宋" w:hAnsi="仿宋" w:cs="宋体" w:hint="eastAsia"/>
          <w:kern w:val="0"/>
          <w:szCs w:val="21"/>
          <w:lang w:bidi="ar"/>
        </w:rPr>
        <w:t>23，术语和定义3.4。</w:t>
      </w:r>
    </w:p>
    <w:p w14:paraId="73DFED82" w14:textId="2E61209B" w:rsidR="00AC7546" w:rsidRDefault="000F66A1">
      <w:pPr>
        <w:pStyle w:val="2"/>
        <w:ind w:right="840"/>
      </w:pPr>
      <w:bookmarkStart w:id="14" w:name="_Toc181279348"/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 xml:space="preserve">.4 </w:t>
      </w:r>
      <w:r>
        <w:rPr>
          <w:rFonts w:ascii="宋体" w:hAnsi="宋体" w:hint="eastAsia"/>
          <w:sz w:val="24"/>
        </w:rPr>
        <w:t>气味强度</w:t>
      </w:r>
      <w:bookmarkEnd w:id="14"/>
    </w:p>
    <w:p w14:paraId="70A791A7" w14:textId="77777777" w:rsidR="00AC7546" w:rsidRDefault="000F66A1">
      <w:pPr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气味造成嗅觉刺激的强烈程度。</w:t>
      </w:r>
    </w:p>
    <w:p w14:paraId="678BB691" w14:textId="77777777" w:rsidR="00AC7546" w:rsidRDefault="000F66A1">
      <w:pPr>
        <w:ind w:firstLineChars="200" w:firstLine="420"/>
        <w:rPr>
          <w:rFonts w:ascii="仿宋" w:eastAsia="仿宋" w:hAnsi="仿宋" w:cs="宋体"/>
          <w:kern w:val="0"/>
          <w:szCs w:val="21"/>
          <w:lang w:bidi="ar"/>
        </w:rPr>
      </w:pPr>
      <w:r>
        <w:rPr>
          <w:rFonts w:ascii="仿宋" w:eastAsia="仿宋" w:hAnsi="仿宋" w:cs="宋体" w:hint="eastAsia"/>
          <w:kern w:val="0"/>
          <w:szCs w:val="21"/>
          <w:lang w:bidi="ar"/>
        </w:rPr>
        <w:t>注：</w:t>
      </w:r>
      <w:proofErr w:type="gramStart"/>
      <w:r>
        <w:rPr>
          <w:rFonts w:ascii="仿宋" w:eastAsia="仿宋" w:hAnsi="仿宋" w:cs="宋体" w:hint="eastAsia"/>
          <w:kern w:val="0"/>
          <w:szCs w:val="21"/>
          <w:lang w:bidi="ar"/>
        </w:rPr>
        <w:t>改写自</w:t>
      </w:r>
      <w:proofErr w:type="gramEnd"/>
      <w:r>
        <w:rPr>
          <w:rFonts w:ascii="仿宋" w:eastAsia="仿宋" w:hAnsi="仿宋" w:cs="宋体"/>
          <w:kern w:val="0"/>
          <w:szCs w:val="21"/>
          <w:lang w:bidi="ar"/>
        </w:rPr>
        <w:t xml:space="preserve">GB/T </w:t>
      </w:r>
      <w:r>
        <w:rPr>
          <w:rFonts w:ascii="仿宋" w:eastAsia="仿宋" w:hAnsi="仿宋" w:cs="宋体" w:hint="eastAsia"/>
          <w:kern w:val="0"/>
          <w:szCs w:val="21"/>
          <w:lang w:bidi="ar"/>
        </w:rPr>
        <w:t>43353</w:t>
      </w:r>
      <w:r>
        <w:rPr>
          <w:rFonts w:ascii="仿宋" w:eastAsia="仿宋" w:hAnsi="仿宋" w:cs="宋体"/>
          <w:kern w:val="0"/>
          <w:szCs w:val="21"/>
          <w:lang w:bidi="ar"/>
        </w:rPr>
        <w:t>-20</w:t>
      </w:r>
      <w:r>
        <w:rPr>
          <w:rFonts w:ascii="仿宋" w:eastAsia="仿宋" w:hAnsi="仿宋" w:cs="宋体" w:hint="eastAsia"/>
          <w:kern w:val="0"/>
          <w:szCs w:val="21"/>
          <w:lang w:bidi="ar"/>
        </w:rPr>
        <w:t>23，术语和定义3.10。</w:t>
      </w:r>
    </w:p>
    <w:p w14:paraId="75E7BF1A" w14:textId="77777777" w:rsidR="00AC7546" w:rsidRDefault="00AC7546">
      <w:pPr>
        <w:ind w:firstLineChars="200" w:firstLine="480"/>
        <w:rPr>
          <w:color w:val="FF0000"/>
          <w:sz w:val="24"/>
        </w:rPr>
      </w:pPr>
    </w:p>
    <w:p w14:paraId="569B2DE6" w14:textId="31D4EFA3" w:rsidR="00AC7546" w:rsidRDefault="000F66A1">
      <w:pPr>
        <w:pStyle w:val="1"/>
        <w:numPr>
          <w:ilvl w:val="0"/>
          <w:numId w:val="5"/>
        </w:numPr>
        <w:jc w:val="left"/>
        <w:rPr>
          <w:rFonts w:ascii="黑体" w:eastAsia="黑体" w:hAnsi="黑体"/>
          <w:sz w:val="24"/>
          <w:szCs w:val="24"/>
        </w:rPr>
      </w:pPr>
      <w:bookmarkStart w:id="15" w:name="_Toc181279349"/>
      <w:r>
        <w:rPr>
          <w:rFonts w:ascii="黑体" w:eastAsia="黑体" w:hAnsi="黑体" w:hint="eastAsia"/>
          <w:sz w:val="24"/>
          <w:szCs w:val="24"/>
        </w:rPr>
        <w:t>概述</w:t>
      </w:r>
      <w:bookmarkEnd w:id="15"/>
    </w:p>
    <w:p w14:paraId="1A3CA84C" w14:textId="77777777" w:rsidR="00AC7546" w:rsidRDefault="00AC7546"/>
    <w:p w14:paraId="241139FD" w14:textId="77777777" w:rsidR="00AC7546" w:rsidRDefault="000F66A1">
      <w:pPr>
        <w:pStyle w:val="aff4"/>
        <w:ind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负压采气箱可以实现气味样本采集，</w:t>
      </w:r>
      <w:r>
        <w:rPr>
          <w:rFonts w:ascii="Times New Roman"/>
          <w:sz w:val="24"/>
          <w:szCs w:val="24"/>
        </w:rPr>
        <w:t>能够</w:t>
      </w:r>
      <w:r>
        <w:rPr>
          <w:rFonts w:ascii="Times New Roman" w:hint="eastAsia"/>
          <w:sz w:val="24"/>
          <w:szCs w:val="24"/>
        </w:rPr>
        <w:t>保证气味样本不被污染。由舱体、气泵和流量控制系统等组成，结构图如图</w:t>
      </w:r>
      <w:r>
        <w:rPr>
          <w:rFonts w:ascii="Times New Roman" w:hint="eastAsia"/>
          <w:sz w:val="24"/>
          <w:szCs w:val="24"/>
        </w:rPr>
        <w:t>1</w:t>
      </w:r>
      <w:r>
        <w:rPr>
          <w:rFonts w:ascii="Times New Roman" w:hint="eastAsia"/>
          <w:sz w:val="24"/>
          <w:szCs w:val="24"/>
        </w:rPr>
        <w:t>所示。</w:t>
      </w:r>
    </w:p>
    <w:p w14:paraId="43EA523C" w14:textId="77777777" w:rsidR="00AC7546" w:rsidRDefault="00AC7546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420"/>
        <w:jc w:val="left"/>
        <w:rPr>
          <w:rFonts w:ascii="宋体"/>
          <w:kern w:val="0"/>
          <w:szCs w:val="20"/>
        </w:rPr>
      </w:pPr>
    </w:p>
    <w:p w14:paraId="0F61B1E6" w14:textId="77777777" w:rsidR="00AC7546" w:rsidRDefault="000F66A1"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Chars="200" w:firstLine="420"/>
        <w:jc w:val="center"/>
        <w:rPr>
          <w:rFonts w:ascii="宋体"/>
          <w:kern w:val="0"/>
          <w:szCs w:val="20"/>
        </w:rPr>
      </w:pPr>
      <w:r>
        <w:rPr>
          <w:rFonts w:ascii="宋体"/>
          <w:noProof/>
          <w:kern w:val="0"/>
          <w:szCs w:val="20"/>
        </w:rPr>
        <w:drawing>
          <wp:inline distT="0" distB="0" distL="0" distR="0" wp14:anchorId="05AE1AFF" wp14:editId="034E4FFA">
            <wp:extent cx="3581400" cy="1560195"/>
            <wp:effectExtent l="0" t="0" r="0" b="19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rcRect l="3827" t="9177" r="4405" b="22134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156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27FD3" w14:textId="77777777" w:rsidR="00AC7546" w:rsidRDefault="000F66A1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360"/>
        <w:jc w:val="left"/>
        <w:rPr>
          <w:rFonts w:asciiTheme="minorEastAsia" w:hAnsiTheme="minorEastAsia"/>
          <w:kern w:val="0"/>
          <w:sz w:val="18"/>
          <w:szCs w:val="18"/>
        </w:rPr>
      </w:pPr>
      <w:r>
        <w:rPr>
          <w:rFonts w:asciiTheme="minorEastAsia" w:hAnsiTheme="minorEastAsia" w:hint="eastAsia"/>
          <w:kern w:val="0"/>
          <w:sz w:val="18"/>
          <w:szCs w:val="18"/>
        </w:rPr>
        <w:t>标引序号说明：</w:t>
      </w:r>
    </w:p>
    <w:p w14:paraId="3F1E8F21" w14:textId="77777777" w:rsidR="00AC7546" w:rsidRDefault="000F66A1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360"/>
        <w:jc w:val="left"/>
        <w:rPr>
          <w:rFonts w:asciiTheme="minorEastAsia" w:hAnsiTheme="minorEastAsia"/>
          <w:kern w:val="0"/>
          <w:sz w:val="18"/>
          <w:szCs w:val="18"/>
        </w:rPr>
      </w:pPr>
      <w:r>
        <w:rPr>
          <w:rFonts w:asciiTheme="minorEastAsia" w:hAnsiTheme="minorEastAsia"/>
          <w:kern w:val="0"/>
          <w:sz w:val="18"/>
          <w:szCs w:val="18"/>
        </w:rPr>
        <w:t>1——</w:t>
      </w:r>
      <w:r>
        <w:rPr>
          <w:rFonts w:asciiTheme="minorEastAsia" w:hAnsiTheme="minorEastAsia" w:hint="eastAsia"/>
          <w:kern w:val="0"/>
          <w:sz w:val="18"/>
          <w:szCs w:val="18"/>
        </w:rPr>
        <w:t>气泵；</w:t>
      </w:r>
    </w:p>
    <w:p w14:paraId="1265B7CA" w14:textId="77777777" w:rsidR="00AC7546" w:rsidRDefault="000F66A1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360"/>
        <w:jc w:val="left"/>
        <w:rPr>
          <w:rFonts w:asciiTheme="minorEastAsia" w:hAnsiTheme="minorEastAsia"/>
          <w:kern w:val="0"/>
          <w:sz w:val="18"/>
          <w:szCs w:val="18"/>
        </w:rPr>
      </w:pPr>
      <w:r>
        <w:rPr>
          <w:rFonts w:asciiTheme="minorEastAsia" w:hAnsiTheme="minorEastAsia"/>
          <w:kern w:val="0"/>
          <w:sz w:val="18"/>
          <w:szCs w:val="18"/>
        </w:rPr>
        <w:t>2——</w:t>
      </w:r>
      <w:r>
        <w:rPr>
          <w:rFonts w:asciiTheme="minorEastAsia" w:hAnsiTheme="minorEastAsia" w:hint="eastAsia"/>
          <w:kern w:val="0"/>
          <w:sz w:val="18"/>
          <w:szCs w:val="18"/>
        </w:rPr>
        <w:t>密封箱体；</w:t>
      </w:r>
    </w:p>
    <w:p w14:paraId="634868D8" w14:textId="77777777" w:rsidR="00AC7546" w:rsidRDefault="000F66A1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360"/>
        <w:jc w:val="left"/>
        <w:rPr>
          <w:rFonts w:asciiTheme="minorEastAsia" w:hAnsiTheme="minorEastAsia"/>
          <w:kern w:val="0"/>
          <w:sz w:val="18"/>
          <w:szCs w:val="18"/>
        </w:rPr>
      </w:pPr>
      <w:r>
        <w:rPr>
          <w:rFonts w:asciiTheme="minorEastAsia" w:hAnsiTheme="minorEastAsia"/>
          <w:kern w:val="0"/>
          <w:sz w:val="18"/>
          <w:szCs w:val="18"/>
        </w:rPr>
        <w:lastRenderedPageBreak/>
        <w:t>3——</w:t>
      </w:r>
      <w:r>
        <w:rPr>
          <w:rFonts w:asciiTheme="minorEastAsia" w:hAnsiTheme="minorEastAsia" w:hint="eastAsia"/>
          <w:kern w:val="0"/>
          <w:sz w:val="18"/>
          <w:szCs w:val="18"/>
        </w:rPr>
        <w:t>气袋；</w:t>
      </w:r>
    </w:p>
    <w:p w14:paraId="6BEB039A" w14:textId="77777777" w:rsidR="00AC7546" w:rsidRDefault="000F66A1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360"/>
        <w:jc w:val="left"/>
        <w:rPr>
          <w:rFonts w:ascii="宋体"/>
          <w:kern w:val="0"/>
          <w:sz w:val="18"/>
          <w:szCs w:val="18"/>
        </w:rPr>
      </w:pPr>
      <w:r>
        <w:rPr>
          <w:rFonts w:asciiTheme="minorEastAsia" w:hAnsiTheme="minorEastAsia"/>
          <w:kern w:val="0"/>
          <w:sz w:val="18"/>
          <w:szCs w:val="18"/>
        </w:rPr>
        <w:t>4——</w:t>
      </w:r>
      <w:r>
        <w:rPr>
          <w:rFonts w:asciiTheme="minorEastAsia" w:hAnsiTheme="minorEastAsia" w:hint="eastAsia"/>
          <w:kern w:val="0"/>
          <w:sz w:val="18"/>
          <w:szCs w:val="18"/>
        </w:rPr>
        <w:t>采气口。</w:t>
      </w:r>
    </w:p>
    <w:p w14:paraId="31F622AF" w14:textId="77777777" w:rsidR="00AC7546" w:rsidRDefault="000F66A1">
      <w:pPr>
        <w:widowControl/>
        <w:tabs>
          <w:tab w:val="center" w:pos="4201"/>
          <w:tab w:val="right" w:leader="dot" w:pos="9298"/>
        </w:tabs>
        <w:autoSpaceDE w:val="0"/>
        <w:autoSpaceDN w:val="0"/>
        <w:spacing w:beforeLines="50" w:before="156" w:afterLines="50" w:after="156" w:line="0" w:lineRule="atLeast"/>
        <w:jc w:val="center"/>
        <w:rPr>
          <w:rFonts w:ascii="黑体" w:eastAsia="黑体" w:hAnsi="黑体" w:cstheme="minorEastAsia"/>
        </w:rPr>
      </w:pPr>
      <w:r>
        <w:rPr>
          <w:rFonts w:ascii="黑体" w:eastAsia="黑体" w:hAnsi="黑体" w:cstheme="minorEastAsia" w:hint="eastAsia"/>
        </w:rPr>
        <w:t>图1 负压采气箱结构图</w:t>
      </w:r>
    </w:p>
    <w:p w14:paraId="4A9D513D" w14:textId="77777777" w:rsidR="00AC7546" w:rsidRDefault="00AC7546">
      <w:pPr>
        <w:widowControl/>
        <w:ind w:firstLine="420"/>
        <w:jc w:val="left"/>
        <w:rPr>
          <w:rFonts w:ascii="仿宋" w:eastAsia="仿宋" w:hAnsi="仿宋" w:cs="宋体"/>
          <w:kern w:val="0"/>
          <w:szCs w:val="21"/>
          <w:lang w:bidi="ar"/>
        </w:rPr>
      </w:pPr>
    </w:p>
    <w:p w14:paraId="10427DCF" w14:textId="120F0B0E" w:rsidR="00AC7546" w:rsidRDefault="000F66A1">
      <w:pPr>
        <w:pStyle w:val="1"/>
        <w:numPr>
          <w:ilvl w:val="0"/>
          <w:numId w:val="5"/>
        </w:numPr>
        <w:jc w:val="left"/>
        <w:rPr>
          <w:rFonts w:ascii="宋体" w:hAnsi="宋体"/>
          <w:sz w:val="24"/>
        </w:rPr>
      </w:pPr>
      <w:bookmarkStart w:id="16" w:name="_Toc181279350"/>
      <w:r>
        <w:rPr>
          <w:rFonts w:ascii="黑体" w:eastAsia="黑体" w:hAnsi="黑体"/>
          <w:sz w:val="24"/>
          <w:szCs w:val="24"/>
        </w:rPr>
        <w:t>计量特性</w:t>
      </w:r>
      <w:bookmarkEnd w:id="16"/>
    </w:p>
    <w:p w14:paraId="61E13036" w14:textId="77777777" w:rsidR="00AC7546" w:rsidRDefault="000F66A1">
      <w:pPr>
        <w:pStyle w:val="aff4"/>
        <w:ind w:firstLine="48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仪器计量性能均应满足表1要求。</w:t>
      </w:r>
    </w:p>
    <w:p w14:paraId="1703626F" w14:textId="77777777" w:rsidR="00AC7546" w:rsidRDefault="000F66A1">
      <w:pPr>
        <w:pStyle w:val="a9"/>
        <w:keepNext/>
        <w:jc w:val="center"/>
        <w:rPr>
          <w:rFonts w:ascii="黑体" w:hAnsi="黑体"/>
          <w:sz w:val="21"/>
          <w:szCs w:val="21"/>
        </w:rPr>
      </w:pPr>
      <w:r>
        <w:rPr>
          <w:rFonts w:ascii="黑体" w:hAnsi="黑体" w:hint="eastAsia"/>
          <w:sz w:val="21"/>
          <w:szCs w:val="21"/>
        </w:rPr>
        <w:t xml:space="preserve">表 </w:t>
      </w:r>
      <w:r>
        <w:rPr>
          <w:rFonts w:ascii="黑体" w:hAnsi="黑体"/>
          <w:sz w:val="21"/>
          <w:szCs w:val="21"/>
        </w:rPr>
        <w:fldChar w:fldCharType="begin"/>
      </w:r>
      <w:r>
        <w:rPr>
          <w:rFonts w:ascii="黑体" w:hAnsi="黑体"/>
          <w:sz w:val="21"/>
          <w:szCs w:val="21"/>
        </w:rPr>
        <w:instrText xml:space="preserve"> </w:instrText>
      </w:r>
      <w:r>
        <w:rPr>
          <w:rFonts w:ascii="黑体" w:hAnsi="黑体" w:hint="eastAsia"/>
          <w:sz w:val="21"/>
          <w:szCs w:val="21"/>
        </w:rPr>
        <w:instrText>SEQ 表格 \* ARABIC</w:instrText>
      </w:r>
      <w:r>
        <w:rPr>
          <w:rFonts w:ascii="黑体" w:hAnsi="黑体"/>
          <w:sz w:val="21"/>
          <w:szCs w:val="21"/>
        </w:rPr>
        <w:instrText xml:space="preserve"> </w:instrText>
      </w:r>
      <w:r>
        <w:rPr>
          <w:rFonts w:ascii="黑体" w:hAnsi="黑体"/>
          <w:sz w:val="21"/>
          <w:szCs w:val="21"/>
        </w:rPr>
        <w:fldChar w:fldCharType="separate"/>
      </w:r>
      <w:r>
        <w:rPr>
          <w:rFonts w:ascii="黑体" w:hAnsi="黑体"/>
          <w:sz w:val="21"/>
          <w:szCs w:val="21"/>
        </w:rPr>
        <w:t>1</w:t>
      </w:r>
      <w:r>
        <w:rPr>
          <w:rFonts w:ascii="黑体" w:hAnsi="黑体"/>
          <w:sz w:val="21"/>
          <w:szCs w:val="21"/>
        </w:rPr>
        <w:fldChar w:fldCharType="end"/>
      </w:r>
      <w:r>
        <w:rPr>
          <w:rFonts w:ascii="黑体" w:hAnsi="黑体" w:hint="eastAsia"/>
          <w:sz w:val="21"/>
          <w:szCs w:val="21"/>
        </w:rPr>
        <w:t xml:space="preserve"> 仪器计量性能要求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2"/>
        <w:gridCol w:w="5010"/>
      </w:tblGrid>
      <w:tr w:rsidR="00AC7546" w14:paraId="67B09DAB" w14:textId="77777777">
        <w:trPr>
          <w:jc w:val="center"/>
        </w:trPr>
        <w:tc>
          <w:tcPr>
            <w:tcW w:w="3462" w:type="dxa"/>
          </w:tcPr>
          <w:p w14:paraId="77E3F57E" w14:textId="77777777" w:rsidR="00AC7546" w:rsidRDefault="000F66A1">
            <w:pPr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校准项目</w:t>
            </w:r>
          </w:p>
        </w:tc>
        <w:tc>
          <w:tcPr>
            <w:tcW w:w="5010" w:type="dxa"/>
          </w:tcPr>
          <w:p w14:paraId="7F4DD350" w14:textId="77777777" w:rsidR="00AC7546" w:rsidRDefault="000F66A1">
            <w:pPr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计量性能要求</w:t>
            </w:r>
          </w:p>
        </w:tc>
      </w:tr>
      <w:tr w:rsidR="00AC7546" w14:paraId="3D0C6920" w14:textId="77777777">
        <w:trPr>
          <w:jc w:val="center"/>
        </w:trPr>
        <w:tc>
          <w:tcPr>
            <w:tcW w:w="3462" w:type="dxa"/>
          </w:tcPr>
          <w:p w14:paraId="7D9DA1D4" w14:textId="77777777" w:rsidR="00AC7546" w:rsidRDefault="000F66A1">
            <w:pPr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bookmarkStart w:id="17" w:name="_Hlk180740814"/>
            <w:r>
              <w:rPr>
                <w:rFonts w:ascii="宋体" w:hAnsi="宋体" w:hint="eastAsia"/>
                <w:bCs/>
                <w:color w:val="000000"/>
                <w:szCs w:val="21"/>
              </w:rPr>
              <w:t>背景气味</w:t>
            </w:r>
          </w:p>
        </w:tc>
        <w:tc>
          <w:tcPr>
            <w:tcW w:w="5010" w:type="dxa"/>
          </w:tcPr>
          <w:p w14:paraId="235633C2" w14:textId="77777777" w:rsidR="00AC7546" w:rsidRDefault="000F66A1">
            <w:pPr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bookmarkStart w:id="18" w:name="_Hlk180762103"/>
            <w:r>
              <w:rPr>
                <w:rFonts w:ascii="宋体" w:hAnsi="宋体" w:hint="eastAsia"/>
                <w:bCs/>
                <w:color w:val="000000"/>
                <w:szCs w:val="21"/>
              </w:rPr>
              <w:t>≤0.5级</w:t>
            </w:r>
            <w:bookmarkEnd w:id="18"/>
          </w:p>
        </w:tc>
      </w:tr>
      <w:tr w:rsidR="00AC7546" w14:paraId="58BB289B" w14:textId="77777777">
        <w:trPr>
          <w:jc w:val="center"/>
        </w:trPr>
        <w:tc>
          <w:tcPr>
            <w:tcW w:w="3462" w:type="dxa"/>
          </w:tcPr>
          <w:p w14:paraId="2029CDB0" w14:textId="77777777" w:rsidR="00AC7546" w:rsidRDefault="000F66A1">
            <w:pPr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流量示值误差</w:t>
            </w:r>
          </w:p>
        </w:tc>
        <w:tc>
          <w:tcPr>
            <w:tcW w:w="5010" w:type="dxa"/>
          </w:tcPr>
          <w:p w14:paraId="7EC4A356" w14:textId="77777777" w:rsidR="00AC7546" w:rsidRDefault="000F66A1">
            <w:pPr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bookmarkStart w:id="19" w:name="_Hlk180759904"/>
            <w:r>
              <w:rPr>
                <w:rFonts w:ascii="宋体" w:hAnsi="宋体" w:hint="eastAsia"/>
                <w:bCs/>
                <w:color w:val="000000"/>
                <w:szCs w:val="21"/>
              </w:rPr>
              <w:t>±</w:t>
            </w:r>
            <w:r>
              <w:rPr>
                <w:rFonts w:ascii="宋体" w:hAnsi="宋体"/>
                <w:bCs/>
                <w:color w:val="000000"/>
                <w:szCs w:val="21"/>
              </w:rPr>
              <w:t>5%</w:t>
            </w:r>
            <w:bookmarkEnd w:id="19"/>
          </w:p>
        </w:tc>
      </w:tr>
      <w:tr w:rsidR="00AC7546" w14:paraId="51CB0626" w14:textId="77777777">
        <w:trPr>
          <w:jc w:val="center"/>
        </w:trPr>
        <w:tc>
          <w:tcPr>
            <w:tcW w:w="3462" w:type="dxa"/>
          </w:tcPr>
          <w:p w14:paraId="1F11A0A5" w14:textId="77777777" w:rsidR="00AC7546" w:rsidRDefault="000F66A1">
            <w:pPr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流量重复性</w:t>
            </w:r>
          </w:p>
        </w:tc>
        <w:tc>
          <w:tcPr>
            <w:tcW w:w="5010" w:type="dxa"/>
          </w:tcPr>
          <w:p w14:paraId="024CA7B9" w14:textId="77777777" w:rsidR="00AC7546" w:rsidRDefault="000F66A1">
            <w:pPr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≤</w:t>
            </w:r>
            <w:r>
              <w:rPr>
                <w:rFonts w:ascii="宋体" w:hAnsi="宋体"/>
                <w:bCs/>
                <w:color w:val="000000"/>
                <w:szCs w:val="21"/>
              </w:rPr>
              <w:t xml:space="preserve">5% </w:t>
            </w:r>
          </w:p>
        </w:tc>
      </w:tr>
      <w:tr w:rsidR="00AC7546" w14:paraId="52939304" w14:textId="77777777">
        <w:trPr>
          <w:jc w:val="center"/>
        </w:trPr>
        <w:tc>
          <w:tcPr>
            <w:tcW w:w="3462" w:type="dxa"/>
          </w:tcPr>
          <w:p w14:paraId="74B7C482" w14:textId="77777777" w:rsidR="00AC7546" w:rsidRDefault="000F66A1">
            <w:pPr>
              <w:jc w:val="center"/>
              <w:rPr>
                <w:rFonts w:ascii="宋体" w:hAnsi="宋体"/>
              </w:rPr>
            </w:pPr>
            <w:bookmarkStart w:id="20" w:name="_Hlk180765849"/>
            <w:r>
              <w:rPr>
                <w:rFonts w:ascii="宋体" w:hAnsi="宋体" w:hint="eastAsia"/>
              </w:rPr>
              <w:t>流量稳定性</w:t>
            </w:r>
          </w:p>
        </w:tc>
        <w:tc>
          <w:tcPr>
            <w:tcW w:w="5010" w:type="dxa"/>
          </w:tcPr>
          <w:p w14:paraId="48FAA4DD" w14:textId="77777777" w:rsidR="00AC7546" w:rsidRDefault="000F66A1">
            <w:pPr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≤</w:t>
            </w:r>
            <w:r>
              <w:rPr>
                <w:rFonts w:ascii="宋体" w:hAnsi="宋体"/>
                <w:bCs/>
                <w:color w:val="000000"/>
                <w:szCs w:val="21"/>
              </w:rPr>
              <w:t>5%</w:t>
            </w:r>
          </w:p>
        </w:tc>
      </w:tr>
      <w:bookmarkEnd w:id="20"/>
      <w:tr w:rsidR="00AC7546" w14:paraId="6654CAE1" w14:textId="77777777">
        <w:trPr>
          <w:jc w:val="center"/>
        </w:trPr>
        <w:tc>
          <w:tcPr>
            <w:tcW w:w="3462" w:type="dxa"/>
          </w:tcPr>
          <w:p w14:paraId="027BED67" w14:textId="77777777" w:rsidR="00AC7546" w:rsidRDefault="000F66A1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计时误差</w:t>
            </w:r>
            <w:r>
              <w:rPr>
                <w:rFonts w:ascii="宋体" w:hAnsi="宋体" w:hint="eastAsia"/>
                <w:vertAlign w:val="superscript"/>
              </w:rPr>
              <w:t>a</w:t>
            </w:r>
          </w:p>
        </w:tc>
        <w:tc>
          <w:tcPr>
            <w:tcW w:w="5010" w:type="dxa"/>
          </w:tcPr>
          <w:p w14:paraId="674F3FF0" w14:textId="77777777" w:rsidR="00AC7546" w:rsidRDefault="000F66A1">
            <w:pPr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bookmarkStart w:id="21" w:name="_Hlk180767227"/>
            <w:r>
              <w:rPr>
                <w:rFonts w:ascii="宋体" w:hAnsi="宋体" w:hint="eastAsia"/>
                <w:bCs/>
                <w:color w:val="000000"/>
                <w:szCs w:val="21"/>
              </w:rPr>
              <w:t>±</w:t>
            </w:r>
            <w:r>
              <w:rPr>
                <w:rFonts w:ascii="宋体" w:hAnsi="宋体"/>
                <w:bCs/>
                <w:color w:val="000000"/>
                <w:szCs w:val="21"/>
              </w:rPr>
              <w:t>0.2%</w:t>
            </w:r>
            <w:bookmarkEnd w:id="21"/>
          </w:p>
        </w:tc>
      </w:tr>
      <w:bookmarkEnd w:id="17"/>
      <w:tr w:rsidR="00AC7546" w14:paraId="10CEB253" w14:textId="77777777">
        <w:trPr>
          <w:jc w:val="center"/>
        </w:trPr>
        <w:tc>
          <w:tcPr>
            <w:tcW w:w="8472" w:type="dxa"/>
            <w:gridSpan w:val="2"/>
          </w:tcPr>
          <w:p w14:paraId="5DF811C6" w14:textId="77777777" w:rsidR="00AC7546" w:rsidRDefault="000F66A1">
            <w:pPr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  <w:vertAlign w:val="superscript"/>
              </w:rPr>
              <w:t>a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没有计时功能的仪器，此项免检</w:t>
            </w:r>
          </w:p>
        </w:tc>
      </w:tr>
    </w:tbl>
    <w:p w14:paraId="649BC203" w14:textId="2A1C1F8E" w:rsidR="00AC7546" w:rsidRDefault="000F66A1">
      <w:pPr>
        <w:pStyle w:val="1"/>
        <w:numPr>
          <w:ilvl w:val="0"/>
          <w:numId w:val="5"/>
        </w:numPr>
        <w:jc w:val="left"/>
        <w:rPr>
          <w:rFonts w:ascii="黑体" w:eastAsia="黑体" w:hAnsi="黑体"/>
          <w:sz w:val="24"/>
          <w:szCs w:val="24"/>
        </w:rPr>
      </w:pPr>
      <w:bookmarkStart w:id="22" w:name="_Toc181279351"/>
      <w:r>
        <w:rPr>
          <w:rFonts w:ascii="黑体" w:eastAsia="黑体" w:hAnsi="黑体" w:hint="eastAsia"/>
          <w:sz w:val="24"/>
          <w:szCs w:val="24"/>
        </w:rPr>
        <w:t>校准条件</w:t>
      </w:r>
      <w:bookmarkEnd w:id="22"/>
    </w:p>
    <w:p w14:paraId="466EDF35" w14:textId="07842817" w:rsidR="00AC7546" w:rsidRDefault="000F66A1">
      <w:pPr>
        <w:pStyle w:val="2"/>
        <w:ind w:right="840"/>
        <w:rPr>
          <w:rFonts w:ascii="宋体" w:hAnsi="宋体"/>
          <w:sz w:val="24"/>
        </w:rPr>
      </w:pPr>
      <w:bookmarkStart w:id="23" w:name="_Toc181279352"/>
      <w:r>
        <w:rPr>
          <w:rFonts w:ascii="宋体" w:hAnsi="宋体" w:hint="eastAsia"/>
          <w:sz w:val="24"/>
        </w:rPr>
        <w:t>6.1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环境条件</w:t>
      </w:r>
      <w:bookmarkEnd w:id="23"/>
    </w:p>
    <w:p w14:paraId="2675C03C" w14:textId="77777777" w:rsidR="00AC7546" w:rsidRDefault="000F66A1">
      <w:pPr>
        <w:ind w:firstLineChars="200" w:firstLine="480"/>
        <w:rPr>
          <w:color w:val="000000"/>
          <w:sz w:val="24"/>
        </w:rPr>
      </w:pPr>
      <w:bookmarkStart w:id="24" w:name="_Hlk180745841"/>
      <w:r>
        <w:rPr>
          <w:color w:val="000000"/>
          <w:sz w:val="24"/>
        </w:rPr>
        <w:t>温度：</w:t>
      </w:r>
      <w:r>
        <w:rPr>
          <w:sz w:val="24"/>
        </w:rPr>
        <w:t>（</w:t>
      </w:r>
      <w:r>
        <w:rPr>
          <w:sz w:val="24"/>
        </w:rPr>
        <w:t>15 ~ 35</w:t>
      </w:r>
      <w:r>
        <w:rPr>
          <w:sz w:val="24"/>
        </w:rPr>
        <w:t>）</w:t>
      </w:r>
      <w:r>
        <w:rPr>
          <w:color w:val="000000"/>
          <w:sz w:val="24"/>
        </w:rPr>
        <w:t>℃</w:t>
      </w:r>
      <w:r>
        <w:rPr>
          <w:rFonts w:hint="eastAsia"/>
          <w:color w:val="000000"/>
          <w:sz w:val="24"/>
        </w:rPr>
        <w:t>，温度波动不超过</w:t>
      </w:r>
      <w:r>
        <w:rPr>
          <w:rFonts w:hint="eastAsia"/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℃</w:t>
      </w:r>
      <w:r>
        <w:rPr>
          <w:rFonts w:hint="eastAsia"/>
          <w:color w:val="000000"/>
          <w:sz w:val="24"/>
        </w:rPr>
        <w:t>/h</w:t>
      </w:r>
      <w:r>
        <w:rPr>
          <w:rFonts w:hint="eastAsia"/>
          <w:color w:val="000000"/>
          <w:sz w:val="24"/>
        </w:rPr>
        <w:t>。</w:t>
      </w:r>
    </w:p>
    <w:p w14:paraId="0E5C7852" w14:textId="77777777" w:rsidR="00AC7546" w:rsidRDefault="000F66A1">
      <w:pPr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>相对湿度：</w:t>
      </w:r>
      <w:r>
        <w:rPr>
          <w:color w:val="000000"/>
          <w:sz w:val="24"/>
        </w:rPr>
        <w:t>≤85%</w:t>
      </w:r>
      <w:r>
        <w:rPr>
          <w:color w:val="000000"/>
          <w:sz w:val="24"/>
        </w:rPr>
        <w:t>。</w:t>
      </w:r>
    </w:p>
    <w:p w14:paraId="0C808FF3" w14:textId="094BA195" w:rsidR="00AC7546" w:rsidRDefault="000F66A1">
      <w:pPr>
        <w:pStyle w:val="2"/>
        <w:ind w:right="840"/>
        <w:rPr>
          <w:rFonts w:ascii="宋体" w:hAnsi="宋体"/>
          <w:sz w:val="21"/>
          <w:szCs w:val="21"/>
          <w:highlight w:val="yellow"/>
        </w:rPr>
      </w:pPr>
      <w:bookmarkStart w:id="25" w:name="_Toc181279353"/>
      <w:bookmarkEnd w:id="24"/>
      <w:r>
        <w:rPr>
          <w:rFonts w:ascii="宋体" w:hAnsi="宋体" w:hint="eastAsia"/>
          <w:sz w:val="24"/>
        </w:rPr>
        <w:t>6.2校准过程所需计量器具及配套设备</w:t>
      </w:r>
      <w:bookmarkEnd w:id="25"/>
    </w:p>
    <w:p w14:paraId="3B1F0C8F" w14:textId="77777777" w:rsidR="00AC7546" w:rsidRDefault="000F66A1">
      <w:pPr>
        <w:ind w:firstLineChars="200" w:firstLine="480"/>
        <w:rPr>
          <w:color w:val="000000"/>
          <w:sz w:val="24"/>
        </w:rPr>
      </w:pPr>
      <w:proofErr w:type="gramStart"/>
      <w:r>
        <w:rPr>
          <w:rFonts w:hint="eastAsia"/>
          <w:color w:val="000000"/>
          <w:sz w:val="24"/>
        </w:rPr>
        <w:t>皂膜流量计</w:t>
      </w:r>
      <w:proofErr w:type="gramEnd"/>
      <w:r>
        <w:rPr>
          <w:rFonts w:hint="eastAsia"/>
          <w:color w:val="000000"/>
          <w:sz w:val="24"/>
        </w:rPr>
        <w:t>：工作范围（</w:t>
      </w:r>
      <w:r>
        <w:rPr>
          <w:color w:val="000000"/>
          <w:sz w:val="24"/>
        </w:rPr>
        <w:t>0~6</w:t>
      </w:r>
      <w:r>
        <w:rPr>
          <w:rFonts w:hint="eastAsia"/>
          <w:color w:val="000000"/>
          <w:sz w:val="24"/>
        </w:rPr>
        <w:t>0</w:t>
      </w:r>
      <w:r>
        <w:rPr>
          <w:rFonts w:hint="eastAsia"/>
          <w:color w:val="000000"/>
          <w:sz w:val="24"/>
        </w:rPr>
        <w:t>）</w:t>
      </w:r>
      <w:r>
        <w:rPr>
          <w:rFonts w:hint="eastAsia"/>
          <w:color w:val="000000"/>
          <w:sz w:val="24"/>
        </w:rPr>
        <w:t>L/min</w:t>
      </w:r>
      <w:r>
        <w:rPr>
          <w:rFonts w:hint="eastAsia"/>
          <w:color w:val="000000"/>
          <w:sz w:val="24"/>
        </w:rPr>
        <w:t>，准确度等级不低于</w:t>
      </w:r>
      <w:r>
        <w:rPr>
          <w:rFonts w:hint="eastAsia"/>
          <w:color w:val="000000"/>
          <w:sz w:val="24"/>
        </w:rPr>
        <w:t>1</w:t>
      </w:r>
      <w:r>
        <w:rPr>
          <w:color w:val="000000"/>
          <w:sz w:val="24"/>
        </w:rPr>
        <w:t>.0</w:t>
      </w:r>
      <w:r>
        <w:rPr>
          <w:rFonts w:hint="eastAsia"/>
          <w:color w:val="000000"/>
          <w:sz w:val="24"/>
        </w:rPr>
        <w:t>级；</w:t>
      </w:r>
    </w:p>
    <w:p w14:paraId="31319507" w14:textId="77777777" w:rsidR="00AC7546" w:rsidRDefault="000F66A1">
      <w:pPr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温度计：（</w:t>
      </w:r>
      <w:r>
        <w:rPr>
          <w:color w:val="000000"/>
          <w:sz w:val="24"/>
        </w:rPr>
        <w:t>0</w:t>
      </w:r>
      <w:r>
        <w:rPr>
          <w:rFonts w:hint="eastAsia"/>
          <w:color w:val="000000"/>
          <w:sz w:val="24"/>
        </w:rPr>
        <w:t xml:space="preserve">~ </w:t>
      </w:r>
      <w:r>
        <w:rPr>
          <w:color w:val="000000"/>
          <w:sz w:val="24"/>
        </w:rPr>
        <w:t>50</w:t>
      </w:r>
      <w:r>
        <w:rPr>
          <w:rFonts w:hint="eastAsia"/>
          <w:color w:val="000000"/>
          <w:sz w:val="24"/>
        </w:rPr>
        <w:t>）℃，最大允许误差不超过±</w:t>
      </w:r>
      <w:r>
        <w:rPr>
          <w:rFonts w:hint="eastAsia"/>
          <w:color w:val="000000"/>
          <w:sz w:val="24"/>
        </w:rPr>
        <w:t>0</w:t>
      </w:r>
      <w:r>
        <w:rPr>
          <w:color w:val="000000"/>
          <w:sz w:val="24"/>
        </w:rPr>
        <w:t>.3</w:t>
      </w:r>
      <w:r>
        <w:rPr>
          <w:rFonts w:hint="eastAsia"/>
          <w:color w:val="000000"/>
          <w:sz w:val="24"/>
        </w:rPr>
        <w:t>℃；</w:t>
      </w:r>
    </w:p>
    <w:p w14:paraId="562F0788" w14:textId="77777777" w:rsidR="00AC7546" w:rsidRDefault="000F66A1">
      <w:pPr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秒表：分度值不大于</w:t>
      </w:r>
      <w:r>
        <w:rPr>
          <w:rFonts w:hint="eastAsia"/>
          <w:color w:val="000000"/>
          <w:sz w:val="24"/>
        </w:rPr>
        <w:t>0</w:t>
      </w:r>
      <w:r>
        <w:rPr>
          <w:color w:val="000000"/>
          <w:sz w:val="24"/>
        </w:rPr>
        <w:t>.1</w:t>
      </w:r>
      <w:r>
        <w:rPr>
          <w:rFonts w:hint="eastAsia"/>
          <w:color w:val="000000"/>
          <w:sz w:val="24"/>
        </w:rPr>
        <w:t>s</w:t>
      </w:r>
      <w:r>
        <w:rPr>
          <w:rFonts w:hint="eastAsia"/>
          <w:color w:val="000000"/>
          <w:sz w:val="24"/>
        </w:rPr>
        <w:t>。</w:t>
      </w:r>
    </w:p>
    <w:p w14:paraId="6540CC03" w14:textId="65747B81" w:rsidR="00AC7546" w:rsidRDefault="000F66A1">
      <w:pPr>
        <w:pStyle w:val="1"/>
        <w:numPr>
          <w:ilvl w:val="0"/>
          <w:numId w:val="5"/>
        </w:numPr>
        <w:jc w:val="left"/>
        <w:rPr>
          <w:rFonts w:ascii="黑体" w:eastAsia="黑体" w:hAnsi="黑体"/>
          <w:sz w:val="24"/>
          <w:szCs w:val="24"/>
        </w:rPr>
      </w:pPr>
      <w:bookmarkStart w:id="26" w:name="_Toc181279354"/>
      <w:r>
        <w:rPr>
          <w:rFonts w:ascii="黑体" w:eastAsia="黑体" w:hAnsi="黑体" w:hint="eastAsia"/>
          <w:sz w:val="24"/>
          <w:szCs w:val="24"/>
        </w:rPr>
        <w:t>校准方法</w:t>
      </w:r>
      <w:bookmarkEnd w:id="26"/>
    </w:p>
    <w:p w14:paraId="01DF869B" w14:textId="4F41B2F2" w:rsidR="00AC7546" w:rsidRDefault="000F66A1">
      <w:pPr>
        <w:pStyle w:val="2"/>
        <w:rPr>
          <w:sz w:val="24"/>
        </w:rPr>
      </w:pPr>
      <w:bookmarkStart w:id="27" w:name="_Toc181279355"/>
      <w:r>
        <w:rPr>
          <w:rFonts w:hint="eastAsia"/>
          <w:sz w:val="24"/>
        </w:rPr>
        <w:t xml:space="preserve">7.1 </w:t>
      </w:r>
      <w:r>
        <w:rPr>
          <w:rFonts w:hint="eastAsia"/>
          <w:sz w:val="24"/>
        </w:rPr>
        <w:t>背景气味</w:t>
      </w:r>
      <w:bookmarkEnd w:id="27"/>
    </w:p>
    <w:p w14:paraId="773B90EB" w14:textId="0D93C4E0" w:rsidR="00AC7546" w:rsidRDefault="000F66A1">
      <w:pPr>
        <w:jc w:val="left"/>
        <w:rPr>
          <w:color w:val="000000"/>
          <w:sz w:val="24"/>
        </w:rPr>
      </w:pPr>
      <w:bookmarkStart w:id="28" w:name="_Toc27069"/>
      <w:r>
        <w:rPr>
          <w:rFonts w:hint="eastAsia"/>
          <w:color w:val="000000"/>
          <w:sz w:val="24"/>
        </w:rPr>
        <w:t>7.1.1</w:t>
      </w:r>
      <w:bookmarkStart w:id="29" w:name="_Hlk180761037"/>
      <w:r>
        <w:rPr>
          <w:rFonts w:hint="eastAsia"/>
          <w:color w:val="000000"/>
          <w:sz w:val="24"/>
        </w:rPr>
        <w:t>关闭箱盖，将负压采气箱置于温度</w:t>
      </w:r>
      <w:r>
        <w:rPr>
          <w:rFonts w:hint="eastAsia"/>
          <w:color w:val="000000"/>
          <w:sz w:val="24"/>
        </w:rPr>
        <w:t>(25</w:t>
      </w:r>
      <w:r>
        <w:rPr>
          <w:rFonts w:hint="eastAsia"/>
          <w:color w:val="000000"/>
          <w:sz w:val="24"/>
        </w:rPr>
        <w:t>士</w:t>
      </w:r>
      <w:r>
        <w:rPr>
          <w:rFonts w:hint="eastAsia"/>
          <w:color w:val="000000"/>
          <w:sz w:val="24"/>
        </w:rPr>
        <w:t>3)</w:t>
      </w:r>
      <w:r>
        <w:rPr>
          <w:rFonts w:hint="eastAsia"/>
          <w:color w:val="000000"/>
          <w:sz w:val="24"/>
        </w:rPr>
        <w:t>℃无异味的室内环境中，静置</w:t>
      </w:r>
      <w:r>
        <w:rPr>
          <w:rFonts w:hint="eastAsia"/>
          <w:color w:val="000000"/>
          <w:sz w:val="24"/>
        </w:rPr>
        <w:t>24</w:t>
      </w:r>
      <w:r>
        <w:rPr>
          <w:rFonts w:hint="eastAsia"/>
          <w:color w:val="000000"/>
          <w:sz w:val="24"/>
        </w:rPr>
        <w:t>小时</w:t>
      </w:r>
      <w:bookmarkEnd w:id="28"/>
      <w:r>
        <w:rPr>
          <w:rFonts w:hint="eastAsia"/>
          <w:color w:val="000000"/>
          <w:sz w:val="24"/>
        </w:rPr>
        <w:t>。将桶盖微微打开，按照</w:t>
      </w:r>
      <w:r>
        <w:rPr>
          <w:rFonts w:hint="eastAsia"/>
          <w:color w:val="000000"/>
          <w:sz w:val="24"/>
        </w:rPr>
        <w:t>GB/T43353-2023</w:t>
      </w:r>
      <w:r>
        <w:rPr>
          <w:rFonts w:hint="eastAsia"/>
          <w:color w:val="000000"/>
          <w:sz w:val="24"/>
        </w:rPr>
        <w:t>中</w:t>
      </w:r>
      <w:r>
        <w:rPr>
          <w:rFonts w:hint="eastAsia"/>
          <w:color w:val="000000"/>
          <w:sz w:val="24"/>
        </w:rPr>
        <w:t>9.5</w:t>
      </w:r>
      <w:r>
        <w:rPr>
          <w:rFonts w:hint="eastAsia"/>
          <w:color w:val="000000"/>
          <w:sz w:val="24"/>
        </w:rPr>
        <w:t>规定的方法进行。</w:t>
      </w:r>
      <w:bookmarkEnd w:id="29"/>
    </w:p>
    <w:p w14:paraId="383F4289" w14:textId="5D3C339E" w:rsidR="00DB31B9" w:rsidRPr="00DB31B9" w:rsidRDefault="00DB31B9" w:rsidP="00DB31B9">
      <w:pPr>
        <w:pStyle w:val="2"/>
        <w:rPr>
          <w:color w:val="000000"/>
          <w:sz w:val="24"/>
        </w:rPr>
      </w:pPr>
      <w:bookmarkStart w:id="30" w:name="_Toc181279356"/>
      <w:bookmarkStart w:id="31" w:name="_Hlk180766699"/>
      <w:r w:rsidRPr="00DB31B9">
        <w:rPr>
          <w:rFonts w:hint="eastAsia"/>
          <w:sz w:val="24"/>
        </w:rPr>
        <w:t xml:space="preserve">7.2 </w:t>
      </w:r>
      <w:r w:rsidRPr="00DB31B9">
        <w:rPr>
          <w:rFonts w:hint="eastAsia"/>
          <w:sz w:val="24"/>
        </w:rPr>
        <w:t>流量示值误差</w:t>
      </w:r>
      <w:bookmarkEnd w:id="30"/>
    </w:p>
    <w:p w14:paraId="6DE845E0" w14:textId="2F31254E" w:rsidR="00DB31B9" w:rsidRPr="00DB31B9" w:rsidRDefault="00F720EE" w:rsidP="00DB31B9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  <w:r w:rsidRPr="00F720EE">
        <w:rPr>
          <w:rFonts w:hint="eastAsia"/>
          <w:color w:val="000000"/>
          <w:sz w:val="24"/>
        </w:rPr>
        <w:t>对流量可调节的仪器在满量程范围内的</w:t>
      </w:r>
      <w:r w:rsidRPr="00F720EE">
        <w:rPr>
          <w:rFonts w:hint="eastAsia"/>
          <w:color w:val="000000"/>
          <w:sz w:val="24"/>
        </w:rPr>
        <w:t>80%</w:t>
      </w:r>
      <w:r w:rsidRPr="00F720EE">
        <w:rPr>
          <w:rFonts w:hint="eastAsia"/>
          <w:color w:val="000000"/>
          <w:sz w:val="24"/>
        </w:rPr>
        <w:t>、</w:t>
      </w:r>
      <w:r w:rsidRPr="00F720EE">
        <w:rPr>
          <w:rFonts w:hint="eastAsia"/>
          <w:color w:val="000000"/>
          <w:sz w:val="24"/>
        </w:rPr>
        <w:t>60%</w:t>
      </w:r>
      <w:r w:rsidRPr="00F720EE">
        <w:rPr>
          <w:rFonts w:hint="eastAsia"/>
          <w:color w:val="000000"/>
          <w:sz w:val="24"/>
        </w:rPr>
        <w:t>、</w:t>
      </w:r>
      <w:r w:rsidRPr="00F720EE">
        <w:rPr>
          <w:rFonts w:hint="eastAsia"/>
          <w:color w:val="000000"/>
          <w:sz w:val="24"/>
        </w:rPr>
        <w:t>30%</w:t>
      </w:r>
      <w:r w:rsidRPr="00F720EE">
        <w:rPr>
          <w:rFonts w:hint="eastAsia"/>
          <w:color w:val="000000"/>
          <w:sz w:val="24"/>
        </w:rPr>
        <w:t>附近选取</w:t>
      </w:r>
      <w:r w:rsidRPr="00F720EE">
        <w:rPr>
          <w:rFonts w:hint="eastAsia"/>
          <w:color w:val="000000"/>
          <w:sz w:val="24"/>
        </w:rPr>
        <w:t>3</w:t>
      </w:r>
      <w:r w:rsidRPr="00F720EE">
        <w:rPr>
          <w:rFonts w:hint="eastAsia"/>
          <w:color w:val="000000"/>
          <w:sz w:val="24"/>
        </w:rPr>
        <w:t>点流量值进行校准，对于只有一个流量值的仪器只校准该点流量。</w:t>
      </w:r>
    </w:p>
    <w:p w14:paraId="02CDA6DA" w14:textId="3B79806F" w:rsidR="00DB31B9" w:rsidRPr="00DB31B9" w:rsidRDefault="00DB31B9" w:rsidP="00DB31B9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  <w:r w:rsidRPr="00DB31B9">
        <w:rPr>
          <w:rFonts w:hint="eastAsia"/>
          <w:color w:val="000000"/>
          <w:sz w:val="24"/>
        </w:rPr>
        <w:t>将被检仪器的入气口</w:t>
      </w:r>
      <w:proofErr w:type="gramStart"/>
      <w:r w:rsidRPr="00DB31B9">
        <w:rPr>
          <w:rFonts w:hint="eastAsia"/>
          <w:color w:val="000000"/>
          <w:sz w:val="24"/>
        </w:rPr>
        <w:t>与皂膜流量计</w:t>
      </w:r>
      <w:proofErr w:type="gramEnd"/>
      <w:r w:rsidRPr="00DB31B9">
        <w:rPr>
          <w:rFonts w:hint="eastAsia"/>
          <w:color w:val="000000"/>
          <w:sz w:val="24"/>
        </w:rPr>
        <w:t>的出气口相连。仪器稳定后，分别调节采样流量到相应校准点。</w:t>
      </w:r>
      <w:proofErr w:type="gramStart"/>
      <w:r w:rsidRPr="00DB31B9">
        <w:rPr>
          <w:rFonts w:hint="eastAsia"/>
          <w:color w:val="000000"/>
          <w:sz w:val="24"/>
        </w:rPr>
        <w:t>计录</w:t>
      </w:r>
      <w:r w:rsidR="0012640F">
        <w:rPr>
          <w:rFonts w:hint="eastAsia"/>
          <w:color w:val="000000"/>
          <w:sz w:val="24"/>
        </w:rPr>
        <w:t>三</w:t>
      </w:r>
      <w:r w:rsidRPr="00DB31B9">
        <w:rPr>
          <w:rFonts w:hint="eastAsia"/>
          <w:color w:val="000000"/>
          <w:sz w:val="24"/>
        </w:rPr>
        <w:t>次皂膜</w:t>
      </w:r>
      <w:proofErr w:type="gramEnd"/>
      <w:r w:rsidRPr="00DB31B9">
        <w:rPr>
          <w:rFonts w:hint="eastAsia"/>
          <w:color w:val="000000"/>
          <w:sz w:val="24"/>
        </w:rPr>
        <w:t>流量计的工况流量</w:t>
      </w:r>
      <w:r w:rsidRPr="00DB31B9">
        <w:rPr>
          <w:rFonts w:hint="eastAsia"/>
          <w:color w:val="000000"/>
          <w:sz w:val="24"/>
        </w:rPr>
        <w:t>Q</w:t>
      </w:r>
      <w:r w:rsidRPr="00DB31B9">
        <w:rPr>
          <w:rFonts w:hint="eastAsia"/>
          <w:color w:val="000000"/>
          <w:sz w:val="24"/>
          <w:vertAlign w:val="subscript"/>
        </w:rPr>
        <w:t>R</w:t>
      </w:r>
      <w:r w:rsidRPr="00DB31B9">
        <w:rPr>
          <w:rFonts w:hint="eastAsia"/>
          <w:color w:val="000000"/>
          <w:sz w:val="24"/>
        </w:rPr>
        <w:t>，同时记录实验环境的气压和温度。</w:t>
      </w:r>
      <w:r w:rsidRPr="00DB31B9">
        <w:rPr>
          <w:rFonts w:hint="eastAsia"/>
          <w:color w:val="000000"/>
          <w:sz w:val="24"/>
        </w:rPr>
        <w:t xml:space="preserve"> </w:t>
      </w:r>
    </w:p>
    <w:p w14:paraId="2686B211" w14:textId="77777777" w:rsidR="00DB31B9" w:rsidRPr="00DB31B9" w:rsidRDefault="00DB31B9" w:rsidP="00DB31B9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  <w:r w:rsidRPr="00DB31B9">
        <w:rPr>
          <w:rFonts w:hint="eastAsia"/>
          <w:color w:val="000000"/>
          <w:sz w:val="24"/>
        </w:rPr>
        <w:t>按公式（</w:t>
      </w:r>
      <w:r w:rsidRPr="00DB31B9">
        <w:rPr>
          <w:color w:val="000000"/>
          <w:sz w:val="24"/>
        </w:rPr>
        <w:t>1</w:t>
      </w:r>
      <w:r w:rsidRPr="00DB31B9">
        <w:rPr>
          <w:rFonts w:hint="eastAsia"/>
          <w:color w:val="000000"/>
          <w:sz w:val="24"/>
        </w:rPr>
        <w:t>）将</w:t>
      </w:r>
      <w:r w:rsidRPr="00DB31B9">
        <w:rPr>
          <w:rFonts w:hint="eastAsia"/>
          <w:color w:val="000000"/>
          <w:sz w:val="24"/>
        </w:rPr>
        <w:t>Q</w:t>
      </w:r>
      <w:r w:rsidRPr="00DB31B9">
        <w:rPr>
          <w:rFonts w:hint="eastAsia"/>
          <w:color w:val="000000"/>
          <w:sz w:val="24"/>
          <w:vertAlign w:val="subscript"/>
        </w:rPr>
        <w:t>R</w:t>
      </w:r>
      <w:r w:rsidRPr="00DB31B9">
        <w:rPr>
          <w:rFonts w:hint="eastAsia"/>
          <w:color w:val="000000"/>
          <w:sz w:val="24"/>
        </w:rPr>
        <w:t>换算为刻度状态下的负压</w:t>
      </w:r>
      <w:proofErr w:type="gramStart"/>
      <w:r w:rsidRPr="00DB31B9">
        <w:rPr>
          <w:rFonts w:hint="eastAsia"/>
          <w:color w:val="000000"/>
          <w:sz w:val="24"/>
        </w:rPr>
        <w:t>采气箱采气流</w:t>
      </w:r>
      <w:proofErr w:type="gramEnd"/>
      <w:r w:rsidRPr="00DB31B9">
        <w:rPr>
          <w:rFonts w:hint="eastAsia"/>
          <w:color w:val="000000"/>
          <w:sz w:val="24"/>
        </w:rPr>
        <w:t>量</w:t>
      </w:r>
      <w:r w:rsidRPr="00DB31B9">
        <w:rPr>
          <w:rFonts w:hint="eastAsia"/>
          <w:color w:val="000000"/>
          <w:sz w:val="24"/>
        </w:rPr>
        <w:t>Q</w:t>
      </w:r>
      <w:r w:rsidRPr="00DB31B9">
        <w:rPr>
          <w:rFonts w:hint="eastAsia"/>
          <w:color w:val="000000"/>
          <w:sz w:val="24"/>
          <w:vertAlign w:val="subscript"/>
        </w:rPr>
        <w:t>S</w:t>
      </w:r>
      <w:r w:rsidRPr="00DB31B9">
        <w:rPr>
          <w:rFonts w:hint="eastAsia"/>
          <w:color w:val="000000"/>
          <w:sz w:val="24"/>
        </w:rPr>
        <w:t>为：</w:t>
      </w:r>
    </w:p>
    <w:p w14:paraId="186A0ADA" w14:textId="698B96A9" w:rsidR="00DB31B9" w:rsidRPr="00DB31B9" w:rsidRDefault="00DB31B9" w:rsidP="00DB31B9">
      <w:pPr>
        <w:adjustRightInd w:val="0"/>
        <w:snapToGrid w:val="0"/>
        <w:ind w:firstLineChars="200" w:firstLine="480"/>
        <w:jc w:val="center"/>
        <w:rPr>
          <w:color w:val="000000"/>
          <w:sz w:val="24"/>
        </w:rPr>
      </w:pPr>
      <w:r w:rsidRPr="00DB31B9">
        <w:rPr>
          <w:rFonts w:hint="eastAsia"/>
          <w:color w:val="000000"/>
          <w:sz w:val="24"/>
        </w:rPr>
        <w:br/>
      </w:r>
      <m:oMath>
        <m:sSub>
          <m:sSubPr>
            <m:ctrlPr>
              <w:rPr>
                <w:rFonts w:ascii="Cambria Math" w:hAnsi="Cambria Math"/>
                <w:color w:val="000000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  <w:color w:val="000000"/>
                <w:sz w:val="24"/>
              </w:rPr>
              <m:t>Q</m:t>
            </m:r>
          </m:e>
          <m:sub>
            <m:r>
              <w:rPr>
                <w:rFonts w:ascii="Cambria Math" w:hAnsi="Cambria Math" w:hint="eastAsia"/>
                <w:color w:val="000000"/>
                <w:sz w:val="24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color w:val="000000"/>
            <w:sz w:val="24"/>
          </w:rPr>
          <m:t>=</m:t>
        </m:r>
        <m:sSub>
          <m:sSubPr>
            <m:ctrlPr>
              <w:rPr>
                <w:rFonts w:ascii="Cambria Math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Q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R</m:t>
            </m:r>
          </m:sub>
        </m:sSub>
        <m:f>
          <m:fPr>
            <m:ctrlPr>
              <w:rPr>
                <w:rFonts w:ascii="Cambria Math" w:hAnsi="Cambria Math"/>
                <w:color w:val="000000"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color w:val="000000"/>
                    <w:sz w:val="24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4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hint="eastAsia"/>
                    <w:color w:val="000000"/>
                    <w:sz w:val="24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4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hint="eastAsia"/>
                    <w:color w:val="000000"/>
                    <w:sz w:val="24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color w:val="000000"/>
                <w:sz w:val="24"/>
              </w:rPr>
              <m:t>T</m:t>
            </m:r>
          </m:den>
        </m:f>
      </m:oMath>
      <w:r w:rsidR="00FA4963" w:rsidRPr="00FA4963">
        <w:rPr>
          <w:color w:val="000000"/>
          <w:sz w:val="24"/>
        </w:rPr>
        <w:t xml:space="preserve">        </w:t>
      </w:r>
      <w:r w:rsidR="00FA4963">
        <w:rPr>
          <w:color w:val="000000"/>
          <w:sz w:val="24"/>
        </w:rPr>
        <w:t xml:space="preserve">         </w:t>
      </w:r>
      <w:r w:rsidR="00FA4963" w:rsidRPr="00FA4963">
        <w:rPr>
          <w:color w:val="000000"/>
          <w:sz w:val="24"/>
        </w:rPr>
        <w:t xml:space="preserve"> (</w:t>
      </w:r>
      <w:r w:rsidR="00FA4963">
        <w:rPr>
          <w:color w:val="000000"/>
          <w:sz w:val="24"/>
        </w:rPr>
        <w:t>1</w:t>
      </w:r>
      <w:r w:rsidR="00FA4963" w:rsidRPr="00FA4963">
        <w:rPr>
          <w:color w:val="000000"/>
          <w:sz w:val="24"/>
        </w:rPr>
        <w:t>)</w:t>
      </w:r>
    </w:p>
    <w:p w14:paraId="372EFB0D" w14:textId="77777777" w:rsidR="00DB31B9" w:rsidRPr="00DB31B9" w:rsidRDefault="00DB31B9" w:rsidP="00DB31B9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  <w:r w:rsidRPr="00DB31B9">
        <w:rPr>
          <w:rFonts w:hint="eastAsia"/>
          <w:color w:val="000000"/>
          <w:sz w:val="24"/>
        </w:rPr>
        <w:t>式中：</w:t>
      </w:r>
    </w:p>
    <w:bookmarkStart w:id="32" w:name="_Hlk181193854"/>
    <w:p w14:paraId="206201DC" w14:textId="6F5EEA85" w:rsidR="00DB31B9" w:rsidRPr="00DB31B9" w:rsidRDefault="00BB2CF1" w:rsidP="00DB31B9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Q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s</m:t>
            </m:r>
          </m:sub>
        </m:sSub>
      </m:oMath>
      <w:r w:rsidR="00DB31B9" w:rsidRPr="00DB31B9">
        <w:rPr>
          <w:rFonts w:ascii="宋体" w:hAnsi="宋体" w:hint="eastAsia"/>
          <w:i/>
          <w:color w:val="000000"/>
          <w:sz w:val="24"/>
        </w:rPr>
        <w:t>——</w:t>
      </w:r>
      <w:r w:rsidR="00B137D6" w:rsidRPr="00B137D6">
        <w:rPr>
          <w:rFonts w:hint="eastAsia"/>
          <w:color w:val="000000"/>
          <w:sz w:val="24"/>
        </w:rPr>
        <w:t>刻度状态下的负压采气箱采气流量</w:t>
      </w:r>
      <w:r w:rsidR="00DB31B9" w:rsidRPr="00DB31B9">
        <w:rPr>
          <w:rFonts w:hint="eastAsia"/>
          <w:color w:val="000000"/>
          <w:sz w:val="24"/>
        </w:rPr>
        <w:t>，</w:t>
      </w:r>
      <w:r w:rsidR="00DB31B9" w:rsidRPr="00DB31B9">
        <w:rPr>
          <w:rFonts w:hint="eastAsia"/>
          <w:color w:val="000000"/>
          <w:sz w:val="24"/>
        </w:rPr>
        <w:t>mL/min</w:t>
      </w:r>
      <w:r w:rsidR="00DB31B9" w:rsidRPr="00DB31B9">
        <w:rPr>
          <w:rFonts w:hint="eastAsia"/>
          <w:color w:val="000000"/>
          <w:sz w:val="24"/>
        </w:rPr>
        <w:t>；</w:t>
      </w:r>
    </w:p>
    <w:bookmarkEnd w:id="32"/>
    <w:p w14:paraId="6AEE0A1E" w14:textId="77777777" w:rsidR="00DB31B9" w:rsidRPr="00DB31B9" w:rsidRDefault="00BB2CF1" w:rsidP="00DB31B9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vertAlign w:val="subscript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vertAlign w:val="subscript"/>
              </w:rPr>
              <m:t>Q</m:t>
            </m:r>
          </m:e>
          <m:sub>
            <m:r>
              <w:rPr>
                <w:rFonts w:ascii="Cambria Math" w:hAnsi="Cambria Math"/>
                <w:color w:val="000000"/>
                <w:sz w:val="24"/>
                <w:vertAlign w:val="subscript"/>
              </w:rPr>
              <m:t>R</m:t>
            </m:r>
          </m:sub>
        </m:sSub>
      </m:oMath>
      <w:r w:rsidR="00DB31B9" w:rsidRPr="00DB31B9">
        <w:rPr>
          <w:rFonts w:ascii="宋体" w:hAnsi="宋体" w:hint="eastAsia"/>
          <w:i/>
          <w:color w:val="000000"/>
          <w:sz w:val="24"/>
        </w:rPr>
        <w:t>——</w:t>
      </w:r>
      <w:proofErr w:type="gramStart"/>
      <w:r w:rsidR="00DB31B9" w:rsidRPr="00DB31B9">
        <w:rPr>
          <w:rFonts w:hint="eastAsia"/>
          <w:color w:val="000000"/>
          <w:sz w:val="24"/>
        </w:rPr>
        <w:t>皂膜流量计</w:t>
      </w:r>
      <w:proofErr w:type="gramEnd"/>
      <w:r w:rsidR="00DB31B9" w:rsidRPr="00DB31B9">
        <w:rPr>
          <w:rFonts w:hint="eastAsia"/>
          <w:color w:val="000000"/>
          <w:sz w:val="24"/>
        </w:rPr>
        <w:t>的工况流量，</w:t>
      </w:r>
      <w:r w:rsidR="00DB31B9" w:rsidRPr="00DB31B9">
        <w:rPr>
          <w:rFonts w:hint="eastAsia"/>
          <w:color w:val="000000"/>
          <w:sz w:val="24"/>
        </w:rPr>
        <w:t>mL/min</w:t>
      </w:r>
      <w:r w:rsidR="00DB31B9" w:rsidRPr="00DB31B9">
        <w:rPr>
          <w:rFonts w:hint="eastAsia"/>
          <w:color w:val="000000"/>
          <w:sz w:val="24"/>
        </w:rPr>
        <w:t>；</w:t>
      </w:r>
    </w:p>
    <w:p w14:paraId="49071FC0" w14:textId="77777777" w:rsidR="00DB31B9" w:rsidRPr="00DB31B9" w:rsidRDefault="00DB31B9" w:rsidP="00DB31B9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  <w:r w:rsidRPr="00DB31B9">
        <w:rPr>
          <w:rFonts w:hint="eastAsia"/>
          <w:color w:val="000000"/>
          <w:sz w:val="24"/>
        </w:rPr>
        <w:t>P</w:t>
      </w:r>
      <w:r w:rsidRPr="00DB31B9">
        <w:rPr>
          <w:rFonts w:hint="eastAsia"/>
          <w:color w:val="000000"/>
          <w:sz w:val="24"/>
        </w:rPr>
        <w:t>——校准环境大气压，</w:t>
      </w:r>
      <w:r w:rsidRPr="00DB31B9">
        <w:rPr>
          <w:rFonts w:hint="eastAsia"/>
          <w:color w:val="000000"/>
          <w:sz w:val="24"/>
        </w:rPr>
        <w:t>kPa</w:t>
      </w:r>
      <w:r w:rsidRPr="00DB31B9">
        <w:rPr>
          <w:rFonts w:hint="eastAsia"/>
          <w:color w:val="000000"/>
          <w:sz w:val="24"/>
        </w:rPr>
        <w:t>；</w:t>
      </w:r>
    </w:p>
    <w:p w14:paraId="3159F685" w14:textId="77777777" w:rsidR="00DB31B9" w:rsidRPr="00DB31B9" w:rsidRDefault="00DB31B9" w:rsidP="00DB31B9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  <w:r w:rsidRPr="00DB31B9">
        <w:rPr>
          <w:rFonts w:hint="eastAsia"/>
          <w:color w:val="000000"/>
          <w:sz w:val="24"/>
        </w:rPr>
        <w:t>P</w:t>
      </w:r>
      <w:r w:rsidRPr="00DB31B9">
        <w:rPr>
          <w:rFonts w:hint="eastAsia"/>
          <w:color w:val="000000"/>
          <w:sz w:val="24"/>
          <w:vertAlign w:val="subscript"/>
        </w:rPr>
        <w:t>S</w:t>
      </w:r>
      <w:r w:rsidRPr="00DB31B9">
        <w:rPr>
          <w:rFonts w:hint="eastAsia"/>
          <w:color w:val="000000"/>
          <w:sz w:val="24"/>
        </w:rPr>
        <w:t>——标准状态下的大气压，</w:t>
      </w:r>
      <w:r w:rsidRPr="00DB31B9">
        <w:rPr>
          <w:rFonts w:hint="eastAsia"/>
          <w:color w:val="000000"/>
          <w:sz w:val="24"/>
        </w:rPr>
        <w:t>101.325kPa</w:t>
      </w:r>
      <w:r w:rsidRPr="00DB31B9">
        <w:rPr>
          <w:rFonts w:hint="eastAsia"/>
          <w:color w:val="000000"/>
          <w:sz w:val="24"/>
        </w:rPr>
        <w:t>；</w:t>
      </w:r>
    </w:p>
    <w:p w14:paraId="2EC64B32" w14:textId="77777777" w:rsidR="00FA4963" w:rsidRPr="00FA4963" w:rsidRDefault="00FA4963" w:rsidP="00FA4963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  <w:r w:rsidRPr="00FA4963">
        <w:rPr>
          <w:rFonts w:hint="eastAsia"/>
          <w:color w:val="000000"/>
          <w:sz w:val="24"/>
        </w:rPr>
        <w:t>T</w:t>
      </w:r>
      <w:r w:rsidRPr="00FA4963">
        <w:rPr>
          <w:rFonts w:hint="eastAsia"/>
          <w:color w:val="000000"/>
          <w:sz w:val="24"/>
        </w:rPr>
        <w:t>——校准环境下的热力学温度，</w:t>
      </w:r>
      <w:r w:rsidRPr="00FA4963">
        <w:rPr>
          <w:rFonts w:hint="eastAsia"/>
          <w:color w:val="000000"/>
          <w:sz w:val="24"/>
        </w:rPr>
        <w:t>K</w:t>
      </w:r>
      <w:r w:rsidRPr="00FA4963">
        <w:rPr>
          <w:rFonts w:hint="eastAsia"/>
          <w:color w:val="000000"/>
          <w:sz w:val="24"/>
        </w:rPr>
        <w:t>；</w:t>
      </w:r>
    </w:p>
    <w:p w14:paraId="083F8420" w14:textId="77777777" w:rsidR="00FA4963" w:rsidRPr="00FA4963" w:rsidRDefault="00FA4963" w:rsidP="00FA4963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  <w:r w:rsidRPr="00FA4963">
        <w:rPr>
          <w:rFonts w:hint="eastAsia"/>
          <w:color w:val="000000"/>
          <w:sz w:val="24"/>
        </w:rPr>
        <w:lastRenderedPageBreak/>
        <w:t>T</w:t>
      </w:r>
      <w:r w:rsidRPr="00FA4963">
        <w:rPr>
          <w:rFonts w:hint="eastAsia"/>
          <w:color w:val="000000"/>
          <w:sz w:val="24"/>
          <w:vertAlign w:val="subscript"/>
        </w:rPr>
        <w:t>S</w:t>
      </w:r>
      <w:r w:rsidRPr="00FA4963">
        <w:rPr>
          <w:rFonts w:hint="eastAsia"/>
          <w:color w:val="000000"/>
          <w:sz w:val="24"/>
        </w:rPr>
        <w:t>——刻度状态下的热力学温度（</w:t>
      </w:r>
      <w:r w:rsidRPr="00FA4963">
        <w:rPr>
          <w:rFonts w:hint="eastAsia"/>
          <w:color w:val="000000"/>
          <w:sz w:val="24"/>
        </w:rPr>
        <w:t>273.15+</w:t>
      </w:r>
      <w:r w:rsidRPr="00FA4963">
        <w:rPr>
          <w:color w:val="000000"/>
          <w:sz w:val="24"/>
        </w:rPr>
        <w:t>t</w:t>
      </w:r>
      <w:r w:rsidRPr="00FA4963">
        <w:rPr>
          <w:rFonts w:hint="eastAsia"/>
          <w:color w:val="000000"/>
          <w:sz w:val="24"/>
        </w:rPr>
        <w:t>）</w:t>
      </w:r>
      <w:r w:rsidRPr="00FA4963">
        <w:rPr>
          <w:rFonts w:hint="eastAsia"/>
          <w:color w:val="000000"/>
          <w:sz w:val="24"/>
        </w:rPr>
        <w:t>K</w:t>
      </w:r>
      <w:r w:rsidRPr="00FA4963">
        <w:rPr>
          <w:rFonts w:hint="eastAsia"/>
          <w:color w:val="000000"/>
          <w:sz w:val="24"/>
        </w:rPr>
        <w:t>，</w:t>
      </w:r>
      <w:r w:rsidRPr="00FA4963">
        <w:rPr>
          <w:rFonts w:hint="eastAsia"/>
          <w:color w:val="000000"/>
          <w:sz w:val="24"/>
        </w:rPr>
        <w:t>t</w:t>
      </w:r>
      <w:r w:rsidRPr="00FA4963">
        <w:rPr>
          <w:rFonts w:hint="eastAsia"/>
          <w:color w:val="000000"/>
          <w:sz w:val="24"/>
        </w:rPr>
        <w:t>为刻度状态温度，℃。</w:t>
      </w:r>
    </w:p>
    <w:p w14:paraId="5ABE9CA0" w14:textId="77777777" w:rsidR="00FA4963" w:rsidRPr="00FA4963" w:rsidRDefault="00FA4963" w:rsidP="00DB31B9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</w:p>
    <w:p w14:paraId="49B4F67C" w14:textId="005578AE" w:rsidR="00DB31B9" w:rsidRPr="00DB31B9" w:rsidRDefault="00F720EE" w:rsidP="00A915A2">
      <w:pPr>
        <w:adjustRightInd w:val="0"/>
        <w:snapToGrid w:val="0"/>
        <w:ind w:firstLineChars="400" w:firstLine="960"/>
        <w:jc w:val="left"/>
        <w:rPr>
          <w:color w:val="000000"/>
          <w:sz w:val="24"/>
        </w:rPr>
      </w:pPr>
      <w:r w:rsidRPr="00F720EE">
        <w:rPr>
          <w:rFonts w:hint="eastAsia"/>
          <w:color w:val="000000"/>
          <w:sz w:val="24"/>
        </w:rPr>
        <w:t>每点测</w:t>
      </w:r>
      <w:r w:rsidRPr="00F720EE">
        <w:rPr>
          <w:rFonts w:hint="eastAsia"/>
          <w:color w:val="000000"/>
          <w:sz w:val="24"/>
        </w:rPr>
        <w:t>3</w:t>
      </w:r>
      <w:r w:rsidRPr="00F720EE">
        <w:rPr>
          <w:rFonts w:hint="eastAsia"/>
          <w:color w:val="000000"/>
          <w:sz w:val="24"/>
        </w:rPr>
        <w:t>次，取</w:t>
      </w:r>
      <w:r w:rsidRPr="00F720EE">
        <w:rPr>
          <w:rFonts w:hint="eastAsia"/>
          <w:color w:val="000000"/>
          <w:sz w:val="24"/>
        </w:rPr>
        <w:t>3</w:t>
      </w:r>
      <w:r w:rsidRPr="00F720EE">
        <w:rPr>
          <w:rFonts w:hint="eastAsia"/>
          <w:color w:val="000000"/>
          <w:sz w:val="24"/>
        </w:rPr>
        <w:t>次的算数平均值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barPr>
              <m:e>
                <m:r>
                  <w:rPr>
                    <w:rFonts w:ascii="Cambria Math" w:hAnsi="Cambria Math" w:hint="eastAsia"/>
                    <w:color w:val="000000"/>
                    <w:sz w:val="24"/>
                  </w:rPr>
                  <m:t>Q</m:t>
                </m:r>
              </m:e>
            </m:bar>
          </m:e>
          <m:sub>
            <m:r>
              <w:rPr>
                <w:rFonts w:ascii="Cambria Math" w:hAnsi="Cambria Math" w:hint="eastAsia"/>
                <w:color w:val="000000"/>
                <w:sz w:val="24"/>
              </w:rPr>
              <m:t>S</m:t>
            </m:r>
          </m:sub>
        </m:sSub>
      </m:oMath>
      <w:r w:rsidR="00DB31B9" w:rsidRPr="00DB31B9">
        <w:rPr>
          <w:rFonts w:hint="eastAsia"/>
          <w:color w:val="000000"/>
          <w:sz w:val="24"/>
        </w:rPr>
        <w:t>，按公式（</w:t>
      </w:r>
      <w:r w:rsidR="00DB31B9" w:rsidRPr="00DB31B9">
        <w:rPr>
          <w:color w:val="000000"/>
          <w:sz w:val="24"/>
        </w:rPr>
        <w:t>2</w:t>
      </w:r>
      <w:r w:rsidR="00DB31B9" w:rsidRPr="00DB31B9">
        <w:rPr>
          <w:rFonts w:hint="eastAsia"/>
          <w:color w:val="000000"/>
          <w:sz w:val="24"/>
        </w:rPr>
        <w:t>）计算校准点示值误差。</w:t>
      </w:r>
      <w:r w:rsidRPr="00F720EE">
        <w:rPr>
          <w:rFonts w:hint="eastAsia"/>
          <w:color w:val="000000"/>
          <w:sz w:val="24"/>
        </w:rPr>
        <w:t>取</w:t>
      </w:r>
      <w:r w:rsidRPr="00F720EE">
        <w:rPr>
          <w:rFonts w:hint="eastAsia"/>
          <w:color w:val="000000"/>
          <w:sz w:val="24"/>
        </w:rPr>
        <w:t>3</w:t>
      </w:r>
      <w:r w:rsidRPr="00F720EE">
        <w:rPr>
          <w:rFonts w:hint="eastAsia"/>
          <w:color w:val="000000"/>
          <w:sz w:val="24"/>
        </w:rPr>
        <w:t>个计算结果中绝对值最大值作为流量示值误差的校准结果。</w:t>
      </w:r>
    </w:p>
    <w:p w14:paraId="3E60D521" w14:textId="77777777" w:rsidR="00DB31B9" w:rsidRPr="00DB31B9" w:rsidRDefault="00BB2CF1" w:rsidP="00DB31B9">
      <w:pPr>
        <w:adjustRightInd w:val="0"/>
        <w:snapToGrid w:val="0"/>
        <w:ind w:firstLineChars="200" w:firstLine="480"/>
        <w:jc w:val="center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δ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Q</m:t>
            </m:r>
          </m:sub>
        </m:sSub>
        <m:r>
          <m:rPr>
            <m:sty m:val="p"/>
          </m:rPr>
          <w:rPr>
            <w:rFonts w:ascii="Cambria Math" w:hAnsi="Cambria Math"/>
            <w:color w:val="000000"/>
            <w:sz w:val="24"/>
          </w:rPr>
          <m:t>=</m:t>
        </m:r>
        <m:f>
          <m:fPr>
            <m:ctrlPr>
              <w:rPr>
                <w:rFonts w:ascii="Cambria Math" w:hAnsi="Cambria Math"/>
                <w:color w:val="000000"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color w:val="000000"/>
                    <w:sz w:val="24"/>
                  </w:rPr>
                  <m:t>Q</m:t>
                </m:r>
              </m:e>
              <m:sub>
                <m:r>
                  <w:rPr>
                    <w:rFonts w:ascii="Cambria Math" w:hAnsi="Cambria Math" w:hint="eastAsia"/>
                    <w:color w:val="000000"/>
                    <w:sz w:val="24"/>
                  </w:rPr>
                  <m:t>y</m:t>
                </m:r>
              </m:sub>
            </m:sSub>
            <m:r>
              <m:rPr>
                <m:sty m:val="p"/>
              </m:rPr>
              <w:rPr>
                <w:rFonts w:ascii="Cambria Math" w:eastAsia="微软雅黑" w:hAnsi="Cambria Math" w:cs="微软雅黑" w:hint="eastAsia"/>
                <w:color w:val="000000"/>
                <w:sz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sSubPr>
              <m:e>
                <m:bar>
                  <m:barPr>
                    <m:pos m:val="top"/>
                    <m:ctrlPr>
                      <w:rPr>
                        <w:rFonts w:ascii="Cambria Math" w:hAnsi="Cambria Math"/>
                        <w:color w:val="000000"/>
                        <w:sz w:val="24"/>
                      </w:rPr>
                    </m:ctrlPr>
                  </m:barPr>
                  <m:e>
                    <m:r>
                      <w:rPr>
                        <w:rFonts w:ascii="Cambria Math" w:hAnsi="Cambria Math" w:hint="eastAsia"/>
                        <w:color w:val="000000"/>
                        <w:sz w:val="24"/>
                      </w:rPr>
                      <m:t>Q</m:t>
                    </m:r>
                  </m:e>
                </m:bar>
              </m:e>
              <m:sub>
                <m:r>
                  <w:rPr>
                    <w:rFonts w:ascii="Cambria Math" w:hAnsi="Cambria Math" w:hint="eastAsia"/>
                    <w:color w:val="000000"/>
                    <w:sz w:val="24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sSubPr>
              <m:e>
                <m:bar>
                  <m:barPr>
                    <m:pos m:val="top"/>
                    <m:ctrlPr>
                      <w:rPr>
                        <w:rFonts w:ascii="Cambria Math" w:hAnsi="Cambria Math"/>
                        <w:color w:val="000000"/>
                        <w:sz w:val="24"/>
                      </w:rPr>
                    </m:ctrlPr>
                  </m:barPr>
                  <m:e>
                    <m:r>
                      <w:rPr>
                        <w:rFonts w:ascii="Cambria Math" w:hAnsi="Cambria Math" w:hint="eastAsia"/>
                        <w:color w:val="000000"/>
                        <w:sz w:val="24"/>
                      </w:rPr>
                      <m:t>Q</m:t>
                    </m:r>
                  </m:e>
                </m:bar>
              </m:e>
              <m:sub>
                <m:r>
                  <w:rPr>
                    <w:rFonts w:ascii="Cambria Math" w:hAnsi="Cambria Math" w:hint="eastAsia"/>
                    <w:color w:val="000000"/>
                    <w:sz w:val="24"/>
                  </w:rPr>
                  <m:t>s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sz w:val="24"/>
          </w:rPr>
          <m:t>×100</m:t>
        </m:r>
        <m:r>
          <m:rPr>
            <m:sty m:val="p"/>
          </m:rPr>
          <w:rPr>
            <w:rFonts w:ascii="Cambria Math" w:hAnsi="Cambria Math" w:hint="eastAsia"/>
            <w:color w:val="000000"/>
            <w:sz w:val="24"/>
          </w:rPr>
          <m:t>%</m:t>
        </m:r>
      </m:oMath>
      <w:r w:rsidR="00DB31B9" w:rsidRPr="00DB31B9">
        <w:rPr>
          <w:color w:val="000000"/>
          <w:sz w:val="24"/>
        </w:rPr>
        <w:t xml:space="preserve">                  (2)</w:t>
      </w:r>
    </w:p>
    <w:p w14:paraId="23DD23EA" w14:textId="77777777" w:rsidR="00DB31B9" w:rsidRPr="00DB31B9" w:rsidRDefault="00DB31B9" w:rsidP="00DB31B9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  <w:r w:rsidRPr="00DB31B9">
        <w:rPr>
          <w:rFonts w:hint="eastAsia"/>
          <w:color w:val="000000"/>
          <w:sz w:val="24"/>
        </w:rPr>
        <w:t>式中</w:t>
      </w:r>
      <w:r w:rsidRPr="00DB31B9">
        <w:rPr>
          <w:rFonts w:hint="eastAsia"/>
          <w:color w:val="000000"/>
          <w:sz w:val="24"/>
        </w:rPr>
        <w:t>:</w:t>
      </w:r>
    </w:p>
    <w:p w14:paraId="75B78213" w14:textId="77777777" w:rsidR="00DB31B9" w:rsidRPr="00DB31B9" w:rsidRDefault="00BB2CF1" w:rsidP="00DB31B9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 w:hint="eastAsia"/>
                <w:color w:val="000000"/>
                <w:sz w:val="24"/>
              </w:rPr>
              <m:t>δ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Q</m:t>
            </m:r>
          </m:sub>
        </m:sSub>
      </m:oMath>
      <w:r w:rsidR="00DB31B9" w:rsidRPr="00DB31B9">
        <w:rPr>
          <w:rFonts w:hint="eastAsia"/>
          <w:color w:val="000000"/>
          <w:sz w:val="24"/>
        </w:rPr>
        <w:t>——仪器检定点流量的示值误差</w:t>
      </w:r>
      <w:r w:rsidR="00DB31B9" w:rsidRPr="00DB31B9">
        <w:rPr>
          <w:rFonts w:hint="eastAsia"/>
          <w:color w:val="000000"/>
          <w:sz w:val="24"/>
        </w:rPr>
        <w:t>,%;</w:t>
      </w:r>
    </w:p>
    <w:p w14:paraId="1C060A57" w14:textId="3C6C4BE6" w:rsidR="00DB31B9" w:rsidRPr="00DB31B9" w:rsidRDefault="00BB2CF1" w:rsidP="00DB31B9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 w:hint="eastAsia"/>
                <w:color w:val="000000"/>
                <w:sz w:val="24"/>
              </w:rPr>
              <m:t>Q</m:t>
            </m:r>
          </m:e>
          <m:sub>
            <m:r>
              <w:rPr>
                <w:rFonts w:ascii="Cambria Math" w:hAnsi="Cambria Math" w:hint="eastAsia"/>
                <w:color w:val="000000"/>
                <w:sz w:val="24"/>
              </w:rPr>
              <m:t>y</m:t>
            </m:r>
          </m:sub>
        </m:sSub>
      </m:oMath>
      <w:r w:rsidR="00DB31B9" w:rsidRPr="00DB31B9">
        <w:rPr>
          <w:rFonts w:hint="eastAsia"/>
          <w:color w:val="000000"/>
          <w:sz w:val="24"/>
        </w:rPr>
        <w:t>——仪器检定点的刻度流量示值，</w:t>
      </w:r>
      <w:r w:rsidR="00A915A2">
        <w:rPr>
          <w:rFonts w:hint="eastAsia"/>
          <w:color w:val="000000"/>
          <w:sz w:val="24"/>
        </w:rPr>
        <w:t>m</w:t>
      </w:r>
      <w:r w:rsidR="00DB31B9" w:rsidRPr="00DB31B9">
        <w:rPr>
          <w:rFonts w:hint="eastAsia"/>
          <w:color w:val="000000"/>
          <w:sz w:val="24"/>
        </w:rPr>
        <w:t>L/min;</w:t>
      </w:r>
    </w:p>
    <w:p w14:paraId="2EC773C3" w14:textId="60B6A9DD" w:rsidR="00DB31B9" w:rsidRPr="00DB31B9" w:rsidRDefault="00BB2CF1" w:rsidP="00DB31B9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barPr>
              <m:e>
                <m:r>
                  <w:rPr>
                    <w:rFonts w:ascii="Cambria Math" w:hAnsi="Cambria Math" w:hint="eastAsia"/>
                    <w:color w:val="000000"/>
                    <w:sz w:val="24"/>
                  </w:rPr>
                  <m:t>Q</m:t>
                </m:r>
              </m:e>
            </m:bar>
          </m:e>
          <m:sub>
            <m:r>
              <w:rPr>
                <w:rFonts w:ascii="Cambria Math" w:hAnsi="Cambria Math" w:hint="eastAsia"/>
                <w:color w:val="000000"/>
                <w:sz w:val="24"/>
              </w:rPr>
              <m:t>S</m:t>
            </m:r>
          </m:sub>
        </m:sSub>
      </m:oMath>
      <w:r w:rsidR="00DB31B9" w:rsidRPr="00DB31B9">
        <w:rPr>
          <w:rFonts w:hint="eastAsia"/>
          <w:color w:val="000000"/>
          <w:sz w:val="24"/>
        </w:rPr>
        <w:t>——仪器检定点换算为刻度状态下的实际流量的平均值</w:t>
      </w:r>
      <w:r w:rsidR="00A915A2" w:rsidRPr="00A915A2">
        <w:rPr>
          <w:rFonts w:hint="eastAsia"/>
          <w:color w:val="000000"/>
          <w:sz w:val="24"/>
        </w:rPr>
        <w:t>，</w:t>
      </w:r>
      <w:r w:rsidR="00A915A2" w:rsidRPr="00A915A2">
        <w:rPr>
          <w:rFonts w:hint="eastAsia"/>
          <w:color w:val="000000"/>
          <w:sz w:val="24"/>
        </w:rPr>
        <w:t>mL/min</w:t>
      </w:r>
      <w:r w:rsidR="00DB31B9" w:rsidRPr="00DB31B9">
        <w:rPr>
          <w:rFonts w:hint="eastAsia"/>
          <w:color w:val="000000"/>
          <w:sz w:val="24"/>
        </w:rPr>
        <w:t>。</w:t>
      </w:r>
    </w:p>
    <w:p w14:paraId="34B0D69C" w14:textId="77777777" w:rsidR="00DB31B9" w:rsidRPr="00DB31B9" w:rsidRDefault="00DB31B9" w:rsidP="00DB31B9">
      <w:pPr>
        <w:keepNext/>
        <w:adjustRightInd w:val="0"/>
        <w:snapToGrid w:val="0"/>
        <w:jc w:val="left"/>
        <w:outlineLvl w:val="1"/>
        <w:rPr>
          <w:color w:val="000000"/>
          <w:sz w:val="24"/>
        </w:rPr>
      </w:pPr>
      <w:bookmarkStart w:id="33" w:name="_Toc181279357"/>
      <w:r w:rsidRPr="00DB31B9">
        <w:rPr>
          <w:rFonts w:hint="eastAsia"/>
          <w:color w:val="000000"/>
          <w:sz w:val="24"/>
        </w:rPr>
        <w:t xml:space="preserve">7.3 </w:t>
      </w:r>
      <w:r w:rsidRPr="00DB31B9">
        <w:rPr>
          <w:rFonts w:hint="eastAsia"/>
          <w:color w:val="000000"/>
          <w:sz w:val="24"/>
        </w:rPr>
        <w:t>流量重复性</w:t>
      </w:r>
      <w:bookmarkEnd w:id="33"/>
    </w:p>
    <w:p w14:paraId="7F25DF2E" w14:textId="02D29925" w:rsidR="00DB31B9" w:rsidRPr="00DB31B9" w:rsidRDefault="00DB31B9" w:rsidP="00DB31B9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  <w:r w:rsidRPr="00DB31B9">
        <w:rPr>
          <w:rFonts w:hint="eastAsia"/>
          <w:color w:val="000000"/>
          <w:sz w:val="24"/>
        </w:rPr>
        <w:t>对于流量可调节的仪器选择满量程的</w:t>
      </w:r>
      <w:r w:rsidR="00A915A2">
        <w:rPr>
          <w:color w:val="000000"/>
          <w:sz w:val="24"/>
        </w:rPr>
        <w:t>6</w:t>
      </w:r>
      <w:r w:rsidRPr="00DB31B9">
        <w:rPr>
          <w:rFonts w:hint="eastAsia"/>
          <w:color w:val="000000"/>
          <w:sz w:val="24"/>
        </w:rPr>
        <w:t>0%</w:t>
      </w:r>
      <w:r w:rsidRPr="00DB31B9">
        <w:rPr>
          <w:rFonts w:hint="eastAsia"/>
          <w:color w:val="000000"/>
          <w:sz w:val="24"/>
        </w:rPr>
        <w:t>附近点流量值，对于只有</w:t>
      </w:r>
      <w:r w:rsidRPr="00DB31B9">
        <w:rPr>
          <w:rFonts w:hint="eastAsia"/>
          <w:color w:val="000000"/>
          <w:sz w:val="24"/>
        </w:rPr>
        <w:t>1</w:t>
      </w:r>
      <w:r w:rsidRPr="00DB31B9">
        <w:rPr>
          <w:rFonts w:hint="eastAsia"/>
          <w:color w:val="000000"/>
          <w:sz w:val="24"/>
        </w:rPr>
        <w:t>个流量值的仪器选择该点流量值进行校准。</w:t>
      </w:r>
    </w:p>
    <w:p w14:paraId="6AEFF6F9" w14:textId="77777777" w:rsidR="00DB31B9" w:rsidRPr="00DB31B9" w:rsidRDefault="00DB31B9" w:rsidP="00DB31B9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  <w:r w:rsidRPr="00DB31B9">
        <w:rPr>
          <w:rFonts w:hint="eastAsia"/>
          <w:color w:val="000000"/>
          <w:sz w:val="24"/>
        </w:rPr>
        <w:t>启动仪器，仪器稳定后，</w:t>
      </w:r>
      <w:proofErr w:type="gramStart"/>
      <w:r w:rsidRPr="00DB31B9">
        <w:rPr>
          <w:rFonts w:hint="eastAsia"/>
          <w:color w:val="000000"/>
          <w:sz w:val="24"/>
        </w:rPr>
        <w:t>使用皂膜流量计</w:t>
      </w:r>
      <w:proofErr w:type="gramEnd"/>
      <w:r w:rsidRPr="00DB31B9">
        <w:rPr>
          <w:rFonts w:hint="eastAsia"/>
          <w:color w:val="000000"/>
          <w:sz w:val="24"/>
        </w:rPr>
        <w:t>测量仪器的采样流量。重复测量</w:t>
      </w:r>
      <w:r w:rsidRPr="00DB31B9">
        <w:rPr>
          <w:rFonts w:hint="eastAsia"/>
          <w:color w:val="000000"/>
          <w:sz w:val="24"/>
        </w:rPr>
        <w:t>6</w:t>
      </w:r>
      <w:r w:rsidRPr="00DB31B9">
        <w:rPr>
          <w:rFonts w:hint="eastAsia"/>
          <w:color w:val="000000"/>
          <w:sz w:val="24"/>
        </w:rPr>
        <w:t>次，按公式（</w:t>
      </w:r>
      <w:r w:rsidRPr="00DB31B9">
        <w:rPr>
          <w:color w:val="000000"/>
          <w:sz w:val="24"/>
        </w:rPr>
        <w:t>3</w:t>
      </w:r>
      <w:r w:rsidRPr="00DB31B9">
        <w:rPr>
          <w:rFonts w:hint="eastAsia"/>
          <w:color w:val="000000"/>
          <w:sz w:val="24"/>
        </w:rPr>
        <w:t>）计算流量重复性。</w:t>
      </w:r>
    </w:p>
    <w:p w14:paraId="12E293B0" w14:textId="77777777" w:rsidR="00DB31B9" w:rsidRPr="00DB31B9" w:rsidRDefault="00BB2CF1" w:rsidP="00DB31B9">
      <w:pPr>
        <w:adjustRightInd w:val="0"/>
        <w:snapToGrid w:val="0"/>
        <w:ind w:firstLineChars="200" w:firstLine="480"/>
        <w:jc w:val="center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hAnsi="Cambria Math" w:hint="eastAsia"/>
                <w:color w:val="000000"/>
                <w:sz w:val="24"/>
              </w:rPr>
              <m:t>S</m:t>
            </m:r>
          </m:e>
          <m:sub>
            <m:r>
              <w:rPr>
                <w:rFonts w:ascii="Cambria Math" w:hAnsi="Cambria Math" w:hint="eastAsia"/>
                <w:color w:val="000000"/>
                <w:sz w:val="24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  <w:color w:val="000000"/>
            <w:sz w:val="24"/>
          </w:rPr>
          <m:t>=</m:t>
        </m:r>
        <m:f>
          <m:fPr>
            <m:ctrlPr>
              <w:rPr>
                <w:rFonts w:ascii="Cambria Math" w:hAnsi="Cambria Math"/>
                <w:color w:val="00000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sSubPr>
              <m:e>
                <m:bar>
                  <m:barPr>
                    <m:pos m:val="top"/>
                    <m:ctrlPr>
                      <w:rPr>
                        <w:rFonts w:ascii="Cambria Math" w:hAnsi="Cambria Math"/>
                        <w:color w:val="000000"/>
                        <w:sz w:val="24"/>
                      </w:rPr>
                    </m:ctrlPr>
                  </m:barPr>
                  <m:e>
                    <m:r>
                      <w:rPr>
                        <w:rFonts w:ascii="Cambria Math" w:hAnsi="Cambria Math" w:hint="eastAsia"/>
                        <w:color w:val="000000"/>
                        <w:sz w:val="24"/>
                      </w:rPr>
                      <m:t>Q</m:t>
                    </m:r>
                  </m:e>
                </m:bar>
              </m:e>
              <m:sub>
                <m:r>
                  <w:rPr>
                    <w:rFonts w:ascii="Cambria Math" w:hAnsi="Cambria Math" w:hint="eastAsia"/>
                    <w:color w:val="000000"/>
                    <w:sz w:val="24"/>
                  </w:rPr>
                  <m:t>R</m:t>
                </m:r>
              </m:sub>
            </m:sSub>
          </m:den>
        </m:f>
        <m:rad>
          <m:radPr>
            <m:degHide m:val="1"/>
            <m:ctrlPr>
              <w:rPr>
                <w:rFonts w:ascii="Cambria Math" w:hAnsi="Cambria Math"/>
                <w:color w:val="000000"/>
                <w:sz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color w:val="000000"/>
                        <w:sz w:val="24"/>
                      </w:rPr>
                    </m:ctrlPr>
                  </m:naryPr>
                  <m:sub>
                    <m:r>
                      <w:rPr>
                        <w:rFonts w:ascii="Cambria Math" w:hAnsi="Cambria Math" w:hint="eastAsia"/>
                        <w:color w:val="000000"/>
                        <w:sz w:val="24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color w:val="000000"/>
                        <w:sz w:val="24"/>
                      </w:rPr>
                      <m:t>=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4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hint="eastAsia"/>
                        <w:color w:val="000000"/>
                        <w:sz w:val="24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color w:val="000000"/>
                                <w:sz w:val="24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color w:val="000000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hint="eastAsia"/>
                                    <w:color w:val="000000"/>
                                    <w:sz w:val="24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hint="eastAsia"/>
                                    <w:color w:val="000000"/>
                                    <w:sz w:val="24"/>
                                  </w:rPr>
                                  <m:t>R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hint="eastAsia"/>
                                    <w:color w:val="000000"/>
                                    <w:sz w:val="24"/>
                                  </w:rPr>
                                  <m:t>，</m:t>
                                </m:r>
                                <m:r>
                                  <w:rPr>
                                    <w:rFonts w:ascii="Cambria Math" w:hAnsi="Cambria Math" w:hint="eastAsia"/>
                                    <w:color w:val="000000"/>
                                    <w:sz w:val="24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微软雅黑" w:hAnsi="Cambria Math" w:cs="微软雅黑" w:hint="eastAsia"/>
                                <w:color w:val="000000"/>
                                <w:sz w:val="24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微软雅黑" w:hAnsi="Cambria Math" w:cs="微软雅黑"/>
                                    <w:color w:val="000000"/>
                                    <w:sz w:val="24"/>
                                  </w:rPr>
                                </m:ctrlPr>
                              </m:sSubPr>
                              <m:e>
                                <m:bar>
                                  <m:barPr>
                                    <m:pos m:val="top"/>
                                    <m:ctrlPr>
                                      <w:rPr>
                                        <w:rFonts w:ascii="Cambria Math" w:eastAsia="微软雅黑" w:hAnsi="Cambria Math" w:cs="微软雅黑"/>
                                        <w:color w:val="000000"/>
                                        <w:sz w:val="24"/>
                                      </w:rPr>
                                    </m:ctrlPr>
                                  </m:barPr>
                                  <m:e>
                                    <m:r>
                                      <w:rPr>
                                        <w:rFonts w:ascii="Cambria Math" w:eastAsia="微软雅黑" w:hAnsi="Cambria Math" w:cs="微软雅黑" w:hint="eastAsia"/>
                                        <w:color w:val="000000"/>
                                        <w:sz w:val="24"/>
                                      </w:rPr>
                                      <m:t>Q</m:t>
                                    </m:r>
                                  </m:e>
                                </m:bar>
                              </m:e>
                              <m:sub>
                                <m:r>
                                  <w:rPr>
                                    <w:rFonts w:ascii="Cambria Math" w:eastAsia="微软雅黑" w:hAnsi="Cambria Math" w:cs="微软雅黑" w:hint="eastAsia"/>
                                    <w:color w:val="000000"/>
                                    <w:sz w:val="24"/>
                                  </w:rPr>
                                  <m:t>R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4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hAnsi="Cambria Math" w:hint="eastAsia"/>
                    <w:color w:val="000000"/>
                    <w:sz w:val="24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微软雅黑" w:hAnsi="Cambria Math" w:cs="微软雅黑" w:hint="eastAsia"/>
                    <w:color w:val="000000"/>
                    <w:sz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4"/>
                  </w:rPr>
                  <m:t>1</m:t>
                </m:r>
              </m:den>
            </m:f>
          </m:e>
        </m:rad>
        <m:r>
          <m:rPr>
            <m:sty m:val="p"/>
          </m:rPr>
          <w:rPr>
            <w:rFonts w:ascii="Cambria Math" w:eastAsia="MS Gothic" w:hAnsi="Cambria Math" w:cs="MS Gothic"/>
            <w:color w:val="000000"/>
            <w:sz w:val="24"/>
          </w:rPr>
          <m:t>×100</m:t>
        </m:r>
        <m:r>
          <m:rPr>
            <m:sty m:val="p"/>
          </m:rPr>
          <w:rPr>
            <w:rFonts w:ascii="Cambria Math" w:eastAsiaTheme="minorEastAsia" w:hAnsi="Cambria Math" w:cs="MS Gothic" w:hint="eastAsia"/>
            <w:color w:val="000000"/>
            <w:sz w:val="24"/>
          </w:rPr>
          <m:t>%</m:t>
        </m:r>
      </m:oMath>
      <w:r w:rsidR="00DB31B9" w:rsidRPr="00DB31B9">
        <w:rPr>
          <w:color w:val="000000"/>
          <w:sz w:val="24"/>
        </w:rPr>
        <w:t xml:space="preserve">   </w:t>
      </w:r>
      <w:bookmarkStart w:id="34" w:name="_Hlk181197406"/>
      <w:r w:rsidR="00DB31B9" w:rsidRPr="00DB31B9">
        <w:rPr>
          <w:color w:val="000000"/>
          <w:sz w:val="24"/>
        </w:rPr>
        <w:t xml:space="preserve">      (3)</w:t>
      </w:r>
    </w:p>
    <w:bookmarkEnd w:id="34"/>
    <w:p w14:paraId="194889B4" w14:textId="77777777" w:rsidR="00DB31B9" w:rsidRPr="00DB31B9" w:rsidRDefault="00DB31B9" w:rsidP="00DB31B9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</w:p>
    <w:p w14:paraId="0ED76BCD" w14:textId="77777777" w:rsidR="00DB31B9" w:rsidRPr="00DB31B9" w:rsidRDefault="00DB31B9" w:rsidP="00DB31B9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  <w:r w:rsidRPr="00DB31B9">
        <w:rPr>
          <w:rFonts w:hint="eastAsia"/>
          <w:color w:val="000000"/>
          <w:sz w:val="24"/>
        </w:rPr>
        <w:t>式中</w:t>
      </w:r>
      <w:r w:rsidRPr="00DB31B9">
        <w:rPr>
          <w:rFonts w:hint="eastAsia"/>
          <w:color w:val="000000"/>
          <w:sz w:val="24"/>
        </w:rPr>
        <w:t>:</w:t>
      </w:r>
    </w:p>
    <w:p w14:paraId="794F4DCB" w14:textId="332573DC" w:rsidR="00DB31B9" w:rsidRPr="00DB31B9" w:rsidRDefault="00BB2CF1" w:rsidP="00DB31B9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 w:hint="eastAsia"/>
                <w:color w:val="000000"/>
                <w:sz w:val="24"/>
              </w:rPr>
              <m:t>Q</m:t>
            </m:r>
          </m:e>
          <m:sub>
            <m:r>
              <w:rPr>
                <w:rFonts w:ascii="Cambria Math" w:hAnsi="Cambria Math" w:hint="eastAsia"/>
                <w:color w:val="000000"/>
                <w:sz w:val="24"/>
              </w:rPr>
              <m:t>R</m:t>
            </m:r>
            <m:r>
              <w:rPr>
                <w:rFonts w:ascii="Cambria Math" w:hAnsi="Cambria Math" w:hint="eastAsia"/>
                <w:color w:val="000000"/>
                <w:sz w:val="24"/>
              </w:rPr>
              <m:t>，</m:t>
            </m:r>
            <m:r>
              <w:rPr>
                <w:rFonts w:ascii="Cambria Math" w:hAnsi="Cambria Math" w:hint="eastAsia"/>
                <w:color w:val="000000"/>
                <w:sz w:val="24"/>
              </w:rPr>
              <m:t>i</m:t>
            </m:r>
          </m:sub>
        </m:sSub>
      </m:oMath>
      <w:r w:rsidR="00DB31B9" w:rsidRPr="00DB31B9">
        <w:rPr>
          <w:rFonts w:hint="eastAsia"/>
          <w:color w:val="000000"/>
          <w:sz w:val="24"/>
        </w:rPr>
        <w:t>——第</w:t>
      </w:r>
      <w:proofErr w:type="spellStart"/>
      <w:r w:rsidR="00DB31B9" w:rsidRPr="00DB31B9">
        <w:rPr>
          <w:rFonts w:hint="eastAsia"/>
          <w:color w:val="000000"/>
          <w:sz w:val="24"/>
        </w:rPr>
        <w:t>i</w:t>
      </w:r>
      <w:proofErr w:type="spellEnd"/>
      <w:r w:rsidR="00DB31B9" w:rsidRPr="00DB31B9">
        <w:rPr>
          <w:rFonts w:hint="eastAsia"/>
          <w:color w:val="000000"/>
          <w:sz w:val="24"/>
        </w:rPr>
        <w:t>次的测量结果，</w:t>
      </w:r>
      <w:r w:rsidR="00A915A2">
        <w:rPr>
          <w:rFonts w:hint="eastAsia"/>
          <w:color w:val="000000"/>
          <w:sz w:val="24"/>
        </w:rPr>
        <w:t>m</w:t>
      </w:r>
      <w:r w:rsidR="00DB31B9" w:rsidRPr="00DB31B9">
        <w:rPr>
          <w:rFonts w:hint="eastAsia"/>
          <w:color w:val="000000"/>
          <w:sz w:val="24"/>
        </w:rPr>
        <w:t>L/min;</w:t>
      </w:r>
    </w:p>
    <w:p w14:paraId="72685908" w14:textId="5A9F7A58" w:rsidR="00DB31B9" w:rsidRPr="00DB31B9" w:rsidRDefault="00BB2CF1" w:rsidP="00DB31B9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barPr>
              <m:e>
                <m:r>
                  <w:rPr>
                    <w:rFonts w:ascii="Cambria Math" w:hAnsi="Cambria Math" w:hint="eastAsia"/>
                    <w:color w:val="000000"/>
                    <w:sz w:val="24"/>
                  </w:rPr>
                  <m:t>Q</m:t>
                </m:r>
              </m:e>
            </m:bar>
          </m:e>
          <m:sub>
            <m:r>
              <w:rPr>
                <w:rFonts w:ascii="Cambria Math" w:hAnsi="Cambria Math"/>
                <w:color w:val="000000"/>
                <w:sz w:val="24"/>
              </w:rPr>
              <m:t>R</m:t>
            </m:r>
          </m:sub>
        </m:sSub>
      </m:oMath>
      <w:r w:rsidR="00DB31B9" w:rsidRPr="00DB31B9">
        <w:rPr>
          <w:rFonts w:hint="eastAsia"/>
          <w:color w:val="000000"/>
          <w:sz w:val="24"/>
        </w:rPr>
        <w:t>——检定点工况流量的算术平均值，</w:t>
      </w:r>
      <w:r w:rsidR="00A915A2">
        <w:rPr>
          <w:rFonts w:hint="eastAsia"/>
          <w:color w:val="000000"/>
          <w:sz w:val="24"/>
        </w:rPr>
        <w:t>m</w:t>
      </w:r>
      <w:r w:rsidR="00DB31B9" w:rsidRPr="00DB31B9">
        <w:rPr>
          <w:rFonts w:hint="eastAsia"/>
          <w:color w:val="000000"/>
          <w:sz w:val="24"/>
        </w:rPr>
        <w:t>L/min;</w:t>
      </w:r>
    </w:p>
    <w:p w14:paraId="282C8484" w14:textId="77777777" w:rsidR="00DB31B9" w:rsidRPr="00DB31B9" w:rsidRDefault="00DB31B9" w:rsidP="00DB31B9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  <w:r w:rsidRPr="00DB31B9">
        <w:rPr>
          <w:color w:val="000000"/>
          <w:sz w:val="24"/>
        </w:rPr>
        <w:t xml:space="preserve">n </w:t>
      </w:r>
      <w:r w:rsidRPr="00DB31B9">
        <w:rPr>
          <w:rFonts w:hint="eastAsia"/>
          <w:color w:val="000000"/>
          <w:sz w:val="24"/>
        </w:rPr>
        <w:t>——测量次数。</w:t>
      </w:r>
    </w:p>
    <w:p w14:paraId="4EE47220" w14:textId="77777777" w:rsidR="00DB31B9" w:rsidRPr="001D6900" w:rsidRDefault="00DB31B9" w:rsidP="001D6900">
      <w:pPr>
        <w:pStyle w:val="2"/>
        <w:ind w:right="840"/>
        <w:rPr>
          <w:rFonts w:ascii="宋体" w:hAnsi="宋体"/>
          <w:sz w:val="24"/>
        </w:rPr>
      </w:pPr>
      <w:bookmarkStart w:id="35" w:name="_Toc181279358"/>
      <w:r w:rsidRPr="001D6900">
        <w:rPr>
          <w:rFonts w:ascii="宋体" w:hAnsi="宋体" w:hint="eastAsia"/>
          <w:sz w:val="24"/>
        </w:rPr>
        <w:t>7.4流量稳定性</w:t>
      </w:r>
      <w:bookmarkEnd w:id="35"/>
    </w:p>
    <w:p w14:paraId="2CFB1BFB" w14:textId="63AD3C4D" w:rsidR="00DB31B9" w:rsidRPr="00DB31B9" w:rsidRDefault="00DB31B9" w:rsidP="00DB31B9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  <w:r w:rsidRPr="00DB31B9">
        <w:rPr>
          <w:rFonts w:hint="eastAsia"/>
          <w:color w:val="000000"/>
          <w:sz w:val="24"/>
        </w:rPr>
        <w:t>对于流量可调节的仪器选择满量程的</w:t>
      </w:r>
      <w:r w:rsidR="00A915A2">
        <w:rPr>
          <w:color w:val="000000"/>
          <w:sz w:val="24"/>
        </w:rPr>
        <w:t>6</w:t>
      </w:r>
      <w:r w:rsidRPr="00DB31B9">
        <w:rPr>
          <w:rFonts w:hint="eastAsia"/>
          <w:color w:val="000000"/>
          <w:sz w:val="24"/>
        </w:rPr>
        <w:t>0%</w:t>
      </w:r>
      <w:r w:rsidRPr="00DB31B9">
        <w:rPr>
          <w:rFonts w:hint="eastAsia"/>
          <w:color w:val="000000"/>
          <w:sz w:val="24"/>
        </w:rPr>
        <w:t>附近点流量值，对于只有</w:t>
      </w:r>
      <w:r w:rsidRPr="00DB31B9">
        <w:rPr>
          <w:rFonts w:hint="eastAsia"/>
          <w:color w:val="000000"/>
          <w:sz w:val="24"/>
        </w:rPr>
        <w:t>1</w:t>
      </w:r>
      <w:r w:rsidRPr="00DB31B9">
        <w:rPr>
          <w:rFonts w:hint="eastAsia"/>
          <w:color w:val="000000"/>
          <w:sz w:val="24"/>
        </w:rPr>
        <w:t>个流量值的仪器选择该点流量值进行校准。</w:t>
      </w:r>
    </w:p>
    <w:p w14:paraId="386D244E" w14:textId="77777777" w:rsidR="00DB31B9" w:rsidRPr="00DB31B9" w:rsidRDefault="00DB31B9" w:rsidP="00DB31B9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  <w:r w:rsidRPr="00DB31B9">
        <w:rPr>
          <w:rFonts w:hint="eastAsia"/>
          <w:color w:val="000000"/>
          <w:sz w:val="24"/>
        </w:rPr>
        <w:t>启动仪器，仪器稳定后，</w:t>
      </w:r>
      <w:proofErr w:type="gramStart"/>
      <w:r w:rsidRPr="00DB31B9">
        <w:rPr>
          <w:rFonts w:hint="eastAsia"/>
          <w:color w:val="000000"/>
          <w:sz w:val="24"/>
        </w:rPr>
        <w:t>使用皂膜流量计</w:t>
      </w:r>
      <w:proofErr w:type="gramEnd"/>
      <w:r w:rsidRPr="00DB31B9">
        <w:rPr>
          <w:rFonts w:hint="eastAsia"/>
          <w:color w:val="000000"/>
          <w:sz w:val="24"/>
        </w:rPr>
        <w:t>测量仪器的采样流量。在不调节采样流量的情况下，连续工作</w:t>
      </w:r>
      <w:r w:rsidRPr="00DB31B9">
        <w:rPr>
          <w:rFonts w:hint="eastAsia"/>
          <w:color w:val="000000"/>
          <w:sz w:val="24"/>
        </w:rPr>
        <w:t>1h</w:t>
      </w:r>
      <w:r w:rsidRPr="00DB31B9">
        <w:rPr>
          <w:rFonts w:hint="eastAsia"/>
          <w:color w:val="000000"/>
          <w:sz w:val="24"/>
        </w:rPr>
        <w:t>，每</w:t>
      </w:r>
      <w:r w:rsidRPr="00DB31B9">
        <w:rPr>
          <w:rFonts w:hint="eastAsia"/>
          <w:color w:val="000000"/>
          <w:sz w:val="24"/>
        </w:rPr>
        <w:t>10min</w:t>
      </w:r>
      <w:r w:rsidRPr="00DB31B9">
        <w:rPr>
          <w:rFonts w:hint="eastAsia"/>
          <w:color w:val="000000"/>
          <w:sz w:val="24"/>
        </w:rPr>
        <w:t>测定</w:t>
      </w:r>
      <w:r w:rsidRPr="00DB31B9">
        <w:rPr>
          <w:rFonts w:hint="eastAsia"/>
          <w:color w:val="000000"/>
          <w:sz w:val="24"/>
        </w:rPr>
        <w:t>1</w:t>
      </w:r>
      <w:r w:rsidRPr="00DB31B9">
        <w:rPr>
          <w:rFonts w:hint="eastAsia"/>
          <w:color w:val="000000"/>
          <w:sz w:val="24"/>
        </w:rPr>
        <w:t>次，共</w:t>
      </w:r>
      <w:r w:rsidRPr="00DB31B9">
        <w:rPr>
          <w:rFonts w:hint="eastAsia"/>
          <w:color w:val="000000"/>
          <w:sz w:val="24"/>
        </w:rPr>
        <w:t>6</w:t>
      </w:r>
      <w:r w:rsidRPr="00DB31B9">
        <w:rPr>
          <w:rFonts w:hint="eastAsia"/>
          <w:color w:val="000000"/>
          <w:sz w:val="24"/>
        </w:rPr>
        <w:t>次。取</w:t>
      </w:r>
      <w:r w:rsidRPr="00DB31B9">
        <w:rPr>
          <w:rFonts w:hint="eastAsia"/>
          <w:color w:val="000000"/>
          <w:sz w:val="24"/>
        </w:rPr>
        <w:t>6</w:t>
      </w:r>
      <w:r w:rsidRPr="00DB31B9">
        <w:rPr>
          <w:rFonts w:hint="eastAsia"/>
          <w:color w:val="000000"/>
          <w:sz w:val="24"/>
        </w:rPr>
        <w:t>次测量数据中最大值和最小值，按公式（</w:t>
      </w:r>
      <w:r w:rsidRPr="00DB31B9">
        <w:rPr>
          <w:color w:val="000000"/>
          <w:sz w:val="24"/>
        </w:rPr>
        <w:t>4</w:t>
      </w:r>
      <w:r w:rsidRPr="00DB31B9">
        <w:rPr>
          <w:rFonts w:hint="eastAsia"/>
          <w:color w:val="000000"/>
          <w:sz w:val="24"/>
        </w:rPr>
        <w:t>）计算流量稳定性。</w:t>
      </w:r>
    </w:p>
    <w:p w14:paraId="4E16A00C" w14:textId="77777777" w:rsidR="00DB31B9" w:rsidRPr="00DB31B9" w:rsidRDefault="00DB31B9" w:rsidP="00DB31B9">
      <w:pPr>
        <w:adjustRightInd w:val="0"/>
        <w:snapToGrid w:val="0"/>
        <w:ind w:firstLineChars="200" w:firstLine="480"/>
        <w:jc w:val="center"/>
        <w:rPr>
          <w:color w:val="000000"/>
          <w:sz w:val="24"/>
        </w:rPr>
      </w:pPr>
      <m:oMath>
        <m:r>
          <w:rPr>
            <w:rFonts w:ascii="Cambria Math" w:hAnsi="Cambria Math"/>
            <w:color w:val="000000"/>
            <w:sz w:val="24"/>
          </w:rPr>
          <m:t>δ</m:t>
        </m:r>
        <m:r>
          <m:rPr>
            <m:sty m:val="p"/>
          </m:rPr>
          <w:rPr>
            <w:rFonts w:ascii="Cambria Math" w:hAnsi="Cambria Math"/>
            <w:color w:val="000000"/>
            <w:sz w:val="24"/>
          </w:rPr>
          <m:t>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</w:rPr>
                  <m:t>max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bar>
                  <m:barPr>
                    <m:pos m:val="top"/>
                    <m:ctrlPr>
                      <w:rPr>
                        <w:rFonts w:ascii="Cambria Math" w:hAnsi="Cambria Math"/>
                        <w:sz w:val="24"/>
                      </w:rPr>
                    </m:ctrlPr>
                  </m:bar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</w:rPr>
                      <m:t>Q</m:t>
                    </m:r>
                  </m:e>
                </m:bar>
              </m:e>
              <m:sub>
                <m:r>
                  <w:rPr>
                    <w:rFonts w:ascii="Cambria Math" w:hAnsi="Cambria Math"/>
                    <w:color w:val="000000"/>
                    <w:sz w:val="24"/>
                  </w:rPr>
                  <m:t>R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sz w:val="24"/>
          </w:rPr>
          <m:t>×100%</m:t>
        </m:r>
      </m:oMath>
      <w:r w:rsidRPr="00DB31B9">
        <w:rPr>
          <w:color w:val="000000"/>
          <w:sz w:val="24"/>
        </w:rPr>
        <w:t xml:space="preserve">            (4)</w:t>
      </w:r>
    </w:p>
    <w:p w14:paraId="5506D2C9" w14:textId="77777777" w:rsidR="00DB31B9" w:rsidRPr="00DB31B9" w:rsidRDefault="00DB31B9" w:rsidP="00DB31B9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</w:p>
    <w:p w14:paraId="01D14E7A" w14:textId="77777777" w:rsidR="00DB31B9" w:rsidRPr="00DB31B9" w:rsidRDefault="00DB31B9" w:rsidP="00DB31B9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  <w:r w:rsidRPr="00DB31B9">
        <w:rPr>
          <w:rFonts w:hint="eastAsia"/>
          <w:color w:val="000000"/>
          <w:sz w:val="24"/>
        </w:rPr>
        <w:t>式中</w:t>
      </w:r>
      <w:r w:rsidRPr="00DB31B9">
        <w:rPr>
          <w:rFonts w:hint="eastAsia"/>
          <w:color w:val="000000"/>
          <w:sz w:val="24"/>
        </w:rPr>
        <w:t>:</w:t>
      </w:r>
    </w:p>
    <w:p w14:paraId="55BC4F8C" w14:textId="77777777" w:rsidR="00DB31B9" w:rsidRPr="00DB31B9" w:rsidRDefault="00BB2CF1" w:rsidP="00DB31B9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 w:hint="eastAsia"/>
                <w:color w:val="000000"/>
                <w:sz w:val="24"/>
              </w:rPr>
              <m:t>Q</m:t>
            </m:r>
          </m:e>
          <m:sub>
            <m:r>
              <w:rPr>
                <w:rFonts w:ascii="Cambria Math" w:hAnsi="Cambria Math" w:hint="eastAsia"/>
                <w:color w:val="000000"/>
                <w:sz w:val="24"/>
              </w:rPr>
              <m:t>max</m:t>
            </m:r>
          </m:sub>
        </m:sSub>
      </m:oMath>
      <w:r w:rsidR="00DB31B9" w:rsidRPr="00DB31B9">
        <w:rPr>
          <w:rFonts w:hint="eastAsia"/>
          <w:color w:val="000000"/>
          <w:sz w:val="24"/>
        </w:rPr>
        <w:t>——</w:t>
      </w:r>
      <w:bookmarkStart w:id="36" w:name="_Hlk181197102"/>
      <w:r w:rsidR="00DB31B9" w:rsidRPr="00DB31B9">
        <w:rPr>
          <w:rFonts w:hint="eastAsia"/>
          <w:color w:val="000000"/>
          <w:sz w:val="24"/>
        </w:rPr>
        <w:t>检定点最大工况流量，</w:t>
      </w:r>
      <w:r w:rsidR="00DB31B9" w:rsidRPr="00DB31B9">
        <w:rPr>
          <w:color w:val="000000"/>
          <w:sz w:val="24"/>
        </w:rPr>
        <w:t>mL/min</w:t>
      </w:r>
      <w:r w:rsidR="00DB31B9" w:rsidRPr="00DB31B9">
        <w:rPr>
          <w:rFonts w:hint="eastAsia"/>
          <w:color w:val="000000"/>
          <w:sz w:val="24"/>
        </w:rPr>
        <w:t>；</w:t>
      </w:r>
    </w:p>
    <w:bookmarkEnd w:id="36"/>
    <w:p w14:paraId="344494AA" w14:textId="77777777" w:rsidR="00DB31B9" w:rsidRPr="00DB31B9" w:rsidRDefault="00BB2CF1" w:rsidP="00DB31B9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 w:hint="eastAsia"/>
                <w:color w:val="000000"/>
                <w:sz w:val="24"/>
              </w:rPr>
              <m:t>Q</m:t>
            </m:r>
          </m:e>
          <m:sub>
            <m:r>
              <w:rPr>
                <w:rFonts w:ascii="Cambria Math" w:hAnsi="Cambria Math" w:hint="eastAsia"/>
                <w:color w:val="000000"/>
                <w:sz w:val="24"/>
              </w:rPr>
              <m:t>min</m:t>
            </m:r>
          </m:sub>
        </m:sSub>
      </m:oMath>
      <w:r w:rsidR="00DB31B9" w:rsidRPr="00DB31B9">
        <w:rPr>
          <w:rFonts w:hint="eastAsia"/>
          <w:color w:val="000000"/>
          <w:sz w:val="24"/>
        </w:rPr>
        <w:t>——检定点最小工况流量，</w:t>
      </w:r>
      <w:r w:rsidR="00DB31B9" w:rsidRPr="00DB31B9">
        <w:rPr>
          <w:rFonts w:hint="eastAsia"/>
          <w:color w:val="000000"/>
          <w:sz w:val="24"/>
        </w:rPr>
        <w:t>mL/min</w:t>
      </w:r>
      <w:r w:rsidR="00DB31B9" w:rsidRPr="00DB31B9">
        <w:rPr>
          <w:rFonts w:hint="eastAsia"/>
          <w:color w:val="000000"/>
          <w:sz w:val="24"/>
        </w:rPr>
        <w:t>；</w:t>
      </w:r>
    </w:p>
    <w:p w14:paraId="46081054" w14:textId="77777777" w:rsidR="00DB31B9" w:rsidRPr="00DB31B9" w:rsidRDefault="00BB2CF1" w:rsidP="00DB31B9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barPr>
              <m:e>
                <m:r>
                  <w:rPr>
                    <w:rFonts w:ascii="Cambria Math" w:hAnsi="Cambria Math" w:hint="eastAsia"/>
                    <w:color w:val="000000"/>
                    <w:sz w:val="24"/>
                  </w:rPr>
                  <m:t>Q</m:t>
                </m:r>
              </m:e>
            </m:bar>
          </m:e>
          <m:sub>
            <m:r>
              <w:rPr>
                <w:rFonts w:ascii="Cambria Math" w:hAnsi="Cambria Math" w:hint="eastAsia"/>
                <w:color w:val="000000"/>
                <w:sz w:val="24"/>
              </w:rPr>
              <m:t>R</m:t>
            </m:r>
          </m:sub>
        </m:sSub>
      </m:oMath>
      <w:r w:rsidR="00DB31B9" w:rsidRPr="00DB31B9">
        <w:rPr>
          <w:rFonts w:hint="eastAsia"/>
          <w:color w:val="000000"/>
          <w:sz w:val="24"/>
        </w:rPr>
        <w:t>——检定点工况流量的算术平均值，</w:t>
      </w:r>
      <w:r w:rsidR="00DB31B9" w:rsidRPr="00DB31B9">
        <w:rPr>
          <w:rFonts w:hint="eastAsia"/>
          <w:color w:val="000000"/>
          <w:sz w:val="24"/>
        </w:rPr>
        <w:t>mL/min;</w:t>
      </w:r>
    </w:p>
    <w:p w14:paraId="3E6746CD" w14:textId="3B7E939B" w:rsidR="00DB31B9" w:rsidRPr="001D6900" w:rsidRDefault="00DB31B9" w:rsidP="001D6900">
      <w:pPr>
        <w:pStyle w:val="2"/>
        <w:ind w:right="840"/>
        <w:rPr>
          <w:rFonts w:ascii="宋体" w:hAnsi="宋体"/>
          <w:sz w:val="24"/>
        </w:rPr>
      </w:pPr>
      <w:bookmarkStart w:id="37" w:name="_Toc181279359"/>
      <w:r w:rsidRPr="001D6900">
        <w:rPr>
          <w:rFonts w:ascii="宋体" w:hAnsi="宋体" w:hint="eastAsia"/>
          <w:sz w:val="24"/>
        </w:rPr>
        <w:t>7.</w:t>
      </w:r>
      <w:r w:rsidRPr="001D6900">
        <w:rPr>
          <w:rFonts w:ascii="宋体" w:hAnsi="宋体"/>
          <w:sz w:val="24"/>
        </w:rPr>
        <w:t>5</w:t>
      </w:r>
      <w:r w:rsidRPr="001D6900">
        <w:rPr>
          <w:rFonts w:ascii="宋体" w:hAnsi="宋体" w:hint="eastAsia"/>
          <w:sz w:val="24"/>
        </w:rPr>
        <w:t>计时误差</w:t>
      </w:r>
      <w:bookmarkEnd w:id="37"/>
    </w:p>
    <w:p w14:paraId="1B13E99C" w14:textId="77777777" w:rsidR="00DB31B9" w:rsidRPr="00DB31B9" w:rsidRDefault="00DB31B9" w:rsidP="00DB31B9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  <w:r w:rsidRPr="00DB31B9">
        <w:rPr>
          <w:rFonts w:hint="eastAsia"/>
          <w:color w:val="000000"/>
          <w:sz w:val="24"/>
        </w:rPr>
        <w:t>将仪器的采样时间设置为固定值，同时启动秒表和仪器，待仪器到达设定时间时，停止计时。记录秒表显示时间，按公式（</w:t>
      </w:r>
      <w:r w:rsidRPr="00DB31B9">
        <w:rPr>
          <w:rFonts w:hint="eastAsia"/>
          <w:color w:val="000000"/>
          <w:sz w:val="24"/>
        </w:rPr>
        <w:t>6</w:t>
      </w:r>
      <w:r w:rsidRPr="00DB31B9">
        <w:rPr>
          <w:rFonts w:hint="eastAsia"/>
          <w:color w:val="000000"/>
          <w:sz w:val="24"/>
        </w:rPr>
        <w:t>）计算计时误差。</w:t>
      </w:r>
    </w:p>
    <w:p w14:paraId="65F5D5EB" w14:textId="77777777" w:rsidR="00DB31B9" w:rsidRPr="00DB31B9" w:rsidRDefault="00BB2CF1" w:rsidP="00DB31B9">
      <w:pPr>
        <w:adjustRightInd w:val="0"/>
        <w:snapToGrid w:val="0"/>
        <w:ind w:firstLineChars="200" w:firstLine="480"/>
        <w:jc w:val="center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δ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color w:val="000000"/>
            <w:sz w:val="24"/>
          </w:rPr>
          <m:t>=</m:t>
        </m:r>
        <m:f>
          <m:fPr>
            <m:ctrlPr>
              <w:rPr>
                <w:rFonts w:ascii="Cambria Math" w:hAnsi="Cambria Math"/>
                <w:color w:val="000000"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000000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4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sz w:val="24"/>
          </w:rPr>
          <m:t>×100%</m:t>
        </m:r>
      </m:oMath>
      <w:r w:rsidR="00DB31B9" w:rsidRPr="00DB31B9">
        <w:rPr>
          <w:color w:val="000000"/>
          <w:sz w:val="24"/>
        </w:rPr>
        <w:t xml:space="preserve">           (5)</w:t>
      </w:r>
    </w:p>
    <w:p w14:paraId="231C86D1" w14:textId="77777777" w:rsidR="00DB31B9" w:rsidRPr="00DB31B9" w:rsidRDefault="00DB31B9" w:rsidP="00DB31B9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  <w:r w:rsidRPr="00DB31B9">
        <w:rPr>
          <w:rFonts w:hint="eastAsia"/>
          <w:color w:val="000000"/>
          <w:sz w:val="24"/>
        </w:rPr>
        <w:t>式中</w:t>
      </w:r>
      <w:r w:rsidRPr="00DB31B9">
        <w:rPr>
          <w:rFonts w:hint="eastAsia"/>
          <w:color w:val="000000"/>
          <w:sz w:val="24"/>
        </w:rPr>
        <w:t>:</w:t>
      </w:r>
    </w:p>
    <w:p w14:paraId="186CCFBA" w14:textId="77777777" w:rsidR="00DB31B9" w:rsidRPr="00DB31B9" w:rsidRDefault="00BB2CF1" w:rsidP="00DB31B9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1</m:t>
            </m:r>
          </m:sub>
        </m:sSub>
      </m:oMath>
      <w:r w:rsidR="00DB31B9" w:rsidRPr="00DB31B9">
        <w:rPr>
          <w:rFonts w:hint="eastAsia"/>
          <w:color w:val="000000"/>
          <w:sz w:val="24"/>
        </w:rPr>
        <w:t>——仪器定时时间，</w:t>
      </w:r>
      <w:r w:rsidR="00DB31B9" w:rsidRPr="00DB31B9">
        <w:rPr>
          <w:color w:val="000000"/>
          <w:sz w:val="24"/>
        </w:rPr>
        <w:t>s</w:t>
      </w:r>
      <w:r w:rsidR="00DB31B9" w:rsidRPr="00DB31B9">
        <w:rPr>
          <w:rFonts w:hint="eastAsia"/>
          <w:color w:val="000000"/>
          <w:sz w:val="24"/>
        </w:rPr>
        <w:t>;</w:t>
      </w:r>
    </w:p>
    <w:p w14:paraId="2169D735" w14:textId="77777777" w:rsidR="00DB31B9" w:rsidRPr="00DB31B9" w:rsidRDefault="00BB2CF1" w:rsidP="00DB31B9">
      <w:pPr>
        <w:adjustRightInd w:val="0"/>
        <w:snapToGrid w:val="0"/>
        <w:ind w:firstLineChars="200" w:firstLine="480"/>
        <w:jc w:val="left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2</m:t>
            </m:r>
          </m:sub>
        </m:sSub>
      </m:oMath>
      <w:r w:rsidR="00DB31B9" w:rsidRPr="00DB31B9">
        <w:rPr>
          <w:rFonts w:hint="eastAsia"/>
          <w:color w:val="000000"/>
          <w:sz w:val="24"/>
        </w:rPr>
        <w:t>——秒表计时时间，</w:t>
      </w:r>
      <w:r w:rsidR="00DB31B9" w:rsidRPr="00DB31B9">
        <w:rPr>
          <w:rFonts w:hint="eastAsia"/>
          <w:color w:val="000000"/>
          <w:sz w:val="24"/>
        </w:rPr>
        <w:t>s</w:t>
      </w:r>
      <w:r w:rsidR="00DB31B9" w:rsidRPr="00DB31B9">
        <w:rPr>
          <w:rFonts w:hint="eastAsia"/>
          <w:color w:val="000000"/>
          <w:sz w:val="24"/>
        </w:rPr>
        <w:t>。</w:t>
      </w:r>
    </w:p>
    <w:p w14:paraId="031E9C92" w14:textId="7471CE6A" w:rsidR="00AC7546" w:rsidRPr="00DB31B9" w:rsidRDefault="00AC7546">
      <w:pPr>
        <w:ind w:firstLineChars="200" w:firstLine="420"/>
        <w:jc w:val="left"/>
      </w:pPr>
    </w:p>
    <w:p w14:paraId="48694C5A" w14:textId="27063BCA" w:rsidR="00AC7546" w:rsidRDefault="000F66A1">
      <w:pPr>
        <w:pStyle w:val="1"/>
        <w:jc w:val="left"/>
        <w:rPr>
          <w:rFonts w:ascii="黑体" w:eastAsia="黑体" w:hAnsi="黑体"/>
          <w:sz w:val="24"/>
          <w:szCs w:val="24"/>
        </w:rPr>
      </w:pPr>
      <w:bookmarkStart w:id="38" w:name="_Toc181279360"/>
      <w:bookmarkEnd w:id="31"/>
      <w:r>
        <w:rPr>
          <w:rFonts w:ascii="黑体" w:eastAsia="黑体" w:hAnsi="黑体" w:hint="eastAsia"/>
          <w:sz w:val="24"/>
          <w:szCs w:val="24"/>
        </w:rPr>
        <w:lastRenderedPageBreak/>
        <w:t>8 校准结果</w:t>
      </w:r>
      <w:bookmarkEnd w:id="38"/>
    </w:p>
    <w:p w14:paraId="0AA30533" w14:textId="77777777" w:rsidR="00AC7546" w:rsidRDefault="000F66A1">
      <w:pPr>
        <w:widowControl/>
        <w:ind w:firstLine="48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校准结果应在校准证书上反映。校准证书应至少包括以下信息：</w:t>
      </w:r>
    </w:p>
    <w:p w14:paraId="2B0B1A3E" w14:textId="77777777" w:rsidR="00AC7546" w:rsidRDefault="000F66A1">
      <w:pPr>
        <w:widowControl/>
        <w:numPr>
          <w:ilvl w:val="0"/>
          <w:numId w:val="6"/>
        </w:numPr>
        <w:ind w:firstLine="48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标题：“校准证书”；</w:t>
      </w:r>
    </w:p>
    <w:p w14:paraId="63FA9683" w14:textId="77777777" w:rsidR="00AC7546" w:rsidRDefault="000F66A1">
      <w:pPr>
        <w:widowControl/>
        <w:numPr>
          <w:ilvl w:val="0"/>
          <w:numId w:val="6"/>
        </w:numPr>
        <w:ind w:firstLine="48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实验室名称和地址；</w:t>
      </w:r>
    </w:p>
    <w:p w14:paraId="1F6CFF33" w14:textId="77777777" w:rsidR="00AC7546" w:rsidRDefault="000F66A1">
      <w:pPr>
        <w:widowControl/>
        <w:numPr>
          <w:ilvl w:val="0"/>
          <w:numId w:val="6"/>
        </w:numPr>
        <w:ind w:firstLine="48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进行校准的地点（如果与实验室的地址不同）；</w:t>
      </w:r>
    </w:p>
    <w:p w14:paraId="338718AD" w14:textId="77777777" w:rsidR="00AC7546" w:rsidRDefault="000F66A1">
      <w:pPr>
        <w:widowControl/>
        <w:numPr>
          <w:ilvl w:val="0"/>
          <w:numId w:val="6"/>
        </w:numPr>
        <w:ind w:firstLine="48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证书的唯一性标识（如编号），每页及总页数的标识；</w:t>
      </w:r>
    </w:p>
    <w:p w14:paraId="60CA73D2" w14:textId="77777777" w:rsidR="00AC7546" w:rsidRDefault="000F66A1">
      <w:pPr>
        <w:widowControl/>
        <w:numPr>
          <w:ilvl w:val="0"/>
          <w:numId w:val="6"/>
        </w:numPr>
        <w:ind w:firstLine="48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送</w:t>
      </w:r>
      <w:proofErr w:type="gramStart"/>
      <w:r>
        <w:rPr>
          <w:rFonts w:ascii="宋体" w:hAnsi="宋体" w:cs="宋体" w:hint="eastAsia"/>
          <w:kern w:val="0"/>
          <w:sz w:val="24"/>
          <w:lang w:bidi="ar"/>
        </w:rPr>
        <w:t>校单位</w:t>
      </w:r>
      <w:proofErr w:type="gramEnd"/>
      <w:r>
        <w:rPr>
          <w:rFonts w:ascii="宋体" w:hAnsi="宋体" w:cs="宋体" w:hint="eastAsia"/>
          <w:kern w:val="0"/>
          <w:sz w:val="24"/>
          <w:lang w:bidi="ar"/>
        </w:rPr>
        <w:t>的名称和地址；</w:t>
      </w:r>
    </w:p>
    <w:p w14:paraId="51CA2A5C" w14:textId="77777777" w:rsidR="00AC7546" w:rsidRDefault="000F66A1">
      <w:pPr>
        <w:widowControl/>
        <w:numPr>
          <w:ilvl w:val="0"/>
          <w:numId w:val="6"/>
        </w:numPr>
        <w:ind w:firstLine="48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被校对</w:t>
      </w:r>
      <w:proofErr w:type="gramStart"/>
      <w:r>
        <w:rPr>
          <w:rFonts w:ascii="宋体" w:hAnsi="宋体" w:cs="宋体" w:hint="eastAsia"/>
          <w:kern w:val="0"/>
          <w:sz w:val="24"/>
          <w:lang w:bidi="ar"/>
        </w:rPr>
        <w:t>象</w:t>
      </w:r>
      <w:proofErr w:type="gramEnd"/>
      <w:r>
        <w:rPr>
          <w:rFonts w:ascii="宋体" w:hAnsi="宋体" w:cs="宋体" w:hint="eastAsia"/>
          <w:kern w:val="0"/>
          <w:sz w:val="24"/>
          <w:lang w:bidi="ar"/>
        </w:rPr>
        <w:t>的描述和明确标识；</w:t>
      </w:r>
    </w:p>
    <w:p w14:paraId="53C7FAEA" w14:textId="77777777" w:rsidR="00AC7546" w:rsidRDefault="000F66A1">
      <w:pPr>
        <w:widowControl/>
        <w:numPr>
          <w:ilvl w:val="0"/>
          <w:numId w:val="6"/>
        </w:numPr>
        <w:ind w:firstLine="48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进行校准的日期，如果与校准结果的有效性和应用有关时，应说明被校对</w:t>
      </w:r>
      <w:proofErr w:type="gramStart"/>
      <w:r>
        <w:rPr>
          <w:rFonts w:ascii="宋体" w:hAnsi="宋体" w:cs="宋体" w:hint="eastAsia"/>
          <w:kern w:val="0"/>
          <w:sz w:val="24"/>
          <w:lang w:bidi="ar"/>
        </w:rPr>
        <w:t>象</w:t>
      </w:r>
      <w:proofErr w:type="gramEnd"/>
      <w:r>
        <w:rPr>
          <w:rFonts w:ascii="宋体" w:hAnsi="宋体" w:cs="宋体" w:hint="eastAsia"/>
          <w:kern w:val="0"/>
          <w:sz w:val="24"/>
          <w:lang w:bidi="ar"/>
        </w:rPr>
        <w:t>的接收日期；</w:t>
      </w:r>
    </w:p>
    <w:p w14:paraId="39F1C7A3" w14:textId="77777777" w:rsidR="00AC7546" w:rsidRDefault="000F66A1">
      <w:pPr>
        <w:widowControl/>
        <w:numPr>
          <w:ilvl w:val="0"/>
          <w:numId w:val="6"/>
        </w:numPr>
        <w:ind w:firstLine="48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校准所依据的技术规范的标识，包括名称和代号；</w:t>
      </w:r>
    </w:p>
    <w:p w14:paraId="0B848FE2" w14:textId="77777777" w:rsidR="00AC7546" w:rsidRDefault="000F66A1">
      <w:pPr>
        <w:widowControl/>
        <w:numPr>
          <w:ilvl w:val="0"/>
          <w:numId w:val="6"/>
        </w:numPr>
        <w:ind w:firstLine="48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本次校准所用测量标准的溯源性及有效性说明；</w:t>
      </w:r>
    </w:p>
    <w:p w14:paraId="77909881" w14:textId="77777777" w:rsidR="00AC7546" w:rsidRDefault="000F66A1">
      <w:pPr>
        <w:widowControl/>
        <w:numPr>
          <w:ilvl w:val="0"/>
          <w:numId w:val="6"/>
        </w:numPr>
        <w:ind w:firstLine="48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校准环境的描述；</w:t>
      </w:r>
    </w:p>
    <w:p w14:paraId="0137910A" w14:textId="77777777" w:rsidR="00AC7546" w:rsidRDefault="000F66A1">
      <w:pPr>
        <w:widowControl/>
        <w:numPr>
          <w:ilvl w:val="0"/>
          <w:numId w:val="6"/>
        </w:numPr>
        <w:ind w:firstLine="48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校准结果及测量不确定度的说明；</w:t>
      </w:r>
    </w:p>
    <w:p w14:paraId="4BC3EFFE" w14:textId="77777777" w:rsidR="00AC7546" w:rsidRDefault="000F66A1">
      <w:pPr>
        <w:widowControl/>
        <w:numPr>
          <w:ilvl w:val="0"/>
          <w:numId w:val="6"/>
        </w:numPr>
        <w:ind w:firstLine="48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对校准规范的偏离的说明；</w:t>
      </w:r>
    </w:p>
    <w:p w14:paraId="36DAC86E" w14:textId="77777777" w:rsidR="00AC7546" w:rsidRDefault="000F66A1">
      <w:pPr>
        <w:widowControl/>
        <w:numPr>
          <w:ilvl w:val="0"/>
          <w:numId w:val="6"/>
        </w:numPr>
        <w:ind w:firstLine="48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校准证书或校准报告签发人的签名、职务或等效标识；</w:t>
      </w:r>
    </w:p>
    <w:p w14:paraId="0247EB26" w14:textId="77777777" w:rsidR="00AC7546" w:rsidRDefault="000F66A1">
      <w:pPr>
        <w:widowControl/>
        <w:numPr>
          <w:ilvl w:val="0"/>
          <w:numId w:val="6"/>
        </w:numPr>
        <w:ind w:firstLine="48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校准结果仅对被校对</w:t>
      </w:r>
      <w:proofErr w:type="gramStart"/>
      <w:r>
        <w:rPr>
          <w:rFonts w:ascii="宋体" w:hAnsi="宋体" w:cs="宋体" w:hint="eastAsia"/>
          <w:kern w:val="0"/>
          <w:sz w:val="24"/>
          <w:lang w:bidi="ar"/>
        </w:rPr>
        <w:t>象</w:t>
      </w:r>
      <w:proofErr w:type="gramEnd"/>
      <w:r>
        <w:rPr>
          <w:rFonts w:ascii="宋体" w:hAnsi="宋体" w:cs="宋体" w:hint="eastAsia"/>
          <w:kern w:val="0"/>
          <w:sz w:val="24"/>
          <w:lang w:bidi="ar"/>
        </w:rPr>
        <w:t>有效的声明；</w:t>
      </w:r>
    </w:p>
    <w:p w14:paraId="1C14B359" w14:textId="77777777" w:rsidR="00AC7546" w:rsidRDefault="000F66A1">
      <w:pPr>
        <w:widowControl/>
        <w:numPr>
          <w:ilvl w:val="0"/>
          <w:numId w:val="6"/>
        </w:numPr>
        <w:ind w:firstLine="48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未经实验室书面批准，不得部分复制证书的声明。</w:t>
      </w:r>
    </w:p>
    <w:p w14:paraId="61312D0E" w14:textId="18D5AAF2" w:rsidR="00AC7546" w:rsidRDefault="000F66A1">
      <w:pPr>
        <w:pStyle w:val="1"/>
        <w:jc w:val="left"/>
        <w:rPr>
          <w:rFonts w:ascii="黑体" w:eastAsia="黑体" w:hAnsi="黑体"/>
          <w:sz w:val="24"/>
          <w:szCs w:val="24"/>
        </w:rPr>
      </w:pPr>
      <w:bookmarkStart w:id="39" w:name="_Toc181279361"/>
      <w:r>
        <w:rPr>
          <w:rFonts w:ascii="黑体" w:eastAsia="黑体" w:hAnsi="黑体" w:hint="eastAsia"/>
          <w:sz w:val="24"/>
          <w:szCs w:val="24"/>
        </w:rPr>
        <w:t>9复校时间间隔</w:t>
      </w:r>
      <w:bookmarkEnd w:id="39"/>
    </w:p>
    <w:p w14:paraId="369A6D1E" w14:textId="77777777" w:rsidR="00AC7546" w:rsidRDefault="000F66A1">
      <w:pPr>
        <w:widowControl/>
        <w:ind w:firstLineChars="175" w:firstLine="42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建议复校时间间隔不超过1年。</w:t>
      </w:r>
    </w:p>
    <w:p w14:paraId="5D58FB7A" w14:textId="77777777" w:rsidR="00AC7546" w:rsidRDefault="000F66A1">
      <w:pPr>
        <w:widowControl/>
        <w:ind w:firstLineChars="175" w:firstLine="420"/>
        <w:jc w:val="left"/>
        <w:rPr>
          <w:rFonts w:ascii="宋体" w:hAnsi="宋体" w:cs="宋体"/>
          <w:kern w:val="0"/>
          <w:sz w:val="24"/>
          <w:lang w:bidi="ar"/>
        </w:rPr>
        <w:sectPr w:rsidR="00AC7546">
          <w:footerReference w:type="even" r:id="rId14"/>
          <w:footerReference w:type="default" r:id="rId15"/>
          <w:pgSz w:w="11850" w:h="16783"/>
          <w:pgMar w:top="1440" w:right="1797" w:bottom="1440" w:left="1797" w:header="851" w:footer="992" w:gutter="0"/>
          <w:pgNumType w:start="1"/>
          <w:cols w:space="720"/>
          <w:docGrid w:type="lines" w:linePitch="312"/>
        </w:sectPr>
      </w:pPr>
      <w:r>
        <w:rPr>
          <w:rFonts w:ascii="宋体" w:hAnsi="宋体" w:cs="宋体" w:hint="eastAsia"/>
          <w:kern w:val="0"/>
          <w:sz w:val="24"/>
          <w:lang w:bidi="ar"/>
        </w:rPr>
        <w:t>由于复校时间间隔的长短是由设备的使用情况、使用者、设备本身质量等诸因素所决定的，因此，送</w:t>
      </w:r>
      <w:proofErr w:type="gramStart"/>
      <w:r>
        <w:rPr>
          <w:rFonts w:ascii="宋体" w:hAnsi="宋体" w:cs="宋体" w:hint="eastAsia"/>
          <w:kern w:val="0"/>
          <w:sz w:val="24"/>
          <w:lang w:bidi="ar"/>
        </w:rPr>
        <w:t>校单位</w:t>
      </w:r>
      <w:proofErr w:type="gramEnd"/>
      <w:r>
        <w:rPr>
          <w:rFonts w:ascii="宋体" w:hAnsi="宋体" w:cs="宋体" w:hint="eastAsia"/>
          <w:kern w:val="0"/>
          <w:sz w:val="24"/>
          <w:lang w:bidi="ar"/>
        </w:rPr>
        <w:t>可根据实际使用情况自主决定复校时间间隔。</w:t>
      </w:r>
    </w:p>
    <w:p w14:paraId="39B46085" w14:textId="2D621183" w:rsidR="00AC7546" w:rsidRDefault="000F66A1">
      <w:pPr>
        <w:pStyle w:val="1"/>
        <w:jc w:val="left"/>
        <w:rPr>
          <w:rFonts w:ascii="黑体" w:eastAsia="黑体" w:hAnsi="黑体"/>
          <w:lang w:bidi="ar"/>
        </w:rPr>
      </w:pPr>
      <w:bookmarkStart w:id="40" w:name="_Toc181279362"/>
      <w:r>
        <w:rPr>
          <w:rFonts w:ascii="黑体" w:eastAsia="黑体" w:hAnsi="黑体" w:hint="eastAsia"/>
          <w:lang w:bidi="ar"/>
        </w:rPr>
        <w:lastRenderedPageBreak/>
        <w:t>附录</w:t>
      </w:r>
      <w:r>
        <w:rPr>
          <w:rFonts w:ascii="黑体" w:eastAsia="黑体" w:hAnsi="黑体"/>
          <w:lang w:bidi="ar"/>
        </w:rPr>
        <w:t>A</w:t>
      </w:r>
      <w:bookmarkEnd w:id="40"/>
    </w:p>
    <w:p w14:paraId="57E7A90E" w14:textId="77777777" w:rsidR="00AC7546" w:rsidRDefault="000F66A1">
      <w:pPr>
        <w:pStyle w:val="aff4"/>
        <w:ind w:firstLine="560"/>
        <w:jc w:val="center"/>
        <w:rPr>
          <w:rFonts w:ascii="黑体" w:eastAsia="黑体" w:hAnsi="黑体"/>
          <w:sz w:val="28"/>
          <w:szCs w:val="28"/>
          <w:lang w:bidi="ar"/>
        </w:rPr>
      </w:pPr>
      <w:r>
        <w:rPr>
          <w:rFonts w:ascii="黑体" w:eastAsia="黑体" w:hAnsi="黑体" w:hint="eastAsia"/>
          <w:sz w:val="28"/>
          <w:szCs w:val="28"/>
          <w:lang w:bidi="ar"/>
        </w:rPr>
        <w:t>建材产品气味评价用负压采气箱校准记录参考格式</w:t>
      </w:r>
    </w:p>
    <w:p w14:paraId="6D4D56A6" w14:textId="77777777" w:rsidR="00AC7546" w:rsidRDefault="00AC7546">
      <w:pPr>
        <w:widowControl/>
        <w:jc w:val="center"/>
        <w:rPr>
          <w:rFonts w:ascii="宋体" w:hAnsi="宋体" w:cs="宋体"/>
          <w:kern w:val="0"/>
          <w:szCs w:val="21"/>
          <w:lang w:bidi="ar"/>
        </w:rPr>
      </w:pPr>
    </w:p>
    <w:p w14:paraId="4B0212F8" w14:textId="77777777" w:rsidR="00AC7546" w:rsidRDefault="000F66A1">
      <w:pPr>
        <w:jc w:val="left"/>
        <w:rPr>
          <w:rFonts w:ascii="宋体" w:hAnsi="宋体"/>
          <w:kern w:val="0"/>
          <w:sz w:val="24"/>
          <w:lang w:bidi="ar"/>
        </w:rPr>
      </w:pPr>
      <w:r>
        <w:rPr>
          <w:rFonts w:ascii="宋体" w:hAnsi="宋体" w:hint="eastAsia"/>
          <w:kern w:val="0"/>
          <w:sz w:val="24"/>
          <w:lang w:bidi="ar"/>
        </w:rPr>
        <w:t>A</w:t>
      </w:r>
      <w:r>
        <w:rPr>
          <w:rFonts w:ascii="宋体" w:hAnsi="宋体"/>
          <w:kern w:val="0"/>
          <w:sz w:val="24"/>
          <w:lang w:bidi="ar"/>
        </w:rPr>
        <w:t>.1</w:t>
      </w:r>
      <w:r>
        <w:rPr>
          <w:rFonts w:ascii="宋体" w:hAnsi="宋体" w:hint="eastAsia"/>
          <w:kern w:val="0"/>
          <w:sz w:val="24"/>
          <w:lang w:bidi="ar"/>
        </w:rPr>
        <w:t>基本情况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7"/>
        <w:gridCol w:w="806"/>
        <w:gridCol w:w="1249"/>
        <w:gridCol w:w="933"/>
        <w:gridCol w:w="1058"/>
        <w:gridCol w:w="706"/>
        <w:gridCol w:w="353"/>
        <w:gridCol w:w="679"/>
        <w:gridCol w:w="806"/>
      </w:tblGrid>
      <w:tr w:rsidR="00AC7546" w14:paraId="14324323" w14:textId="77777777">
        <w:trPr>
          <w:trHeight w:val="315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86E4" w14:textId="77777777" w:rsidR="00AC7546" w:rsidRDefault="000F66A1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校准申请单位</w:t>
            </w:r>
          </w:p>
        </w:tc>
        <w:tc>
          <w:tcPr>
            <w:tcW w:w="2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A7A7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8ECE" w14:textId="77777777" w:rsidR="00AC7546" w:rsidRDefault="000F66A1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申请单位地址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4634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</w:tr>
      <w:tr w:rsidR="00AC7546" w14:paraId="44404D0E" w14:textId="77777777">
        <w:trPr>
          <w:trHeight w:val="303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4E22" w14:textId="77777777" w:rsidR="00AC7546" w:rsidRDefault="000F66A1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制造单位</w:t>
            </w:r>
          </w:p>
        </w:tc>
        <w:tc>
          <w:tcPr>
            <w:tcW w:w="2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65F1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7E21" w14:textId="77777777" w:rsidR="00AC7546" w:rsidRDefault="000F66A1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器具编号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9EF1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</w:tr>
      <w:tr w:rsidR="00AC7546" w14:paraId="76B14ADE" w14:textId="77777777">
        <w:trPr>
          <w:trHeight w:val="315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F331" w14:textId="77777777" w:rsidR="00AC7546" w:rsidRDefault="000F66A1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校准日期</w:t>
            </w:r>
          </w:p>
        </w:tc>
        <w:tc>
          <w:tcPr>
            <w:tcW w:w="2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883A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E26D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42C4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</w:tr>
      <w:tr w:rsidR="00AC7546" w14:paraId="4B328FDB" w14:textId="77777777">
        <w:trPr>
          <w:trHeight w:val="303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158C" w14:textId="77777777" w:rsidR="00AC7546" w:rsidRDefault="000F66A1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证书编号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48BE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734B" w14:textId="77777777" w:rsidR="00AC7546" w:rsidRDefault="000F66A1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校准员</w:t>
            </w:r>
            <w:proofErr w:type="gramEnd"/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EF04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6670" w14:textId="77777777" w:rsidR="00AC7546" w:rsidRDefault="000F66A1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核验员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A56F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</w:tr>
      <w:tr w:rsidR="00AC7546" w14:paraId="1C153B4E" w14:textId="77777777">
        <w:trPr>
          <w:trHeight w:val="315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9A0D" w14:textId="77777777" w:rsidR="00AC7546" w:rsidRDefault="000F66A1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实验室名称</w:t>
            </w:r>
          </w:p>
        </w:tc>
        <w:tc>
          <w:tcPr>
            <w:tcW w:w="5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83A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</w:tr>
      <w:tr w:rsidR="00AC7546" w14:paraId="45CB58F0" w14:textId="77777777">
        <w:trPr>
          <w:trHeight w:val="303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D7D4" w14:textId="77777777" w:rsidR="00AC7546" w:rsidRDefault="000F66A1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实验室地点</w:t>
            </w:r>
          </w:p>
        </w:tc>
        <w:tc>
          <w:tcPr>
            <w:tcW w:w="5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DE92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</w:tr>
      <w:tr w:rsidR="00AC7546" w14:paraId="4CC0E220" w14:textId="77777777">
        <w:trPr>
          <w:trHeight w:val="315"/>
        </w:trPr>
        <w:tc>
          <w:tcPr>
            <w:tcW w:w="84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B71F" w14:textId="77777777" w:rsidR="00AC7546" w:rsidRDefault="000F66A1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环境条件</w:t>
            </w:r>
          </w:p>
        </w:tc>
      </w:tr>
      <w:tr w:rsidR="00AC7546" w14:paraId="165A9026" w14:textId="77777777">
        <w:trPr>
          <w:trHeight w:val="303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B281" w14:textId="77777777" w:rsidR="00AC7546" w:rsidRDefault="000F66A1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温度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ascii="宋体" w:hAnsi="宋体" w:cs="宋体" w:hint="eastAsia"/>
                <w:bCs/>
                <w:szCs w:val="21"/>
                <w:lang w:eastAsia="ja-JP"/>
              </w:rPr>
              <w:t>℃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C046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2D39" w14:textId="77777777" w:rsidR="00AC7546" w:rsidRDefault="000F66A1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相对湿度</w:t>
            </w:r>
            <w:r>
              <w:rPr>
                <w:rFonts w:ascii="宋体" w:hAnsi="宋体"/>
                <w:szCs w:val="21"/>
              </w:rPr>
              <w:t>/%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BDD8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F504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635C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</w:tr>
      <w:tr w:rsidR="00AC7546" w14:paraId="06B64B3E" w14:textId="77777777">
        <w:trPr>
          <w:trHeight w:val="303"/>
        </w:trPr>
        <w:tc>
          <w:tcPr>
            <w:tcW w:w="84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BF79" w14:textId="77777777" w:rsidR="00AC7546" w:rsidRDefault="000F66A1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校准所用主要标准器具</w:t>
            </w:r>
          </w:p>
        </w:tc>
      </w:tr>
      <w:tr w:rsidR="00AC7546" w14:paraId="5F3211E7" w14:textId="77777777">
        <w:trPr>
          <w:trHeight w:val="619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4B8A" w14:textId="77777777" w:rsidR="00AC7546" w:rsidRDefault="000F66A1">
            <w:pPr>
              <w:tabs>
                <w:tab w:val="right" w:pos="8306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计量参数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A196" w14:textId="77777777" w:rsidR="00AC7546" w:rsidRDefault="000F66A1">
            <w:pPr>
              <w:tabs>
                <w:tab w:val="right" w:pos="8306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检测依据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B0AA" w14:textId="77777777" w:rsidR="00AC7546" w:rsidRDefault="000F66A1">
            <w:pPr>
              <w:tabs>
                <w:tab w:val="right" w:pos="8306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校准器具/标准品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33F1" w14:textId="77777777" w:rsidR="00AC7546" w:rsidRDefault="000F66A1">
            <w:pPr>
              <w:tabs>
                <w:tab w:val="right" w:pos="8306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测量范围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5148" w14:textId="77777777" w:rsidR="00AC7546" w:rsidRDefault="000F66A1">
            <w:pPr>
              <w:tabs>
                <w:tab w:val="right" w:pos="8306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21DA" w14:textId="77777777" w:rsidR="00AC7546" w:rsidRDefault="000F66A1">
            <w:pPr>
              <w:tabs>
                <w:tab w:val="right" w:pos="8306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准确度等级</w:t>
            </w:r>
            <w:r>
              <w:rPr>
                <w:rFonts w:ascii="宋体" w:hAnsi="宋体"/>
                <w:szCs w:val="21"/>
              </w:rPr>
              <w:t>/</w:t>
            </w:r>
          </w:p>
          <w:p w14:paraId="392B9B36" w14:textId="77777777" w:rsidR="00AC7546" w:rsidRDefault="000F66A1">
            <w:pPr>
              <w:tabs>
                <w:tab w:val="right" w:pos="8306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测量不确定度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397D" w14:textId="77777777" w:rsidR="00AC7546" w:rsidRDefault="000F66A1">
            <w:pPr>
              <w:tabs>
                <w:tab w:val="right" w:pos="8306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证书号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4634" w14:textId="77777777" w:rsidR="00AC7546" w:rsidRDefault="000F66A1">
            <w:pPr>
              <w:tabs>
                <w:tab w:val="right" w:pos="8306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有效期至</w:t>
            </w:r>
          </w:p>
        </w:tc>
      </w:tr>
      <w:tr w:rsidR="00AC7546" w14:paraId="1FEDFBAA" w14:textId="77777777">
        <w:trPr>
          <w:trHeight w:val="315"/>
        </w:trPr>
        <w:tc>
          <w:tcPr>
            <w:tcW w:w="1887" w:type="dxa"/>
          </w:tcPr>
          <w:p w14:paraId="1EE5C308" w14:textId="77777777" w:rsidR="00AC7546" w:rsidRDefault="000F66A1">
            <w:pPr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背景气味</w:t>
            </w:r>
          </w:p>
        </w:tc>
        <w:tc>
          <w:tcPr>
            <w:tcW w:w="806" w:type="dxa"/>
          </w:tcPr>
          <w:p w14:paraId="6F77C3E6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49" w:type="dxa"/>
          </w:tcPr>
          <w:p w14:paraId="60A33F05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33" w:type="dxa"/>
          </w:tcPr>
          <w:p w14:paraId="71B59561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58" w:type="dxa"/>
          </w:tcPr>
          <w:p w14:paraId="5E30A006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59" w:type="dxa"/>
            <w:gridSpan w:val="2"/>
          </w:tcPr>
          <w:p w14:paraId="0A77F4B4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79" w:type="dxa"/>
          </w:tcPr>
          <w:p w14:paraId="36F34DCC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06" w:type="dxa"/>
          </w:tcPr>
          <w:p w14:paraId="2EFC4BA0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</w:tr>
      <w:tr w:rsidR="00AC7546" w14:paraId="1CC427A2" w14:textId="77777777">
        <w:trPr>
          <w:trHeight w:val="303"/>
        </w:trPr>
        <w:tc>
          <w:tcPr>
            <w:tcW w:w="1887" w:type="dxa"/>
          </w:tcPr>
          <w:p w14:paraId="07DC67A0" w14:textId="77777777" w:rsidR="00AC7546" w:rsidRDefault="000F66A1">
            <w:pPr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流量示值误差</w:t>
            </w:r>
          </w:p>
        </w:tc>
        <w:tc>
          <w:tcPr>
            <w:tcW w:w="806" w:type="dxa"/>
            <w:vAlign w:val="center"/>
          </w:tcPr>
          <w:p w14:paraId="2D8027D0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49" w:type="dxa"/>
            <w:vAlign w:val="center"/>
          </w:tcPr>
          <w:p w14:paraId="2884235E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33" w:type="dxa"/>
            <w:vAlign w:val="center"/>
          </w:tcPr>
          <w:p w14:paraId="704D8797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58" w:type="dxa"/>
          </w:tcPr>
          <w:p w14:paraId="69579FC4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59" w:type="dxa"/>
            <w:gridSpan w:val="2"/>
          </w:tcPr>
          <w:p w14:paraId="61992267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79" w:type="dxa"/>
          </w:tcPr>
          <w:p w14:paraId="4AC9C174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06" w:type="dxa"/>
          </w:tcPr>
          <w:p w14:paraId="390F5888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</w:tr>
      <w:tr w:rsidR="00AC7546" w14:paraId="749F37A7" w14:textId="77777777">
        <w:trPr>
          <w:trHeight w:val="303"/>
        </w:trPr>
        <w:tc>
          <w:tcPr>
            <w:tcW w:w="1887" w:type="dxa"/>
          </w:tcPr>
          <w:p w14:paraId="2C313D9B" w14:textId="77777777" w:rsidR="00AC7546" w:rsidRDefault="000F66A1">
            <w:pPr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流量重复性</w:t>
            </w:r>
          </w:p>
        </w:tc>
        <w:tc>
          <w:tcPr>
            <w:tcW w:w="806" w:type="dxa"/>
            <w:vAlign w:val="center"/>
          </w:tcPr>
          <w:p w14:paraId="78152F48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49" w:type="dxa"/>
            <w:vAlign w:val="center"/>
          </w:tcPr>
          <w:p w14:paraId="5FC3E466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33" w:type="dxa"/>
            <w:vAlign w:val="center"/>
          </w:tcPr>
          <w:p w14:paraId="791E1802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58" w:type="dxa"/>
          </w:tcPr>
          <w:p w14:paraId="128C07B4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59" w:type="dxa"/>
            <w:gridSpan w:val="2"/>
          </w:tcPr>
          <w:p w14:paraId="21104B5A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79" w:type="dxa"/>
          </w:tcPr>
          <w:p w14:paraId="09276FB3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06" w:type="dxa"/>
          </w:tcPr>
          <w:p w14:paraId="48F4DBC0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</w:tr>
      <w:tr w:rsidR="00AC7546" w14:paraId="434310E3" w14:textId="77777777">
        <w:trPr>
          <w:trHeight w:val="303"/>
        </w:trPr>
        <w:tc>
          <w:tcPr>
            <w:tcW w:w="1887" w:type="dxa"/>
          </w:tcPr>
          <w:p w14:paraId="1B26F8E2" w14:textId="77777777" w:rsidR="00AC7546" w:rsidRDefault="000F66A1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流量稳定性</w:t>
            </w:r>
          </w:p>
        </w:tc>
        <w:tc>
          <w:tcPr>
            <w:tcW w:w="806" w:type="dxa"/>
            <w:vAlign w:val="center"/>
          </w:tcPr>
          <w:p w14:paraId="4126A947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49" w:type="dxa"/>
            <w:vAlign w:val="center"/>
          </w:tcPr>
          <w:p w14:paraId="0338E4F5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33" w:type="dxa"/>
            <w:vAlign w:val="center"/>
          </w:tcPr>
          <w:p w14:paraId="38B44E84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58" w:type="dxa"/>
          </w:tcPr>
          <w:p w14:paraId="7834EAAE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59" w:type="dxa"/>
            <w:gridSpan w:val="2"/>
          </w:tcPr>
          <w:p w14:paraId="211C060E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79" w:type="dxa"/>
          </w:tcPr>
          <w:p w14:paraId="4B210FD7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06" w:type="dxa"/>
          </w:tcPr>
          <w:p w14:paraId="4E699341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</w:tr>
      <w:tr w:rsidR="00AC7546" w14:paraId="5730B06C" w14:textId="77777777">
        <w:trPr>
          <w:trHeight w:val="303"/>
        </w:trPr>
        <w:tc>
          <w:tcPr>
            <w:tcW w:w="1887" w:type="dxa"/>
          </w:tcPr>
          <w:p w14:paraId="7EEB99FF" w14:textId="77777777" w:rsidR="00AC7546" w:rsidRDefault="000F66A1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计时误差</w:t>
            </w:r>
            <w:r>
              <w:rPr>
                <w:rFonts w:ascii="宋体" w:hAnsi="宋体" w:hint="eastAsia"/>
                <w:vertAlign w:val="superscript"/>
              </w:rPr>
              <w:t>*</w:t>
            </w:r>
          </w:p>
        </w:tc>
        <w:tc>
          <w:tcPr>
            <w:tcW w:w="806" w:type="dxa"/>
            <w:vAlign w:val="center"/>
          </w:tcPr>
          <w:p w14:paraId="2F7FBB0E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49" w:type="dxa"/>
            <w:vAlign w:val="center"/>
          </w:tcPr>
          <w:p w14:paraId="5237E5D2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33" w:type="dxa"/>
            <w:vAlign w:val="center"/>
          </w:tcPr>
          <w:p w14:paraId="45788C0B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58" w:type="dxa"/>
          </w:tcPr>
          <w:p w14:paraId="3CA16B45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59" w:type="dxa"/>
            <w:gridSpan w:val="2"/>
          </w:tcPr>
          <w:p w14:paraId="179D17C7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79" w:type="dxa"/>
          </w:tcPr>
          <w:p w14:paraId="00A5DB61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06" w:type="dxa"/>
          </w:tcPr>
          <w:p w14:paraId="75DDC08C" w14:textId="77777777" w:rsidR="00AC7546" w:rsidRDefault="00AC7546">
            <w:pPr>
              <w:tabs>
                <w:tab w:val="right" w:pos="8306"/>
              </w:tabs>
              <w:jc w:val="left"/>
              <w:rPr>
                <w:rFonts w:ascii="宋体" w:hAnsi="宋体"/>
                <w:szCs w:val="21"/>
              </w:rPr>
            </w:pPr>
          </w:p>
        </w:tc>
      </w:tr>
    </w:tbl>
    <w:p w14:paraId="01ED0477" w14:textId="77777777" w:rsidR="00AC7546" w:rsidRDefault="00AC7546">
      <w:pPr>
        <w:widowControl/>
        <w:rPr>
          <w:rFonts w:ascii="宋体" w:hAnsi="宋体" w:cs="宋体"/>
          <w:kern w:val="0"/>
          <w:szCs w:val="21"/>
          <w:lang w:bidi="ar"/>
        </w:rPr>
      </w:pPr>
    </w:p>
    <w:p w14:paraId="7CD10BEA" w14:textId="77777777" w:rsidR="00AC7546" w:rsidRDefault="00AC7546">
      <w:pPr>
        <w:widowControl/>
        <w:rPr>
          <w:rFonts w:ascii="宋体" w:hAnsi="宋体" w:cs="宋体"/>
          <w:kern w:val="0"/>
          <w:szCs w:val="21"/>
          <w:lang w:bidi="ar"/>
        </w:rPr>
      </w:pPr>
    </w:p>
    <w:p w14:paraId="7AC3032C" w14:textId="77777777" w:rsidR="00AC7546" w:rsidRDefault="00AC7546">
      <w:pPr>
        <w:widowControl/>
        <w:rPr>
          <w:rFonts w:ascii="宋体" w:hAnsi="宋体" w:cs="宋体"/>
          <w:kern w:val="0"/>
          <w:szCs w:val="21"/>
          <w:lang w:bidi="ar"/>
        </w:rPr>
      </w:pPr>
    </w:p>
    <w:p w14:paraId="265DA6CC" w14:textId="181437D7" w:rsidR="00AC7546" w:rsidRDefault="00AC7546">
      <w:pPr>
        <w:widowControl/>
        <w:rPr>
          <w:rFonts w:ascii="宋体" w:hAnsi="宋体" w:cs="宋体"/>
          <w:kern w:val="0"/>
          <w:szCs w:val="21"/>
          <w:lang w:bidi="ar"/>
        </w:rPr>
      </w:pPr>
    </w:p>
    <w:p w14:paraId="5AAEF168" w14:textId="651FD9BE" w:rsidR="00870FB8" w:rsidRDefault="00870FB8">
      <w:pPr>
        <w:widowControl/>
        <w:rPr>
          <w:rFonts w:ascii="宋体" w:hAnsi="宋体" w:cs="宋体"/>
          <w:kern w:val="0"/>
          <w:szCs w:val="21"/>
          <w:lang w:bidi="ar"/>
        </w:rPr>
      </w:pPr>
    </w:p>
    <w:p w14:paraId="11F1471C" w14:textId="7041C507" w:rsidR="00870FB8" w:rsidRDefault="00870FB8">
      <w:pPr>
        <w:widowControl/>
        <w:rPr>
          <w:rFonts w:ascii="宋体" w:hAnsi="宋体" w:cs="宋体"/>
          <w:kern w:val="0"/>
          <w:szCs w:val="21"/>
          <w:lang w:bidi="ar"/>
        </w:rPr>
      </w:pPr>
    </w:p>
    <w:p w14:paraId="26307ECD" w14:textId="2D7D4F9F" w:rsidR="00870FB8" w:rsidRDefault="00870FB8">
      <w:pPr>
        <w:widowControl/>
        <w:rPr>
          <w:rFonts w:ascii="宋体" w:hAnsi="宋体" w:cs="宋体"/>
          <w:kern w:val="0"/>
          <w:szCs w:val="21"/>
          <w:lang w:bidi="ar"/>
        </w:rPr>
      </w:pPr>
    </w:p>
    <w:p w14:paraId="3B6455BD" w14:textId="1339F85F" w:rsidR="00870FB8" w:rsidRDefault="00870FB8">
      <w:pPr>
        <w:widowControl/>
        <w:rPr>
          <w:rFonts w:ascii="宋体" w:hAnsi="宋体" w:cs="宋体"/>
          <w:kern w:val="0"/>
          <w:szCs w:val="21"/>
          <w:lang w:bidi="ar"/>
        </w:rPr>
      </w:pPr>
    </w:p>
    <w:p w14:paraId="31FA1DA5" w14:textId="63500134" w:rsidR="00870FB8" w:rsidRDefault="00870FB8">
      <w:pPr>
        <w:widowControl/>
        <w:rPr>
          <w:rFonts w:ascii="宋体" w:hAnsi="宋体" w:cs="宋体"/>
          <w:kern w:val="0"/>
          <w:szCs w:val="21"/>
          <w:lang w:bidi="ar"/>
        </w:rPr>
      </w:pPr>
    </w:p>
    <w:p w14:paraId="0F4B25EC" w14:textId="50FA9624" w:rsidR="00870FB8" w:rsidRDefault="00870FB8">
      <w:pPr>
        <w:widowControl/>
        <w:rPr>
          <w:rFonts w:ascii="宋体" w:hAnsi="宋体" w:cs="宋体"/>
          <w:kern w:val="0"/>
          <w:szCs w:val="21"/>
          <w:lang w:bidi="ar"/>
        </w:rPr>
      </w:pPr>
    </w:p>
    <w:p w14:paraId="385EC0E4" w14:textId="261AAE31" w:rsidR="00870FB8" w:rsidRDefault="00870FB8">
      <w:pPr>
        <w:widowControl/>
        <w:rPr>
          <w:rFonts w:ascii="宋体" w:hAnsi="宋体" w:cs="宋体"/>
          <w:kern w:val="0"/>
          <w:szCs w:val="21"/>
          <w:lang w:bidi="ar"/>
        </w:rPr>
      </w:pPr>
    </w:p>
    <w:p w14:paraId="68994C97" w14:textId="5C1C1EEF" w:rsidR="00870FB8" w:rsidRDefault="00870FB8">
      <w:pPr>
        <w:widowControl/>
        <w:rPr>
          <w:rFonts w:ascii="宋体" w:hAnsi="宋体" w:cs="宋体"/>
          <w:kern w:val="0"/>
          <w:szCs w:val="21"/>
          <w:lang w:bidi="ar"/>
        </w:rPr>
      </w:pPr>
    </w:p>
    <w:p w14:paraId="3DDBAE1C" w14:textId="2FB3489B" w:rsidR="00870FB8" w:rsidRDefault="00870FB8">
      <w:pPr>
        <w:widowControl/>
        <w:rPr>
          <w:rFonts w:ascii="宋体" w:hAnsi="宋体" w:cs="宋体"/>
          <w:kern w:val="0"/>
          <w:szCs w:val="21"/>
          <w:lang w:bidi="ar"/>
        </w:rPr>
      </w:pPr>
    </w:p>
    <w:p w14:paraId="0BF53362" w14:textId="58C0FE9B" w:rsidR="00870FB8" w:rsidRDefault="00870FB8">
      <w:pPr>
        <w:widowControl/>
        <w:rPr>
          <w:rFonts w:ascii="宋体" w:hAnsi="宋体" w:cs="宋体"/>
          <w:kern w:val="0"/>
          <w:szCs w:val="21"/>
          <w:lang w:bidi="ar"/>
        </w:rPr>
      </w:pPr>
    </w:p>
    <w:p w14:paraId="7EF46F80" w14:textId="0266709F" w:rsidR="00870FB8" w:rsidRDefault="00870FB8">
      <w:pPr>
        <w:widowControl/>
        <w:rPr>
          <w:rFonts w:ascii="宋体" w:hAnsi="宋体" w:cs="宋体"/>
          <w:kern w:val="0"/>
          <w:szCs w:val="21"/>
          <w:lang w:bidi="ar"/>
        </w:rPr>
      </w:pPr>
    </w:p>
    <w:p w14:paraId="2EFB45A0" w14:textId="78AAD800" w:rsidR="00870FB8" w:rsidRDefault="00870FB8">
      <w:pPr>
        <w:widowControl/>
        <w:rPr>
          <w:rFonts w:ascii="宋体" w:hAnsi="宋体" w:cs="宋体"/>
          <w:kern w:val="0"/>
          <w:szCs w:val="21"/>
          <w:lang w:bidi="ar"/>
        </w:rPr>
      </w:pPr>
    </w:p>
    <w:p w14:paraId="4D2D76C7" w14:textId="64329705" w:rsidR="00870FB8" w:rsidRDefault="00870FB8">
      <w:pPr>
        <w:widowControl/>
        <w:rPr>
          <w:rFonts w:ascii="宋体" w:hAnsi="宋体" w:cs="宋体"/>
          <w:kern w:val="0"/>
          <w:szCs w:val="21"/>
          <w:lang w:bidi="ar"/>
        </w:rPr>
      </w:pPr>
    </w:p>
    <w:p w14:paraId="03D875C9" w14:textId="222B40C4" w:rsidR="00870FB8" w:rsidRDefault="00870FB8">
      <w:pPr>
        <w:widowControl/>
        <w:rPr>
          <w:rFonts w:ascii="宋体" w:hAnsi="宋体" w:cs="宋体"/>
          <w:kern w:val="0"/>
          <w:szCs w:val="21"/>
          <w:lang w:bidi="ar"/>
        </w:rPr>
      </w:pPr>
    </w:p>
    <w:p w14:paraId="70606123" w14:textId="3C7B75EC" w:rsidR="00870FB8" w:rsidRDefault="00870FB8">
      <w:pPr>
        <w:widowControl/>
        <w:rPr>
          <w:rFonts w:ascii="宋体" w:hAnsi="宋体" w:cs="宋体"/>
          <w:kern w:val="0"/>
          <w:szCs w:val="21"/>
          <w:lang w:bidi="ar"/>
        </w:rPr>
      </w:pPr>
    </w:p>
    <w:p w14:paraId="6767C276" w14:textId="61D1D1A2" w:rsidR="00870FB8" w:rsidRPr="0012640F" w:rsidRDefault="0012640F" w:rsidP="0012640F">
      <w:pPr>
        <w:pStyle w:val="1"/>
        <w:jc w:val="left"/>
        <w:rPr>
          <w:rFonts w:ascii="黑体" w:eastAsia="黑体" w:hAnsi="黑体"/>
          <w:lang w:bidi="ar"/>
        </w:rPr>
      </w:pPr>
      <w:r>
        <w:rPr>
          <w:rFonts w:ascii="黑体" w:eastAsia="黑体" w:hAnsi="黑体" w:hint="eastAsia"/>
          <w:lang w:bidi="ar"/>
        </w:rPr>
        <w:lastRenderedPageBreak/>
        <w:t>附录B</w:t>
      </w:r>
    </w:p>
    <w:p w14:paraId="212E5CF3" w14:textId="77777777" w:rsidR="0012640F" w:rsidRDefault="0012640F" w:rsidP="0012640F">
      <w:pPr>
        <w:pStyle w:val="aff4"/>
        <w:ind w:firstLine="560"/>
        <w:jc w:val="center"/>
        <w:rPr>
          <w:rFonts w:ascii="黑体" w:eastAsia="黑体" w:hAnsi="黑体"/>
          <w:sz w:val="28"/>
          <w:szCs w:val="28"/>
          <w:lang w:bidi="ar"/>
        </w:rPr>
      </w:pPr>
      <w:bookmarkStart w:id="41" w:name="_Hlk181281938"/>
      <w:r>
        <w:rPr>
          <w:rFonts w:ascii="黑体" w:eastAsia="黑体" w:hAnsi="黑体" w:hint="eastAsia"/>
          <w:sz w:val="28"/>
          <w:szCs w:val="28"/>
          <w:lang w:bidi="ar"/>
        </w:rPr>
        <w:t>负压采气箱示值误差不确定度评定示例</w:t>
      </w:r>
    </w:p>
    <w:p w14:paraId="0AB089C2" w14:textId="77777777" w:rsidR="0012640F" w:rsidRDefault="0012640F" w:rsidP="0012640F">
      <w:r>
        <w:rPr>
          <w:rFonts w:hint="eastAsia"/>
        </w:rPr>
        <w:t>B</w:t>
      </w:r>
      <w:r>
        <w:t>.1</w:t>
      </w:r>
      <w:r>
        <w:rPr>
          <w:rFonts w:hint="eastAsia"/>
        </w:rPr>
        <w:t>测量模型</w:t>
      </w:r>
    </w:p>
    <w:p w14:paraId="31A182C9" w14:textId="77777777" w:rsidR="0012640F" w:rsidRDefault="0012640F" w:rsidP="0012640F">
      <w:r>
        <w:rPr>
          <w:rFonts w:hint="eastAsia"/>
        </w:rPr>
        <w:t xml:space="preserve">B.1.1 </w:t>
      </w:r>
      <w:r w:rsidRPr="00887DD0">
        <w:rPr>
          <w:rFonts w:hint="eastAsia"/>
        </w:rPr>
        <w:t>仪器检定点流量的示值误差</w:t>
      </w:r>
      <w:r>
        <w:rPr>
          <w:rFonts w:hint="eastAsia"/>
        </w:rPr>
        <w:t>计算公式为：</w:t>
      </w:r>
    </w:p>
    <w:p w14:paraId="1C233269" w14:textId="77777777" w:rsidR="0012640F" w:rsidRPr="00DB31B9" w:rsidRDefault="00BB2CF1" w:rsidP="0012640F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r>
                <w:rPr>
                  <w:rFonts w:ascii="Cambria Math" w:hAnsi="Cambria Math"/>
                </w:rPr>
                <m:t>Q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</w:rPr>
                    <m:t>Q</m:t>
                  </m:r>
                </m:e>
                <m:sub>
                  <m:r>
                    <w:rPr>
                      <w:rFonts w:ascii="Cambria Math" w:hAnsi="Cambria Math" w:hint="eastAsia"/>
                    </w:rPr>
                    <m:t>y</m:t>
                  </m:r>
                </m:sub>
              </m:sSub>
              <m:r>
                <m:rPr>
                  <m:sty m:val="p"/>
                </m:rPr>
                <w:rPr>
                  <w:rFonts w:ascii="Cambria Math" w:eastAsia="微软雅黑" w:hAnsi="Cambria Math" w:cs="微软雅黑" w:hint="eastAsia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w:rPr>
                          <w:rFonts w:ascii="Cambria Math" w:hAnsi="Cambria Math" w:hint="eastAsia"/>
                        </w:rPr>
                        <m:t>Q</m:t>
                      </m:r>
                    </m:e>
                  </m:bar>
                </m:e>
                <m:sub>
                  <m:r>
                    <w:rPr>
                      <w:rFonts w:ascii="Cambria Math" w:hAnsi="Cambria Math" w:hint="eastAsia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w:rPr>
                          <w:rFonts w:ascii="Cambria Math" w:hAnsi="Cambria Math" w:hint="eastAsia"/>
                        </w:rPr>
                        <m:t>Q</m:t>
                      </m:r>
                    </m:e>
                  </m:bar>
                </m:e>
                <m:sub>
                  <m:r>
                    <w:rPr>
                      <w:rFonts w:ascii="Cambria Math" w:hAnsi="Cambria Math" w:hint="eastAsia"/>
                    </w:rPr>
                    <m:t>s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</w:rPr>
            <m:t>×100</m:t>
          </m:r>
          <m:r>
            <m:rPr>
              <m:sty m:val="p"/>
            </m:rPr>
            <w:rPr>
              <w:rFonts w:ascii="Cambria Math" w:hAnsi="Cambria Math" w:hint="eastAsia"/>
            </w:rPr>
            <m:t>%</m:t>
          </m:r>
        </m:oMath>
      </m:oMathPara>
    </w:p>
    <w:p w14:paraId="0D51B460" w14:textId="77777777" w:rsidR="0012640F" w:rsidRPr="00DB31B9" w:rsidRDefault="0012640F" w:rsidP="0012640F">
      <w:pPr>
        <w:ind w:firstLineChars="200" w:firstLine="420"/>
      </w:pPr>
      <w:r w:rsidRPr="00DB31B9">
        <w:rPr>
          <w:rFonts w:hint="eastAsia"/>
        </w:rPr>
        <w:t>式中</w:t>
      </w:r>
      <w:r w:rsidRPr="00DB31B9">
        <w:rPr>
          <w:rFonts w:hint="eastAsia"/>
        </w:rPr>
        <w:t>:</w:t>
      </w:r>
    </w:p>
    <w:p w14:paraId="12816C44" w14:textId="77777777" w:rsidR="0012640F" w:rsidRPr="00DB31B9" w:rsidRDefault="00BB2CF1" w:rsidP="0012640F">
      <w:pPr>
        <w:adjustRightInd w:val="0"/>
        <w:snapToGrid w:val="0"/>
        <w:ind w:firstLineChars="200" w:firstLine="4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δ</m:t>
            </m:r>
          </m:e>
          <m:sub>
            <m:r>
              <w:rPr>
                <w:rFonts w:ascii="Cambria Math" w:hAnsi="Cambria Math"/>
              </w:rPr>
              <m:t>Q</m:t>
            </m:r>
          </m:sub>
        </m:sSub>
      </m:oMath>
      <w:r w:rsidR="0012640F" w:rsidRPr="00DB31B9">
        <w:rPr>
          <w:rFonts w:hint="eastAsia"/>
        </w:rPr>
        <w:t>——</w:t>
      </w:r>
      <w:bookmarkStart w:id="42" w:name="_Hlk181278855"/>
      <w:r w:rsidR="0012640F" w:rsidRPr="00DB31B9">
        <w:rPr>
          <w:rFonts w:hint="eastAsia"/>
        </w:rPr>
        <w:t>仪器检定点流量的示值误差</w:t>
      </w:r>
      <w:bookmarkEnd w:id="42"/>
      <w:r w:rsidR="0012640F" w:rsidRPr="00DB31B9">
        <w:rPr>
          <w:rFonts w:hint="eastAsia"/>
        </w:rPr>
        <w:t>,%;</w:t>
      </w:r>
    </w:p>
    <w:p w14:paraId="0A2338AF" w14:textId="77777777" w:rsidR="0012640F" w:rsidRPr="00DB31B9" w:rsidRDefault="00BB2CF1" w:rsidP="0012640F">
      <w:pPr>
        <w:adjustRightInd w:val="0"/>
        <w:snapToGrid w:val="0"/>
        <w:ind w:firstLineChars="200" w:firstLine="4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Q</m:t>
            </m:r>
          </m:e>
          <m:sub>
            <m:r>
              <w:rPr>
                <w:rFonts w:ascii="Cambria Math" w:hAnsi="Cambria Math" w:hint="eastAsia"/>
              </w:rPr>
              <m:t>y</m:t>
            </m:r>
          </m:sub>
        </m:sSub>
      </m:oMath>
      <w:r w:rsidR="0012640F" w:rsidRPr="00DB31B9">
        <w:rPr>
          <w:rFonts w:hint="eastAsia"/>
        </w:rPr>
        <w:t>——仪器检定点的刻度流量示值，</w:t>
      </w:r>
      <w:r w:rsidR="0012640F">
        <w:rPr>
          <w:rFonts w:hint="eastAsia"/>
        </w:rPr>
        <w:t>m</w:t>
      </w:r>
      <w:r w:rsidR="0012640F" w:rsidRPr="00DB31B9">
        <w:rPr>
          <w:rFonts w:hint="eastAsia"/>
        </w:rPr>
        <w:t>L/min;</w:t>
      </w:r>
    </w:p>
    <w:p w14:paraId="04424C19" w14:textId="77777777" w:rsidR="0012640F" w:rsidRPr="00D32C33" w:rsidRDefault="00BB2CF1" w:rsidP="0012640F">
      <w:pPr>
        <w:adjustRightInd w:val="0"/>
        <w:snapToGrid w:val="0"/>
        <w:ind w:firstLineChars="200" w:firstLine="4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 w:hAnsi="Cambria Math" w:hint="eastAsia"/>
                  </w:rPr>
                  <m:t>Q</m:t>
                </m:r>
              </m:e>
            </m:bar>
          </m:e>
          <m:sub>
            <m:r>
              <w:rPr>
                <w:rFonts w:ascii="Cambria Math" w:hAnsi="Cambria Math" w:hint="eastAsia"/>
              </w:rPr>
              <m:t>S</m:t>
            </m:r>
          </m:sub>
        </m:sSub>
      </m:oMath>
      <w:r w:rsidR="0012640F" w:rsidRPr="00DB31B9">
        <w:rPr>
          <w:rFonts w:hint="eastAsia"/>
        </w:rPr>
        <w:t>——仪器检定点换算为刻度状态下的实际流量的平均值</w:t>
      </w:r>
      <w:r w:rsidR="0012640F" w:rsidRPr="00A915A2">
        <w:rPr>
          <w:rFonts w:hint="eastAsia"/>
        </w:rPr>
        <w:t>，</w:t>
      </w:r>
      <w:r w:rsidR="0012640F" w:rsidRPr="00A915A2">
        <w:rPr>
          <w:rFonts w:hint="eastAsia"/>
        </w:rPr>
        <w:t>mL/min</w:t>
      </w:r>
      <w:r w:rsidR="0012640F" w:rsidRPr="00DB31B9">
        <w:rPr>
          <w:rFonts w:hint="eastAsia"/>
        </w:rPr>
        <w:t>。</w:t>
      </w:r>
    </w:p>
    <w:p w14:paraId="7E6E093C" w14:textId="77777777" w:rsidR="0012640F" w:rsidRDefault="0012640F" w:rsidP="0012640F">
      <w:r>
        <w:rPr>
          <w:rFonts w:hint="eastAsia"/>
        </w:rPr>
        <w:t>B.1.2</w:t>
      </w:r>
      <w:r>
        <w:rPr>
          <w:rFonts w:hint="eastAsia"/>
        </w:rPr>
        <w:t>不确定度传播系数</w:t>
      </w:r>
    </w:p>
    <w:p w14:paraId="5E653ECD" w14:textId="77777777" w:rsidR="0012640F" w:rsidRDefault="0012640F" w:rsidP="0012640F">
      <w:pPr>
        <w:ind w:firstLineChars="200" w:firstLine="420"/>
      </w:pPr>
      <w:r>
        <w:rPr>
          <w:rFonts w:hint="eastAsia"/>
        </w:rPr>
        <w:t>由公式</w:t>
      </w:r>
      <w:r>
        <w:rPr>
          <w:rFonts w:hint="eastAsia"/>
        </w:rPr>
        <w:t>(</w:t>
      </w:r>
      <w:r>
        <w:t>C</w:t>
      </w:r>
      <w:r>
        <w:rPr>
          <w:rFonts w:hint="eastAsia"/>
        </w:rPr>
        <w:t>.</w:t>
      </w:r>
      <w:r>
        <w:t>1</w:t>
      </w:r>
      <w:r>
        <w:rPr>
          <w:rFonts w:hint="eastAsia"/>
        </w:rPr>
        <w:t>)</w:t>
      </w:r>
      <w:r>
        <w:rPr>
          <w:rFonts w:hint="eastAsia"/>
        </w:rPr>
        <w:t>式可得</w:t>
      </w:r>
      <w:r>
        <w:rPr>
          <w:rFonts w:hint="eastAsia"/>
        </w:rPr>
        <w:t>:</w:t>
      </w:r>
    </w:p>
    <w:p w14:paraId="6D272FFD" w14:textId="77777777" w:rsidR="0012640F" w:rsidRPr="001F3416" w:rsidRDefault="00BB2CF1" w:rsidP="0012640F">
      <m:oMathPara>
        <m:oMathParaPr>
          <m:jc m:val="center"/>
        </m:oMathParaP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bSup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u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y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bSup>
          <w:bookmarkStart w:id="43" w:name="_Hlk181262743"/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u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ba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e>
          </m:d>
        </m:oMath>
      </m:oMathPara>
      <w:bookmarkEnd w:id="43"/>
    </w:p>
    <w:p w14:paraId="1368DDDF" w14:textId="77777777" w:rsidR="0012640F" w:rsidRDefault="0012640F" w:rsidP="0012640F">
      <w:pPr>
        <w:ind w:firstLineChars="200" w:firstLine="420"/>
      </w:pPr>
      <w:r>
        <w:rPr>
          <w:rFonts w:hint="eastAsia"/>
        </w:rPr>
        <w:t>式中：</w:t>
      </w:r>
    </w:p>
    <w:p w14:paraId="39146949" w14:textId="77777777" w:rsidR="0012640F" w:rsidRDefault="00BB2CF1" w:rsidP="0012640F">
      <w:pPr>
        <w:ind w:firstLineChars="200" w:firstLine="420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=1/</m:t>
        </m:r>
        <m:sSub>
          <m:sSubPr>
            <m:ctrlPr>
              <w:rPr>
                <w:rFonts w:ascii="Cambria Math" w:hAnsi="Cambria Math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</w:rPr>
                </m:ctrlPr>
              </m:barPr>
              <m:e>
                <m:r>
                  <w:rPr>
                    <w:rFonts w:ascii="Cambria Math" w:hAnsi="Cambria Math"/>
                  </w:rPr>
                  <m:t>Q</m:t>
                </m:r>
              </m:e>
            </m:ba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12640F">
        <w:rPr>
          <w:rFonts w:hint="eastAsia"/>
        </w:rPr>
        <w:t>;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=-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m:rPr>
            <m:sty m:val="p"/>
          </m:rPr>
          <w:rPr>
            <w:rFonts w:ascii="Cambria Math" w:hAnsi="Cambria Math"/>
          </w:rPr>
          <m:t>/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bar>
              <m:barPr>
                <m:pos m:val="top"/>
                <m:ctrlPr>
                  <w:rPr>
                    <w:rFonts w:ascii="Cambria Math" w:hAnsi="Cambria Math"/>
                  </w:rPr>
                </m:ctrlPr>
              </m:barPr>
              <m:e>
                <m:r>
                  <w:rPr>
                    <w:rFonts w:ascii="Cambria Math" w:hAnsi="Cambria Math"/>
                  </w:rPr>
                  <m:t>Q</m:t>
                </m:r>
              </m:e>
            </m:bar>
          </m:e>
          <m:sub>
            <m:r>
              <w:rPr>
                <w:rFonts w:ascii="Cambria Math" w:hAnsi="Cambria Math"/>
              </w:rPr>
              <m:t>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bSup>
      </m:oMath>
    </w:p>
    <w:p w14:paraId="5F17F4FA" w14:textId="77777777" w:rsidR="0012640F" w:rsidRDefault="0012640F" w:rsidP="0012640F">
      <w:r>
        <w:rPr>
          <w:rFonts w:hint="eastAsia"/>
        </w:rPr>
        <w:t>B</w:t>
      </w:r>
      <w:r>
        <w:t>.2</w:t>
      </w:r>
      <w:r>
        <w:rPr>
          <w:rFonts w:hint="eastAsia"/>
        </w:rPr>
        <w:t>不确定度分量评定</w:t>
      </w:r>
    </w:p>
    <w:p w14:paraId="351E0465" w14:textId="77777777" w:rsidR="0012640F" w:rsidRDefault="0012640F" w:rsidP="0012640F">
      <w:r>
        <w:rPr>
          <w:rFonts w:hint="eastAsia"/>
        </w:rPr>
        <w:t>B</w:t>
      </w:r>
      <w:r>
        <w:t>.2.1</w:t>
      </w:r>
      <w:r>
        <w:rPr>
          <w:rFonts w:hint="eastAsia"/>
        </w:rPr>
        <w:t>负压采气箱示值的不确定度分量</w:t>
      </w:r>
      <m:oMath>
        <m:r>
          <w:rPr>
            <w:rFonts w:ascii="Cambria Math" w:hAnsi="Cambria Math" w:hint="eastAsia"/>
          </w:rPr>
          <m:t>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 w:hint="eastAsia"/>
                  </w:rPr>
                  <m:t>Q</m:t>
                </m:r>
              </m:e>
              <m:sub>
                <m:r>
                  <w:rPr>
                    <w:rFonts w:ascii="Cambria Math" w:hAnsi="Cambria Math" w:hint="eastAsia"/>
                  </w:rPr>
                  <m:t>y</m:t>
                </m:r>
              </m:sub>
            </m:sSub>
          </m:e>
        </m:d>
      </m:oMath>
    </w:p>
    <w:p w14:paraId="5B9B6DE8" w14:textId="16513185" w:rsidR="0012640F" w:rsidRDefault="0012640F" w:rsidP="0012640F">
      <w:pPr>
        <w:ind w:firstLineChars="200" w:firstLine="420"/>
      </w:pPr>
      <w:r w:rsidRPr="00DB31B9">
        <w:rPr>
          <w:rFonts w:hint="eastAsia"/>
        </w:rPr>
        <w:t>仪器检定点的刻度流量示值</w:t>
      </w:r>
      <w:r>
        <w:rPr>
          <w:rFonts w:hint="eastAsia"/>
        </w:rPr>
        <w:t>分辨力为</w:t>
      </w:r>
      <w:r>
        <w:rPr>
          <w:rFonts w:hint="eastAsia"/>
        </w:rPr>
        <w:t>1m</w:t>
      </w:r>
      <w:r w:rsidR="00D35C30">
        <w:rPr>
          <w:rFonts w:hint="eastAsia"/>
        </w:rPr>
        <w:t>L</w:t>
      </w:r>
      <w:r>
        <w:rPr>
          <w:rFonts w:hint="eastAsia"/>
        </w:rPr>
        <w:t>/</w:t>
      </w:r>
      <w:r>
        <w:t>min</w:t>
      </w:r>
      <w:r>
        <w:rPr>
          <w:rFonts w:hint="eastAsia"/>
        </w:rPr>
        <w:t>,</w:t>
      </w:r>
      <w:r>
        <w:rPr>
          <w:rFonts w:hint="eastAsia"/>
        </w:rPr>
        <w:t>服从均匀分布，</w:t>
      </w:r>
      <w:r w:rsidRPr="00DC03CA">
        <w:rPr>
          <w:rFonts w:hint="eastAsia"/>
        </w:rPr>
        <w:t>现场测试以一个设定流量为</w:t>
      </w:r>
      <w:r w:rsidRPr="00DC03CA">
        <w:t xml:space="preserve">800 mL/min </w:t>
      </w:r>
      <w:r w:rsidRPr="00DC03CA">
        <w:t>的负压采气箱的校准为例。</w:t>
      </w:r>
      <w:r>
        <w:rPr>
          <w:rFonts w:hint="eastAsia"/>
        </w:rPr>
        <w:t>引起的不确定度为：</w:t>
      </w:r>
    </w:p>
    <w:p w14:paraId="74D4479A" w14:textId="77777777" w:rsidR="0012640F" w:rsidRPr="003B5EC0" w:rsidRDefault="0012640F" w:rsidP="0012640F">
      <w:pPr>
        <w:rPr>
          <w:iCs/>
        </w:rPr>
      </w:pPr>
      <m:oMathPara>
        <m:oMath>
          <m:r>
            <w:rPr>
              <w:rFonts w:ascii="Cambria Math" w:hAnsi="Cambria Math" w:hint="eastAsia"/>
            </w:rPr>
            <m:t>u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</w:rPr>
                    <m:t>Q</m:t>
                  </m:r>
                </m:e>
                <m:sub>
                  <m:r>
                    <w:rPr>
                      <w:rFonts w:ascii="Cambria Math" w:hAnsi="Cambria Math" w:hint="eastAsia"/>
                    </w:rPr>
                    <m:t>y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  <m:r>
                <w:rPr>
                  <w:rFonts w:ascii="Cambria Math" w:hAnsi="Cambria Math"/>
                </w:rPr>
                <m:t>×800</m:t>
              </m:r>
            </m:den>
          </m:f>
          <m:r>
            <m:rPr>
              <m:sty m:val="p"/>
            </m:rPr>
            <w:rPr>
              <w:rFonts w:ascii="Cambria Math" w:eastAsia="微软雅黑" w:hAnsi="Cambria Math" w:cs="微软雅黑"/>
            </w:rPr>
            <m:t>=0.07</m:t>
          </m:r>
          <m:r>
            <m:rPr>
              <m:sty m:val="p"/>
            </m:rPr>
            <w:rPr>
              <w:rFonts w:ascii="Cambria Math" w:eastAsia="微软雅黑" w:hAnsi="Cambria Math" w:cs="微软雅黑" w:hint="eastAsia"/>
            </w:rPr>
            <m:t>%</m:t>
          </m:r>
        </m:oMath>
      </m:oMathPara>
    </w:p>
    <w:p w14:paraId="0ECBD57C" w14:textId="77777777" w:rsidR="0012640F" w:rsidRDefault="0012640F" w:rsidP="0012640F">
      <w:r>
        <w:rPr>
          <w:rFonts w:hint="eastAsia"/>
        </w:rPr>
        <w:t>B</w:t>
      </w:r>
      <w:r>
        <w:t>.2.2</w:t>
      </w:r>
      <w:r>
        <w:rPr>
          <w:rFonts w:hint="eastAsia"/>
        </w:rPr>
        <w:t>负压采气箱</w:t>
      </w:r>
      <w:r w:rsidRPr="003B5EC0">
        <w:rPr>
          <w:rFonts w:hint="eastAsia"/>
        </w:rPr>
        <w:t>刻度状态下的实际流量</w:t>
      </w:r>
      <w:r>
        <w:rPr>
          <w:rFonts w:hint="eastAsia"/>
        </w:rPr>
        <w:t>平均值的不确定度分量</w:t>
      </w:r>
      <m:oMath>
        <m:r>
          <w:rPr>
            <w:rFonts w:ascii="Cambria Math" w:hAnsi="Cambria Math" w:hint="eastAsia"/>
          </w:rPr>
          <m:t>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</w:rPr>
                    </m:ctrlPr>
                  </m:barPr>
                  <m:e>
                    <m:r>
                      <w:rPr>
                        <w:rFonts w:ascii="Cambria Math" w:hAnsi="Cambria Math" w:hint="eastAsia"/>
                      </w:rPr>
                      <m:t>Q</m:t>
                    </m:r>
                  </m:e>
                </m:bar>
              </m:e>
              <m:sub>
                <m:r>
                  <w:rPr>
                    <w:rFonts w:ascii="Cambria Math" w:hAnsi="Cambria Math" w:hint="eastAsia"/>
                  </w:rPr>
                  <m:t>s</m:t>
                </m:r>
              </m:sub>
            </m:sSub>
          </m:e>
        </m:d>
      </m:oMath>
    </w:p>
    <w:p w14:paraId="3CC9B74F" w14:textId="77777777" w:rsidR="0012640F" w:rsidRDefault="0012640F" w:rsidP="0012640F">
      <w:pPr>
        <w:ind w:firstLineChars="200" w:firstLine="420"/>
      </w:pPr>
      <w:r>
        <w:rPr>
          <w:rFonts w:hint="eastAsia"/>
        </w:rPr>
        <w:t>负压采气箱</w:t>
      </w:r>
      <w:r w:rsidRPr="003B5EC0">
        <w:rPr>
          <w:rFonts w:hint="eastAsia"/>
        </w:rPr>
        <w:t>检定点换算为刻度状态下的实际流量</w:t>
      </w:r>
      <w:r>
        <w:rPr>
          <w:rFonts w:hint="eastAsia"/>
        </w:rPr>
        <w:t>计算公式为：</w:t>
      </w:r>
    </w:p>
    <w:p w14:paraId="218A338F" w14:textId="77777777" w:rsidR="0012640F" w:rsidRDefault="00BB2CF1" w:rsidP="0012640F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bar>
                <m:barPr>
                  <m:pos m:val="top"/>
                  <m:ctrlPr>
                    <w:rPr>
                      <w:rFonts w:ascii="Cambria Math" w:hAnsi="Cambria Math"/>
                    </w:rPr>
                  </m:ctrlPr>
                </m:bar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ba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den>
          </m:f>
        </m:oMath>
      </m:oMathPara>
    </w:p>
    <w:p w14:paraId="4DE8B0F7" w14:textId="77777777" w:rsidR="0012640F" w:rsidRPr="00DB31B9" w:rsidRDefault="0012640F" w:rsidP="0012640F">
      <w:pPr>
        <w:ind w:firstLineChars="200" w:firstLine="420"/>
      </w:pPr>
      <w:r>
        <w:rPr>
          <w:rFonts w:hint="eastAsia"/>
        </w:rPr>
        <w:t>其中：</w:t>
      </w:r>
      <w:r w:rsidRPr="00DB31B9">
        <w:rPr>
          <w:rFonts w:hint="eastAsia"/>
        </w:rPr>
        <w:br/>
      </w: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hint="eastAsia"/>
                </w:rPr>
                <m:t>Q</m:t>
              </m:r>
            </m:e>
            <m:sub>
              <m:r>
                <w:rPr>
                  <w:rFonts w:ascii="Cambria Math" w:hAnsi="Cambria Math" w:hint="eastAsia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hint="eastAsia"/>
                </w:rPr>
                <m:t>T</m:t>
              </m:r>
            </m:den>
          </m:f>
        </m:oMath>
      </m:oMathPara>
    </w:p>
    <w:p w14:paraId="72D9E086" w14:textId="77777777" w:rsidR="0012640F" w:rsidRPr="00DB31B9" w:rsidRDefault="0012640F" w:rsidP="0012640F">
      <w:pPr>
        <w:ind w:firstLineChars="200" w:firstLine="420"/>
      </w:pPr>
      <w:r w:rsidRPr="00DB31B9">
        <w:rPr>
          <w:rFonts w:hint="eastAsia"/>
        </w:rPr>
        <w:t>式中：</w:t>
      </w:r>
    </w:p>
    <w:p w14:paraId="2B876AFE" w14:textId="77777777" w:rsidR="0012640F" w:rsidRPr="00DB31B9" w:rsidRDefault="00BB2CF1" w:rsidP="0012640F">
      <w:pPr>
        <w:ind w:firstLineChars="200" w:firstLine="4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12640F" w:rsidRPr="00DB31B9">
        <w:rPr>
          <w:rFonts w:hint="eastAsia"/>
          <w:i/>
        </w:rPr>
        <w:t>——</w:t>
      </w:r>
      <w:r w:rsidR="0012640F" w:rsidRPr="00DB31B9">
        <w:rPr>
          <w:rFonts w:hint="eastAsia"/>
        </w:rPr>
        <w:t>负压</w:t>
      </w:r>
      <w:proofErr w:type="gramStart"/>
      <w:r w:rsidR="0012640F" w:rsidRPr="00DB31B9">
        <w:rPr>
          <w:rFonts w:hint="eastAsia"/>
        </w:rPr>
        <w:t>采气箱采气流</w:t>
      </w:r>
      <w:proofErr w:type="gramEnd"/>
      <w:r w:rsidR="0012640F" w:rsidRPr="00DB31B9">
        <w:rPr>
          <w:rFonts w:hint="eastAsia"/>
        </w:rPr>
        <w:t>量，</w:t>
      </w:r>
      <w:r w:rsidR="0012640F" w:rsidRPr="00DB31B9">
        <w:rPr>
          <w:rFonts w:hint="eastAsia"/>
        </w:rPr>
        <w:t>mL/min</w:t>
      </w:r>
      <w:r w:rsidR="0012640F" w:rsidRPr="00DB31B9">
        <w:rPr>
          <w:rFonts w:hint="eastAsia"/>
        </w:rPr>
        <w:t>；</w:t>
      </w:r>
    </w:p>
    <w:p w14:paraId="052064EC" w14:textId="77777777" w:rsidR="0012640F" w:rsidRPr="00DB31B9" w:rsidRDefault="00BB2CF1" w:rsidP="0012640F">
      <w:pPr>
        <w:ind w:firstLineChars="200" w:firstLine="420"/>
      </w:pPr>
      <m:oMath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Q</m:t>
            </m:r>
          </m:e>
          <m:sub>
            <m:r>
              <w:rPr>
                <w:rFonts w:ascii="Cambria Math" w:hAnsi="Cambria Math"/>
                <w:vertAlign w:val="subscript"/>
              </w:rPr>
              <m:t>R</m:t>
            </m:r>
          </m:sub>
        </m:sSub>
      </m:oMath>
      <w:r w:rsidR="0012640F" w:rsidRPr="00DB31B9">
        <w:rPr>
          <w:rFonts w:hint="eastAsia"/>
          <w:i/>
        </w:rPr>
        <w:t>——</w:t>
      </w:r>
      <w:proofErr w:type="gramStart"/>
      <w:r w:rsidR="0012640F" w:rsidRPr="00DB31B9">
        <w:rPr>
          <w:rFonts w:hint="eastAsia"/>
        </w:rPr>
        <w:t>皂膜流量计</w:t>
      </w:r>
      <w:proofErr w:type="gramEnd"/>
      <w:r w:rsidR="0012640F" w:rsidRPr="00DB31B9">
        <w:rPr>
          <w:rFonts w:hint="eastAsia"/>
        </w:rPr>
        <w:t>的工况流量，</w:t>
      </w:r>
      <w:r w:rsidR="0012640F" w:rsidRPr="00DB31B9">
        <w:rPr>
          <w:rFonts w:hint="eastAsia"/>
        </w:rPr>
        <w:t>mL/min</w:t>
      </w:r>
      <w:r w:rsidR="0012640F" w:rsidRPr="00DB31B9">
        <w:rPr>
          <w:rFonts w:hint="eastAsia"/>
        </w:rPr>
        <w:t>；</w:t>
      </w:r>
    </w:p>
    <w:p w14:paraId="46CC729F" w14:textId="77777777" w:rsidR="0012640F" w:rsidRPr="00DB31B9" w:rsidRDefault="0012640F" w:rsidP="0012640F">
      <w:pPr>
        <w:ind w:firstLineChars="200" w:firstLine="420"/>
      </w:pPr>
      <w:r w:rsidRPr="00DB31B9">
        <w:rPr>
          <w:rFonts w:hint="eastAsia"/>
        </w:rPr>
        <w:t>P</w:t>
      </w:r>
      <w:r w:rsidRPr="00DB31B9">
        <w:rPr>
          <w:rFonts w:hint="eastAsia"/>
        </w:rPr>
        <w:t>——校准环境大气压，</w:t>
      </w:r>
      <w:r w:rsidRPr="00DB31B9">
        <w:rPr>
          <w:rFonts w:hint="eastAsia"/>
        </w:rPr>
        <w:t>kPa</w:t>
      </w:r>
      <w:r w:rsidRPr="00DB31B9">
        <w:rPr>
          <w:rFonts w:hint="eastAsia"/>
        </w:rPr>
        <w:t>；</w:t>
      </w:r>
    </w:p>
    <w:p w14:paraId="2C562324" w14:textId="77777777" w:rsidR="0012640F" w:rsidRPr="00DB31B9" w:rsidRDefault="0012640F" w:rsidP="0012640F">
      <w:pPr>
        <w:ind w:firstLineChars="200" w:firstLine="420"/>
      </w:pPr>
      <w:r w:rsidRPr="00DB31B9">
        <w:rPr>
          <w:rFonts w:hint="eastAsia"/>
        </w:rPr>
        <w:t>P</w:t>
      </w:r>
      <w:r w:rsidRPr="00DB31B9">
        <w:rPr>
          <w:rFonts w:hint="eastAsia"/>
          <w:vertAlign w:val="subscript"/>
        </w:rPr>
        <w:t>S</w:t>
      </w:r>
      <w:r w:rsidRPr="00DB31B9">
        <w:rPr>
          <w:rFonts w:hint="eastAsia"/>
        </w:rPr>
        <w:t>——标准状态下的大气压，</w:t>
      </w:r>
      <w:r w:rsidRPr="00DB31B9">
        <w:rPr>
          <w:rFonts w:hint="eastAsia"/>
        </w:rPr>
        <w:t>101.325kPa</w:t>
      </w:r>
      <w:r w:rsidRPr="00DB31B9">
        <w:rPr>
          <w:rFonts w:hint="eastAsia"/>
        </w:rPr>
        <w:t>；</w:t>
      </w:r>
    </w:p>
    <w:p w14:paraId="7F8EECB3" w14:textId="77777777" w:rsidR="0012640F" w:rsidRPr="00DB31B9" w:rsidRDefault="0012640F" w:rsidP="0012640F">
      <w:pPr>
        <w:ind w:firstLineChars="200" w:firstLine="420"/>
      </w:pPr>
      <w:bookmarkStart w:id="44" w:name="_Hlk181279720"/>
      <w:r w:rsidRPr="00DB31B9">
        <w:rPr>
          <w:rFonts w:hint="eastAsia"/>
        </w:rPr>
        <w:t>T</w:t>
      </w:r>
      <w:r w:rsidRPr="00DB31B9">
        <w:rPr>
          <w:rFonts w:hint="eastAsia"/>
        </w:rPr>
        <w:t>——校准环境下的热力学温度，</w:t>
      </w:r>
      <w:r w:rsidRPr="00DB31B9">
        <w:rPr>
          <w:rFonts w:hint="eastAsia"/>
        </w:rPr>
        <w:t>K</w:t>
      </w:r>
      <w:r w:rsidRPr="00DB31B9">
        <w:rPr>
          <w:rFonts w:hint="eastAsia"/>
        </w:rPr>
        <w:t>；</w:t>
      </w:r>
    </w:p>
    <w:p w14:paraId="291B79F4" w14:textId="77777777" w:rsidR="0012640F" w:rsidRDefault="0012640F" w:rsidP="0012640F">
      <w:pPr>
        <w:ind w:firstLineChars="200" w:firstLine="420"/>
      </w:pPr>
      <w:r w:rsidRPr="00DB31B9">
        <w:rPr>
          <w:rFonts w:hint="eastAsia"/>
        </w:rPr>
        <w:t>T</w:t>
      </w:r>
      <w:r w:rsidRPr="00DB31B9">
        <w:rPr>
          <w:rFonts w:hint="eastAsia"/>
          <w:vertAlign w:val="subscript"/>
        </w:rPr>
        <w:t>S</w:t>
      </w:r>
      <w:bookmarkStart w:id="45" w:name="_Hlk181194908"/>
      <w:r w:rsidRPr="00DB31B9">
        <w:rPr>
          <w:rFonts w:hint="eastAsia"/>
        </w:rPr>
        <w:t>——</w:t>
      </w:r>
      <w:bookmarkEnd w:id="45"/>
      <w:r w:rsidRPr="00DB31B9">
        <w:rPr>
          <w:rFonts w:hint="eastAsia"/>
        </w:rPr>
        <w:t>刻度状态下的热力学温度（</w:t>
      </w:r>
      <w:r w:rsidRPr="00DB31B9">
        <w:rPr>
          <w:rFonts w:hint="eastAsia"/>
        </w:rPr>
        <w:t>273.15+</w:t>
      </w:r>
      <w:r>
        <w:t>t</w:t>
      </w:r>
      <w:r w:rsidRPr="00DB31B9">
        <w:rPr>
          <w:rFonts w:hint="eastAsia"/>
        </w:rPr>
        <w:t>）</w:t>
      </w:r>
      <w:r w:rsidRPr="00DB31B9">
        <w:rPr>
          <w:rFonts w:hint="eastAsia"/>
        </w:rPr>
        <w:t>K</w:t>
      </w:r>
      <w:r w:rsidRPr="00DB31B9">
        <w:rPr>
          <w:rFonts w:hint="eastAsia"/>
        </w:rPr>
        <w:t>，</w:t>
      </w:r>
      <w:r w:rsidRPr="00DB31B9">
        <w:rPr>
          <w:rFonts w:hint="eastAsia"/>
        </w:rPr>
        <w:t>t</w:t>
      </w:r>
      <w:r w:rsidRPr="00DB31B9">
        <w:rPr>
          <w:rFonts w:hint="eastAsia"/>
        </w:rPr>
        <w:t>为刻度状态温度，℃。</w:t>
      </w:r>
    </w:p>
    <w:bookmarkEnd w:id="44"/>
    <w:p w14:paraId="1E2240E9" w14:textId="77777777" w:rsidR="0012640F" w:rsidRDefault="0012640F" w:rsidP="0012640F">
      <w:pPr>
        <w:ind w:firstLineChars="200" w:firstLine="420"/>
      </w:pPr>
      <w:r>
        <w:rPr>
          <w:rFonts w:hint="eastAsia"/>
        </w:rPr>
        <w:t>不确定度传导公式为：</w:t>
      </w:r>
    </w:p>
    <w:p w14:paraId="2320F81F" w14:textId="77777777" w:rsidR="0012640F" w:rsidRPr="004A5B59" w:rsidRDefault="00BB2CF1" w:rsidP="0012640F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 w:hint="eastAsia"/>
                </w:rPr>
                <m:t>u</m:t>
              </m:r>
            </m:e>
            <m: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bar>
                </m:e>
                <m:sub>
                  <m:r>
                    <w:rPr>
                      <w:rFonts w:ascii="Cambria Math" w:hAnsi="Cambria Math" w:hint="eastAsia"/>
                    </w:rPr>
                    <m:t>s</m:t>
                  </m:r>
                </m:sub>
              </m:sSub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 w:hint="eastAsia"/>
                    </w:rPr>
                    <m:t>u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 w:hint="eastAsia"/>
                        </w:rPr>
                        <m:t>P</m:t>
                      </m:r>
                    </m:e>
                  </m:d>
                  <m:r>
                    <w:rPr>
                      <w:rFonts w:ascii="Cambria Math" w:hAnsi="Cambria Math" w:hint="eastAsia"/>
                    </w:rPr>
                    <m:t>u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 w:hint="eastAsia"/>
                    </w:rPr>
                    <m:t>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hint="eastAsia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 w:hint="eastAsia"/>
                        </w:rPr>
                        <m:t>T</m:t>
                      </m:r>
                    </m:e>
                  </m:d>
                  <m:r>
                    <w:rPr>
                      <w:rFonts w:ascii="Cambria Math" w:hAnsi="Cambria Math" w:hint="eastAsia"/>
                    </w:rPr>
                    <m:t>u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 w:hint="eastAsia"/>
                    </w:rPr>
                    <m:t>T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u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</m:t>
                      </m:r>
                    </m:sub>
                  </m:sSub>
                </m:e>
              </m:d>
            </m:e>
          </m:rad>
        </m:oMath>
      </m:oMathPara>
    </w:p>
    <w:p w14:paraId="42DB900F" w14:textId="77777777" w:rsidR="0012640F" w:rsidRPr="004A5B59" w:rsidRDefault="0012640F" w:rsidP="0012640F">
      <w:pPr>
        <w:ind w:firstLineChars="200" w:firstLine="420"/>
      </w:pPr>
      <w:r w:rsidRPr="004A5B59">
        <w:rPr>
          <w:rFonts w:hint="eastAsia"/>
        </w:rPr>
        <w:t>其中</w:t>
      </w:r>
      <m:oMath>
        <m:r>
          <w:rPr>
            <w:rFonts w:ascii="Cambria Math" w:hAnsi="Cambria Math" w:hint="eastAsia"/>
          </w:rPr>
          <m:t>C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 w:hint="eastAsia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R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=1</m:t>
        </m:r>
      </m:oMath>
      <w:r>
        <w:t xml:space="preserve">,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P</m:t>
            </m:r>
          </m:e>
        </m:d>
        <m:r>
          <m:rPr>
            <m:sty m:val="p"/>
          </m:rPr>
          <w:rPr>
            <w:rFonts w:ascii="Cambria Math" w:hAnsi="Cambria Math"/>
          </w:rPr>
          <m:t>=1</m:t>
        </m:r>
      </m:oMath>
      <w:r>
        <w:rPr>
          <w:rFonts w:hint="eastAsia"/>
        </w:rPr>
        <w:t>,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m:rPr>
            <m:sty m:val="p"/>
          </m:rPr>
          <w:rPr>
            <w:rFonts w:ascii="Cambria Math" w:hAnsi="Cambria Math"/>
          </w:rPr>
          <m:t>=-1</m:t>
        </m:r>
      </m:oMath>
    </w:p>
    <w:p w14:paraId="7C325E45" w14:textId="77777777" w:rsidR="0012640F" w:rsidRPr="004317C3" w:rsidRDefault="0012640F" w:rsidP="0012640F"/>
    <w:p w14:paraId="33578091" w14:textId="77777777" w:rsidR="0012640F" w:rsidRDefault="0012640F" w:rsidP="0012640F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t>标准装置引入的不确定度</w:t>
      </w:r>
      <m:oMath>
        <m:r>
          <m:rPr>
            <m:sty m:val="p"/>
          </m:rPr>
          <w:rPr>
            <w:rFonts w:ascii="Cambria Math" w:hint="eastAsia"/>
          </w:rPr>
          <m:t xml:space="preserve"> u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int="eastAsia"/>
                  </w:rPr>
                  <m:t>Q</m:t>
                </m:r>
              </m:e>
              <m:sub>
                <m:r>
                  <w:rPr>
                    <w:rFonts w:ascii="Cambria Math" w:hint="eastAsia"/>
                  </w:rPr>
                  <m:t>R</m:t>
                </m:r>
              </m:sub>
            </m:sSub>
          </m:e>
        </m:d>
      </m:oMath>
    </w:p>
    <w:p w14:paraId="3EEC0C20" w14:textId="77777777" w:rsidR="0012640F" w:rsidRDefault="0012640F" w:rsidP="0012640F">
      <w:pPr>
        <w:ind w:firstLineChars="200" w:firstLine="420"/>
      </w:pPr>
      <w:r>
        <w:lastRenderedPageBreak/>
        <w:t>标准装置引入的不确定度属于</w:t>
      </w:r>
      <w:r>
        <w:t>B</w:t>
      </w:r>
      <w:r>
        <w:t>类不确定度。流量测量标准装置</w:t>
      </w:r>
      <w:proofErr w:type="gramStart"/>
      <w:r>
        <w:t>采用</w:t>
      </w:r>
      <w:r>
        <w:rPr>
          <w:rFonts w:hint="eastAsia"/>
        </w:rPr>
        <w:t>皂膜流量计</w:t>
      </w:r>
      <w:proofErr w:type="gramEnd"/>
      <w:r>
        <w:t>标准装置，准确度等级为</w:t>
      </w:r>
      <w:r>
        <w:t>1.0</w:t>
      </w:r>
      <w:r>
        <w:t>级，其扩展不确定度为</w:t>
      </w:r>
      <w:r>
        <w:t>1.0%</w:t>
      </w:r>
      <w:r>
        <w:t>，置信概率为</w:t>
      </w:r>
      <w:r>
        <w:t>95%</w:t>
      </w:r>
      <w:r>
        <w:t>，包含因子</w:t>
      </w:r>
      <w:r>
        <w:t>k</w:t>
      </w:r>
      <w:r>
        <w:rPr>
          <w:rFonts w:hint="eastAsia"/>
        </w:rPr>
        <w:t>=</w:t>
      </w:r>
      <w:r>
        <w:t>2</w:t>
      </w:r>
      <w:r>
        <w:t>，其相对标准不确定度</w:t>
      </w:r>
      <w:r>
        <w:rPr>
          <w:rFonts w:hint="eastAsia"/>
        </w:rPr>
        <w:t>：</w:t>
      </w:r>
    </w:p>
    <w:p w14:paraId="0099EC1D" w14:textId="77777777" w:rsidR="0012640F" w:rsidRDefault="0012640F" w:rsidP="0012640F">
      <m:oMathPara>
        <m:oMath>
          <m:r>
            <m:rPr>
              <m:sty m:val="p"/>
            </m:rPr>
            <w:rPr>
              <w:rFonts w:ascii="Cambria Math" w:hAnsi="Cambria Math" w:hint="eastAsia"/>
            </w:rPr>
            <m:t>u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</w:rPr>
                    <m:t>Q</m:t>
                  </m:r>
                </m:e>
                <m:sub>
                  <m:r>
                    <w:rPr>
                      <w:rFonts w:ascii="Cambria Math" w:hAnsi="Cambria Math" w:hint="eastAsia"/>
                    </w:rPr>
                    <m:t>R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1.0%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=0.5%</m:t>
          </m:r>
        </m:oMath>
      </m:oMathPara>
    </w:p>
    <w:p w14:paraId="2C03C8C3" w14:textId="77777777" w:rsidR="0012640F" w:rsidRDefault="0012640F" w:rsidP="0012640F">
      <w:bookmarkStart w:id="46" w:name="_Hlk181265791"/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）环境温度</w:t>
      </w:r>
      <w:r>
        <w:t>测量的不确定度</w:t>
      </w:r>
      <m:oMath>
        <m:sSub>
          <m:sSubPr>
            <m:ctrlPr>
              <w:rPr>
                <w:rFonts w:ascii="Cambria Math" w:hAnsi="Cambria Math" w:hint="eastAsia"/>
              </w:rPr>
            </m:ctrlPr>
          </m:sSubPr>
          <m:e>
            <m:r>
              <m:rPr>
                <m:sty m:val="p"/>
              </m:rPr>
              <w:rPr>
                <w:rFonts w:ascii="Cambria Math" w:hint="eastAsia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int="eastAsia"/>
              </w:rPr>
              <m:t>r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int="eastAsia"/>
                  </w:rPr>
                  <m:t>s</m:t>
                </m:r>
              </m:sub>
            </m:sSub>
          </m:e>
        </m:d>
      </m:oMath>
    </w:p>
    <w:p w14:paraId="2839AB79" w14:textId="21CF4A0C" w:rsidR="0012640F" w:rsidRDefault="0012640F" w:rsidP="0012640F">
      <w:pPr>
        <w:ind w:firstLineChars="200" w:firstLine="420"/>
      </w:pPr>
      <w:r>
        <w:t>温度测量的不确定度属于</w:t>
      </w:r>
      <w:r>
        <w:t>B</w:t>
      </w:r>
      <w:r>
        <w:t>类不确定度，</w:t>
      </w:r>
      <w:r>
        <w:rPr>
          <w:rFonts w:hint="eastAsia"/>
        </w:rPr>
        <w:t>环境</w:t>
      </w:r>
      <w:r>
        <w:t>温度利用温度</w:t>
      </w:r>
      <w:r>
        <w:rPr>
          <w:rFonts w:hint="eastAsia"/>
        </w:rPr>
        <w:t>计</w:t>
      </w:r>
      <w:r>
        <w:t>进行测量，此次测量中温度</w:t>
      </w:r>
      <w:r>
        <w:rPr>
          <w:rFonts w:hint="eastAsia"/>
        </w:rPr>
        <w:t>计</w:t>
      </w:r>
      <w:r>
        <w:t>最大允许误差为</w:t>
      </w:r>
      <w:r>
        <w:t>±0.2℃</w:t>
      </w:r>
      <w:r>
        <w:t>，假设服从均匀分布，则温度测量引入的标准不确定度为</w:t>
      </w:r>
      <w:r>
        <w:t>:</w:t>
      </w:r>
    </w:p>
    <w:p w14:paraId="4773FCA3" w14:textId="77777777" w:rsidR="0012640F" w:rsidRDefault="0012640F" w:rsidP="0012640F">
      <m:oMathPara>
        <m:oMath>
          <m:r>
            <w:rPr>
              <w:rFonts w:ascii="Cambria Math" w:hAnsi="Cambria Math" w:hint="eastAsia"/>
            </w:rPr>
            <m:t>u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hint="eastAsia"/>
                </w:rPr>
                <m:t>T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0.2</m:t>
              </m:r>
            </m:num>
            <m:den>
              <m:r>
                <m:rPr>
                  <m:sty m:val="p"/>
                </m:rPr>
                <w:rPr>
                  <w:rFonts w:ascii="Cambria Math" w:hAnsi="Cambria Math" w:hint="eastAsia"/>
                </w:rPr>
                <m:t>（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20.1+273</m:t>
              </m:r>
              <m:r>
                <m:rPr>
                  <m:sty m:val="p"/>
                </m:rPr>
                <w:rPr>
                  <w:rFonts w:ascii="Cambria Math" w:hAnsi="Cambria Math" w:hint="eastAsia"/>
                </w:rPr>
                <m:t>）</m:t>
              </m:r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e>
              </m:rad>
            </m:den>
          </m:f>
          <m:r>
            <m:rPr>
              <m:sty m:val="p"/>
            </m:rPr>
            <w:rPr>
              <w:rFonts w:ascii="Cambria Math" w:hAnsi="Cambria Math"/>
            </w:rPr>
            <m:t>×100%=0.040%</m:t>
          </m:r>
        </m:oMath>
      </m:oMathPara>
    </w:p>
    <w:bookmarkEnd w:id="46"/>
    <w:p w14:paraId="47AFD9D6" w14:textId="77777777" w:rsidR="0012640F" w:rsidRPr="000A26AB" w:rsidRDefault="0012640F" w:rsidP="0012640F">
      <w:pPr>
        <w:rPr>
          <w:rFonts w:hAnsi="Cambria Math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）大气压测量的不确定度</w:t>
      </w:r>
      <m:oMath>
        <m:r>
          <m:rPr>
            <m:sty m:val="p"/>
          </m:rPr>
          <w:rPr>
            <w:rFonts w:ascii="Cambria Math" w:hint="eastAsia"/>
          </w:rPr>
          <m:t>u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hint="eastAsia"/>
              </w:rPr>
              <m:t>P</m:t>
            </m:r>
          </m:e>
        </m:d>
      </m:oMath>
    </w:p>
    <w:p w14:paraId="4044B604" w14:textId="28587AF0" w:rsidR="0012640F" w:rsidRDefault="0012640F" w:rsidP="0012640F">
      <w:pPr>
        <w:ind w:firstLineChars="200" w:firstLine="420"/>
      </w:pPr>
      <w:r>
        <w:t>压力测量的不确定度属于</w:t>
      </w:r>
      <w:r>
        <w:t>B</w:t>
      </w:r>
      <w:r>
        <w:t>类不确定度，</w:t>
      </w:r>
      <w:r>
        <w:rPr>
          <w:rFonts w:hint="eastAsia"/>
        </w:rPr>
        <w:t>大气压</w:t>
      </w:r>
      <w:r>
        <w:t>利用压力</w:t>
      </w:r>
      <w:r>
        <w:rPr>
          <w:rFonts w:hint="eastAsia"/>
        </w:rPr>
        <w:t>表</w:t>
      </w:r>
      <w:r>
        <w:t>进行测量，此次测量中</w:t>
      </w:r>
      <w:r>
        <w:rPr>
          <w:rFonts w:hint="eastAsia"/>
        </w:rPr>
        <w:t>压力表</w:t>
      </w:r>
      <w:r>
        <w:t>的准确度等级为</w:t>
      </w:r>
      <w:r>
        <w:t>0.2</w:t>
      </w:r>
      <w:r>
        <w:t>级，假设服从均匀分布，则出口端压力测量引入的标准不确定度为</w:t>
      </w:r>
      <w:r>
        <w:t>:</w:t>
      </w:r>
    </w:p>
    <w:p w14:paraId="2707980A" w14:textId="77777777" w:rsidR="0012640F" w:rsidRPr="00BE50AA" w:rsidRDefault="0012640F" w:rsidP="0012640F">
      <m:oMathPara>
        <m:oMath>
          <m:r>
            <w:rPr>
              <w:rFonts w:ascii="Cambria Math" w:hAnsi="Cambria Math" w:hint="eastAsia"/>
            </w:rPr>
            <m:t>u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hint="eastAsia"/>
                </w:rPr>
                <m:t>P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0.2%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e>
              </m:rad>
            </m:den>
          </m:f>
          <m:r>
            <m:rPr>
              <m:sty m:val="p"/>
            </m:rPr>
            <w:rPr>
              <w:rFonts w:ascii="Cambria Math" w:hAnsi="Cambria Math"/>
            </w:rPr>
            <m:t>=0.116%</m:t>
          </m:r>
        </m:oMath>
      </m:oMathPara>
    </w:p>
    <w:p w14:paraId="69607047" w14:textId="77777777" w:rsidR="0012640F" w:rsidRDefault="0012640F" w:rsidP="0012640F">
      <w:pPr>
        <w:rPr>
          <w:rFonts w:hAnsi="Cambria Math"/>
        </w:rPr>
      </w:pPr>
      <w:r>
        <w:rPr>
          <w:rFonts w:hint="eastAsia"/>
        </w:rPr>
        <w:t>(</w:t>
      </w:r>
      <w:r>
        <w:t>4)</w:t>
      </w:r>
      <w:r>
        <w:rPr>
          <w:rFonts w:hint="eastAsia"/>
        </w:rPr>
        <w:t>测量重复性的不确定度</w:t>
      </w:r>
      <m:oMath>
        <m:r>
          <m:rPr>
            <m:sty m:val="p"/>
          </m:rPr>
          <w:rPr>
            <w:rFonts w:ascii="Cambria Math" w:hint="eastAsia"/>
          </w:rPr>
          <m:t>u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 w:hint="eastAsia"/>
                  </w:rPr>
                  <m:t>E</m:t>
                </m:r>
              </m:e>
              <m:sub>
                <m:r>
                  <w:rPr>
                    <w:rFonts w:ascii="Cambria Math" w:hAnsi="Cambria Math" w:hint="eastAsia"/>
                  </w:rPr>
                  <m:t>r</m:t>
                </m:r>
              </m:sub>
            </m:sSub>
          </m:e>
        </m:d>
      </m:oMath>
    </w:p>
    <w:p w14:paraId="33C039EC" w14:textId="77777777" w:rsidR="0012640F" w:rsidRDefault="0012640F" w:rsidP="0012640F">
      <w:pPr>
        <w:ind w:firstLineChars="200" w:firstLine="420"/>
      </w:pPr>
      <w:r>
        <w:rPr>
          <w:rFonts w:hint="eastAsia"/>
        </w:rPr>
        <w:t>现场测试以一个设定流量为</w:t>
      </w:r>
      <w:r>
        <w:t>800</w:t>
      </w:r>
      <w:r>
        <w:rPr>
          <w:rFonts w:hint="eastAsia"/>
        </w:rPr>
        <w:t xml:space="preserve"> mL/min </w:t>
      </w:r>
      <w:r>
        <w:rPr>
          <w:rFonts w:hint="eastAsia"/>
        </w:rPr>
        <w:t>的负压采气箱的校准为例。用于流量测量</w:t>
      </w:r>
      <w:proofErr w:type="gramStart"/>
      <w:r>
        <w:rPr>
          <w:rFonts w:hint="eastAsia"/>
        </w:rPr>
        <w:t>的皂膜流量计</w:t>
      </w:r>
      <w:proofErr w:type="gramEnd"/>
      <w:r>
        <w:rPr>
          <w:rFonts w:hint="eastAsia"/>
        </w:rPr>
        <w:t>标准装置的准确度等级为</w:t>
      </w:r>
      <w:r>
        <w:rPr>
          <w:rFonts w:hint="eastAsia"/>
        </w:rPr>
        <w:t>1.0</w:t>
      </w:r>
      <w:r>
        <w:rPr>
          <w:rFonts w:hint="eastAsia"/>
        </w:rPr>
        <w:t>级。校准记录如下表所示</w:t>
      </w:r>
      <w:r>
        <w:rPr>
          <w:rFonts w:hint="eastAsia"/>
        </w:rPr>
        <w:t>:</w:t>
      </w:r>
    </w:p>
    <w:p w14:paraId="707ADC50" w14:textId="77777777" w:rsidR="0012640F" w:rsidRDefault="0012640F" w:rsidP="0012640F">
      <w:pPr>
        <w:ind w:firstLineChars="200" w:firstLine="420"/>
      </w:pPr>
      <w:r>
        <w:rPr>
          <w:rFonts w:hint="eastAsia"/>
        </w:rPr>
        <w:t>由重复测量引入的不确定度属于</w:t>
      </w:r>
      <w:r>
        <w:rPr>
          <w:rFonts w:hint="eastAsia"/>
        </w:rPr>
        <w:t>A</w:t>
      </w:r>
      <w:r>
        <w:rPr>
          <w:rFonts w:hint="eastAsia"/>
        </w:rPr>
        <w:t>类不确定度。将负压采气箱测量</w:t>
      </w:r>
      <w:r>
        <w:t>3</w:t>
      </w:r>
      <w:r>
        <w:rPr>
          <w:rFonts w:hint="eastAsia"/>
        </w:rPr>
        <w:t>次，校准结果为</w:t>
      </w:r>
      <w:r>
        <w:rPr>
          <w:rFonts w:hint="eastAsia"/>
        </w:rPr>
        <w:t>:</w:t>
      </w:r>
    </w:p>
    <w:tbl>
      <w:tblPr>
        <w:tblStyle w:val="afe"/>
        <w:tblW w:w="8647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992"/>
        <w:gridCol w:w="850"/>
        <w:gridCol w:w="1134"/>
        <w:gridCol w:w="1134"/>
        <w:gridCol w:w="1041"/>
        <w:gridCol w:w="1511"/>
        <w:gridCol w:w="850"/>
      </w:tblGrid>
      <w:tr w:rsidR="0012640F" w14:paraId="1C8CC61E" w14:textId="77777777" w:rsidTr="00094780">
        <w:trPr>
          <w:trHeight w:val="1055"/>
          <w:jc w:val="center"/>
        </w:trPr>
        <w:tc>
          <w:tcPr>
            <w:tcW w:w="1135" w:type="dxa"/>
            <w:vAlign w:val="center"/>
          </w:tcPr>
          <w:p w14:paraId="3462D124" w14:textId="77777777" w:rsidR="0012640F" w:rsidRDefault="0012640F" w:rsidP="00094780">
            <w:pPr>
              <w:ind w:firstLineChars="100" w:firstLine="210"/>
              <w:jc w:val="left"/>
            </w:pPr>
            <w:r w:rsidRPr="00CB36F5">
              <w:rPr>
                <w:rFonts w:hint="eastAsia"/>
              </w:rPr>
              <w:t>校准</w:t>
            </w:r>
          </w:p>
          <w:p w14:paraId="4DFE1118" w14:textId="77777777" w:rsidR="0012640F" w:rsidRPr="00CB36F5" w:rsidRDefault="0012640F" w:rsidP="00094780">
            <w:pPr>
              <w:jc w:val="center"/>
            </w:pPr>
            <w:r w:rsidRPr="00CB36F5">
              <w:rPr>
                <w:rFonts w:hint="eastAsia"/>
              </w:rPr>
              <w:t>次数</w:t>
            </w:r>
          </w:p>
        </w:tc>
        <w:tc>
          <w:tcPr>
            <w:tcW w:w="992" w:type="dxa"/>
            <w:vAlign w:val="center"/>
          </w:tcPr>
          <w:p w14:paraId="20003B5F" w14:textId="77777777" w:rsidR="00D35C30" w:rsidRDefault="0012640F" w:rsidP="00094780">
            <w:proofErr w:type="gramStart"/>
            <w:r w:rsidRPr="00CB36F5">
              <w:rPr>
                <w:rFonts w:hint="eastAsia"/>
              </w:rPr>
              <w:t>皂膜流量计</w:t>
            </w:r>
            <w:proofErr w:type="gramEnd"/>
            <w:r w:rsidRPr="00CB36F5">
              <w:rPr>
                <w:rFonts w:hint="eastAsia"/>
              </w:rPr>
              <w:t>的工况流量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vertAlign w:val="subscript"/>
                    </w:rPr>
                  </m:ctrlPr>
                </m:sSubPr>
                <m:e>
                  <m:r>
                    <w:rPr>
                      <w:rFonts w:ascii="Cambria Math" w:hAnsi="Cambria Math"/>
                      <w:vertAlign w:val="subscript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vertAlign w:val="subscript"/>
                    </w:rPr>
                    <m:t>R</m:t>
                  </m:r>
                </m:sub>
              </m:sSub>
            </m:oMath>
            <w:r w:rsidRPr="002B37D1">
              <w:t>,</w:t>
            </w:r>
          </w:p>
          <w:p w14:paraId="26E29658" w14:textId="4CE98079" w:rsidR="0012640F" w:rsidRPr="00CB36F5" w:rsidRDefault="0012640F" w:rsidP="00094780">
            <w:r w:rsidRPr="002B37D1">
              <w:rPr>
                <w:rFonts w:hint="eastAsia"/>
              </w:rPr>
              <w:t>m</w:t>
            </w:r>
            <w:r w:rsidR="00D35C30">
              <w:rPr>
                <w:rFonts w:hint="eastAsia"/>
              </w:rPr>
              <w:t>L</w:t>
            </w:r>
            <w:r w:rsidRPr="002B37D1">
              <w:rPr>
                <w:rFonts w:hint="eastAsia"/>
              </w:rPr>
              <w:t>/</w:t>
            </w:r>
            <w:r w:rsidRPr="002B37D1">
              <w:t>min</w:t>
            </w:r>
          </w:p>
        </w:tc>
        <w:tc>
          <w:tcPr>
            <w:tcW w:w="850" w:type="dxa"/>
            <w:vAlign w:val="center"/>
          </w:tcPr>
          <w:p w14:paraId="5DAE7287" w14:textId="77777777" w:rsidR="0012640F" w:rsidRPr="00CB36F5" w:rsidRDefault="0012640F" w:rsidP="00094780">
            <w:r w:rsidRPr="00CB36F5">
              <w:rPr>
                <w:rFonts w:hint="eastAsia"/>
              </w:rPr>
              <w:t>校准环境大气压</w:t>
            </w:r>
            <w:r w:rsidRPr="00CB36F5">
              <w:rPr>
                <w:rFonts w:hint="eastAsia"/>
              </w:rPr>
              <w:t>P</w:t>
            </w:r>
            <w:r w:rsidRPr="00CB36F5">
              <w:rPr>
                <w:rFonts w:hint="eastAsia"/>
              </w:rPr>
              <w:t>，</w:t>
            </w:r>
            <w:r w:rsidRPr="00CB36F5">
              <w:rPr>
                <w:rFonts w:hint="eastAsia"/>
              </w:rPr>
              <w:t>kPa</w:t>
            </w:r>
          </w:p>
        </w:tc>
        <w:tc>
          <w:tcPr>
            <w:tcW w:w="1134" w:type="dxa"/>
            <w:vAlign w:val="center"/>
          </w:tcPr>
          <w:p w14:paraId="086C869A" w14:textId="77777777" w:rsidR="0012640F" w:rsidRPr="00CB36F5" w:rsidRDefault="0012640F" w:rsidP="00094780">
            <w:r w:rsidRPr="00CB36F5">
              <w:rPr>
                <w:rFonts w:hint="eastAsia"/>
              </w:rPr>
              <w:t>校准环境下的热力学温度</w:t>
            </w:r>
            <w:r w:rsidRPr="00CB36F5">
              <w:rPr>
                <w:rFonts w:hint="eastAsia"/>
              </w:rPr>
              <w:t>T</w:t>
            </w:r>
            <w:r w:rsidRPr="00CB36F5">
              <w:rPr>
                <w:rFonts w:hint="eastAsia"/>
              </w:rPr>
              <w:t>，</w:t>
            </w:r>
            <w:r w:rsidRPr="00CB36F5">
              <w:rPr>
                <w:rFonts w:hint="eastAsia"/>
              </w:rPr>
              <w:t>K</w:t>
            </w:r>
          </w:p>
          <w:p w14:paraId="46748874" w14:textId="77777777" w:rsidR="0012640F" w:rsidRPr="00CB36F5" w:rsidRDefault="0012640F" w:rsidP="0009478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7FA3A10E" w14:textId="77777777" w:rsidR="0012640F" w:rsidRPr="00CB36F5" w:rsidRDefault="0012640F" w:rsidP="00094780">
            <w:r w:rsidRPr="00CB36F5">
              <w:rPr>
                <w:rFonts w:hint="eastAsia"/>
              </w:rPr>
              <w:t>标准状态下的大气压</w:t>
            </w:r>
            <w:r w:rsidRPr="00CB36F5">
              <w:t>P</w:t>
            </w:r>
            <w:r w:rsidRPr="00CB36F5">
              <w:rPr>
                <w:vertAlign w:val="subscript"/>
              </w:rPr>
              <w:t>S</w:t>
            </w:r>
            <w:r w:rsidRPr="00CB36F5">
              <w:rPr>
                <w:rFonts w:hint="eastAsia"/>
              </w:rPr>
              <w:t>，</w:t>
            </w:r>
            <w:r w:rsidRPr="00CB36F5">
              <w:rPr>
                <w:rFonts w:hint="eastAsia"/>
              </w:rPr>
              <w:t>kPa</w:t>
            </w:r>
          </w:p>
        </w:tc>
        <w:tc>
          <w:tcPr>
            <w:tcW w:w="1041" w:type="dxa"/>
            <w:vAlign w:val="center"/>
          </w:tcPr>
          <w:p w14:paraId="43668AE6" w14:textId="77777777" w:rsidR="0012640F" w:rsidRPr="00CB36F5" w:rsidRDefault="0012640F" w:rsidP="00094780">
            <w:r w:rsidRPr="00CB36F5">
              <w:t>刻度状态下的热力学温度</w:t>
            </w:r>
            <w:r>
              <w:rPr>
                <w:rFonts w:hint="eastAsia"/>
              </w:rPr>
              <w:t>T</w:t>
            </w:r>
            <w:r>
              <w:rPr>
                <w:rFonts w:hint="eastAsia"/>
              </w:rPr>
              <w:t>，</w:t>
            </w:r>
            <w:r w:rsidRPr="00CB36F5">
              <w:t>K</w:t>
            </w:r>
          </w:p>
        </w:tc>
        <w:tc>
          <w:tcPr>
            <w:tcW w:w="1511" w:type="dxa"/>
            <w:vAlign w:val="center"/>
          </w:tcPr>
          <w:p w14:paraId="4FEB7A49" w14:textId="553C3603" w:rsidR="0012640F" w:rsidRPr="00CB36F5" w:rsidRDefault="0012640F" w:rsidP="00094780">
            <w:r w:rsidRPr="00CB36F5">
              <w:rPr>
                <w:rFonts w:hint="eastAsia"/>
              </w:rPr>
              <w:t>标准状态下的负压</w:t>
            </w:r>
            <w:proofErr w:type="gramStart"/>
            <w:r w:rsidRPr="00CB36F5">
              <w:rPr>
                <w:rFonts w:hint="eastAsia"/>
              </w:rPr>
              <w:t>采气箱采气流</w:t>
            </w:r>
            <w:proofErr w:type="gramEnd"/>
            <w:r w:rsidRPr="00CB36F5">
              <w:rPr>
                <w:rFonts w:hint="eastAsia"/>
              </w:rPr>
              <w:t>量</w:t>
            </w:r>
            <w:r w:rsidRPr="00CB36F5">
              <w:rPr>
                <w:rFonts w:hint="eastAsia"/>
              </w:rPr>
              <w:t>Q</w:t>
            </w:r>
            <w:r w:rsidRPr="00CB36F5">
              <w:rPr>
                <w:rFonts w:hint="eastAsia"/>
                <w:vertAlign w:val="subscript"/>
              </w:rPr>
              <w:t>S</w:t>
            </w:r>
            <w:r>
              <w:rPr>
                <w:vertAlign w:val="subscript"/>
              </w:rPr>
              <w:t xml:space="preserve"> </w:t>
            </w:r>
            <w:r>
              <w:t>,</w:t>
            </w:r>
            <w:r w:rsidRPr="002B37D1">
              <w:t>m</w:t>
            </w:r>
            <w:r w:rsidR="00D35C30">
              <w:rPr>
                <w:rFonts w:hint="eastAsia"/>
              </w:rPr>
              <w:t>L</w:t>
            </w:r>
            <w:r w:rsidRPr="002B37D1">
              <w:t>/min</w:t>
            </w:r>
          </w:p>
        </w:tc>
        <w:tc>
          <w:tcPr>
            <w:tcW w:w="850" w:type="dxa"/>
            <w:vAlign w:val="center"/>
          </w:tcPr>
          <w:p w14:paraId="17BF2F78" w14:textId="77777777" w:rsidR="0012640F" w:rsidRPr="00CB36F5" w:rsidRDefault="0012640F" w:rsidP="00094780">
            <w:r w:rsidRPr="00CB36F5">
              <w:rPr>
                <w:rFonts w:hint="eastAsia"/>
              </w:rPr>
              <w:t>重复性</w:t>
            </w:r>
            <w:r w:rsidRPr="00CB36F5">
              <w:rPr>
                <w:rFonts w:hint="eastAsia"/>
              </w:rPr>
              <w:t>/%</w:t>
            </w:r>
          </w:p>
        </w:tc>
      </w:tr>
      <w:tr w:rsidR="0012640F" w14:paraId="28BCA8E1" w14:textId="77777777" w:rsidTr="00094780">
        <w:trPr>
          <w:trHeight w:val="377"/>
          <w:jc w:val="center"/>
        </w:trPr>
        <w:tc>
          <w:tcPr>
            <w:tcW w:w="1135" w:type="dxa"/>
            <w:vAlign w:val="center"/>
          </w:tcPr>
          <w:p w14:paraId="5F99373A" w14:textId="77777777" w:rsidR="0012640F" w:rsidRDefault="0012640F" w:rsidP="0012640F">
            <w:pPr>
              <w:ind w:firstLineChars="200" w:firstLine="420"/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992" w:type="dxa"/>
            <w:vAlign w:val="center"/>
          </w:tcPr>
          <w:p w14:paraId="13E88D1B" w14:textId="77777777" w:rsidR="0012640F" w:rsidRDefault="0012640F" w:rsidP="00094780">
            <w:r>
              <w:rPr>
                <w:rFonts w:hint="eastAsia"/>
              </w:rPr>
              <w:t>8</w:t>
            </w:r>
            <w:r>
              <w:t>00.2</w:t>
            </w:r>
          </w:p>
        </w:tc>
        <w:tc>
          <w:tcPr>
            <w:tcW w:w="850" w:type="dxa"/>
            <w:vMerge w:val="restart"/>
            <w:vAlign w:val="center"/>
          </w:tcPr>
          <w:p w14:paraId="5B7A00E6" w14:textId="77777777" w:rsidR="0012640F" w:rsidRDefault="0012640F" w:rsidP="00094780">
            <w:r>
              <w:rPr>
                <w:rFonts w:hint="eastAsia"/>
              </w:rPr>
              <w:t>1</w:t>
            </w:r>
            <w:r>
              <w:t>01.3</w:t>
            </w:r>
          </w:p>
        </w:tc>
        <w:tc>
          <w:tcPr>
            <w:tcW w:w="1134" w:type="dxa"/>
            <w:vMerge w:val="restart"/>
            <w:vAlign w:val="center"/>
          </w:tcPr>
          <w:p w14:paraId="72816B51" w14:textId="77777777" w:rsidR="0012640F" w:rsidRDefault="0012640F" w:rsidP="00094780">
            <w:r>
              <w:rPr>
                <w:rFonts w:hint="eastAsia"/>
              </w:rPr>
              <w:t>2</w:t>
            </w:r>
            <w:r>
              <w:t>99.15</w:t>
            </w:r>
          </w:p>
        </w:tc>
        <w:tc>
          <w:tcPr>
            <w:tcW w:w="1134" w:type="dxa"/>
            <w:vMerge w:val="restart"/>
            <w:vAlign w:val="center"/>
          </w:tcPr>
          <w:p w14:paraId="69FEF49D" w14:textId="77777777" w:rsidR="0012640F" w:rsidRDefault="0012640F" w:rsidP="00094780">
            <w:r w:rsidRPr="002B37D1">
              <w:t>101.325</w:t>
            </w:r>
          </w:p>
        </w:tc>
        <w:tc>
          <w:tcPr>
            <w:tcW w:w="1041" w:type="dxa"/>
            <w:vMerge w:val="restart"/>
            <w:vAlign w:val="center"/>
          </w:tcPr>
          <w:p w14:paraId="74FB2457" w14:textId="77777777" w:rsidR="0012640F" w:rsidRDefault="0012640F" w:rsidP="0012640F">
            <w:r w:rsidRPr="002B37D1">
              <w:t>2</w:t>
            </w:r>
            <w:r>
              <w:t>9</w:t>
            </w:r>
            <w:r w:rsidRPr="002B37D1">
              <w:t>3.15</w:t>
            </w:r>
          </w:p>
        </w:tc>
        <w:tc>
          <w:tcPr>
            <w:tcW w:w="1511" w:type="dxa"/>
            <w:vAlign w:val="center"/>
          </w:tcPr>
          <w:p w14:paraId="61AE20BA" w14:textId="77777777" w:rsidR="0012640F" w:rsidRDefault="0012640F" w:rsidP="0012640F">
            <w:pPr>
              <w:ind w:firstLineChars="200" w:firstLine="420"/>
            </w:pPr>
            <w:r>
              <w:rPr>
                <w:rFonts w:hint="eastAsia"/>
              </w:rPr>
              <w:t>7</w:t>
            </w:r>
            <w:r>
              <w:t>83.9</w:t>
            </w:r>
          </w:p>
        </w:tc>
        <w:tc>
          <w:tcPr>
            <w:tcW w:w="850" w:type="dxa"/>
            <w:vMerge w:val="restart"/>
            <w:vAlign w:val="center"/>
          </w:tcPr>
          <w:p w14:paraId="702A7AF9" w14:textId="77777777" w:rsidR="0012640F" w:rsidRDefault="0012640F" w:rsidP="00094780">
            <w:r>
              <w:t>0.02</w:t>
            </w:r>
          </w:p>
        </w:tc>
      </w:tr>
      <w:tr w:rsidR="0012640F" w14:paraId="53219ABA" w14:textId="77777777" w:rsidTr="00094780">
        <w:trPr>
          <w:trHeight w:val="377"/>
          <w:jc w:val="center"/>
        </w:trPr>
        <w:tc>
          <w:tcPr>
            <w:tcW w:w="1135" w:type="dxa"/>
            <w:vAlign w:val="center"/>
          </w:tcPr>
          <w:p w14:paraId="68A7947B" w14:textId="77777777" w:rsidR="0012640F" w:rsidRDefault="0012640F" w:rsidP="0012640F">
            <w:pPr>
              <w:ind w:firstLineChars="200" w:firstLine="420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992" w:type="dxa"/>
            <w:vAlign w:val="center"/>
          </w:tcPr>
          <w:p w14:paraId="7FF81D3A" w14:textId="77777777" w:rsidR="0012640F" w:rsidRDefault="0012640F" w:rsidP="00094780">
            <w:r>
              <w:rPr>
                <w:rFonts w:hint="eastAsia"/>
              </w:rPr>
              <w:t>8</w:t>
            </w:r>
            <w:r>
              <w:t>00.5</w:t>
            </w:r>
          </w:p>
        </w:tc>
        <w:tc>
          <w:tcPr>
            <w:tcW w:w="850" w:type="dxa"/>
            <w:vMerge/>
            <w:vAlign w:val="center"/>
          </w:tcPr>
          <w:p w14:paraId="6C864582" w14:textId="77777777" w:rsidR="0012640F" w:rsidRDefault="0012640F" w:rsidP="00094780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76258DC6" w14:textId="77777777" w:rsidR="0012640F" w:rsidRDefault="0012640F" w:rsidP="00094780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19BCE762" w14:textId="77777777" w:rsidR="0012640F" w:rsidRDefault="0012640F" w:rsidP="00094780">
            <w:pPr>
              <w:jc w:val="center"/>
            </w:pPr>
          </w:p>
        </w:tc>
        <w:tc>
          <w:tcPr>
            <w:tcW w:w="1041" w:type="dxa"/>
            <w:vMerge/>
            <w:vAlign w:val="center"/>
          </w:tcPr>
          <w:p w14:paraId="7F055737" w14:textId="77777777" w:rsidR="0012640F" w:rsidRDefault="0012640F" w:rsidP="00094780">
            <w:pPr>
              <w:jc w:val="center"/>
            </w:pPr>
          </w:p>
        </w:tc>
        <w:tc>
          <w:tcPr>
            <w:tcW w:w="1511" w:type="dxa"/>
            <w:vAlign w:val="center"/>
          </w:tcPr>
          <w:p w14:paraId="0AEFD72A" w14:textId="77777777" w:rsidR="0012640F" w:rsidRDefault="0012640F" w:rsidP="0012640F">
            <w:pPr>
              <w:ind w:firstLineChars="200" w:firstLine="420"/>
            </w:pPr>
            <w:r>
              <w:rPr>
                <w:rFonts w:hint="eastAsia"/>
              </w:rPr>
              <w:t>7</w:t>
            </w:r>
            <w:r>
              <w:t>84.2</w:t>
            </w:r>
          </w:p>
        </w:tc>
        <w:tc>
          <w:tcPr>
            <w:tcW w:w="850" w:type="dxa"/>
            <w:vMerge/>
            <w:vAlign w:val="center"/>
          </w:tcPr>
          <w:p w14:paraId="2E1E153D" w14:textId="77777777" w:rsidR="0012640F" w:rsidRDefault="0012640F" w:rsidP="00094780"/>
        </w:tc>
      </w:tr>
      <w:tr w:rsidR="0012640F" w14:paraId="01AA75EB" w14:textId="77777777" w:rsidTr="00094780">
        <w:trPr>
          <w:trHeight w:val="203"/>
          <w:jc w:val="center"/>
        </w:trPr>
        <w:tc>
          <w:tcPr>
            <w:tcW w:w="1135" w:type="dxa"/>
            <w:vAlign w:val="center"/>
          </w:tcPr>
          <w:p w14:paraId="4B39BC0B" w14:textId="77777777" w:rsidR="0012640F" w:rsidRDefault="0012640F" w:rsidP="0012640F">
            <w:pPr>
              <w:ind w:firstLineChars="200" w:firstLine="420"/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vAlign w:val="center"/>
          </w:tcPr>
          <w:p w14:paraId="00EFD01C" w14:textId="77777777" w:rsidR="0012640F" w:rsidRDefault="0012640F" w:rsidP="00094780">
            <w:r>
              <w:rPr>
                <w:rFonts w:hint="eastAsia"/>
              </w:rPr>
              <w:t>8</w:t>
            </w:r>
            <w:r>
              <w:t>00.4</w:t>
            </w:r>
          </w:p>
        </w:tc>
        <w:tc>
          <w:tcPr>
            <w:tcW w:w="850" w:type="dxa"/>
            <w:vMerge/>
            <w:vAlign w:val="center"/>
          </w:tcPr>
          <w:p w14:paraId="0B0F7B0C" w14:textId="77777777" w:rsidR="0012640F" w:rsidRDefault="0012640F" w:rsidP="00094780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6BF029AA" w14:textId="77777777" w:rsidR="0012640F" w:rsidRDefault="0012640F" w:rsidP="00094780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777B4DD6" w14:textId="77777777" w:rsidR="0012640F" w:rsidRDefault="0012640F" w:rsidP="00094780">
            <w:pPr>
              <w:jc w:val="center"/>
            </w:pPr>
          </w:p>
        </w:tc>
        <w:tc>
          <w:tcPr>
            <w:tcW w:w="1041" w:type="dxa"/>
            <w:vMerge/>
            <w:vAlign w:val="center"/>
          </w:tcPr>
          <w:p w14:paraId="506602B4" w14:textId="77777777" w:rsidR="0012640F" w:rsidRDefault="0012640F" w:rsidP="00094780">
            <w:pPr>
              <w:jc w:val="center"/>
            </w:pPr>
          </w:p>
        </w:tc>
        <w:tc>
          <w:tcPr>
            <w:tcW w:w="1511" w:type="dxa"/>
            <w:vAlign w:val="center"/>
          </w:tcPr>
          <w:p w14:paraId="748285E2" w14:textId="77777777" w:rsidR="0012640F" w:rsidRDefault="0012640F" w:rsidP="0012640F">
            <w:pPr>
              <w:ind w:firstLineChars="200" w:firstLine="420"/>
            </w:pPr>
            <w:r>
              <w:rPr>
                <w:rFonts w:hint="eastAsia"/>
              </w:rPr>
              <w:t>7</w:t>
            </w:r>
            <w:r>
              <w:t>84.2</w:t>
            </w:r>
          </w:p>
        </w:tc>
        <w:tc>
          <w:tcPr>
            <w:tcW w:w="850" w:type="dxa"/>
            <w:vMerge/>
            <w:vAlign w:val="center"/>
          </w:tcPr>
          <w:p w14:paraId="4E572EC7" w14:textId="77777777" w:rsidR="0012640F" w:rsidRDefault="0012640F" w:rsidP="00094780"/>
        </w:tc>
      </w:tr>
    </w:tbl>
    <w:p w14:paraId="037A61E3" w14:textId="77777777" w:rsidR="0012640F" w:rsidRDefault="0012640F" w:rsidP="0012640F">
      <w:r>
        <w:rPr>
          <w:rFonts w:hint="eastAsia"/>
        </w:rPr>
        <w:t>则由重复测量引入的不确定度为</w:t>
      </w:r>
      <w:r>
        <w:rPr>
          <w:rFonts w:hint="eastAsia"/>
        </w:rPr>
        <w:t>:</w:t>
      </w:r>
    </w:p>
    <w:p w14:paraId="0909E6B6" w14:textId="77777777" w:rsidR="0012640F" w:rsidRDefault="0012640F" w:rsidP="0012640F">
      <m:oMathPara>
        <m:oMath>
          <m:r>
            <m:rPr>
              <m:sty m:val="p"/>
            </m:rPr>
            <w:rPr>
              <w:rFonts w:ascii="Cambria Math" w:hAnsi="Cambria Math" w:hint="eastAsia"/>
            </w:rPr>
            <m:t>u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r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</m:rad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0.02%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e>
              </m:rad>
            </m:den>
          </m:f>
          <m:r>
            <m:rPr>
              <m:sty m:val="p"/>
            </m:rPr>
            <w:rPr>
              <w:rFonts w:ascii="Cambria Math" w:hAnsi="Cambria Math"/>
            </w:rPr>
            <m:t>=0.012%</m:t>
          </m:r>
        </m:oMath>
      </m:oMathPara>
    </w:p>
    <w:p w14:paraId="5BE482C9" w14:textId="77777777" w:rsidR="0012640F" w:rsidRPr="00BE50AA" w:rsidRDefault="0012640F" w:rsidP="0012640F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）标准不确定度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u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bar>
                  <m:barPr>
                    <m:pos m:val="top"/>
                    <m:ctrlPr>
                      <w:rPr>
                        <w:rFonts w:ascii="Cambria Math" w:hAnsi="Cambria Math"/>
                      </w:rPr>
                    </m:ctrlPr>
                  </m:barPr>
                  <m:e>
                    <m:r>
                      <w:rPr>
                        <w:rFonts w:ascii="Cambria Math" w:hAnsi="Cambria Math" w:hint="eastAsia"/>
                      </w:rPr>
                      <m:t>Q</m:t>
                    </m:r>
                  </m:e>
                </m:bar>
              </m:e>
              <m:sub>
                <m:r>
                  <w:rPr>
                    <w:rFonts w:ascii="Cambria Math" w:hAnsi="Cambria Math" w:hint="eastAsia"/>
                  </w:rPr>
                  <m:t>s</m:t>
                </m:r>
              </m:sub>
            </m:sSub>
          </m:sub>
        </m:sSub>
      </m:oMath>
    </w:p>
    <w:p w14:paraId="687A502E" w14:textId="77777777" w:rsidR="0012640F" w:rsidRPr="004A5B59" w:rsidRDefault="00BB2CF1" w:rsidP="0012640F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 w:hint="eastAsia"/>
                </w:rPr>
                <m:t>u</m:t>
              </m:r>
            </m:e>
            <m: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bar>
                </m:e>
                <m:sub>
                  <m:r>
                    <w:rPr>
                      <w:rFonts w:ascii="Cambria Math" w:hAnsi="Cambria Math" w:hint="eastAsia"/>
                    </w:rPr>
                    <m:t>s</m:t>
                  </m:r>
                </m:sub>
              </m:sSub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 w:hint="eastAsia"/>
                    </w:rPr>
                    <m:t>u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 w:hint="eastAsia"/>
                        </w:rPr>
                        <m:t>P</m:t>
                      </m:r>
                    </m:e>
                  </m:d>
                  <m:r>
                    <w:rPr>
                      <w:rFonts w:ascii="Cambria Math" w:hAnsi="Cambria Math" w:hint="eastAsia"/>
                    </w:rPr>
                    <m:t>u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 w:hint="eastAsia"/>
                    </w:rPr>
                    <m:t>P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hint="eastAsia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 w:hint="eastAsia"/>
                        </w:rPr>
                        <m:t>T</m:t>
                      </m:r>
                    </m:e>
                  </m:d>
                  <m:r>
                    <w:rPr>
                      <w:rFonts w:ascii="Cambria Math" w:hAnsi="Cambria Math" w:hint="eastAsia"/>
                    </w:rPr>
                    <m:t>u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 w:hint="eastAsia"/>
                    </w:rPr>
                    <m:t>T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u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</m:t>
                      </m:r>
                    </m:sub>
                  </m:sSub>
                </m:e>
              </m:d>
            </m:e>
          </m:rad>
          <m:r>
            <m:rPr>
              <m:sty m:val="p"/>
            </m:rPr>
            <w:rPr>
              <w:rFonts w:ascii="Cambria Math" w:hAnsi="Cambria Math"/>
            </w:rPr>
            <m:t>=0.515%</m:t>
          </m:r>
        </m:oMath>
      </m:oMathPara>
    </w:p>
    <w:p w14:paraId="3762F4FD" w14:textId="77777777" w:rsidR="0012640F" w:rsidRDefault="0012640F" w:rsidP="0012640F">
      <w:r>
        <w:rPr>
          <w:rFonts w:hint="eastAsia"/>
        </w:rPr>
        <w:t>B</w:t>
      </w:r>
      <w:r>
        <w:t>.3</w:t>
      </w:r>
      <w:r>
        <w:rPr>
          <w:rFonts w:hint="eastAsia"/>
        </w:rPr>
        <w:t>合成</w:t>
      </w:r>
      <w:r w:rsidRPr="00AF0438">
        <w:rPr>
          <w:rFonts w:hint="eastAsia"/>
        </w:rPr>
        <w:t>标准不确定度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u</m:t>
            </m:r>
          </m:e>
          <m:sub>
            <m:r>
              <w:rPr>
                <w:rFonts w:ascii="Cambria Math" w:hAnsi="Cambria Math" w:hint="eastAsia"/>
              </w:rPr>
              <m:t>C</m:t>
            </m:r>
          </m:sub>
        </m:sSub>
      </m:oMath>
    </w:p>
    <w:p w14:paraId="6A5D668C" w14:textId="77777777" w:rsidR="0012640F" w:rsidRPr="001F3416" w:rsidRDefault="00BB2CF1" w:rsidP="0012640F">
      <w:pPr>
        <w:ind w:firstLineChars="1100" w:firstLine="231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u</m:t>
            </m:r>
          </m:e>
          <m:sub>
            <m:r>
              <w:rPr>
                <w:rFonts w:ascii="Cambria Math" w:hAnsi="Cambria Math" w:hint="eastAsia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b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b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</m:sSub>
              </m:e>
            </m:d>
          </m:e>
        </m:rad>
        <m:r>
          <w:rPr>
            <w:rFonts w:ascii="Cambria Math" w:hAnsi="Cambria Math" w:hint="eastAsia"/>
          </w:rPr>
          <m:t>=</m:t>
        </m:r>
      </m:oMath>
      <w:r w:rsidR="0012640F">
        <w:rPr>
          <w:rFonts w:hint="eastAsia"/>
        </w:rPr>
        <w:t>0</w:t>
      </w:r>
      <w:r w:rsidR="0012640F">
        <w:t>.52</w:t>
      </w:r>
      <w:r w:rsidR="0012640F">
        <w:rPr>
          <w:rFonts w:hint="eastAsia"/>
        </w:rPr>
        <w:t>%</w:t>
      </w:r>
    </w:p>
    <w:p w14:paraId="1C34047E" w14:textId="22360684" w:rsidR="0012640F" w:rsidRDefault="0012640F" w:rsidP="0012640F">
      <w:r>
        <w:rPr>
          <w:rFonts w:hint="eastAsia"/>
        </w:rPr>
        <w:t>B</w:t>
      </w:r>
      <w:r>
        <w:t>.</w:t>
      </w:r>
      <w:r>
        <w:rPr>
          <w:rFonts w:hint="eastAsia"/>
        </w:rPr>
        <w:t>4</w:t>
      </w:r>
      <w:r>
        <w:rPr>
          <w:rFonts w:hint="eastAsia"/>
        </w:rPr>
        <w:t>扩展不确定度</w:t>
      </w:r>
      <w:r>
        <w:rPr>
          <w:rFonts w:hint="eastAsia"/>
        </w:rPr>
        <w:t>U</w:t>
      </w:r>
    </w:p>
    <w:p w14:paraId="129D2460" w14:textId="77777777" w:rsidR="0012640F" w:rsidRDefault="0012640F" w:rsidP="0012640F">
      <w:pPr>
        <w:ind w:firstLineChars="200" w:firstLine="420"/>
      </w:pPr>
      <w:r>
        <w:t>取包含因子</w:t>
      </w:r>
      <w:r>
        <w:t>k</w:t>
      </w:r>
      <w:r>
        <w:rPr>
          <w:rFonts w:hint="eastAsia"/>
        </w:rPr>
        <w:t>=</w:t>
      </w:r>
      <w:r>
        <w:t>2</w:t>
      </w:r>
      <w:r>
        <w:t>，扩展不确定度为</w:t>
      </w:r>
      <w:r>
        <w:t>:</w:t>
      </w:r>
    </w:p>
    <w:p w14:paraId="31893F1B" w14:textId="77777777" w:rsidR="0012640F" w:rsidRDefault="0012640F" w:rsidP="0012640F">
      <m:oMathPara>
        <m:oMath>
          <m:r>
            <w:rPr>
              <w:rFonts w:ascii="Cambria Math" w:hAnsi="Cambria Math" w:hint="eastAsia"/>
              <w:color w:val="000000"/>
            </w:rPr>
            <m:t>U</m:t>
          </m:r>
          <m:r>
            <m:rPr>
              <m:sty m:val="p"/>
            </m:rPr>
            <w:rPr>
              <w:rFonts w:ascii="Cambria Math" w:hAnsi="Cambria Math"/>
              <w:color w:val="000000"/>
            </w:rPr>
            <m:t>=2</m:t>
          </m:r>
          <m:r>
            <m:rPr>
              <m:sty m:val="p"/>
            </m:rPr>
            <w:rPr>
              <w:rFonts w:ascii="Cambria Math" w:hAnsi="Cambria Math" w:cs="Cambria Math"/>
              <w:color w:val="000000"/>
            </w:rPr>
            <m:t>×0.52%=1.04%</m:t>
          </m:r>
        </m:oMath>
      </m:oMathPara>
    </w:p>
    <w:bookmarkEnd w:id="41"/>
    <w:p w14:paraId="0A8498DD" w14:textId="77777777" w:rsidR="00870FB8" w:rsidRDefault="00870FB8">
      <w:pPr>
        <w:widowControl/>
        <w:rPr>
          <w:rFonts w:ascii="宋体" w:hAnsi="宋体" w:cs="宋体"/>
          <w:kern w:val="0"/>
          <w:szCs w:val="21"/>
          <w:lang w:bidi="ar"/>
        </w:rPr>
      </w:pPr>
    </w:p>
    <w:p w14:paraId="3F407B81" w14:textId="36FAF3E8" w:rsidR="00AC7546" w:rsidRPr="0012640F" w:rsidRDefault="000F66A1" w:rsidP="0012640F">
      <w:pPr>
        <w:widowControl/>
        <w:rPr>
          <w:rFonts w:ascii="宋体" w:hAnsi="宋体" w:cs="宋体"/>
          <w:kern w:val="0"/>
          <w:szCs w:val="21"/>
          <w:lang w:bidi="ar"/>
        </w:rPr>
      </w:pPr>
      <w:r>
        <w:rPr>
          <w:rFonts w:ascii="宋体" w:hAnsi="宋体" w:cs="宋体" w:hint="eastAsia"/>
          <w:kern w:val="0"/>
          <w:szCs w:val="21"/>
          <w:lang w:bidi="ar"/>
        </w:rPr>
        <w:t>------------------------------------以下空白---------------------------------</w:t>
      </w:r>
    </w:p>
    <w:sectPr w:rsidR="00AC7546" w:rsidRPr="0012640F">
      <w:pgSz w:w="11850" w:h="16783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22C3E" w14:textId="77777777" w:rsidR="00BB2CF1" w:rsidRDefault="00BB2CF1">
      <w:r>
        <w:separator/>
      </w:r>
    </w:p>
    <w:p w14:paraId="30A80850" w14:textId="77777777" w:rsidR="00BB2CF1" w:rsidRDefault="00BB2CF1"/>
    <w:p w14:paraId="3953AAF9" w14:textId="77777777" w:rsidR="00BB2CF1" w:rsidRDefault="00BB2CF1" w:rsidP="00870FB8"/>
  </w:endnote>
  <w:endnote w:type="continuationSeparator" w:id="0">
    <w:p w14:paraId="08B4F455" w14:textId="77777777" w:rsidR="00BB2CF1" w:rsidRDefault="00BB2CF1">
      <w:r>
        <w:continuationSeparator/>
      </w:r>
    </w:p>
    <w:p w14:paraId="210E182E" w14:textId="77777777" w:rsidR="00BB2CF1" w:rsidRDefault="00BB2CF1"/>
    <w:p w14:paraId="34C25223" w14:textId="77777777" w:rsidR="00BB2CF1" w:rsidRDefault="00BB2CF1" w:rsidP="00870F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DA5BF" w14:textId="77777777" w:rsidR="00AC7546" w:rsidRDefault="000F66A1">
    <w:pPr>
      <w:pStyle w:val="af4"/>
      <w:framePr w:wrap="around" w:vAnchor="text" w:hAnchor="margin" w:xAlign="right" w:y="1"/>
      <w:rPr>
        <w:rStyle w:val="aff"/>
      </w:rPr>
    </w:pPr>
    <w:r>
      <w:fldChar w:fldCharType="begin"/>
    </w:r>
    <w:r>
      <w:rPr>
        <w:rStyle w:val="aff"/>
      </w:rPr>
      <w:instrText xml:space="preserve">PAGE  </w:instrText>
    </w:r>
    <w:r>
      <w:fldChar w:fldCharType="end"/>
    </w:r>
  </w:p>
  <w:p w14:paraId="3FFC673B" w14:textId="77777777" w:rsidR="00AC7546" w:rsidRDefault="00AC7546">
    <w:pPr>
      <w:pStyle w:val="af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63ACA" w14:textId="77777777" w:rsidR="00AC7546" w:rsidRDefault="000F66A1">
    <w:pPr>
      <w:pStyle w:val="af4"/>
      <w:framePr w:wrap="around" w:vAnchor="text" w:hAnchor="margin" w:xAlign="right" w:y="1"/>
      <w:rPr>
        <w:rStyle w:val="aff"/>
      </w:rPr>
    </w:pPr>
    <w:r>
      <w:fldChar w:fldCharType="begin"/>
    </w:r>
    <w:r>
      <w:rPr>
        <w:rStyle w:val="aff"/>
      </w:rPr>
      <w:instrText xml:space="preserve">PAGE  </w:instrText>
    </w:r>
    <w:r>
      <w:fldChar w:fldCharType="separate"/>
    </w:r>
    <w:r>
      <w:rPr>
        <w:rStyle w:val="aff"/>
      </w:rPr>
      <w:t>II</w:t>
    </w:r>
    <w:r>
      <w:fldChar w:fldCharType="end"/>
    </w:r>
  </w:p>
  <w:p w14:paraId="0AFA16A0" w14:textId="77777777" w:rsidR="00AC7546" w:rsidRDefault="00AC7546">
    <w:pPr>
      <w:pStyle w:val="af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E7072" w14:textId="77777777" w:rsidR="00AC7546" w:rsidRDefault="000F66A1">
    <w:pPr>
      <w:pStyle w:val="af4"/>
      <w:framePr w:wrap="around" w:vAnchor="text" w:hAnchor="margin" w:xAlign="right" w:y="1"/>
      <w:rPr>
        <w:rStyle w:val="aff"/>
      </w:rPr>
    </w:pPr>
    <w:r>
      <w:fldChar w:fldCharType="begin"/>
    </w:r>
    <w:r>
      <w:rPr>
        <w:rStyle w:val="aff"/>
      </w:rPr>
      <w:instrText xml:space="preserve">PAGE  </w:instrText>
    </w:r>
    <w:r>
      <w:fldChar w:fldCharType="end"/>
    </w:r>
  </w:p>
  <w:p w14:paraId="2EAC81BC" w14:textId="77777777" w:rsidR="00AC7546" w:rsidRDefault="00AC7546">
    <w:pPr>
      <w:pStyle w:val="af4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09AFD" w14:textId="77777777" w:rsidR="00AC7546" w:rsidRDefault="000F66A1">
    <w:pPr>
      <w:pStyle w:val="af4"/>
      <w:framePr w:wrap="around" w:vAnchor="text" w:hAnchor="margin" w:xAlign="right" w:y="1"/>
      <w:rPr>
        <w:rStyle w:val="aff"/>
      </w:rPr>
    </w:pPr>
    <w:r>
      <w:fldChar w:fldCharType="begin"/>
    </w:r>
    <w:r>
      <w:rPr>
        <w:rStyle w:val="aff"/>
      </w:rPr>
      <w:instrText xml:space="preserve">PAGE  </w:instrText>
    </w:r>
    <w:r>
      <w:fldChar w:fldCharType="separate"/>
    </w:r>
    <w:r>
      <w:rPr>
        <w:rStyle w:val="aff"/>
      </w:rPr>
      <w:t>7</w:t>
    </w:r>
    <w:r>
      <w:fldChar w:fldCharType="end"/>
    </w:r>
  </w:p>
  <w:p w14:paraId="5716AFFB" w14:textId="77777777" w:rsidR="00AC7546" w:rsidRDefault="00AC7546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77777" w14:textId="77777777" w:rsidR="00BB2CF1" w:rsidRDefault="00BB2CF1">
      <w:r>
        <w:separator/>
      </w:r>
    </w:p>
    <w:p w14:paraId="2C1EF7D2" w14:textId="77777777" w:rsidR="00BB2CF1" w:rsidRDefault="00BB2CF1"/>
    <w:p w14:paraId="3B15FE85" w14:textId="77777777" w:rsidR="00BB2CF1" w:rsidRDefault="00BB2CF1" w:rsidP="00870FB8"/>
  </w:footnote>
  <w:footnote w:type="continuationSeparator" w:id="0">
    <w:p w14:paraId="72D2901A" w14:textId="77777777" w:rsidR="00BB2CF1" w:rsidRDefault="00BB2CF1">
      <w:r>
        <w:continuationSeparator/>
      </w:r>
    </w:p>
    <w:p w14:paraId="12EF2DB5" w14:textId="77777777" w:rsidR="00BB2CF1" w:rsidRDefault="00BB2CF1"/>
    <w:p w14:paraId="7CB940C2" w14:textId="77777777" w:rsidR="00BB2CF1" w:rsidRDefault="00BB2CF1" w:rsidP="00870F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8E184" w14:textId="77777777" w:rsidR="00AC7546" w:rsidRDefault="000F66A1">
    <w:pPr>
      <w:pStyle w:val="af6"/>
    </w:pPr>
    <w:r>
      <w:rPr>
        <w:rFonts w:ascii="黑体" w:eastAsia="黑体"/>
        <w:b/>
        <w:sz w:val="21"/>
      </w:rPr>
      <w:t>JJF</w:t>
    </w:r>
    <w:r>
      <w:rPr>
        <w:rFonts w:ascii="黑体" w:eastAsia="黑体" w:hint="eastAsia"/>
        <w:b/>
        <w:sz w:val="21"/>
      </w:rPr>
      <w:t>（建材）</w:t>
    </w:r>
    <w:r>
      <w:rPr>
        <w:rFonts w:ascii="黑体" w:eastAsia="黑体" w:hAnsi="宋体" w:hint="eastAsia"/>
        <w:b/>
        <w:sz w:val="21"/>
      </w:rPr>
      <w:t>××</w:t>
    </w:r>
    <w:r>
      <w:rPr>
        <w:rFonts w:ascii="黑体" w:eastAsia="黑体" w:hint="eastAsia"/>
        <w:b/>
        <w:sz w:val="21"/>
        <w:lang w:val="en-GB"/>
      </w:rPr>
      <w:t>—</w:t>
    </w:r>
    <w:r>
      <w:rPr>
        <w:rFonts w:ascii="黑体" w:eastAsia="黑体" w:hAnsi="宋体" w:hint="eastAsia"/>
        <w:b/>
        <w:sz w:val="21"/>
        <w:lang w:val="en-GB"/>
      </w:rPr>
      <w:t>××××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 w15:restartNumberingAfterBreak="0">
    <w:nsid w:val="497B46FA"/>
    <w:multiLevelType w:val="multilevel"/>
    <w:tmpl w:val="497B46F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bCs/>
        <w:spacing w:val="2"/>
        <w:w w:val="102"/>
        <w:sz w:val="21"/>
        <w:szCs w:val="21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spacing w:val="2"/>
        <w:w w:val="102"/>
        <w:sz w:val="21"/>
        <w:szCs w:val="21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  <w:spacing w:val="2"/>
        <w:w w:val="102"/>
        <w:sz w:val="21"/>
        <w:szCs w:val="21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  <w:spacing w:val="2"/>
        <w:w w:val="102"/>
        <w:sz w:val="21"/>
        <w:szCs w:val="21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  <w:spacing w:val="2"/>
        <w:w w:val="102"/>
        <w:sz w:val="21"/>
        <w:szCs w:val="21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2" w15:restartNumberingAfterBreak="0">
    <w:nsid w:val="591E9CCB"/>
    <w:multiLevelType w:val="singleLevel"/>
    <w:tmpl w:val="591E9CCB"/>
    <w:lvl w:ilvl="0">
      <w:start w:val="1"/>
      <w:numFmt w:val="lowerLetter"/>
      <w:suff w:val="space"/>
      <w:lvlText w:val="%1)"/>
      <w:lvlJc w:val="left"/>
    </w:lvl>
  </w:abstractNum>
  <w:abstractNum w:abstractNumId="3" w15:restartNumberingAfterBreak="0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2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4" w15:restartNumberingAfterBreak="0">
    <w:nsid w:val="657D3FBC"/>
    <w:multiLevelType w:val="multilevel"/>
    <w:tmpl w:val="657D3FBC"/>
    <w:lvl w:ilvl="0">
      <w:start w:val="1"/>
      <w:numFmt w:val="upperLetter"/>
      <w:pStyle w:val="a3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6DBF04F4"/>
    <w:multiLevelType w:val="multilevel"/>
    <w:tmpl w:val="6DBF04F4"/>
    <w:lvl w:ilvl="0">
      <w:start w:val="1"/>
      <w:numFmt w:val="none"/>
      <w:pStyle w:val="a4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 stroke="f">
      <v:fill angle="90" type="gradient">
        <o:fill v:ext="view" type="gradientUnscaled"/>
      </v:fill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NkMDNiODg2ODk5Yjk3OGRhMDE2MjQ0ZDI5ODk2ODIifQ=="/>
  </w:docVars>
  <w:rsids>
    <w:rsidRoot w:val="00172A27"/>
    <w:rsid w:val="00000A4C"/>
    <w:rsid w:val="00000DEC"/>
    <w:rsid w:val="00001A8C"/>
    <w:rsid w:val="0001021B"/>
    <w:rsid w:val="00010AD0"/>
    <w:rsid w:val="00013C2C"/>
    <w:rsid w:val="00014AD5"/>
    <w:rsid w:val="0001789B"/>
    <w:rsid w:val="00023E0D"/>
    <w:rsid w:val="000240D7"/>
    <w:rsid w:val="00025B86"/>
    <w:rsid w:val="00026358"/>
    <w:rsid w:val="00030DC8"/>
    <w:rsid w:val="00032947"/>
    <w:rsid w:val="00034DDE"/>
    <w:rsid w:val="00035980"/>
    <w:rsid w:val="00037B5B"/>
    <w:rsid w:val="00037C71"/>
    <w:rsid w:val="000401D1"/>
    <w:rsid w:val="000439A5"/>
    <w:rsid w:val="00052F8B"/>
    <w:rsid w:val="00053DED"/>
    <w:rsid w:val="00056410"/>
    <w:rsid w:val="000654A8"/>
    <w:rsid w:val="000674DD"/>
    <w:rsid w:val="00067A17"/>
    <w:rsid w:val="00072BCE"/>
    <w:rsid w:val="00074E35"/>
    <w:rsid w:val="00080106"/>
    <w:rsid w:val="00080BDF"/>
    <w:rsid w:val="0008372D"/>
    <w:rsid w:val="00084AF8"/>
    <w:rsid w:val="00086062"/>
    <w:rsid w:val="00087083"/>
    <w:rsid w:val="0009015E"/>
    <w:rsid w:val="00091BEB"/>
    <w:rsid w:val="00093224"/>
    <w:rsid w:val="00093469"/>
    <w:rsid w:val="000950CA"/>
    <w:rsid w:val="000A0574"/>
    <w:rsid w:val="000A0D40"/>
    <w:rsid w:val="000A233A"/>
    <w:rsid w:val="000B142F"/>
    <w:rsid w:val="000B1BE2"/>
    <w:rsid w:val="000B27E2"/>
    <w:rsid w:val="000B33FD"/>
    <w:rsid w:val="000B6C16"/>
    <w:rsid w:val="000B7BDC"/>
    <w:rsid w:val="000C0C21"/>
    <w:rsid w:val="000C4EF0"/>
    <w:rsid w:val="000C6B87"/>
    <w:rsid w:val="000C793B"/>
    <w:rsid w:val="000D0234"/>
    <w:rsid w:val="000D3351"/>
    <w:rsid w:val="000D7D52"/>
    <w:rsid w:val="000E1580"/>
    <w:rsid w:val="000E1839"/>
    <w:rsid w:val="000E2ACF"/>
    <w:rsid w:val="000F1A38"/>
    <w:rsid w:val="000F3190"/>
    <w:rsid w:val="000F3E8C"/>
    <w:rsid w:val="000F4368"/>
    <w:rsid w:val="000F4C48"/>
    <w:rsid w:val="000F66A1"/>
    <w:rsid w:val="000F7974"/>
    <w:rsid w:val="001024EE"/>
    <w:rsid w:val="001039F3"/>
    <w:rsid w:val="00105A50"/>
    <w:rsid w:val="00111222"/>
    <w:rsid w:val="00111398"/>
    <w:rsid w:val="00111C3B"/>
    <w:rsid w:val="00112204"/>
    <w:rsid w:val="00112F81"/>
    <w:rsid w:val="00115072"/>
    <w:rsid w:val="001151DB"/>
    <w:rsid w:val="001165FB"/>
    <w:rsid w:val="00117F7F"/>
    <w:rsid w:val="00121D34"/>
    <w:rsid w:val="00123421"/>
    <w:rsid w:val="001249FF"/>
    <w:rsid w:val="0012640F"/>
    <w:rsid w:val="0012664B"/>
    <w:rsid w:val="00130338"/>
    <w:rsid w:val="00130C2C"/>
    <w:rsid w:val="00133A7F"/>
    <w:rsid w:val="00134959"/>
    <w:rsid w:val="00134B60"/>
    <w:rsid w:val="00135918"/>
    <w:rsid w:val="00144DE2"/>
    <w:rsid w:val="001453D2"/>
    <w:rsid w:val="00145F51"/>
    <w:rsid w:val="00146F83"/>
    <w:rsid w:val="0014785C"/>
    <w:rsid w:val="00150FA0"/>
    <w:rsid w:val="00151B28"/>
    <w:rsid w:val="001529EC"/>
    <w:rsid w:val="001557A0"/>
    <w:rsid w:val="00156166"/>
    <w:rsid w:val="001566CD"/>
    <w:rsid w:val="00161137"/>
    <w:rsid w:val="0016183F"/>
    <w:rsid w:val="00162293"/>
    <w:rsid w:val="0016457F"/>
    <w:rsid w:val="00172A27"/>
    <w:rsid w:val="001741CF"/>
    <w:rsid w:val="00181587"/>
    <w:rsid w:val="0018184F"/>
    <w:rsid w:val="001826CB"/>
    <w:rsid w:val="00183657"/>
    <w:rsid w:val="001845A1"/>
    <w:rsid w:val="00197D71"/>
    <w:rsid w:val="001A2716"/>
    <w:rsid w:val="001A2C99"/>
    <w:rsid w:val="001A2F46"/>
    <w:rsid w:val="001B0FBD"/>
    <w:rsid w:val="001B23D0"/>
    <w:rsid w:val="001B355E"/>
    <w:rsid w:val="001B4E7F"/>
    <w:rsid w:val="001B5378"/>
    <w:rsid w:val="001B5A2F"/>
    <w:rsid w:val="001C1AA5"/>
    <w:rsid w:val="001C271C"/>
    <w:rsid w:val="001C532D"/>
    <w:rsid w:val="001C5F1D"/>
    <w:rsid w:val="001C6643"/>
    <w:rsid w:val="001D05D3"/>
    <w:rsid w:val="001D14F9"/>
    <w:rsid w:val="001D2CEB"/>
    <w:rsid w:val="001D38A4"/>
    <w:rsid w:val="001D4E5A"/>
    <w:rsid w:val="001D5910"/>
    <w:rsid w:val="001D6900"/>
    <w:rsid w:val="001D7EA1"/>
    <w:rsid w:val="001E198B"/>
    <w:rsid w:val="001E2FE0"/>
    <w:rsid w:val="001E56FF"/>
    <w:rsid w:val="001E5B36"/>
    <w:rsid w:val="001F19D5"/>
    <w:rsid w:val="001F4E17"/>
    <w:rsid w:val="001F5016"/>
    <w:rsid w:val="001F578E"/>
    <w:rsid w:val="002017A6"/>
    <w:rsid w:val="00202B7C"/>
    <w:rsid w:val="002036EB"/>
    <w:rsid w:val="00203C6B"/>
    <w:rsid w:val="002075F0"/>
    <w:rsid w:val="00207B0C"/>
    <w:rsid w:val="0021078E"/>
    <w:rsid w:val="00212F0B"/>
    <w:rsid w:val="002142D7"/>
    <w:rsid w:val="00214CDA"/>
    <w:rsid w:val="002235FF"/>
    <w:rsid w:val="00223FDC"/>
    <w:rsid w:val="002247E0"/>
    <w:rsid w:val="0022551B"/>
    <w:rsid w:val="00225A5A"/>
    <w:rsid w:val="00225D5C"/>
    <w:rsid w:val="0022753E"/>
    <w:rsid w:val="002322C2"/>
    <w:rsid w:val="00232FE5"/>
    <w:rsid w:val="0023395B"/>
    <w:rsid w:val="002376F1"/>
    <w:rsid w:val="0024400E"/>
    <w:rsid w:val="00246F51"/>
    <w:rsid w:val="002500DB"/>
    <w:rsid w:val="00251BE2"/>
    <w:rsid w:val="002523F8"/>
    <w:rsid w:val="00253959"/>
    <w:rsid w:val="00257D39"/>
    <w:rsid w:val="002655B3"/>
    <w:rsid w:val="00272068"/>
    <w:rsid w:val="0027296B"/>
    <w:rsid w:val="002743B5"/>
    <w:rsid w:val="00274941"/>
    <w:rsid w:val="00274FAF"/>
    <w:rsid w:val="00275D83"/>
    <w:rsid w:val="00275F1D"/>
    <w:rsid w:val="0027601D"/>
    <w:rsid w:val="00276A02"/>
    <w:rsid w:val="00277954"/>
    <w:rsid w:val="00280E72"/>
    <w:rsid w:val="00280F7E"/>
    <w:rsid w:val="002817C1"/>
    <w:rsid w:val="00282421"/>
    <w:rsid w:val="00287D46"/>
    <w:rsid w:val="00290678"/>
    <w:rsid w:val="002923AE"/>
    <w:rsid w:val="002952B7"/>
    <w:rsid w:val="002955DC"/>
    <w:rsid w:val="002B3808"/>
    <w:rsid w:val="002B427D"/>
    <w:rsid w:val="002B4C73"/>
    <w:rsid w:val="002B60B6"/>
    <w:rsid w:val="002B6960"/>
    <w:rsid w:val="002C08EA"/>
    <w:rsid w:val="002C0EDC"/>
    <w:rsid w:val="002C162B"/>
    <w:rsid w:val="002C4C5B"/>
    <w:rsid w:val="002D03DB"/>
    <w:rsid w:val="002D1729"/>
    <w:rsid w:val="002D4351"/>
    <w:rsid w:val="002D676B"/>
    <w:rsid w:val="002D6F28"/>
    <w:rsid w:val="002E1F27"/>
    <w:rsid w:val="002E20B3"/>
    <w:rsid w:val="002E2416"/>
    <w:rsid w:val="002E2ECB"/>
    <w:rsid w:val="002E31CA"/>
    <w:rsid w:val="002E33A0"/>
    <w:rsid w:val="002E3D58"/>
    <w:rsid w:val="002E5EF6"/>
    <w:rsid w:val="002F1A89"/>
    <w:rsid w:val="002F2A5B"/>
    <w:rsid w:val="002F2B98"/>
    <w:rsid w:val="002F3850"/>
    <w:rsid w:val="002F4857"/>
    <w:rsid w:val="002F544A"/>
    <w:rsid w:val="002F661B"/>
    <w:rsid w:val="00301B34"/>
    <w:rsid w:val="00303E06"/>
    <w:rsid w:val="00306464"/>
    <w:rsid w:val="003079DD"/>
    <w:rsid w:val="003120AD"/>
    <w:rsid w:val="00315BAD"/>
    <w:rsid w:val="0032277F"/>
    <w:rsid w:val="00325601"/>
    <w:rsid w:val="00326A7D"/>
    <w:rsid w:val="003333E4"/>
    <w:rsid w:val="00333B7C"/>
    <w:rsid w:val="00333BC9"/>
    <w:rsid w:val="003357EC"/>
    <w:rsid w:val="0033719D"/>
    <w:rsid w:val="00340889"/>
    <w:rsid w:val="003429D9"/>
    <w:rsid w:val="00343E1C"/>
    <w:rsid w:val="00350BA2"/>
    <w:rsid w:val="003517D0"/>
    <w:rsid w:val="00351C62"/>
    <w:rsid w:val="003546E8"/>
    <w:rsid w:val="00354D4F"/>
    <w:rsid w:val="003570BD"/>
    <w:rsid w:val="003613D5"/>
    <w:rsid w:val="00362302"/>
    <w:rsid w:val="00366A4A"/>
    <w:rsid w:val="00366CF1"/>
    <w:rsid w:val="00373D63"/>
    <w:rsid w:val="003745A6"/>
    <w:rsid w:val="003808C0"/>
    <w:rsid w:val="003812D9"/>
    <w:rsid w:val="003828F0"/>
    <w:rsid w:val="0038573C"/>
    <w:rsid w:val="00386550"/>
    <w:rsid w:val="00387773"/>
    <w:rsid w:val="00387BF0"/>
    <w:rsid w:val="003909DE"/>
    <w:rsid w:val="00391959"/>
    <w:rsid w:val="00393389"/>
    <w:rsid w:val="003969EF"/>
    <w:rsid w:val="003A46FD"/>
    <w:rsid w:val="003A53EF"/>
    <w:rsid w:val="003A5450"/>
    <w:rsid w:val="003A5B77"/>
    <w:rsid w:val="003A5E8C"/>
    <w:rsid w:val="003A6527"/>
    <w:rsid w:val="003A6EE8"/>
    <w:rsid w:val="003A70C9"/>
    <w:rsid w:val="003B09C6"/>
    <w:rsid w:val="003B0C44"/>
    <w:rsid w:val="003B0D4C"/>
    <w:rsid w:val="003B152D"/>
    <w:rsid w:val="003B2782"/>
    <w:rsid w:val="003B6103"/>
    <w:rsid w:val="003C060B"/>
    <w:rsid w:val="003C1370"/>
    <w:rsid w:val="003C2606"/>
    <w:rsid w:val="003C2A61"/>
    <w:rsid w:val="003C3BC3"/>
    <w:rsid w:val="003C50CE"/>
    <w:rsid w:val="003C50E1"/>
    <w:rsid w:val="003C5BE9"/>
    <w:rsid w:val="003C5DFC"/>
    <w:rsid w:val="003C5EDD"/>
    <w:rsid w:val="003D243C"/>
    <w:rsid w:val="003D4074"/>
    <w:rsid w:val="003D7DC0"/>
    <w:rsid w:val="003E30BA"/>
    <w:rsid w:val="003E3AE6"/>
    <w:rsid w:val="003E3E93"/>
    <w:rsid w:val="003E3F52"/>
    <w:rsid w:val="003E4FFC"/>
    <w:rsid w:val="003E5B77"/>
    <w:rsid w:val="003E6D1B"/>
    <w:rsid w:val="003F30B3"/>
    <w:rsid w:val="003F4732"/>
    <w:rsid w:val="003F74E5"/>
    <w:rsid w:val="00400589"/>
    <w:rsid w:val="004024F0"/>
    <w:rsid w:val="00402D3F"/>
    <w:rsid w:val="004046C5"/>
    <w:rsid w:val="00404A94"/>
    <w:rsid w:val="00404D1B"/>
    <w:rsid w:val="00404E98"/>
    <w:rsid w:val="00412A7A"/>
    <w:rsid w:val="00413504"/>
    <w:rsid w:val="004137F3"/>
    <w:rsid w:val="00414712"/>
    <w:rsid w:val="00415100"/>
    <w:rsid w:val="00415998"/>
    <w:rsid w:val="00415BC6"/>
    <w:rsid w:val="00416544"/>
    <w:rsid w:val="0041678F"/>
    <w:rsid w:val="00416864"/>
    <w:rsid w:val="00416EA3"/>
    <w:rsid w:val="0042142B"/>
    <w:rsid w:val="00421E11"/>
    <w:rsid w:val="0043040C"/>
    <w:rsid w:val="00430ADD"/>
    <w:rsid w:val="004311F3"/>
    <w:rsid w:val="0043221B"/>
    <w:rsid w:val="00432D90"/>
    <w:rsid w:val="0043475B"/>
    <w:rsid w:val="00435391"/>
    <w:rsid w:val="00435E13"/>
    <w:rsid w:val="00436567"/>
    <w:rsid w:val="00445E26"/>
    <w:rsid w:val="004469B2"/>
    <w:rsid w:val="00450F14"/>
    <w:rsid w:val="0045179F"/>
    <w:rsid w:val="004517AD"/>
    <w:rsid w:val="00451A88"/>
    <w:rsid w:val="0045361E"/>
    <w:rsid w:val="00453CD1"/>
    <w:rsid w:val="00455A55"/>
    <w:rsid w:val="0045638B"/>
    <w:rsid w:val="00457B5C"/>
    <w:rsid w:val="00457F88"/>
    <w:rsid w:val="00460CDB"/>
    <w:rsid w:val="00462267"/>
    <w:rsid w:val="00462F4F"/>
    <w:rsid w:val="00470089"/>
    <w:rsid w:val="004705DC"/>
    <w:rsid w:val="004719A5"/>
    <w:rsid w:val="00471EFD"/>
    <w:rsid w:val="00472118"/>
    <w:rsid w:val="0048095E"/>
    <w:rsid w:val="0048132D"/>
    <w:rsid w:val="004856F8"/>
    <w:rsid w:val="0048575F"/>
    <w:rsid w:val="00491E17"/>
    <w:rsid w:val="004920F2"/>
    <w:rsid w:val="00496F83"/>
    <w:rsid w:val="004A0788"/>
    <w:rsid w:val="004A10E2"/>
    <w:rsid w:val="004A1355"/>
    <w:rsid w:val="004A455A"/>
    <w:rsid w:val="004A4574"/>
    <w:rsid w:val="004A4EDE"/>
    <w:rsid w:val="004A734D"/>
    <w:rsid w:val="004B15AA"/>
    <w:rsid w:val="004B43E2"/>
    <w:rsid w:val="004B47BC"/>
    <w:rsid w:val="004B4C4A"/>
    <w:rsid w:val="004B5063"/>
    <w:rsid w:val="004B6387"/>
    <w:rsid w:val="004B7084"/>
    <w:rsid w:val="004C26C7"/>
    <w:rsid w:val="004C2BE3"/>
    <w:rsid w:val="004C44B8"/>
    <w:rsid w:val="004C569E"/>
    <w:rsid w:val="004C5EB1"/>
    <w:rsid w:val="004C6BCC"/>
    <w:rsid w:val="004C7AA7"/>
    <w:rsid w:val="004D0EEF"/>
    <w:rsid w:val="004D13B5"/>
    <w:rsid w:val="004D2821"/>
    <w:rsid w:val="004D3667"/>
    <w:rsid w:val="004D7758"/>
    <w:rsid w:val="004F017E"/>
    <w:rsid w:val="004F4595"/>
    <w:rsid w:val="004F6A42"/>
    <w:rsid w:val="004F6D5F"/>
    <w:rsid w:val="004F6EC9"/>
    <w:rsid w:val="004F70FF"/>
    <w:rsid w:val="004F7887"/>
    <w:rsid w:val="0050592E"/>
    <w:rsid w:val="005076D7"/>
    <w:rsid w:val="00507B38"/>
    <w:rsid w:val="005126CC"/>
    <w:rsid w:val="0051311F"/>
    <w:rsid w:val="005132AB"/>
    <w:rsid w:val="005151F4"/>
    <w:rsid w:val="00515323"/>
    <w:rsid w:val="00517F7D"/>
    <w:rsid w:val="00522411"/>
    <w:rsid w:val="00523D9B"/>
    <w:rsid w:val="005308E6"/>
    <w:rsid w:val="00530CDA"/>
    <w:rsid w:val="00533037"/>
    <w:rsid w:val="005333B4"/>
    <w:rsid w:val="00533BA1"/>
    <w:rsid w:val="00537135"/>
    <w:rsid w:val="00540429"/>
    <w:rsid w:val="0054334F"/>
    <w:rsid w:val="0054339D"/>
    <w:rsid w:val="00546D44"/>
    <w:rsid w:val="0055077E"/>
    <w:rsid w:val="0055207A"/>
    <w:rsid w:val="00552CBA"/>
    <w:rsid w:val="00556523"/>
    <w:rsid w:val="00556E0B"/>
    <w:rsid w:val="005570A7"/>
    <w:rsid w:val="00557895"/>
    <w:rsid w:val="00560491"/>
    <w:rsid w:val="00561128"/>
    <w:rsid w:val="0056368D"/>
    <w:rsid w:val="00563DBF"/>
    <w:rsid w:val="0056405F"/>
    <w:rsid w:val="00564400"/>
    <w:rsid w:val="0056470D"/>
    <w:rsid w:val="00564DCA"/>
    <w:rsid w:val="00570BF0"/>
    <w:rsid w:val="00572662"/>
    <w:rsid w:val="00573215"/>
    <w:rsid w:val="00573BAB"/>
    <w:rsid w:val="00573CA1"/>
    <w:rsid w:val="0057466E"/>
    <w:rsid w:val="00575911"/>
    <w:rsid w:val="00575A21"/>
    <w:rsid w:val="00582250"/>
    <w:rsid w:val="00584D9B"/>
    <w:rsid w:val="00587150"/>
    <w:rsid w:val="00590793"/>
    <w:rsid w:val="005912EE"/>
    <w:rsid w:val="00594060"/>
    <w:rsid w:val="0059693E"/>
    <w:rsid w:val="00596F58"/>
    <w:rsid w:val="00597009"/>
    <w:rsid w:val="00597E79"/>
    <w:rsid w:val="00597EBE"/>
    <w:rsid w:val="005A09B8"/>
    <w:rsid w:val="005A23C9"/>
    <w:rsid w:val="005A2E56"/>
    <w:rsid w:val="005A31AF"/>
    <w:rsid w:val="005A48B2"/>
    <w:rsid w:val="005B0F6B"/>
    <w:rsid w:val="005B44A6"/>
    <w:rsid w:val="005B5D63"/>
    <w:rsid w:val="005B6B8B"/>
    <w:rsid w:val="005C4BFA"/>
    <w:rsid w:val="005C6B4D"/>
    <w:rsid w:val="005D42B8"/>
    <w:rsid w:val="005D58DD"/>
    <w:rsid w:val="005D67D9"/>
    <w:rsid w:val="005D6BEA"/>
    <w:rsid w:val="005D7420"/>
    <w:rsid w:val="005E17DA"/>
    <w:rsid w:val="005E2789"/>
    <w:rsid w:val="005E496E"/>
    <w:rsid w:val="005E65D9"/>
    <w:rsid w:val="005E6A61"/>
    <w:rsid w:val="005F2173"/>
    <w:rsid w:val="005F2711"/>
    <w:rsid w:val="005F4F0B"/>
    <w:rsid w:val="005F4FB1"/>
    <w:rsid w:val="00602CB2"/>
    <w:rsid w:val="00607C29"/>
    <w:rsid w:val="00610032"/>
    <w:rsid w:val="006113A7"/>
    <w:rsid w:val="00614DC9"/>
    <w:rsid w:val="00616F95"/>
    <w:rsid w:val="00617E3B"/>
    <w:rsid w:val="0062400E"/>
    <w:rsid w:val="00624525"/>
    <w:rsid w:val="00627314"/>
    <w:rsid w:val="00630655"/>
    <w:rsid w:val="006312BA"/>
    <w:rsid w:val="0063238A"/>
    <w:rsid w:val="00632446"/>
    <w:rsid w:val="006372F1"/>
    <w:rsid w:val="00640445"/>
    <w:rsid w:val="006413A6"/>
    <w:rsid w:val="00641408"/>
    <w:rsid w:val="0064171D"/>
    <w:rsid w:val="0064256A"/>
    <w:rsid w:val="00645A70"/>
    <w:rsid w:val="00650A3E"/>
    <w:rsid w:val="00651626"/>
    <w:rsid w:val="006565C5"/>
    <w:rsid w:val="0065667F"/>
    <w:rsid w:val="00656DF8"/>
    <w:rsid w:val="00661843"/>
    <w:rsid w:val="00662161"/>
    <w:rsid w:val="0066303D"/>
    <w:rsid w:val="00665BC9"/>
    <w:rsid w:val="00666116"/>
    <w:rsid w:val="006676B9"/>
    <w:rsid w:val="00670088"/>
    <w:rsid w:val="006723E6"/>
    <w:rsid w:val="00673F14"/>
    <w:rsid w:val="00674601"/>
    <w:rsid w:val="006759CD"/>
    <w:rsid w:val="00683A38"/>
    <w:rsid w:val="00687A6D"/>
    <w:rsid w:val="00692C03"/>
    <w:rsid w:val="00693454"/>
    <w:rsid w:val="006A3759"/>
    <w:rsid w:val="006A5768"/>
    <w:rsid w:val="006A592E"/>
    <w:rsid w:val="006A5D58"/>
    <w:rsid w:val="006A6ED0"/>
    <w:rsid w:val="006B0350"/>
    <w:rsid w:val="006B0A8F"/>
    <w:rsid w:val="006B44C8"/>
    <w:rsid w:val="006B5B43"/>
    <w:rsid w:val="006B64CB"/>
    <w:rsid w:val="006C2995"/>
    <w:rsid w:val="006D1342"/>
    <w:rsid w:val="006D1761"/>
    <w:rsid w:val="006D2E32"/>
    <w:rsid w:val="006D6872"/>
    <w:rsid w:val="006E0065"/>
    <w:rsid w:val="006E22F6"/>
    <w:rsid w:val="006E2BEF"/>
    <w:rsid w:val="006E7542"/>
    <w:rsid w:val="006F35B9"/>
    <w:rsid w:val="006F377C"/>
    <w:rsid w:val="006F5272"/>
    <w:rsid w:val="007011A6"/>
    <w:rsid w:val="00701785"/>
    <w:rsid w:val="00705032"/>
    <w:rsid w:val="00710344"/>
    <w:rsid w:val="00710FA8"/>
    <w:rsid w:val="0071399A"/>
    <w:rsid w:val="00716B57"/>
    <w:rsid w:val="00721007"/>
    <w:rsid w:val="00721111"/>
    <w:rsid w:val="00724E6C"/>
    <w:rsid w:val="00725455"/>
    <w:rsid w:val="00727E84"/>
    <w:rsid w:val="00730463"/>
    <w:rsid w:val="00732B73"/>
    <w:rsid w:val="0073317F"/>
    <w:rsid w:val="00735A4F"/>
    <w:rsid w:val="00737584"/>
    <w:rsid w:val="00737CF6"/>
    <w:rsid w:val="0074688D"/>
    <w:rsid w:val="007474DE"/>
    <w:rsid w:val="007507E6"/>
    <w:rsid w:val="00751FE2"/>
    <w:rsid w:val="00752264"/>
    <w:rsid w:val="00754E35"/>
    <w:rsid w:val="0075518F"/>
    <w:rsid w:val="00762530"/>
    <w:rsid w:val="00762542"/>
    <w:rsid w:val="00763B24"/>
    <w:rsid w:val="00763E27"/>
    <w:rsid w:val="00764CF9"/>
    <w:rsid w:val="00767A8C"/>
    <w:rsid w:val="0077596A"/>
    <w:rsid w:val="0078004B"/>
    <w:rsid w:val="00780ED0"/>
    <w:rsid w:val="007848E4"/>
    <w:rsid w:val="0078548F"/>
    <w:rsid w:val="00785D52"/>
    <w:rsid w:val="00785EAC"/>
    <w:rsid w:val="0078746E"/>
    <w:rsid w:val="007905D4"/>
    <w:rsid w:val="00790E14"/>
    <w:rsid w:val="00793174"/>
    <w:rsid w:val="00793515"/>
    <w:rsid w:val="0079368D"/>
    <w:rsid w:val="00794694"/>
    <w:rsid w:val="00794F9D"/>
    <w:rsid w:val="0079525B"/>
    <w:rsid w:val="00796B99"/>
    <w:rsid w:val="00797B43"/>
    <w:rsid w:val="00797C1D"/>
    <w:rsid w:val="007A1871"/>
    <w:rsid w:val="007A2D46"/>
    <w:rsid w:val="007A6370"/>
    <w:rsid w:val="007A6B03"/>
    <w:rsid w:val="007A7A49"/>
    <w:rsid w:val="007A7C67"/>
    <w:rsid w:val="007B0261"/>
    <w:rsid w:val="007B430B"/>
    <w:rsid w:val="007B4402"/>
    <w:rsid w:val="007B48FF"/>
    <w:rsid w:val="007B4EF3"/>
    <w:rsid w:val="007B55E0"/>
    <w:rsid w:val="007B56BE"/>
    <w:rsid w:val="007B71B2"/>
    <w:rsid w:val="007C1A18"/>
    <w:rsid w:val="007C2752"/>
    <w:rsid w:val="007D2B7D"/>
    <w:rsid w:val="007D2D0F"/>
    <w:rsid w:val="007D67D5"/>
    <w:rsid w:val="007D7BE8"/>
    <w:rsid w:val="007E2DDB"/>
    <w:rsid w:val="007F0119"/>
    <w:rsid w:val="007F4A81"/>
    <w:rsid w:val="007F5C36"/>
    <w:rsid w:val="008012B2"/>
    <w:rsid w:val="0080175D"/>
    <w:rsid w:val="00802CF3"/>
    <w:rsid w:val="00802ED2"/>
    <w:rsid w:val="008034D3"/>
    <w:rsid w:val="0080463F"/>
    <w:rsid w:val="008055C8"/>
    <w:rsid w:val="0080632D"/>
    <w:rsid w:val="0080719C"/>
    <w:rsid w:val="00810C1D"/>
    <w:rsid w:val="008126C5"/>
    <w:rsid w:val="008140BB"/>
    <w:rsid w:val="008156F3"/>
    <w:rsid w:val="008167B9"/>
    <w:rsid w:val="0081736A"/>
    <w:rsid w:val="008200F0"/>
    <w:rsid w:val="00821E3D"/>
    <w:rsid w:val="00823E3E"/>
    <w:rsid w:val="0082746B"/>
    <w:rsid w:val="008309BE"/>
    <w:rsid w:val="00831AF2"/>
    <w:rsid w:val="00834034"/>
    <w:rsid w:val="00834132"/>
    <w:rsid w:val="008349B5"/>
    <w:rsid w:val="00835496"/>
    <w:rsid w:val="00841EE2"/>
    <w:rsid w:val="00846124"/>
    <w:rsid w:val="00846D4A"/>
    <w:rsid w:val="00847F8D"/>
    <w:rsid w:val="00850529"/>
    <w:rsid w:val="00851343"/>
    <w:rsid w:val="00851953"/>
    <w:rsid w:val="008548D3"/>
    <w:rsid w:val="00854B07"/>
    <w:rsid w:val="0085568F"/>
    <w:rsid w:val="00855850"/>
    <w:rsid w:val="00855CCF"/>
    <w:rsid w:val="00857383"/>
    <w:rsid w:val="00860ABE"/>
    <w:rsid w:val="008648B3"/>
    <w:rsid w:val="008648F6"/>
    <w:rsid w:val="008656D7"/>
    <w:rsid w:val="00867D02"/>
    <w:rsid w:val="0087058A"/>
    <w:rsid w:val="00870FB8"/>
    <w:rsid w:val="00871D31"/>
    <w:rsid w:val="00872619"/>
    <w:rsid w:val="00873705"/>
    <w:rsid w:val="008741BE"/>
    <w:rsid w:val="0087610E"/>
    <w:rsid w:val="00881E0E"/>
    <w:rsid w:val="00883558"/>
    <w:rsid w:val="0088492D"/>
    <w:rsid w:val="00884AC4"/>
    <w:rsid w:val="00885D48"/>
    <w:rsid w:val="0088768C"/>
    <w:rsid w:val="00887D8C"/>
    <w:rsid w:val="00887E4E"/>
    <w:rsid w:val="00887E92"/>
    <w:rsid w:val="00891128"/>
    <w:rsid w:val="00895E53"/>
    <w:rsid w:val="00897940"/>
    <w:rsid w:val="008A1670"/>
    <w:rsid w:val="008A1D91"/>
    <w:rsid w:val="008A3343"/>
    <w:rsid w:val="008A409E"/>
    <w:rsid w:val="008A4BD6"/>
    <w:rsid w:val="008A6AEA"/>
    <w:rsid w:val="008B023A"/>
    <w:rsid w:val="008B0AB8"/>
    <w:rsid w:val="008B0CD6"/>
    <w:rsid w:val="008B1ADA"/>
    <w:rsid w:val="008B7D11"/>
    <w:rsid w:val="008B7DF0"/>
    <w:rsid w:val="008C1A20"/>
    <w:rsid w:val="008C26D5"/>
    <w:rsid w:val="008D02FE"/>
    <w:rsid w:val="008D0C3A"/>
    <w:rsid w:val="008D1FAB"/>
    <w:rsid w:val="008D3F3F"/>
    <w:rsid w:val="008E04E6"/>
    <w:rsid w:val="008E1523"/>
    <w:rsid w:val="008E2862"/>
    <w:rsid w:val="008E30F6"/>
    <w:rsid w:val="008E5240"/>
    <w:rsid w:val="008F20ED"/>
    <w:rsid w:val="008F3E56"/>
    <w:rsid w:val="008F66DB"/>
    <w:rsid w:val="00900D75"/>
    <w:rsid w:val="00900F00"/>
    <w:rsid w:val="0090199C"/>
    <w:rsid w:val="00911115"/>
    <w:rsid w:val="0091121F"/>
    <w:rsid w:val="009131DD"/>
    <w:rsid w:val="00914B2E"/>
    <w:rsid w:val="00916027"/>
    <w:rsid w:val="00916B0A"/>
    <w:rsid w:val="009210F3"/>
    <w:rsid w:val="009212EA"/>
    <w:rsid w:val="00925295"/>
    <w:rsid w:val="00925606"/>
    <w:rsid w:val="00925EAD"/>
    <w:rsid w:val="00926D39"/>
    <w:rsid w:val="0092786B"/>
    <w:rsid w:val="0092788D"/>
    <w:rsid w:val="009301AC"/>
    <w:rsid w:val="00930DB5"/>
    <w:rsid w:val="009367B6"/>
    <w:rsid w:val="00936C38"/>
    <w:rsid w:val="00936EBB"/>
    <w:rsid w:val="009429A9"/>
    <w:rsid w:val="00942B5E"/>
    <w:rsid w:val="009443FF"/>
    <w:rsid w:val="00945D7F"/>
    <w:rsid w:val="009475C1"/>
    <w:rsid w:val="009506C6"/>
    <w:rsid w:val="00952666"/>
    <w:rsid w:val="00952B6D"/>
    <w:rsid w:val="00954026"/>
    <w:rsid w:val="009601C6"/>
    <w:rsid w:val="00961C11"/>
    <w:rsid w:val="00961F45"/>
    <w:rsid w:val="00962FB6"/>
    <w:rsid w:val="009644B3"/>
    <w:rsid w:val="009647D5"/>
    <w:rsid w:val="00965F88"/>
    <w:rsid w:val="00965FAA"/>
    <w:rsid w:val="00967B8A"/>
    <w:rsid w:val="009705FD"/>
    <w:rsid w:val="00971999"/>
    <w:rsid w:val="00975378"/>
    <w:rsid w:val="0098291F"/>
    <w:rsid w:val="0098319D"/>
    <w:rsid w:val="00994967"/>
    <w:rsid w:val="00996231"/>
    <w:rsid w:val="009A261F"/>
    <w:rsid w:val="009A3E1D"/>
    <w:rsid w:val="009A559F"/>
    <w:rsid w:val="009B1A0D"/>
    <w:rsid w:val="009B225A"/>
    <w:rsid w:val="009B3BD3"/>
    <w:rsid w:val="009B5067"/>
    <w:rsid w:val="009B6894"/>
    <w:rsid w:val="009B787C"/>
    <w:rsid w:val="009C0F29"/>
    <w:rsid w:val="009C1569"/>
    <w:rsid w:val="009C24DC"/>
    <w:rsid w:val="009C2E79"/>
    <w:rsid w:val="009C4FC6"/>
    <w:rsid w:val="009D2FAD"/>
    <w:rsid w:val="009D3BD1"/>
    <w:rsid w:val="009D3E4B"/>
    <w:rsid w:val="009D460D"/>
    <w:rsid w:val="009D5C56"/>
    <w:rsid w:val="009D63E7"/>
    <w:rsid w:val="009D75A9"/>
    <w:rsid w:val="009D769E"/>
    <w:rsid w:val="009E03A9"/>
    <w:rsid w:val="009E648C"/>
    <w:rsid w:val="009E69BC"/>
    <w:rsid w:val="009F06FE"/>
    <w:rsid w:val="009F3070"/>
    <w:rsid w:val="009F3717"/>
    <w:rsid w:val="009F3CB4"/>
    <w:rsid w:val="009F4BDE"/>
    <w:rsid w:val="009F5AED"/>
    <w:rsid w:val="009F66E8"/>
    <w:rsid w:val="009F7024"/>
    <w:rsid w:val="009F7838"/>
    <w:rsid w:val="009F7945"/>
    <w:rsid w:val="00A006B0"/>
    <w:rsid w:val="00A02AAB"/>
    <w:rsid w:val="00A07DB1"/>
    <w:rsid w:val="00A10FA6"/>
    <w:rsid w:val="00A136BE"/>
    <w:rsid w:val="00A14F88"/>
    <w:rsid w:val="00A167D8"/>
    <w:rsid w:val="00A17AB5"/>
    <w:rsid w:val="00A23883"/>
    <w:rsid w:val="00A23A65"/>
    <w:rsid w:val="00A31C14"/>
    <w:rsid w:val="00A32914"/>
    <w:rsid w:val="00A33DFC"/>
    <w:rsid w:val="00A36474"/>
    <w:rsid w:val="00A4023E"/>
    <w:rsid w:val="00A40631"/>
    <w:rsid w:val="00A42E2B"/>
    <w:rsid w:val="00A4353A"/>
    <w:rsid w:val="00A4575F"/>
    <w:rsid w:val="00A46647"/>
    <w:rsid w:val="00A57327"/>
    <w:rsid w:val="00A619B4"/>
    <w:rsid w:val="00A6202D"/>
    <w:rsid w:val="00A657B5"/>
    <w:rsid w:val="00A6679E"/>
    <w:rsid w:val="00A66B28"/>
    <w:rsid w:val="00A722C7"/>
    <w:rsid w:val="00A72310"/>
    <w:rsid w:val="00A73658"/>
    <w:rsid w:val="00A75429"/>
    <w:rsid w:val="00A83A78"/>
    <w:rsid w:val="00A83DAB"/>
    <w:rsid w:val="00A8400F"/>
    <w:rsid w:val="00A84AEE"/>
    <w:rsid w:val="00A855EB"/>
    <w:rsid w:val="00A857B2"/>
    <w:rsid w:val="00A87E7B"/>
    <w:rsid w:val="00A915A2"/>
    <w:rsid w:val="00A91B21"/>
    <w:rsid w:val="00A9256A"/>
    <w:rsid w:val="00A9267E"/>
    <w:rsid w:val="00A92A8D"/>
    <w:rsid w:val="00A93174"/>
    <w:rsid w:val="00A93179"/>
    <w:rsid w:val="00A95A59"/>
    <w:rsid w:val="00A95DDF"/>
    <w:rsid w:val="00A95FF2"/>
    <w:rsid w:val="00A96179"/>
    <w:rsid w:val="00AA3581"/>
    <w:rsid w:val="00AA6E80"/>
    <w:rsid w:val="00AA73FA"/>
    <w:rsid w:val="00AB20E9"/>
    <w:rsid w:val="00AB575E"/>
    <w:rsid w:val="00AB7B0C"/>
    <w:rsid w:val="00AB7CAB"/>
    <w:rsid w:val="00AC0B0A"/>
    <w:rsid w:val="00AC363F"/>
    <w:rsid w:val="00AC373E"/>
    <w:rsid w:val="00AC6E32"/>
    <w:rsid w:val="00AC7546"/>
    <w:rsid w:val="00AC7969"/>
    <w:rsid w:val="00AD01D1"/>
    <w:rsid w:val="00AD0CC3"/>
    <w:rsid w:val="00AD10E2"/>
    <w:rsid w:val="00AD1E16"/>
    <w:rsid w:val="00AD4A91"/>
    <w:rsid w:val="00AD51AD"/>
    <w:rsid w:val="00AD5AC6"/>
    <w:rsid w:val="00AD69D9"/>
    <w:rsid w:val="00AD7695"/>
    <w:rsid w:val="00AE0AA1"/>
    <w:rsid w:val="00AE0AE9"/>
    <w:rsid w:val="00AE0B4C"/>
    <w:rsid w:val="00AE12AB"/>
    <w:rsid w:val="00AE1EA6"/>
    <w:rsid w:val="00AE2CF2"/>
    <w:rsid w:val="00AE3C2E"/>
    <w:rsid w:val="00AF47CB"/>
    <w:rsid w:val="00AF5BF1"/>
    <w:rsid w:val="00B05ABF"/>
    <w:rsid w:val="00B061E5"/>
    <w:rsid w:val="00B06D4E"/>
    <w:rsid w:val="00B10240"/>
    <w:rsid w:val="00B11882"/>
    <w:rsid w:val="00B11953"/>
    <w:rsid w:val="00B119F3"/>
    <w:rsid w:val="00B137D6"/>
    <w:rsid w:val="00B14F35"/>
    <w:rsid w:val="00B21048"/>
    <w:rsid w:val="00B22781"/>
    <w:rsid w:val="00B2307D"/>
    <w:rsid w:val="00B25BC5"/>
    <w:rsid w:val="00B30A3C"/>
    <w:rsid w:val="00B31ED7"/>
    <w:rsid w:val="00B3261B"/>
    <w:rsid w:val="00B33449"/>
    <w:rsid w:val="00B348ED"/>
    <w:rsid w:val="00B368C6"/>
    <w:rsid w:val="00B40F3A"/>
    <w:rsid w:val="00B43073"/>
    <w:rsid w:val="00B50B39"/>
    <w:rsid w:val="00B54806"/>
    <w:rsid w:val="00B5763F"/>
    <w:rsid w:val="00B60F2D"/>
    <w:rsid w:val="00B616A5"/>
    <w:rsid w:val="00B636AC"/>
    <w:rsid w:val="00B64BB8"/>
    <w:rsid w:val="00B64D50"/>
    <w:rsid w:val="00B65811"/>
    <w:rsid w:val="00B66114"/>
    <w:rsid w:val="00B70C10"/>
    <w:rsid w:val="00B7202E"/>
    <w:rsid w:val="00B73281"/>
    <w:rsid w:val="00B76263"/>
    <w:rsid w:val="00B811C6"/>
    <w:rsid w:val="00B8266E"/>
    <w:rsid w:val="00B83441"/>
    <w:rsid w:val="00B85C54"/>
    <w:rsid w:val="00B87384"/>
    <w:rsid w:val="00B875C5"/>
    <w:rsid w:val="00B904F0"/>
    <w:rsid w:val="00B9157C"/>
    <w:rsid w:val="00B92147"/>
    <w:rsid w:val="00B92A24"/>
    <w:rsid w:val="00B92C8E"/>
    <w:rsid w:val="00B93A68"/>
    <w:rsid w:val="00B93E27"/>
    <w:rsid w:val="00B95C43"/>
    <w:rsid w:val="00BA0BAD"/>
    <w:rsid w:val="00BA1453"/>
    <w:rsid w:val="00BA379E"/>
    <w:rsid w:val="00BA3C6D"/>
    <w:rsid w:val="00BA66A2"/>
    <w:rsid w:val="00BB0411"/>
    <w:rsid w:val="00BB0A28"/>
    <w:rsid w:val="00BB13F7"/>
    <w:rsid w:val="00BB2CF1"/>
    <w:rsid w:val="00BB3993"/>
    <w:rsid w:val="00BB6F31"/>
    <w:rsid w:val="00BC3613"/>
    <w:rsid w:val="00BC558F"/>
    <w:rsid w:val="00BC5FF3"/>
    <w:rsid w:val="00BC62CE"/>
    <w:rsid w:val="00BC6387"/>
    <w:rsid w:val="00BD15AF"/>
    <w:rsid w:val="00BD1A59"/>
    <w:rsid w:val="00BD1D39"/>
    <w:rsid w:val="00BD2A7A"/>
    <w:rsid w:val="00BD30DA"/>
    <w:rsid w:val="00BD3B4D"/>
    <w:rsid w:val="00BD572D"/>
    <w:rsid w:val="00BD59C5"/>
    <w:rsid w:val="00BD7EAC"/>
    <w:rsid w:val="00BE1338"/>
    <w:rsid w:val="00BE22B8"/>
    <w:rsid w:val="00BE26BC"/>
    <w:rsid w:val="00BE6BF6"/>
    <w:rsid w:val="00BF06A8"/>
    <w:rsid w:val="00BF2ACD"/>
    <w:rsid w:val="00BF3329"/>
    <w:rsid w:val="00BF338C"/>
    <w:rsid w:val="00BF475B"/>
    <w:rsid w:val="00BF49C8"/>
    <w:rsid w:val="00BF4C0E"/>
    <w:rsid w:val="00BF5C96"/>
    <w:rsid w:val="00C00E21"/>
    <w:rsid w:val="00C01D1E"/>
    <w:rsid w:val="00C04052"/>
    <w:rsid w:val="00C046D8"/>
    <w:rsid w:val="00C0532C"/>
    <w:rsid w:val="00C06BBE"/>
    <w:rsid w:val="00C07024"/>
    <w:rsid w:val="00C153DB"/>
    <w:rsid w:val="00C155CC"/>
    <w:rsid w:val="00C15938"/>
    <w:rsid w:val="00C1607A"/>
    <w:rsid w:val="00C17C13"/>
    <w:rsid w:val="00C21D66"/>
    <w:rsid w:val="00C22559"/>
    <w:rsid w:val="00C235AB"/>
    <w:rsid w:val="00C236F6"/>
    <w:rsid w:val="00C23CCB"/>
    <w:rsid w:val="00C2596E"/>
    <w:rsid w:val="00C32486"/>
    <w:rsid w:val="00C35170"/>
    <w:rsid w:val="00C375D9"/>
    <w:rsid w:val="00C40928"/>
    <w:rsid w:val="00C4533F"/>
    <w:rsid w:val="00C470DC"/>
    <w:rsid w:val="00C4770A"/>
    <w:rsid w:val="00C50816"/>
    <w:rsid w:val="00C50A28"/>
    <w:rsid w:val="00C51478"/>
    <w:rsid w:val="00C515D9"/>
    <w:rsid w:val="00C55A4A"/>
    <w:rsid w:val="00C56850"/>
    <w:rsid w:val="00C6147D"/>
    <w:rsid w:val="00C61488"/>
    <w:rsid w:val="00C63930"/>
    <w:rsid w:val="00C64698"/>
    <w:rsid w:val="00C70BD4"/>
    <w:rsid w:val="00C759BB"/>
    <w:rsid w:val="00C80E74"/>
    <w:rsid w:val="00C8194C"/>
    <w:rsid w:val="00C83914"/>
    <w:rsid w:val="00C83D6B"/>
    <w:rsid w:val="00C85475"/>
    <w:rsid w:val="00C87225"/>
    <w:rsid w:val="00C916BA"/>
    <w:rsid w:val="00C92121"/>
    <w:rsid w:val="00C927E0"/>
    <w:rsid w:val="00C93E1A"/>
    <w:rsid w:val="00C96F30"/>
    <w:rsid w:val="00CA0686"/>
    <w:rsid w:val="00CA1321"/>
    <w:rsid w:val="00CA38E7"/>
    <w:rsid w:val="00CA52BE"/>
    <w:rsid w:val="00CB09B6"/>
    <w:rsid w:val="00CB3527"/>
    <w:rsid w:val="00CB5FCA"/>
    <w:rsid w:val="00CC1053"/>
    <w:rsid w:val="00CC1BCD"/>
    <w:rsid w:val="00CC51A7"/>
    <w:rsid w:val="00CC5534"/>
    <w:rsid w:val="00CC779B"/>
    <w:rsid w:val="00CC7A07"/>
    <w:rsid w:val="00CC7A3A"/>
    <w:rsid w:val="00CD0699"/>
    <w:rsid w:val="00CD0F3D"/>
    <w:rsid w:val="00CD10A1"/>
    <w:rsid w:val="00CD19B9"/>
    <w:rsid w:val="00CD4CCF"/>
    <w:rsid w:val="00CD4D73"/>
    <w:rsid w:val="00CD7447"/>
    <w:rsid w:val="00CE000C"/>
    <w:rsid w:val="00CE11BF"/>
    <w:rsid w:val="00CE61F9"/>
    <w:rsid w:val="00CE66EE"/>
    <w:rsid w:val="00CE7BC3"/>
    <w:rsid w:val="00CE7F48"/>
    <w:rsid w:val="00CE7F72"/>
    <w:rsid w:val="00CF0404"/>
    <w:rsid w:val="00CF046C"/>
    <w:rsid w:val="00CF084B"/>
    <w:rsid w:val="00CF39E7"/>
    <w:rsid w:val="00CF4402"/>
    <w:rsid w:val="00CF51AB"/>
    <w:rsid w:val="00CF64D6"/>
    <w:rsid w:val="00D03536"/>
    <w:rsid w:val="00D03E51"/>
    <w:rsid w:val="00D0684B"/>
    <w:rsid w:val="00D07C0C"/>
    <w:rsid w:val="00D12312"/>
    <w:rsid w:val="00D146CF"/>
    <w:rsid w:val="00D14F57"/>
    <w:rsid w:val="00D1517D"/>
    <w:rsid w:val="00D1570D"/>
    <w:rsid w:val="00D15B6B"/>
    <w:rsid w:val="00D16D9E"/>
    <w:rsid w:val="00D20782"/>
    <w:rsid w:val="00D21243"/>
    <w:rsid w:val="00D2281F"/>
    <w:rsid w:val="00D228B8"/>
    <w:rsid w:val="00D233B4"/>
    <w:rsid w:val="00D242D7"/>
    <w:rsid w:val="00D24F0F"/>
    <w:rsid w:val="00D25393"/>
    <w:rsid w:val="00D253C8"/>
    <w:rsid w:val="00D25FEB"/>
    <w:rsid w:val="00D26871"/>
    <w:rsid w:val="00D3173B"/>
    <w:rsid w:val="00D33F05"/>
    <w:rsid w:val="00D35C30"/>
    <w:rsid w:val="00D361B2"/>
    <w:rsid w:val="00D36496"/>
    <w:rsid w:val="00D3698B"/>
    <w:rsid w:val="00D42FE2"/>
    <w:rsid w:val="00D42FF1"/>
    <w:rsid w:val="00D43DA0"/>
    <w:rsid w:val="00D459D3"/>
    <w:rsid w:val="00D46D4B"/>
    <w:rsid w:val="00D474AB"/>
    <w:rsid w:val="00D51170"/>
    <w:rsid w:val="00D52A0C"/>
    <w:rsid w:val="00D53814"/>
    <w:rsid w:val="00D55732"/>
    <w:rsid w:val="00D55CBA"/>
    <w:rsid w:val="00D56BF2"/>
    <w:rsid w:val="00D57214"/>
    <w:rsid w:val="00D61C2E"/>
    <w:rsid w:val="00D62FF5"/>
    <w:rsid w:val="00D64504"/>
    <w:rsid w:val="00D64961"/>
    <w:rsid w:val="00D660E8"/>
    <w:rsid w:val="00D67580"/>
    <w:rsid w:val="00D7034A"/>
    <w:rsid w:val="00D72576"/>
    <w:rsid w:val="00D7410E"/>
    <w:rsid w:val="00D75D76"/>
    <w:rsid w:val="00D767EA"/>
    <w:rsid w:val="00D769B9"/>
    <w:rsid w:val="00D84B58"/>
    <w:rsid w:val="00D8561B"/>
    <w:rsid w:val="00D85627"/>
    <w:rsid w:val="00D85954"/>
    <w:rsid w:val="00D87C55"/>
    <w:rsid w:val="00D92B8D"/>
    <w:rsid w:val="00D92FB5"/>
    <w:rsid w:val="00D94459"/>
    <w:rsid w:val="00D979BA"/>
    <w:rsid w:val="00D979C3"/>
    <w:rsid w:val="00D97C30"/>
    <w:rsid w:val="00DA3AA9"/>
    <w:rsid w:val="00DA55F6"/>
    <w:rsid w:val="00DA5903"/>
    <w:rsid w:val="00DB229E"/>
    <w:rsid w:val="00DB2951"/>
    <w:rsid w:val="00DB31B9"/>
    <w:rsid w:val="00DB6740"/>
    <w:rsid w:val="00DC2452"/>
    <w:rsid w:val="00DC30ED"/>
    <w:rsid w:val="00DC403F"/>
    <w:rsid w:val="00DC6236"/>
    <w:rsid w:val="00DC76BE"/>
    <w:rsid w:val="00DE3603"/>
    <w:rsid w:val="00DE54B9"/>
    <w:rsid w:val="00DE5F75"/>
    <w:rsid w:val="00DE69FE"/>
    <w:rsid w:val="00DE71F6"/>
    <w:rsid w:val="00DE7905"/>
    <w:rsid w:val="00DF0204"/>
    <w:rsid w:val="00DF0678"/>
    <w:rsid w:val="00DF0CFB"/>
    <w:rsid w:val="00DF1DA6"/>
    <w:rsid w:val="00DF1FD6"/>
    <w:rsid w:val="00DF4B93"/>
    <w:rsid w:val="00DF642C"/>
    <w:rsid w:val="00DF6E34"/>
    <w:rsid w:val="00DF7AC4"/>
    <w:rsid w:val="00DF7C49"/>
    <w:rsid w:val="00E00916"/>
    <w:rsid w:val="00E0354E"/>
    <w:rsid w:val="00E03747"/>
    <w:rsid w:val="00E06C9C"/>
    <w:rsid w:val="00E140C6"/>
    <w:rsid w:val="00E16161"/>
    <w:rsid w:val="00E173E1"/>
    <w:rsid w:val="00E179AB"/>
    <w:rsid w:val="00E21F87"/>
    <w:rsid w:val="00E2531C"/>
    <w:rsid w:val="00E2563B"/>
    <w:rsid w:val="00E25A37"/>
    <w:rsid w:val="00E26B8E"/>
    <w:rsid w:val="00E3555E"/>
    <w:rsid w:val="00E36159"/>
    <w:rsid w:val="00E431C3"/>
    <w:rsid w:val="00E43568"/>
    <w:rsid w:val="00E44433"/>
    <w:rsid w:val="00E44C9C"/>
    <w:rsid w:val="00E454B4"/>
    <w:rsid w:val="00E45654"/>
    <w:rsid w:val="00E50C9F"/>
    <w:rsid w:val="00E550F8"/>
    <w:rsid w:val="00E57C70"/>
    <w:rsid w:val="00E60593"/>
    <w:rsid w:val="00E613B6"/>
    <w:rsid w:val="00E63536"/>
    <w:rsid w:val="00E66166"/>
    <w:rsid w:val="00E66870"/>
    <w:rsid w:val="00E67E4A"/>
    <w:rsid w:val="00E720F5"/>
    <w:rsid w:val="00E72218"/>
    <w:rsid w:val="00E732C3"/>
    <w:rsid w:val="00E7375F"/>
    <w:rsid w:val="00E74724"/>
    <w:rsid w:val="00E75AD7"/>
    <w:rsid w:val="00E75BF2"/>
    <w:rsid w:val="00E761F8"/>
    <w:rsid w:val="00E76AD4"/>
    <w:rsid w:val="00E77570"/>
    <w:rsid w:val="00E775C4"/>
    <w:rsid w:val="00E80FB1"/>
    <w:rsid w:val="00E81DBE"/>
    <w:rsid w:val="00E853B8"/>
    <w:rsid w:val="00E854D1"/>
    <w:rsid w:val="00E95BDD"/>
    <w:rsid w:val="00EA32E9"/>
    <w:rsid w:val="00EA38E9"/>
    <w:rsid w:val="00EA4A37"/>
    <w:rsid w:val="00EA4D33"/>
    <w:rsid w:val="00EA60B3"/>
    <w:rsid w:val="00EA675E"/>
    <w:rsid w:val="00EA7F75"/>
    <w:rsid w:val="00EB0A3E"/>
    <w:rsid w:val="00EB1A4E"/>
    <w:rsid w:val="00EB2439"/>
    <w:rsid w:val="00ED2A1C"/>
    <w:rsid w:val="00ED33E6"/>
    <w:rsid w:val="00ED6584"/>
    <w:rsid w:val="00ED7CF5"/>
    <w:rsid w:val="00EE18D2"/>
    <w:rsid w:val="00EE2BA2"/>
    <w:rsid w:val="00EE3785"/>
    <w:rsid w:val="00EE5578"/>
    <w:rsid w:val="00EE5ADF"/>
    <w:rsid w:val="00EE6C4F"/>
    <w:rsid w:val="00EE7C18"/>
    <w:rsid w:val="00EF0BDD"/>
    <w:rsid w:val="00EF1C2C"/>
    <w:rsid w:val="00EF2607"/>
    <w:rsid w:val="00EF558E"/>
    <w:rsid w:val="00EF5F68"/>
    <w:rsid w:val="00EF688B"/>
    <w:rsid w:val="00F0021E"/>
    <w:rsid w:val="00F0176C"/>
    <w:rsid w:val="00F04A1F"/>
    <w:rsid w:val="00F0528A"/>
    <w:rsid w:val="00F052E8"/>
    <w:rsid w:val="00F057B4"/>
    <w:rsid w:val="00F10968"/>
    <w:rsid w:val="00F13FC8"/>
    <w:rsid w:val="00F149B9"/>
    <w:rsid w:val="00F1685D"/>
    <w:rsid w:val="00F16D82"/>
    <w:rsid w:val="00F170A9"/>
    <w:rsid w:val="00F2050E"/>
    <w:rsid w:val="00F20EAE"/>
    <w:rsid w:val="00F22A1E"/>
    <w:rsid w:val="00F23624"/>
    <w:rsid w:val="00F246C9"/>
    <w:rsid w:val="00F327D8"/>
    <w:rsid w:val="00F34759"/>
    <w:rsid w:val="00F3507E"/>
    <w:rsid w:val="00F35D2E"/>
    <w:rsid w:val="00F37241"/>
    <w:rsid w:val="00F37876"/>
    <w:rsid w:val="00F41DE4"/>
    <w:rsid w:val="00F435D7"/>
    <w:rsid w:val="00F43FD9"/>
    <w:rsid w:val="00F47789"/>
    <w:rsid w:val="00F50286"/>
    <w:rsid w:val="00F62EED"/>
    <w:rsid w:val="00F62FAE"/>
    <w:rsid w:val="00F63F91"/>
    <w:rsid w:val="00F720EE"/>
    <w:rsid w:val="00F72FBA"/>
    <w:rsid w:val="00F8487D"/>
    <w:rsid w:val="00F85616"/>
    <w:rsid w:val="00F90FF4"/>
    <w:rsid w:val="00F92106"/>
    <w:rsid w:val="00F92410"/>
    <w:rsid w:val="00F9431D"/>
    <w:rsid w:val="00FA1185"/>
    <w:rsid w:val="00FA46B8"/>
    <w:rsid w:val="00FA4963"/>
    <w:rsid w:val="00FB043F"/>
    <w:rsid w:val="00FB2F5D"/>
    <w:rsid w:val="00FB3FB5"/>
    <w:rsid w:val="00FC012D"/>
    <w:rsid w:val="00FC1CD9"/>
    <w:rsid w:val="00FC4FE9"/>
    <w:rsid w:val="00FD0F51"/>
    <w:rsid w:val="00FD1035"/>
    <w:rsid w:val="00FD2FE6"/>
    <w:rsid w:val="00FD538D"/>
    <w:rsid w:val="00FD59A9"/>
    <w:rsid w:val="00FE0329"/>
    <w:rsid w:val="00FE46C7"/>
    <w:rsid w:val="00FF167C"/>
    <w:rsid w:val="00FF280E"/>
    <w:rsid w:val="00FF342D"/>
    <w:rsid w:val="01175F3A"/>
    <w:rsid w:val="015F456D"/>
    <w:rsid w:val="0224583A"/>
    <w:rsid w:val="024069FE"/>
    <w:rsid w:val="028E0C39"/>
    <w:rsid w:val="034549E4"/>
    <w:rsid w:val="0354547F"/>
    <w:rsid w:val="03CA7883"/>
    <w:rsid w:val="043C2D79"/>
    <w:rsid w:val="05A73504"/>
    <w:rsid w:val="066371D9"/>
    <w:rsid w:val="06643BB5"/>
    <w:rsid w:val="06CC0467"/>
    <w:rsid w:val="06CC4D15"/>
    <w:rsid w:val="071B39A8"/>
    <w:rsid w:val="084A0486"/>
    <w:rsid w:val="0895514D"/>
    <w:rsid w:val="08C556A3"/>
    <w:rsid w:val="0AA33D9D"/>
    <w:rsid w:val="0AE76734"/>
    <w:rsid w:val="0AF022D4"/>
    <w:rsid w:val="0B4E4878"/>
    <w:rsid w:val="0B5C3FF0"/>
    <w:rsid w:val="0BF274DF"/>
    <w:rsid w:val="0BF54BF0"/>
    <w:rsid w:val="0BFF71E7"/>
    <w:rsid w:val="0C2B7634"/>
    <w:rsid w:val="0CC31B63"/>
    <w:rsid w:val="0CE45E64"/>
    <w:rsid w:val="0CE55BB4"/>
    <w:rsid w:val="0D0039BE"/>
    <w:rsid w:val="0D250E7B"/>
    <w:rsid w:val="0D330783"/>
    <w:rsid w:val="0D7C6507"/>
    <w:rsid w:val="0DAB293E"/>
    <w:rsid w:val="0ECD6863"/>
    <w:rsid w:val="0ED04402"/>
    <w:rsid w:val="0EF34E5F"/>
    <w:rsid w:val="0F0E4631"/>
    <w:rsid w:val="0F184A1C"/>
    <w:rsid w:val="0F290686"/>
    <w:rsid w:val="0FDE74A9"/>
    <w:rsid w:val="10674F10"/>
    <w:rsid w:val="115F0A58"/>
    <w:rsid w:val="11A56E21"/>
    <w:rsid w:val="12051663"/>
    <w:rsid w:val="121C51E3"/>
    <w:rsid w:val="12CE7B4B"/>
    <w:rsid w:val="12DE7967"/>
    <w:rsid w:val="12F46ED7"/>
    <w:rsid w:val="133062DE"/>
    <w:rsid w:val="134220CA"/>
    <w:rsid w:val="1367301C"/>
    <w:rsid w:val="13BE006B"/>
    <w:rsid w:val="13BF3D87"/>
    <w:rsid w:val="14B75F46"/>
    <w:rsid w:val="1687159D"/>
    <w:rsid w:val="169531D0"/>
    <w:rsid w:val="16DC5575"/>
    <w:rsid w:val="17872CEE"/>
    <w:rsid w:val="17E9077D"/>
    <w:rsid w:val="18832C4F"/>
    <w:rsid w:val="19763946"/>
    <w:rsid w:val="1995719A"/>
    <w:rsid w:val="19DF332B"/>
    <w:rsid w:val="1A0A4C68"/>
    <w:rsid w:val="1AFA52E2"/>
    <w:rsid w:val="1B8B308D"/>
    <w:rsid w:val="1C6E18E1"/>
    <w:rsid w:val="1C962CB7"/>
    <w:rsid w:val="1D170431"/>
    <w:rsid w:val="1DB734D0"/>
    <w:rsid w:val="1F154850"/>
    <w:rsid w:val="1F233195"/>
    <w:rsid w:val="1F2D06C5"/>
    <w:rsid w:val="1F571E18"/>
    <w:rsid w:val="1FA21CAB"/>
    <w:rsid w:val="205872CB"/>
    <w:rsid w:val="20705B55"/>
    <w:rsid w:val="2135179F"/>
    <w:rsid w:val="21491846"/>
    <w:rsid w:val="216619E3"/>
    <w:rsid w:val="21786A55"/>
    <w:rsid w:val="218933DD"/>
    <w:rsid w:val="218B5DFD"/>
    <w:rsid w:val="21A221AB"/>
    <w:rsid w:val="21C43D16"/>
    <w:rsid w:val="22193663"/>
    <w:rsid w:val="2354115F"/>
    <w:rsid w:val="237A17AF"/>
    <w:rsid w:val="239A32F4"/>
    <w:rsid w:val="23BD251A"/>
    <w:rsid w:val="23CA0F20"/>
    <w:rsid w:val="244576C8"/>
    <w:rsid w:val="249505C5"/>
    <w:rsid w:val="24DB2D8B"/>
    <w:rsid w:val="24F70874"/>
    <w:rsid w:val="259D689D"/>
    <w:rsid w:val="25AA3C09"/>
    <w:rsid w:val="25BD5140"/>
    <w:rsid w:val="25E254F7"/>
    <w:rsid w:val="261C533A"/>
    <w:rsid w:val="269949D0"/>
    <w:rsid w:val="26BF6EDE"/>
    <w:rsid w:val="26C67308"/>
    <w:rsid w:val="26DF22D6"/>
    <w:rsid w:val="26F26502"/>
    <w:rsid w:val="272C540F"/>
    <w:rsid w:val="27474970"/>
    <w:rsid w:val="27A2570B"/>
    <w:rsid w:val="27B30414"/>
    <w:rsid w:val="27BB671E"/>
    <w:rsid w:val="282F310D"/>
    <w:rsid w:val="289D42F7"/>
    <w:rsid w:val="28E3752B"/>
    <w:rsid w:val="293B7493"/>
    <w:rsid w:val="296925CE"/>
    <w:rsid w:val="296F0D7F"/>
    <w:rsid w:val="29712999"/>
    <w:rsid w:val="29D174E8"/>
    <w:rsid w:val="29E9343C"/>
    <w:rsid w:val="2A82742B"/>
    <w:rsid w:val="2AC0168D"/>
    <w:rsid w:val="2B745C7C"/>
    <w:rsid w:val="2BA5101F"/>
    <w:rsid w:val="2BE43961"/>
    <w:rsid w:val="2C02436B"/>
    <w:rsid w:val="2C1F008B"/>
    <w:rsid w:val="2C381DF9"/>
    <w:rsid w:val="2C444C69"/>
    <w:rsid w:val="2D0211F2"/>
    <w:rsid w:val="2D664D3D"/>
    <w:rsid w:val="2E2B7B1C"/>
    <w:rsid w:val="2EB02CC8"/>
    <w:rsid w:val="2FA335E0"/>
    <w:rsid w:val="3028057C"/>
    <w:rsid w:val="304529AA"/>
    <w:rsid w:val="30D73F21"/>
    <w:rsid w:val="30F24E19"/>
    <w:rsid w:val="31646F82"/>
    <w:rsid w:val="31D10330"/>
    <w:rsid w:val="329E517B"/>
    <w:rsid w:val="32D15BCB"/>
    <w:rsid w:val="33220DB9"/>
    <w:rsid w:val="33424EEA"/>
    <w:rsid w:val="33ED21CF"/>
    <w:rsid w:val="345A1F9A"/>
    <w:rsid w:val="34A32ACF"/>
    <w:rsid w:val="34BB409D"/>
    <w:rsid w:val="3513718C"/>
    <w:rsid w:val="35176D7B"/>
    <w:rsid w:val="35194A89"/>
    <w:rsid w:val="36A035BD"/>
    <w:rsid w:val="36BF380D"/>
    <w:rsid w:val="37842F4E"/>
    <w:rsid w:val="38204DF5"/>
    <w:rsid w:val="385E7512"/>
    <w:rsid w:val="38F80065"/>
    <w:rsid w:val="392E7202"/>
    <w:rsid w:val="39F536D6"/>
    <w:rsid w:val="3A066749"/>
    <w:rsid w:val="3A636A12"/>
    <w:rsid w:val="3A9442AD"/>
    <w:rsid w:val="3ABC1032"/>
    <w:rsid w:val="3ABC3B4F"/>
    <w:rsid w:val="3AD703B8"/>
    <w:rsid w:val="3B083018"/>
    <w:rsid w:val="3BB26C74"/>
    <w:rsid w:val="3C52274D"/>
    <w:rsid w:val="3CAF5C0A"/>
    <w:rsid w:val="3D1954E3"/>
    <w:rsid w:val="3D556D1C"/>
    <w:rsid w:val="3E051D13"/>
    <w:rsid w:val="3E084F98"/>
    <w:rsid w:val="3E3E45CC"/>
    <w:rsid w:val="3E3F41A5"/>
    <w:rsid w:val="3E512003"/>
    <w:rsid w:val="3FC5097A"/>
    <w:rsid w:val="3FF176CA"/>
    <w:rsid w:val="3FF638FD"/>
    <w:rsid w:val="3FFA2A0D"/>
    <w:rsid w:val="3FFB4CC3"/>
    <w:rsid w:val="403E2C16"/>
    <w:rsid w:val="40AA1B72"/>
    <w:rsid w:val="41907296"/>
    <w:rsid w:val="419F0774"/>
    <w:rsid w:val="423A2067"/>
    <w:rsid w:val="42567888"/>
    <w:rsid w:val="427E4245"/>
    <w:rsid w:val="428E41DA"/>
    <w:rsid w:val="42CA7F23"/>
    <w:rsid w:val="4341091F"/>
    <w:rsid w:val="43AC7C82"/>
    <w:rsid w:val="447D192B"/>
    <w:rsid w:val="45405635"/>
    <w:rsid w:val="45E33E61"/>
    <w:rsid w:val="4668782F"/>
    <w:rsid w:val="467E4934"/>
    <w:rsid w:val="46E858AB"/>
    <w:rsid w:val="46EC4B4C"/>
    <w:rsid w:val="47154459"/>
    <w:rsid w:val="4733117A"/>
    <w:rsid w:val="47454DBB"/>
    <w:rsid w:val="474E50E0"/>
    <w:rsid w:val="47F710F1"/>
    <w:rsid w:val="47F90AC6"/>
    <w:rsid w:val="48340DA5"/>
    <w:rsid w:val="48A440AA"/>
    <w:rsid w:val="4956763F"/>
    <w:rsid w:val="499C587E"/>
    <w:rsid w:val="49E6579C"/>
    <w:rsid w:val="4A3C5772"/>
    <w:rsid w:val="4A544C0A"/>
    <w:rsid w:val="4AFB4986"/>
    <w:rsid w:val="4B060FC2"/>
    <w:rsid w:val="4B4B06AA"/>
    <w:rsid w:val="4B572F72"/>
    <w:rsid w:val="4CD24406"/>
    <w:rsid w:val="4D076BBA"/>
    <w:rsid w:val="4D896E30"/>
    <w:rsid w:val="4E004941"/>
    <w:rsid w:val="4E453EB4"/>
    <w:rsid w:val="4E45506A"/>
    <w:rsid w:val="4E772314"/>
    <w:rsid w:val="4FDF734A"/>
    <w:rsid w:val="501B6084"/>
    <w:rsid w:val="50675E02"/>
    <w:rsid w:val="5088627F"/>
    <w:rsid w:val="513652B7"/>
    <w:rsid w:val="514936D0"/>
    <w:rsid w:val="51514EB9"/>
    <w:rsid w:val="517979C8"/>
    <w:rsid w:val="519C52E8"/>
    <w:rsid w:val="51E57AD8"/>
    <w:rsid w:val="52F946C4"/>
    <w:rsid w:val="53123C31"/>
    <w:rsid w:val="5337500D"/>
    <w:rsid w:val="53BA04D0"/>
    <w:rsid w:val="53C75BE8"/>
    <w:rsid w:val="53E51133"/>
    <w:rsid w:val="53FD2BC5"/>
    <w:rsid w:val="54684AFF"/>
    <w:rsid w:val="54A9272E"/>
    <w:rsid w:val="555E1FB1"/>
    <w:rsid w:val="55E675C0"/>
    <w:rsid w:val="562B0605"/>
    <w:rsid w:val="56951DA6"/>
    <w:rsid w:val="569E0E6D"/>
    <w:rsid w:val="56BA2D14"/>
    <w:rsid w:val="56C066C5"/>
    <w:rsid w:val="56E83107"/>
    <w:rsid w:val="57487406"/>
    <w:rsid w:val="57991F77"/>
    <w:rsid w:val="57A973D4"/>
    <w:rsid w:val="58184119"/>
    <w:rsid w:val="581B5479"/>
    <w:rsid w:val="5881759D"/>
    <w:rsid w:val="589D3FA3"/>
    <w:rsid w:val="589F03C8"/>
    <w:rsid w:val="58A05A6D"/>
    <w:rsid w:val="58BD7F67"/>
    <w:rsid w:val="58C72B41"/>
    <w:rsid w:val="591B286A"/>
    <w:rsid w:val="59691283"/>
    <w:rsid w:val="599402BD"/>
    <w:rsid w:val="59D7465F"/>
    <w:rsid w:val="5A2B543F"/>
    <w:rsid w:val="5ABD2F54"/>
    <w:rsid w:val="5ADB4BBC"/>
    <w:rsid w:val="5AF63776"/>
    <w:rsid w:val="5B0C2F16"/>
    <w:rsid w:val="5B41149C"/>
    <w:rsid w:val="5B620DAB"/>
    <w:rsid w:val="5B6B15FD"/>
    <w:rsid w:val="5B6E5E38"/>
    <w:rsid w:val="5C5F68AD"/>
    <w:rsid w:val="5C8C0E61"/>
    <w:rsid w:val="5CA62FF1"/>
    <w:rsid w:val="5CFC1AB1"/>
    <w:rsid w:val="5E3A1F2A"/>
    <w:rsid w:val="5EED3AB9"/>
    <w:rsid w:val="5F3D0DA7"/>
    <w:rsid w:val="5F6F48C5"/>
    <w:rsid w:val="5FC30152"/>
    <w:rsid w:val="60C32F2D"/>
    <w:rsid w:val="60D3262F"/>
    <w:rsid w:val="61541D4F"/>
    <w:rsid w:val="61C2723B"/>
    <w:rsid w:val="6234338D"/>
    <w:rsid w:val="62C83EB3"/>
    <w:rsid w:val="62D7597E"/>
    <w:rsid w:val="63BE4924"/>
    <w:rsid w:val="641272CF"/>
    <w:rsid w:val="64831F46"/>
    <w:rsid w:val="64A963F4"/>
    <w:rsid w:val="64D767B6"/>
    <w:rsid w:val="64F5251E"/>
    <w:rsid w:val="651664C2"/>
    <w:rsid w:val="652D4D80"/>
    <w:rsid w:val="65484D4B"/>
    <w:rsid w:val="654B3605"/>
    <w:rsid w:val="65EE6636"/>
    <w:rsid w:val="65F54005"/>
    <w:rsid w:val="660E6C4E"/>
    <w:rsid w:val="66D16F91"/>
    <w:rsid w:val="678D47B8"/>
    <w:rsid w:val="67B75800"/>
    <w:rsid w:val="68955A9B"/>
    <w:rsid w:val="68AA3DAB"/>
    <w:rsid w:val="69525440"/>
    <w:rsid w:val="69BB5C05"/>
    <w:rsid w:val="6AAA1C9B"/>
    <w:rsid w:val="6AD231FE"/>
    <w:rsid w:val="6B5C5AD3"/>
    <w:rsid w:val="6BC7550E"/>
    <w:rsid w:val="6C163276"/>
    <w:rsid w:val="6C1848AC"/>
    <w:rsid w:val="6C357119"/>
    <w:rsid w:val="6CBA78FF"/>
    <w:rsid w:val="6CD0285C"/>
    <w:rsid w:val="6CE07F53"/>
    <w:rsid w:val="6CE82E55"/>
    <w:rsid w:val="6D68536A"/>
    <w:rsid w:val="6DB00506"/>
    <w:rsid w:val="6DE212B2"/>
    <w:rsid w:val="6DE40097"/>
    <w:rsid w:val="6E12008E"/>
    <w:rsid w:val="6ED703C8"/>
    <w:rsid w:val="6F137A38"/>
    <w:rsid w:val="70267175"/>
    <w:rsid w:val="7030399F"/>
    <w:rsid w:val="70B9064C"/>
    <w:rsid w:val="70DA702A"/>
    <w:rsid w:val="70FF42EF"/>
    <w:rsid w:val="711C2041"/>
    <w:rsid w:val="71890E83"/>
    <w:rsid w:val="7237499D"/>
    <w:rsid w:val="72744B6F"/>
    <w:rsid w:val="73FE24D7"/>
    <w:rsid w:val="740F126F"/>
    <w:rsid w:val="744C354A"/>
    <w:rsid w:val="75326402"/>
    <w:rsid w:val="754F3892"/>
    <w:rsid w:val="755255ED"/>
    <w:rsid w:val="756F1698"/>
    <w:rsid w:val="76CB33BC"/>
    <w:rsid w:val="77582943"/>
    <w:rsid w:val="779E1D42"/>
    <w:rsid w:val="780854C8"/>
    <w:rsid w:val="790B5039"/>
    <w:rsid w:val="79142F0E"/>
    <w:rsid w:val="7A545921"/>
    <w:rsid w:val="7A710618"/>
    <w:rsid w:val="7AA71DFC"/>
    <w:rsid w:val="7AF326F1"/>
    <w:rsid w:val="7C315031"/>
    <w:rsid w:val="7C8C4981"/>
    <w:rsid w:val="7CD96594"/>
    <w:rsid w:val="7DD24B33"/>
    <w:rsid w:val="7E3043B2"/>
    <w:rsid w:val="7E4D1C9B"/>
    <w:rsid w:val="7E601CAF"/>
    <w:rsid w:val="7E826084"/>
    <w:rsid w:val="7EF97794"/>
    <w:rsid w:val="7F0F464A"/>
    <w:rsid w:val="7F7520D6"/>
    <w:rsid w:val="7FF3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="f">
      <v:fill angle="90" type="gradient">
        <o:fill v:ext="view" type="gradientUnscaled"/>
      </v:fill>
      <v:stroke on="f"/>
    </o:shapedefaults>
    <o:shapelayout v:ext="edit">
      <o:idmap v:ext="edit" data="1"/>
    </o:shapelayout>
  </w:shapeDefaults>
  <w:decimalSymbol w:val="."/>
  <w:listSeparator w:val=","/>
  <w14:docId w14:val="0D2F32F3"/>
  <w15:docId w15:val="{02D63D6E-46CD-4647-B1C6-51308D63C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3" w:qFormat="1"/>
    <w:lsdException w:name="Body Text Indent 2" w:qFormat="1"/>
    <w:lsdException w:name="Body Text Indent 3" w:qFormat="1"/>
    <w:lsdException w:name="Hyperlink" w:uiPriority="99" w:unhideWhenUsed="1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qFormat="1"/>
    <w:lsdException w:name="Table Grid" w:uiPriority="39" w:qFormat="1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5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5"/>
    <w:next w:val="a5"/>
    <w:autoRedefine/>
    <w:qFormat/>
    <w:pPr>
      <w:keepNext/>
      <w:spacing w:line="440" w:lineRule="exact"/>
      <w:jc w:val="center"/>
      <w:outlineLvl w:val="0"/>
    </w:pPr>
    <w:rPr>
      <w:sz w:val="28"/>
      <w:szCs w:val="20"/>
    </w:rPr>
  </w:style>
  <w:style w:type="paragraph" w:styleId="2">
    <w:name w:val="heading 2"/>
    <w:basedOn w:val="a5"/>
    <w:next w:val="a5"/>
    <w:link w:val="20"/>
    <w:autoRedefine/>
    <w:qFormat/>
    <w:pPr>
      <w:keepNext/>
      <w:outlineLvl w:val="1"/>
    </w:pPr>
    <w:rPr>
      <w:sz w:val="30"/>
    </w:rPr>
  </w:style>
  <w:style w:type="paragraph" w:styleId="3">
    <w:name w:val="heading 3"/>
    <w:basedOn w:val="a5"/>
    <w:next w:val="a5"/>
    <w:autoRedefine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5"/>
    <w:next w:val="a5"/>
    <w:autoRedefine/>
    <w:qFormat/>
    <w:pPr>
      <w:keepNext/>
      <w:jc w:val="center"/>
      <w:outlineLvl w:val="3"/>
    </w:pPr>
    <w:rPr>
      <w:rFonts w:ascii="黑体" w:eastAsia="黑体" w:hAnsi="宋体"/>
      <w:b/>
      <w:bCs/>
      <w:color w:val="000000"/>
      <w:sz w:val="28"/>
      <w:szCs w:val="3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caption"/>
    <w:basedOn w:val="a5"/>
    <w:next w:val="a5"/>
    <w:autoRedefine/>
    <w:qFormat/>
    <w:rPr>
      <w:rFonts w:ascii="等线 Light" w:eastAsia="黑体" w:hAnsi="等线 Light"/>
      <w:sz w:val="20"/>
      <w:szCs w:val="20"/>
    </w:rPr>
  </w:style>
  <w:style w:type="paragraph" w:styleId="aa">
    <w:name w:val="Document Map"/>
    <w:basedOn w:val="a5"/>
    <w:link w:val="ab"/>
    <w:autoRedefine/>
    <w:qFormat/>
    <w:rPr>
      <w:rFonts w:ascii="宋体"/>
      <w:sz w:val="18"/>
      <w:szCs w:val="18"/>
    </w:rPr>
  </w:style>
  <w:style w:type="paragraph" w:styleId="ac">
    <w:name w:val="annotation text"/>
    <w:basedOn w:val="a5"/>
    <w:link w:val="ad"/>
    <w:autoRedefine/>
    <w:qFormat/>
    <w:pPr>
      <w:jc w:val="left"/>
    </w:pPr>
  </w:style>
  <w:style w:type="paragraph" w:styleId="30">
    <w:name w:val="Body Text 3"/>
    <w:basedOn w:val="a5"/>
    <w:autoRedefine/>
    <w:qFormat/>
    <w:pPr>
      <w:tabs>
        <w:tab w:val="left" w:pos="9480"/>
      </w:tabs>
      <w:spacing w:line="440" w:lineRule="exact"/>
    </w:pPr>
    <w:rPr>
      <w:rFonts w:ascii="宋体" w:hAnsi="宋体"/>
      <w:color w:val="000000"/>
      <w:sz w:val="24"/>
    </w:rPr>
  </w:style>
  <w:style w:type="paragraph" w:styleId="ae">
    <w:name w:val="Body Text"/>
    <w:basedOn w:val="a5"/>
    <w:link w:val="af"/>
    <w:autoRedefine/>
    <w:qFormat/>
    <w:pPr>
      <w:spacing w:after="120"/>
    </w:pPr>
  </w:style>
  <w:style w:type="paragraph" w:styleId="af0">
    <w:name w:val="Body Text Indent"/>
    <w:basedOn w:val="a5"/>
    <w:autoRedefine/>
    <w:qFormat/>
    <w:pPr>
      <w:ind w:firstLine="576"/>
    </w:pPr>
    <w:rPr>
      <w:rFonts w:ascii="仿宋_GB2312" w:eastAsia="仿宋_GB2312"/>
      <w:sz w:val="28"/>
      <w:szCs w:val="20"/>
    </w:rPr>
  </w:style>
  <w:style w:type="paragraph" w:styleId="TOC3">
    <w:name w:val="toc 3"/>
    <w:basedOn w:val="a5"/>
    <w:next w:val="a5"/>
    <w:autoRedefine/>
    <w:uiPriority w:val="39"/>
    <w:unhideWhenUsed/>
    <w:qFormat/>
    <w:pPr>
      <w:widowControl/>
      <w:spacing w:after="100" w:line="259" w:lineRule="auto"/>
      <w:ind w:left="440"/>
      <w:jc w:val="left"/>
    </w:pPr>
    <w:rPr>
      <w:rFonts w:ascii="等线" w:eastAsia="等线" w:hAnsi="等线"/>
      <w:kern w:val="0"/>
      <w:sz w:val="22"/>
      <w:szCs w:val="22"/>
    </w:rPr>
  </w:style>
  <w:style w:type="paragraph" w:styleId="af1">
    <w:name w:val="Plain Text"/>
    <w:basedOn w:val="a5"/>
    <w:autoRedefine/>
    <w:qFormat/>
    <w:rPr>
      <w:rFonts w:ascii="宋体" w:hAnsi="Courier New" w:hint="eastAsia"/>
      <w:szCs w:val="20"/>
    </w:rPr>
  </w:style>
  <w:style w:type="paragraph" w:styleId="af2">
    <w:name w:val="Date"/>
    <w:basedOn w:val="a5"/>
    <w:next w:val="a5"/>
    <w:autoRedefine/>
    <w:qFormat/>
    <w:pPr>
      <w:ind w:leftChars="2500" w:left="100"/>
    </w:pPr>
    <w:rPr>
      <w:sz w:val="28"/>
      <w:szCs w:val="20"/>
    </w:rPr>
  </w:style>
  <w:style w:type="paragraph" w:styleId="21">
    <w:name w:val="Body Text Indent 2"/>
    <w:basedOn w:val="a5"/>
    <w:autoRedefine/>
    <w:qFormat/>
    <w:pPr>
      <w:ind w:rightChars="-179" w:right="-376" w:firstLineChars="100" w:firstLine="210"/>
    </w:pPr>
    <w:rPr>
      <w:rFonts w:ascii="仿宋_GB2312" w:eastAsia="仿宋_GB2312" w:hAnsi="宋体"/>
      <w:bCs/>
      <w:color w:val="000000"/>
      <w:szCs w:val="18"/>
    </w:rPr>
  </w:style>
  <w:style w:type="paragraph" w:styleId="af3">
    <w:name w:val="Balloon Text"/>
    <w:basedOn w:val="a5"/>
    <w:autoRedefine/>
    <w:semiHidden/>
    <w:qFormat/>
    <w:rPr>
      <w:sz w:val="18"/>
      <w:szCs w:val="18"/>
    </w:rPr>
  </w:style>
  <w:style w:type="paragraph" w:styleId="af4">
    <w:name w:val="footer"/>
    <w:basedOn w:val="a5"/>
    <w:link w:val="af5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5"/>
    <w:link w:val="af7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5"/>
    <w:next w:val="a5"/>
    <w:autoRedefine/>
    <w:uiPriority w:val="39"/>
    <w:unhideWhenUsed/>
    <w:qFormat/>
    <w:pPr>
      <w:tabs>
        <w:tab w:val="left" w:pos="440"/>
        <w:tab w:val="right" w:leader="dot" w:pos="8296"/>
      </w:tabs>
      <w:snapToGrid w:val="0"/>
    </w:pPr>
    <w:rPr>
      <w:rFonts w:ascii="宋体" w:hAnsi="宋体"/>
      <w:spacing w:val="2"/>
      <w:w w:val="102"/>
      <w:kern w:val="0"/>
      <w:sz w:val="24"/>
      <w:shd w:val="pct10" w:color="auto" w:fill="FFFFFF"/>
      <w:lang w:val="zh-CN"/>
    </w:rPr>
  </w:style>
  <w:style w:type="paragraph" w:styleId="af8">
    <w:name w:val="footnote text"/>
    <w:basedOn w:val="a5"/>
    <w:autoRedefine/>
    <w:qFormat/>
    <w:pPr>
      <w:snapToGrid w:val="0"/>
      <w:jc w:val="left"/>
    </w:pPr>
    <w:rPr>
      <w:sz w:val="18"/>
    </w:rPr>
  </w:style>
  <w:style w:type="paragraph" w:styleId="31">
    <w:name w:val="Body Text Indent 3"/>
    <w:basedOn w:val="a5"/>
    <w:autoRedefine/>
    <w:qFormat/>
    <w:pPr>
      <w:spacing w:line="360" w:lineRule="auto"/>
      <w:ind w:firstLine="480"/>
    </w:pPr>
    <w:rPr>
      <w:rFonts w:ascii="宋体" w:hAnsi="宋体"/>
      <w:sz w:val="24"/>
    </w:rPr>
  </w:style>
  <w:style w:type="paragraph" w:styleId="TOC2">
    <w:name w:val="toc 2"/>
    <w:basedOn w:val="a5"/>
    <w:next w:val="a5"/>
    <w:autoRedefine/>
    <w:uiPriority w:val="39"/>
    <w:unhideWhenUsed/>
    <w:qFormat/>
    <w:pPr>
      <w:widowControl/>
      <w:spacing w:after="100" w:line="259" w:lineRule="auto"/>
      <w:ind w:left="220"/>
      <w:jc w:val="left"/>
    </w:pPr>
    <w:rPr>
      <w:rFonts w:ascii="宋体" w:hAnsi="宋体" w:cs="黑体"/>
      <w:color w:val="0563C1"/>
      <w:sz w:val="24"/>
    </w:rPr>
  </w:style>
  <w:style w:type="paragraph" w:styleId="af9">
    <w:name w:val="Normal (Web)"/>
    <w:basedOn w:val="a5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fa">
    <w:name w:val="Title"/>
    <w:basedOn w:val="a5"/>
    <w:next w:val="a5"/>
    <w:link w:val="afb"/>
    <w:autoRedefine/>
    <w:qFormat/>
    <w:pPr>
      <w:tabs>
        <w:tab w:val="left" w:pos="9480"/>
      </w:tabs>
      <w:spacing w:line="440" w:lineRule="exact"/>
      <w:ind w:leftChars="346" w:left="727"/>
    </w:pPr>
    <w:rPr>
      <w:rFonts w:eastAsia="楷体_GB2312"/>
      <w:color w:val="000000"/>
      <w:sz w:val="24"/>
    </w:rPr>
  </w:style>
  <w:style w:type="paragraph" w:styleId="afc">
    <w:name w:val="annotation subject"/>
    <w:basedOn w:val="ac"/>
    <w:next w:val="ac"/>
    <w:link w:val="afd"/>
    <w:autoRedefine/>
    <w:qFormat/>
    <w:rPr>
      <w:b/>
      <w:bCs/>
    </w:rPr>
  </w:style>
  <w:style w:type="table" w:styleId="afe">
    <w:name w:val="Table Grid"/>
    <w:basedOn w:val="a7"/>
    <w:autoRedefine/>
    <w:uiPriority w:val="3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age number"/>
    <w:autoRedefine/>
    <w:qFormat/>
  </w:style>
  <w:style w:type="character" w:styleId="aff0">
    <w:name w:val="Emphasis"/>
    <w:autoRedefine/>
    <w:uiPriority w:val="20"/>
    <w:qFormat/>
    <w:rPr>
      <w:i/>
      <w:iCs/>
    </w:rPr>
  </w:style>
  <w:style w:type="character" w:styleId="aff1">
    <w:name w:val="Hyperlink"/>
    <w:autoRedefine/>
    <w:uiPriority w:val="99"/>
    <w:unhideWhenUsed/>
    <w:qFormat/>
    <w:rPr>
      <w:color w:val="0563C1"/>
      <w:u w:val="single"/>
    </w:rPr>
  </w:style>
  <w:style w:type="character" w:styleId="aff2">
    <w:name w:val="annotation reference"/>
    <w:autoRedefine/>
    <w:qFormat/>
    <w:rPr>
      <w:sz w:val="21"/>
      <w:szCs w:val="21"/>
    </w:rPr>
  </w:style>
  <w:style w:type="character" w:styleId="aff3">
    <w:name w:val="footnote reference"/>
    <w:autoRedefine/>
    <w:qFormat/>
    <w:rPr>
      <w:vertAlign w:val="superscript"/>
    </w:rPr>
  </w:style>
  <w:style w:type="character" w:customStyle="1" w:styleId="20">
    <w:name w:val="标题 2 字符"/>
    <w:link w:val="2"/>
    <w:autoRedefine/>
    <w:qFormat/>
    <w:rPr>
      <w:kern w:val="2"/>
      <w:sz w:val="30"/>
      <w:szCs w:val="24"/>
    </w:rPr>
  </w:style>
  <w:style w:type="character" w:customStyle="1" w:styleId="ab">
    <w:name w:val="文档结构图 字符"/>
    <w:link w:val="aa"/>
    <w:autoRedefine/>
    <w:qFormat/>
    <w:rPr>
      <w:rFonts w:ascii="宋体"/>
      <w:kern w:val="2"/>
      <w:sz w:val="18"/>
      <w:szCs w:val="18"/>
    </w:rPr>
  </w:style>
  <w:style w:type="character" w:customStyle="1" w:styleId="ad">
    <w:name w:val="批注文字 字符"/>
    <w:link w:val="ac"/>
    <w:autoRedefine/>
    <w:qFormat/>
    <w:rPr>
      <w:kern w:val="2"/>
      <w:sz w:val="21"/>
      <w:szCs w:val="24"/>
    </w:rPr>
  </w:style>
  <w:style w:type="character" w:customStyle="1" w:styleId="af">
    <w:name w:val="正文文本 字符"/>
    <w:link w:val="ae"/>
    <w:autoRedefine/>
    <w:qFormat/>
    <w:rPr>
      <w:kern w:val="2"/>
      <w:sz w:val="21"/>
      <w:szCs w:val="24"/>
    </w:rPr>
  </w:style>
  <w:style w:type="character" w:customStyle="1" w:styleId="af5">
    <w:name w:val="页脚 字符"/>
    <w:link w:val="af4"/>
    <w:autoRedefine/>
    <w:qFormat/>
    <w:rPr>
      <w:kern w:val="2"/>
      <w:sz w:val="18"/>
      <w:szCs w:val="18"/>
    </w:rPr>
  </w:style>
  <w:style w:type="character" w:customStyle="1" w:styleId="af7">
    <w:name w:val="页眉 字符"/>
    <w:link w:val="af6"/>
    <w:autoRedefine/>
    <w:qFormat/>
    <w:rPr>
      <w:kern w:val="2"/>
      <w:sz w:val="18"/>
      <w:szCs w:val="18"/>
    </w:rPr>
  </w:style>
  <w:style w:type="character" w:customStyle="1" w:styleId="afb">
    <w:name w:val="标题 字符"/>
    <w:link w:val="afa"/>
    <w:autoRedefine/>
    <w:qFormat/>
    <w:rPr>
      <w:rFonts w:eastAsia="楷体_GB2312"/>
      <w:color w:val="000000"/>
      <w:kern w:val="2"/>
      <w:sz w:val="24"/>
      <w:szCs w:val="24"/>
    </w:rPr>
  </w:style>
  <w:style w:type="character" w:customStyle="1" w:styleId="afd">
    <w:name w:val="批注主题 字符"/>
    <w:link w:val="afc"/>
    <w:autoRedefine/>
    <w:qFormat/>
    <w:rPr>
      <w:b/>
      <w:bCs/>
      <w:kern w:val="2"/>
      <w:sz w:val="21"/>
      <w:szCs w:val="24"/>
    </w:rPr>
  </w:style>
  <w:style w:type="character" w:customStyle="1" w:styleId="Char">
    <w:name w:val="段 Char"/>
    <w:link w:val="aff4"/>
    <w:autoRedefine/>
    <w:qFormat/>
    <w:locked/>
    <w:rPr>
      <w:rFonts w:ascii="宋体"/>
      <w:sz w:val="21"/>
      <w:szCs w:val="22"/>
    </w:rPr>
  </w:style>
  <w:style w:type="paragraph" w:customStyle="1" w:styleId="aff4">
    <w:name w:val="段"/>
    <w:link w:val="Char"/>
    <w:autoRedefine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  <w:szCs w:val="22"/>
    </w:rPr>
  </w:style>
  <w:style w:type="character" w:customStyle="1" w:styleId="font11">
    <w:name w:val="font11"/>
    <w:autoRedefine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01">
    <w:name w:val="font01"/>
    <w:autoRedefine/>
    <w:qFormat/>
    <w:rPr>
      <w:rFonts w:ascii="宋体" w:eastAsia="宋体" w:hAnsi="宋体" w:cs="宋体" w:hint="eastAsia"/>
      <w:color w:val="000000"/>
      <w:sz w:val="24"/>
      <w:szCs w:val="24"/>
      <w:u w:val="none"/>
      <w:vertAlign w:val="subscript"/>
    </w:rPr>
  </w:style>
  <w:style w:type="paragraph" w:customStyle="1" w:styleId="Style45">
    <w:name w:val="_Style 45"/>
    <w:basedOn w:val="1"/>
    <w:next w:val="a5"/>
    <w:autoRedefine/>
    <w:uiPriority w:val="39"/>
    <w:qFormat/>
    <w:pPr>
      <w:keepLines/>
      <w:widowControl/>
      <w:spacing w:before="240" w:line="259" w:lineRule="auto"/>
      <w:jc w:val="left"/>
      <w:outlineLvl w:val="9"/>
    </w:pPr>
    <w:rPr>
      <w:rFonts w:ascii="等线 Light" w:eastAsia="等线 Light" w:hAnsi="等线 Light"/>
      <w:color w:val="2F5496"/>
      <w:kern w:val="0"/>
      <w:sz w:val="32"/>
      <w:szCs w:val="32"/>
    </w:rPr>
  </w:style>
  <w:style w:type="paragraph" w:customStyle="1" w:styleId="a1">
    <w:name w:val="二级条标题"/>
    <w:basedOn w:val="a0"/>
    <w:next w:val="aff4"/>
    <w:autoRedefine/>
    <w:qFormat/>
    <w:pPr>
      <w:numPr>
        <w:ilvl w:val="2"/>
      </w:numPr>
      <w:spacing w:beforeLines="0" w:before="50" w:afterLines="0" w:after="50"/>
      <w:outlineLvl w:val="3"/>
    </w:pPr>
  </w:style>
  <w:style w:type="paragraph" w:customStyle="1" w:styleId="a0">
    <w:name w:val="一级条标题"/>
    <w:next w:val="a5"/>
    <w:autoRedefine/>
    <w:qFormat/>
    <w:pPr>
      <w:numPr>
        <w:ilvl w:val="1"/>
        <w:numId w:val="1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a">
    <w:name w:val="章标题"/>
    <w:next w:val="aff4"/>
    <w:autoRedefine/>
    <w:qFormat/>
    <w:pPr>
      <w:numPr>
        <w:numId w:val="1"/>
      </w:numPr>
      <w:spacing w:beforeLines="100" w:before="312" w:afterLines="100" w:after="312"/>
      <w:jc w:val="both"/>
      <w:outlineLvl w:val="1"/>
    </w:pPr>
    <w:rPr>
      <w:rFonts w:ascii="黑体" w:eastAsia="黑体"/>
      <w:sz w:val="21"/>
      <w:szCs w:val="22"/>
    </w:rPr>
  </w:style>
  <w:style w:type="paragraph" w:styleId="aff5">
    <w:name w:val="List Paragraph"/>
    <w:basedOn w:val="a5"/>
    <w:autoRedefine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tgt2">
    <w:name w:val="tgt2"/>
    <w:basedOn w:val="a5"/>
    <w:autoRedefine/>
    <w:qFormat/>
    <w:pPr>
      <w:widowControl/>
      <w:spacing w:after="15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TableParagraph">
    <w:name w:val="Table Paragraph"/>
    <w:basedOn w:val="a5"/>
    <w:autoRedefine/>
    <w:uiPriority w:val="1"/>
    <w:qFormat/>
    <w:pPr>
      <w:autoSpaceDE w:val="0"/>
      <w:autoSpaceDN w:val="0"/>
      <w:jc w:val="left"/>
    </w:pPr>
    <w:rPr>
      <w:rFonts w:ascii="Arial" w:eastAsia="Arial" w:hAnsi="Arial" w:cs="Arial"/>
      <w:kern w:val="0"/>
      <w:sz w:val="22"/>
      <w:szCs w:val="22"/>
      <w:lang w:eastAsia="en-US"/>
    </w:rPr>
  </w:style>
  <w:style w:type="paragraph" w:customStyle="1" w:styleId="a4">
    <w:name w:val="注："/>
    <w:next w:val="aff4"/>
    <w:autoRedefine/>
    <w:qFormat/>
    <w:pPr>
      <w:widowControl w:val="0"/>
      <w:numPr>
        <w:numId w:val="2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2">
    <w:name w:val="附录表标题"/>
    <w:basedOn w:val="a5"/>
    <w:next w:val="aff4"/>
    <w:autoRedefine/>
    <w:qFormat/>
    <w:pPr>
      <w:numPr>
        <w:ilvl w:val="1"/>
        <w:numId w:val="3"/>
      </w:numPr>
      <w:tabs>
        <w:tab w:val="left" w:pos="180"/>
      </w:tabs>
      <w:spacing w:beforeLines="50" w:before="156" w:afterLines="50" w:after="156"/>
      <w:ind w:left="0" w:firstLine="0"/>
      <w:jc w:val="center"/>
    </w:pPr>
    <w:rPr>
      <w:rFonts w:ascii="黑体" w:eastAsia="黑体"/>
      <w:szCs w:val="21"/>
    </w:rPr>
  </w:style>
  <w:style w:type="paragraph" w:customStyle="1" w:styleId="Default">
    <w:name w:val="Default"/>
    <w:autoRedefine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3">
    <w:name w:val="附录标识"/>
    <w:basedOn w:val="a5"/>
    <w:next w:val="aff4"/>
    <w:autoRedefine/>
    <w:qFormat/>
    <w:pPr>
      <w:keepNext/>
      <w:widowControl/>
      <w:numPr>
        <w:numId w:val="4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Style56">
    <w:name w:val="_Style 56"/>
    <w:autoRedefine/>
    <w:uiPriority w:val="99"/>
    <w:unhideWhenUsed/>
    <w:qFormat/>
    <w:rPr>
      <w:kern w:val="2"/>
      <w:sz w:val="21"/>
      <w:szCs w:val="24"/>
    </w:rPr>
  </w:style>
  <w:style w:type="paragraph" w:customStyle="1" w:styleId="aff6">
    <w:name w:val="缩进正文"/>
    <w:basedOn w:val="a5"/>
    <w:autoRedefine/>
    <w:qFormat/>
    <w:pPr>
      <w:spacing w:line="440" w:lineRule="exact"/>
      <w:ind w:firstLineChars="200" w:firstLine="200"/>
      <w:jc w:val="left"/>
    </w:pPr>
    <w:rPr>
      <w:rFonts w:cs="宋体"/>
      <w:sz w:val="24"/>
      <w:szCs w:val="20"/>
    </w:rPr>
  </w:style>
  <w:style w:type="table" w:customStyle="1" w:styleId="TableNormal">
    <w:name w:val="Table Normal"/>
    <w:autoRedefine/>
    <w:uiPriority w:val="2"/>
    <w:unhideWhenUsed/>
    <w:qFormat/>
    <w:pPr>
      <w:widowControl w:val="0"/>
      <w:autoSpaceDE w:val="0"/>
      <w:autoSpaceDN w:val="0"/>
    </w:pPr>
    <w:rPr>
      <w:rFonts w:ascii="Calibri" w:hAnsi="Calibri" w:cs="Arial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网格型2"/>
    <w:basedOn w:val="a7"/>
    <w:autoRedefine/>
    <w:uiPriority w:val="59"/>
    <w:unhideWhenUsed/>
    <w:qFormat/>
    <w:rPr>
      <w:rFonts w:ascii="Calibri" w:eastAsia="Times New Roman" w:hAnsi="Calibri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">
    <w:name w:val="网格型1"/>
    <w:basedOn w:val="a7"/>
    <w:autoRedefine/>
    <w:uiPriority w:val="59"/>
    <w:unhideWhenUsed/>
    <w:qFormat/>
    <w:rPr>
      <w:rFonts w:ascii="Calibri" w:eastAsia="Times New Roman" w:hAnsi="Calibri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">
    <w:name w:val="网格型3"/>
    <w:basedOn w:val="a7"/>
    <w:autoRedefine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条1"/>
    <w:basedOn w:val="a5"/>
    <w:next w:val="aff4"/>
    <w:autoRedefine/>
    <w:qFormat/>
    <w:pPr>
      <w:outlineLvl w:val="1"/>
    </w:pPr>
    <w:rPr>
      <w:rFonts w:ascii="黑体" w:eastAsia="黑体"/>
      <w:kern w:val="2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1132</Words>
  <Characters>6454</Characters>
  <Application>Microsoft Office Word</Application>
  <DocSecurity>0</DocSecurity>
  <Lines>53</Lines>
  <Paragraphs>15</Paragraphs>
  <ScaleCrop>false</ScaleCrop>
  <Company>CQJL Institute</Company>
  <LinksUpToDate>false</LinksUpToDate>
  <CharactersWithSpaces>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JJF</dc:title>
  <dc:creator>DYQ</dc:creator>
  <cp:lastModifiedBy>lsh</cp:lastModifiedBy>
  <cp:revision>2</cp:revision>
  <cp:lastPrinted>2021-10-21T08:32:00Z</cp:lastPrinted>
  <dcterms:created xsi:type="dcterms:W3CDTF">2024-10-31T08:04:00Z</dcterms:created>
  <dcterms:modified xsi:type="dcterms:W3CDTF">2024-10-31T08:04:00Z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91572F25EDC044928C0CC89F492573C4_13</vt:lpwstr>
  </property>
</Properties>
</file>