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B6BDA">
      <w:pPr>
        <w:jc w:val="center"/>
        <w:rPr>
          <w:rFonts w:hint="eastAsia" w:ascii="宋体" w:hAnsi="宋体" w:eastAsia="宋体" w:cs="宋体"/>
          <w:b/>
          <w:bCs/>
          <w:sz w:val="30"/>
          <w:szCs w:val="30"/>
          <w:highlight w:val="none"/>
          <w:lang w:eastAsia="zh-CN"/>
        </w:rPr>
      </w:pPr>
    </w:p>
    <w:p w14:paraId="46642ACC">
      <w:pPr>
        <w:jc w:val="center"/>
        <w:rPr>
          <w:rFonts w:hint="eastAsia" w:ascii="宋体" w:hAnsi="宋体" w:eastAsia="宋体" w:cs="宋体"/>
          <w:b/>
          <w:bCs/>
          <w:sz w:val="40"/>
          <w:szCs w:val="40"/>
          <w:highlight w:val="none"/>
          <w:lang w:val="en-US" w:eastAsia="zh-CN"/>
        </w:rPr>
      </w:pPr>
    </w:p>
    <w:p w14:paraId="5ED7CED5">
      <w:pPr>
        <w:jc w:val="center"/>
        <w:rPr>
          <w:rFonts w:hint="eastAsia" w:ascii="宋体" w:hAnsi="宋体" w:eastAsia="宋体" w:cs="宋体"/>
          <w:b/>
          <w:bCs/>
          <w:sz w:val="40"/>
          <w:szCs w:val="40"/>
          <w:highlight w:val="none"/>
          <w:lang w:val="en-US" w:eastAsia="zh-CN"/>
        </w:rPr>
      </w:pPr>
    </w:p>
    <w:p w14:paraId="3FCE6420">
      <w:pPr>
        <w:jc w:val="center"/>
        <w:rPr>
          <w:rFonts w:hint="eastAsia" w:ascii="宋体" w:hAnsi="宋体" w:eastAsia="宋体" w:cs="宋体"/>
          <w:b/>
          <w:bCs/>
          <w:sz w:val="40"/>
          <w:szCs w:val="40"/>
          <w:highlight w:val="none"/>
          <w:lang w:val="en-US" w:eastAsia="zh-CN"/>
        </w:rPr>
      </w:pPr>
    </w:p>
    <w:p w14:paraId="1705E069">
      <w:pPr>
        <w:jc w:val="center"/>
        <w:rPr>
          <w:rFonts w:hint="eastAsia" w:ascii="宋体" w:hAnsi="宋体" w:eastAsia="宋体" w:cs="宋体"/>
          <w:b/>
          <w:bCs/>
          <w:sz w:val="40"/>
          <w:szCs w:val="40"/>
          <w:highlight w:val="none"/>
          <w:lang w:val="en-US" w:eastAsia="zh-CN"/>
        </w:rPr>
      </w:pPr>
    </w:p>
    <w:p w14:paraId="40389F87">
      <w:pPr>
        <w:jc w:val="center"/>
        <w:rPr>
          <w:rFonts w:hint="eastAsia" w:ascii="宋体" w:hAnsi="宋体" w:eastAsia="宋体" w:cs="宋体"/>
          <w:b/>
          <w:bCs/>
          <w:sz w:val="40"/>
          <w:szCs w:val="40"/>
          <w:highlight w:val="none"/>
          <w:lang w:val="en-US" w:eastAsia="zh-CN"/>
        </w:rPr>
      </w:pPr>
    </w:p>
    <w:p w14:paraId="4B6686C6">
      <w:pPr>
        <w:jc w:val="center"/>
        <w:rPr>
          <w:rFonts w:hint="eastAsia" w:ascii="宋体" w:hAnsi="宋体" w:eastAsia="宋体" w:cs="宋体"/>
          <w:b/>
          <w:bCs/>
          <w:sz w:val="40"/>
          <w:szCs w:val="40"/>
          <w:highlight w:val="none"/>
          <w:lang w:val="en-US" w:eastAsia="zh-CN"/>
        </w:rPr>
      </w:pPr>
    </w:p>
    <w:p w14:paraId="553218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0"/>
          <w:szCs w:val="40"/>
          <w:highlight w:val="none"/>
          <w:lang w:val="en-US" w:eastAsia="zh-CN"/>
        </w:rPr>
      </w:pPr>
    </w:p>
    <w:p w14:paraId="78D942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48"/>
          <w:highlight w:val="none"/>
          <w:lang w:val="en-US" w:eastAsia="zh-CN"/>
        </w:rPr>
      </w:pPr>
      <w:r>
        <w:rPr>
          <w:rFonts w:hint="eastAsia" w:ascii="宋体" w:hAnsi="宋体" w:eastAsia="宋体" w:cs="宋体"/>
          <w:b/>
          <w:bCs/>
          <w:sz w:val="48"/>
          <w:szCs w:val="48"/>
          <w:highlight w:val="none"/>
          <w:lang w:val="en-US" w:eastAsia="zh-CN"/>
        </w:rPr>
        <w:t>《混凝土防水防护用胶膜应用技术规程》</w:t>
      </w:r>
    </w:p>
    <w:p w14:paraId="73E9034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48"/>
          <w:highlight w:val="none"/>
          <w:lang w:val="en-US" w:eastAsia="zh-CN"/>
        </w:rPr>
      </w:pPr>
    </w:p>
    <w:p w14:paraId="49C1775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48"/>
          <w:highlight w:val="none"/>
          <w:lang w:val="en-US" w:eastAsia="zh-CN"/>
        </w:rPr>
      </w:pPr>
      <w:r>
        <w:rPr>
          <w:rFonts w:hint="eastAsia" w:ascii="宋体" w:hAnsi="宋体" w:eastAsia="宋体" w:cs="宋体"/>
          <w:b/>
          <w:bCs/>
          <w:sz w:val="48"/>
          <w:szCs w:val="48"/>
          <w:highlight w:val="none"/>
          <w:lang w:val="en-US" w:eastAsia="zh-CN"/>
        </w:rPr>
        <w:t>编制说明</w:t>
      </w:r>
    </w:p>
    <w:p w14:paraId="54D6519C">
      <w:pPr>
        <w:jc w:val="center"/>
        <w:rPr>
          <w:rFonts w:hint="eastAsia" w:ascii="宋体" w:hAnsi="宋体" w:eastAsia="宋体" w:cs="宋体"/>
          <w:b/>
          <w:bCs/>
          <w:sz w:val="30"/>
          <w:szCs w:val="30"/>
          <w:highlight w:val="none"/>
          <w:lang w:val="en-US" w:eastAsia="zh-CN"/>
        </w:rPr>
      </w:pPr>
    </w:p>
    <w:p w14:paraId="7A8C58B3">
      <w:pPr>
        <w:jc w:val="center"/>
        <w:rPr>
          <w:rFonts w:hint="eastAsia" w:ascii="宋体" w:hAnsi="宋体" w:eastAsia="宋体" w:cs="宋体"/>
          <w:b/>
          <w:bCs/>
          <w:sz w:val="30"/>
          <w:szCs w:val="30"/>
          <w:highlight w:val="none"/>
          <w:lang w:val="en-US" w:eastAsia="zh-CN"/>
        </w:rPr>
      </w:pPr>
    </w:p>
    <w:p w14:paraId="7CCF364C">
      <w:pPr>
        <w:jc w:val="center"/>
        <w:rPr>
          <w:rFonts w:hint="default" w:ascii="宋体" w:hAnsi="宋体" w:eastAsia="宋体" w:cs="宋体"/>
          <w:b/>
          <w:bCs/>
          <w:sz w:val="30"/>
          <w:szCs w:val="30"/>
          <w:highlight w:val="none"/>
          <w:lang w:val="en-US" w:eastAsia="zh-CN"/>
        </w:rPr>
      </w:pPr>
      <w:r>
        <w:rPr>
          <w:rFonts w:hint="eastAsia" w:ascii="宋体" w:hAnsi="宋体" w:eastAsia="宋体" w:cs="宋体"/>
          <w:b/>
          <w:bCs/>
          <w:sz w:val="30"/>
          <w:szCs w:val="30"/>
          <w:highlight w:val="none"/>
          <w:lang w:val="en-US" w:eastAsia="zh-CN"/>
        </w:rPr>
        <w:t>征求意见稿</w:t>
      </w:r>
    </w:p>
    <w:p w14:paraId="26F3247E">
      <w:pPr>
        <w:jc w:val="center"/>
        <w:rPr>
          <w:rFonts w:hint="eastAsia" w:ascii="宋体" w:hAnsi="宋体" w:eastAsia="宋体" w:cs="宋体"/>
          <w:b/>
          <w:bCs/>
          <w:sz w:val="30"/>
          <w:szCs w:val="30"/>
          <w:highlight w:val="none"/>
          <w:lang w:val="en-US" w:eastAsia="zh-CN"/>
        </w:rPr>
      </w:pPr>
    </w:p>
    <w:p w14:paraId="55E168A1">
      <w:pPr>
        <w:jc w:val="center"/>
        <w:rPr>
          <w:rFonts w:hint="eastAsia" w:ascii="宋体" w:hAnsi="宋体" w:eastAsia="宋体" w:cs="宋体"/>
          <w:b/>
          <w:bCs/>
          <w:sz w:val="30"/>
          <w:szCs w:val="30"/>
          <w:highlight w:val="none"/>
          <w:lang w:val="en-US" w:eastAsia="zh-CN"/>
        </w:rPr>
      </w:pPr>
    </w:p>
    <w:p w14:paraId="5E7E541C">
      <w:pPr>
        <w:jc w:val="center"/>
        <w:rPr>
          <w:rFonts w:hint="eastAsia" w:ascii="宋体" w:hAnsi="宋体" w:eastAsia="宋体" w:cs="宋体"/>
          <w:b/>
          <w:bCs/>
          <w:sz w:val="30"/>
          <w:szCs w:val="30"/>
          <w:highlight w:val="none"/>
          <w:lang w:val="en-US" w:eastAsia="zh-CN"/>
        </w:rPr>
      </w:pPr>
    </w:p>
    <w:p w14:paraId="7B4479B3">
      <w:pPr>
        <w:jc w:val="center"/>
        <w:rPr>
          <w:rFonts w:hint="eastAsia" w:ascii="宋体" w:hAnsi="宋体" w:eastAsia="宋体" w:cs="宋体"/>
          <w:b/>
          <w:bCs/>
          <w:sz w:val="30"/>
          <w:szCs w:val="30"/>
          <w:highlight w:val="none"/>
          <w:lang w:val="en-US" w:eastAsia="zh-CN"/>
        </w:rPr>
      </w:pPr>
    </w:p>
    <w:p w14:paraId="34C8C7FB">
      <w:pPr>
        <w:jc w:val="center"/>
        <w:rPr>
          <w:rFonts w:hint="eastAsia" w:ascii="宋体" w:hAnsi="宋体" w:eastAsia="宋体" w:cs="宋体"/>
          <w:b/>
          <w:bCs/>
          <w:sz w:val="32"/>
          <w:szCs w:val="32"/>
          <w:highlight w:val="none"/>
          <w:lang w:val="en-US" w:eastAsia="zh-CN"/>
        </w:rPr>
      </w:pPr>
    </w:p>
    <w:p w14:paraId="5247A1C2">
      <w:pPr>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标准编制组</w:t>
      </w:r>
    </w:p>
    <w:p w14:paraId="39044DC4">
      <w:pPr>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二〇二五年五月</w:t>
      </w:r>
    </w:p>
    <w:p w14:paraId="6634F5E5">
      <w:pPr>
        <w:jc w:val="center"/>
        <w:rPr>
          <w:rFonts w:hint="default" w:ascii="宋体" w:hAnsi="宋体" w:eastAsia="宋体" w:cs="宋体"/>
          <w:b/>
          <w:bCs/>
          <w:sz w:val="30"/>
          <w:szCs w:val="30"/>
          <w:highlight w:val="none"/>
          <w:lang w:val="en-US" w:eastAsia="zh-CN"/>
        </w:rPr>
        <w:sectPr>
          <w:pgSz w:w="11906" w:h="16838"/>
          <w:pgMar w:top="1440" w:right="1800" w:bottom="1440" w:left="1800" w:header="851" w:footer="992" w:gutter="0"/>
          <w:cols w:space="425" w:num="1"/>
          <w:docGrid w:type="lines" w:linePitch="312" w:charSpace="0"/>
        </w:sectPr>
      </w:pPr>
    </w:p>
    <w:sdt>
      <w:sdtPr>
        <w:rPr>
          <w:rFonts w:ascii="宋体" w:hAnsi="宋体" w:eastAsia="宋体" w:cstheme="minorBidi"/>
          <w:b/>
          <w:bCs/>
          <w:kern w:val="2"/>
          <w:sz w:val="30"/>
          <w:szCs w:val="30"/>
          <w:lang w:val="en-US" w:eastAsia="zh-CN" w:bidi="ar-SA"/>
        </w:rPr>
        <w:id w:val="147475370"/>
        <w15:color w:val="DBDBDB"/>
        <w:docPartObj>
          <w:docPartGallery w:val="Table of Contents"/>
          <w:docPartUnique/>
        </w:docPartObj>
      </w:sdtPr>
      <w:sdtEndPr>
        <w:rPr>
          <w:rFonts w:hint="eastAsia" w:ascii="黑体" w:hAnsi="黑体" w:eastAsia="黑体" w:cs="黑体"/>
          <w:b/>
          <w:bCs/>
          <w:kern w:val="2"/>
          <w:sz w:val="21"/>
          <w:szCs w:val="28"/>
          <w:highlight w:val="none"/>
          <w:lang w:val="en-US" w:eastAsia="zh-CN" w:bidi="ar-SA"/>
        </w:rPr>
      </w:sdtEndPr>
      <w:sdtContent>
        <w:p w14:paraId="7C0E1FE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30"/>
              <w:szCs w:val="30"/>
            </w:rPr>
          </w:pPr>
          <w:r>
            <w:rPr>
              <w:rFonts w:ascii="宋体" w:hAnsi="宋体" w:eastAsia="宋体"/>
              <w:b/>
              <w:bCs/>
              <w:sz w:val="30"/>
              <w:szCs w:val="30"/>
            </w:rPr>
            <w:t>目录</w:t>
          </w:r>
        </w:p>
        <w:p w14:paraId="43711503">
          <w:pPr>
            <w:pStyle w:val="10"/>
            <w:tabs>
              <w:tab w:val="right" w:leader="dot" w:pos="8306"/>
            </w:tabs>
            <w:ind w:left="0" w:leftChars="0" w:firstLine="0" w:firstLineChars="0"/>
            <w:rPr>
              <w:rFonts w:hint="eastAsia" w:ascii="宋体" w:hAnsi="宋体" w:eastAsia="宋体" w:cs="宋体"/>
              <w:bCs/>
              <w:spacing w:val="-4"/>
              <w:kern w:val="2"/>
              <w:sz w:val="21"/>
              <w:szCs w:val="28"/>
              <w:lang w:val="en-US" w:eastAsia="zh-CN" w:bidi="ar-SA"/>
            </w:rPr>
          </w:pPr>
          <w:r>
            <w:rPr>
              <w:rFonts w:hint="eastAsia" w:ascii="黑体" w:hAnsi="黑体" w:eastAsia="黑体" w:cs="黑体"/>
              <w:bCs/>
              <w:spacing w:val="-4"/>
              <w:kern w:val="2"/>
              <w:sz w:val="21"/>
              <w:szCs w:val="28"/>
              <w:lang w:val="en-US" w:eastAsia="zh-CN" w:bidi="ar-SA"/>
            </w:rPr>
            <w:t>一、</w:t>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TOC \o "1-3" \h \u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_Toc18437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标准编制工作简况</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_Toc18437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6B7AD3D7">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_Toc28166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1.1任务来源</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_Toc28166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3D818322">
          <w:pPr>
            <w:pStyle w:val="6"/>
            <w:tabs>
              <w:tab w:val="right" w:leader="dot" w:pos="8306"/>
            </w:tabs>
            <w:ind w:left="0" w:leftChars="0" w:firstLine="404" w:firstLineChars="200"/>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_Toc24453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1.2 起草单位</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_Toc24453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510E61C0">
          <w:pPr>
            <w:pStyle w:val="6"/>
            <w:tabs>
              <w:tab w:val="right" w:leader="dot" w:pos="8306"/>
            </w:tabs>
            <w:ind w:left="0" w:leftChars="0" w:firstLine="404" w:firstLineChars="200"/>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_Toc6004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1.3 标准编制背景及必要性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_Toc6004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7EDDD43E">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_Toc25999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1.4 主要工作过程</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_Toc25999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4</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28289844">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_Toc2036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二、标准编制原则和主要内容</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_Toc2036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2D86681E">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_Toc28502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2.1标准编制原则</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_Toc28502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1CD4F625">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_Toc9871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2.2标准主要内容说明</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_Toc9871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0953D3F5">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_Toc18922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三、 主要试验（或分析验证）情况分析</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_Toc18922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8</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34F0074C">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_Toc8771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3.1拉伸性能</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_Toc8771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9</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3C35C052">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_Toc17660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3.2撕裂力</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_Toc17660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10</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37FA7E9C">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_Toc4278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3.3耐热性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_Toc4278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10</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543F7EDF">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_Toc31185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3.4低温柔性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_Toc31185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11</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56E139E9">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_Toc2352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3.5 不透水性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_Toc2352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11</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50B20CBB">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_Toc700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3.6 胶膜与胶膜搭接边剥离强度</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_Toc700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12</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447D4258">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_Toc8800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3.7 热老化</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_Toc8800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13</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0F93E838">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_Toc12040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3.8 渗油性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_Toc12040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13</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73666ABA">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_Toc21765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3.9 抗滑移性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_Toc21765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14</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270B73EA">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_Toc4896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3.10 与水泥砂浆剥离强度</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_Toc4896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1146B35B">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_Toc19654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3.11 与水泥砂浆浸水后剥离强度</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_Toc19654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16</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2249FE28">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_Toc30563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3.12尺寸变化率</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_Toc30563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16</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3C52FFE8">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_Toc10979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3.13热稳定性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_Toc10979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16</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6BA4A24E">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_Toc27532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3.14 抗窜水性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_Toc27532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17</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2CC9A999">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_Toc30499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3.15 吸水率</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_Toc30499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17</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276DCEC6">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_Toc22613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3.16 耐水性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_Toc22613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18</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125C7429">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_Toc8910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3.17 搭接缝不透水性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_Toc8910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18</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7DF7D43C">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_Toc19301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3.18 人工气候加速老化</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_Toc19301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18</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5D4459C9">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_Toc774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3.19 耐化学液体</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_Toc774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20</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70C9AA3D">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_Toc11173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3.20 氧气透过率</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_Toc11173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22</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14CEAB9A">
          <w:pPr>
            <w:pStyle w:val="10"/>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_Toc22583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3.21 水蒸气透过量</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_Toc22583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22</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579EA7D8">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_Toc24677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四、 标准中所涉及的专利</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_Toc24677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23</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1B013921">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_Toc23197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五、 产业化、推广应用论证和预期达到的经济效果等情况</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_Toc23197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23</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0EBFED00">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_Toc15963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六、 采用国际标准和国外同类先进标准情况</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_Toc15963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5ADA6173">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_Toc15325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七、 与现行相关法律、法规、规章及相关标准，特别是强制性标准的协调性</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_Toc15325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635005A5">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_Toc10584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八、重大分歧意见的处理经过和依据</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_Toc10584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37A7F749">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_Toc20051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九、标准性质的建议说明</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_Toc20051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7532897F">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_Toc30924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十、贯彻标准的要求和措施建议</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_Toc30924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25</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6D5E35F3">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_Toc18451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十一、废止现行相关标准的建议</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_Toc18451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26</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73E2CB3A">
          <w:pPr>
            <w:pStyle w:val="9"/>
            <w:tabs>
              <w:tab w:val="right" w:leader="dot" w:pos="8306"/>
            </w:tabs>
            <w:rPr>
              <w:rFonts w:hint="eastAsia" w:ascii="宋体" w:hAnsi="宋体" w:eastAsia="宋体" w:cs="宋体"/>
              <w:bCs/>
              <w:spacing w:val="-4"/>
              <w:kern w:val="2"/>
              <w:sz w:val="21"/>
              <w:szCs w:val="28"/>
              <w:lang w:val="en-US" w:eastAsia="zh-CN" w:bidi="ar-SA"/>
            </w:rPr>
          </w:pP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HYPERLINK \l _Toc23896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十二、其他应予说明的事项</w:t>
          </w:r>
          <w:r>
            <w:rPr>
              <w:rFonts w:hint="eastAsia" w:ascii="宋体" w:hAnsi="宋体" w:eastAsia="宋体" w:cs="宋体"/>
              <w:bCs/>
              <w:spacing w:val="-4"/>
              <w:kern w:val="2"/>
              <w:sz w:val="21"/>
              <w:szCs w:val="28"/>
              <w:lang w:val="en-US" w:eastAsia="zh-CN" w:bidi="ar-SA"/>
            </w:rPr>
            <w:tab/>
          </w:r>
          <w:r>
            <w:rPr>
              <w:rFonts w:hint="eastAsia" w:ascii="宋体" w:hAnsi="宋体" w:eastAsia="宋体" w:cs="宋体"/>
              <w:bCs/>
              <w:spacing w:val="-4"/>
              <w:kern w:val="2"/>
              <w:sz w:val="21"/>
              <w:szCs w:val="28"/>
              <w:lang w:val="en-US" w:eastAsia="zh-CN" w:bidi="ar-SA"/>
            </w:rPr>
            <w:fldChar w:fldCharType="begin"/>
          </w:r>
          <w:r>
            <w:rPr>
              <w:rFonts w:hint="eastAsia" w:ascii="宋体" w:hAnsi="宋体" w:eastAsia="宋体" w:cs="宋体"/>
              <w:bCs/>
              <w:spacing w:val="-4"/>
              <w:kern w:val="2"/>
              <w:sz w:val="21"/>
              <w:szCs w:val="28"/>
              <w:lang w:val="en-US" w:eastAsia="zh-CN" w:bidi="ar-SA"/>
            </w:rPr>
            <w:instrText xml:space="preserve"> PAGEREF _Toc23896 \h </w:instrText>
          </w:r>
          <w:r>
            <w:rPr>
              <w:rFonts w:hint="eastAsia" w:ascii="宋体" w:hAnsi="宋体" w:eastAsia="宋体" w:cs="宋体"/>
              <w:bCs/>
              <w:spacing w:val="-4"/>
              <w:kern w:val="2"/>
              <w:sz w:val="21"/>
              <w:szCs w:val="28"/>
              <w:lang w:val="en-US" w:eastAsia="zh-CN" w:bidi="ar-SA"/>
            </w:rPr>
            <w:fldChar w:fldCharType="separate"/>
          </w:r>
          <w:r>
            <w:rPr>
              <w:rFonts w:hint="eastAsia" w:ascii="宋体" w:hAnsi="宋体" w:eastAsia="宋体" w:cs="宋体"/>
              <w:bCs/>
              <w:spacing w:val="-4"/>
              <w:kern w:val="2"/>
              <w:sz w:val="21"/>
              <w:szCs w:val="28"/>
              <w:lang w:val="en-US" w:eastAsia="zh-CN" w:bidi="ar-SA"/>
            </w:rPr>
            <w:t>26</w:t>
          </w:r>
          <w:r>
            <w:rPr>
              <w:rFonts w:hint="eastAsia" w:ascii="宋体" w:hAnsi="宋体" w:eastAsia="宋体" w:cs="宋体"/>
              <w:bCs/>
              <w:spacing w:val="-4"/>
              <w:kern w:val="2"/>
              <w:sz w:val="21"/>
              <w:szCs w:val="28"/>
              <w:lang w:val="en-US" w:eastAsia="zh-CN" w:bidi="ar-SA"/>
            </w:rPr>
            <w:fldChar w:fldCharType="end"/>
          </w:r>
          <w:r>
            <w:rPr>
              <w:rFonts w:hint="eastAsia" w:ascii="宋体" w:hAnsi="宋体" w:eastAsia="宋体" w:cs="宋体"/>
              <w:bCs/>
              <w:spacing w:val="-4"/>
              <w:kern w:val="2"/>
              <w:sz w:val="21"/>
              <w:szCs w:val="28"/>
              <w:lang w:val="en-US" w:eastAsia="zh-CN" w:bidi="ar-SA"/>
            </w:rPr>
            <w:fldChar w:fldCharType="end"/>
          </w:r>
        </w:p>
        <w:p w14:paraId="079F5AD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黑体" w:hAnsi="黑体" w:eastAsia="黑体" w:cs="黑体"/>
              <w:bCs/>
              <w:kern w:val="2"/>
              <w:sz w:val="21"/>
              <w:szCs w:val="28"/>
              <w:highlight w:val="none"/>
              <w:lang w:val="en-US" w:eastAsia="zh-CN" w:bidi="ar-SA"/>
            </w:rPr>
          </w:pPr>
          <w:r>
            <w:rPr>
              <w:rFonts w:hint="eastAsia" w:ascii="宋体" w:hAnsi="宋体" w:eastAsia="宋体" w:cs="宋体"/>
              <w:bCs/>
              <w:spacing w:val="-4"/>
              <w:kern w:val="2"/>
              <w:sz w:val="21"/>
              <w:szCs w:val="28"/>
              <w:lang w:val="en-US" w:eastAsia="zh-CN" w:bidi="ar-SA"/>
            </w:rPr>
            <w:fldChar w:fldCharType="end"/>
          </w:r>
        </w:p>
      </w:sdtContent>
    </w:sdt>
    <w:p w14:paraId="37E151B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黑体" w:hAnsi="黑体" w:eastAsia="黑体" w:cs="黑体"/>
          <w:bCs/>
          <w:kern w:val="2"/>
          <w:sz w:val="21"/>
          <w:szCs w:val="28"/>
          <w:highlight w:val="none"/>
          <w:lang w:val="en-US" w:eastAsia="zh-CN" w:bidi="ar-SA"/>
        </w:rPr>
      </w:pPr>
    </w:p>
    <w:p w14:paraId="1C6E775E">
      <w:pPr>
        <w:pStyle w:val="18"/>
        <w:spacing w:before="312" w:after="312"/>
        <w:rPr>
          <w:sz w:val="28"/>
          <w:szCs w:val="28"/>
        </w:rPr>
      </w:pPr>
      <w:bookmarkStart w:id="0" w:name="_Toc23613"/>
      <w:bookmarkStart w:id="1" w:name="_Toc18437"/>
      <w:r>
        <w:rPr>
          <w:rFonts w:hint="eastAsia"/>
          <w:sz w:val="28"/>
          <w:szCs w:val="28"/>
          <w:lang w:val="en-US" w:eastAsia="zh-CN"/>
        </w:rPr>
        <w:t xml:space="preserve">一、 </w:t>
      </w:r>
      <w:r>
        <w:rPr>
          <w:rFonts w:hint="eastAsia"/>
          <w:sz w:val="28"/>
          <w:szCs w:val="28"/>
        </w:rPr>
        <w:t>标准编制</w:t>
      </w:r>
      <w:r>
        <w:rPr>
          <w:rFonts w:hint="eastAsia"/>
          <w:bCs/>
          <w:sz w:val="28"/>
          <w:szCs w:val="28"/>
        </w:rPr>
        <w:t>工作</w:t>
      </w:r>
      <w:r>
        <w:rPr>
          <w:rFonts w:hint="eastAsia"/>
          <w:sz w:val="28"/>
          <w:szCs w:val="28"/>
        </w:rPr>
        <w:t>简况</w:t>
      </w:r>
      <w:bookmarkEnd w:id="0"/>
      <w:bookmarkEnd w:id="1"/>
    </w:p>
    <w:p w14:paraId="65A26D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outlineLvl w:val="1"/>
        <w:rPr>
          <w:rFonts w:hint="eastAsia" w:ascii="黑体" w:hAnsi="黑体" w:eastAsia="黑体" w:cs="宋体"/>
          <w:color w:val="000000"/>
          <w:kern w:val="0"/>
          <w:sz w:val="24"/>
          <w:szCs w:val="24"/>
          <w:lang w:val="en-US" w:eastAsia="zh-CN" w:bidi="ar-SA"/>
        </w:rPr>
      </w:pPr>
      <w:bookmarkStart w:id="2" w:name="_Toc28166"/>
      <w:r>
        <w:rPr>
          <w:rFonts w:hint="eastAsia" w:ascii="黑体" w:hAnsi="黑体" w:eastAsia="黑体" w:cs="宋体"/>
          <w:color w:val="000000"/>
          <w:kern w:val="0"/>
          <w:sz w:val="24"/>
          <w:szCs w:val="24"/>
          <w:lang w:val="en-US" w:eastAsia="zh-CN" w:bidi="ar-SA"/>
        </w:rPr>
        <w:t>1.1任务来源</w:t>
      </w:r>
      <w:bookmarkEnd w:id="2"/>
    </w:p>
    <w:p w14:paraId="6EC9BB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根据中国建筑材料联合会</w:t>
      </w:r>
      <w:r>
        <w:rPr>
          <w:rFonts w:hint="eastAsia" w:ascii="宋体" w:hAnsi="宋体" w:eastAsia="宋体" w:cs="宋体"/>
          <w:b w:val="0"/>
          <w:bCs w:val="0"/>
          <w:sz w:val="24"/>
          <w:szCs w:val="24"/>
          <w:highlight w:val="none"/>
          <w:lang w:val="en-US" w:eastAsia="zh-CN"/>
        </w:rPr>
        <w:t>发布</w:t>
      </w:r>
      <w:r>
        <w:rPr>
          <w:rFonts w:hint="default" w:ascii="宋体" w:hAnsi="宋体" w:eastAsia="宋体" w:cs="宋体"/>
          <w:b w:val="0"/>
          <w:bCs w:val="0"/>
          <w:sz w:val="24"/>
          <w:szCs w:val="24"/>
          <w:highlight w:val="none"/>
          <w:lang w:val="en-US" w:eastAsia="zh-CN"/>
        </w:rPr>
        <w:t>《关于下达2025年第一批协会标准制修订计划的通知》（中建材联标发〔2025〕13号）</w:t>
      </w:r>
      <w:r>
        <w:rPr>
          <w:rFonts w:hint="eastAsia" w:ascii="宋体" w:hAnsi="宋体" w:eastAsia="宋体" w:cs="宋体"/>
          <w:b w:val="0"/>
          <w:bCs w:val="0"/>
          <w:sz w:val="24"/>
          <w:szCs w:val="24"/>
          <w:highlight w:val="none"/>
          <w:lang w:val="en-US" w:eastAsia="zh-CN"/>
        </w:rPr>
        <w:t>批准《混凝土防水防护胶膜应用技术规程》团体标准（计划号2025-01-xbjh）立项。第一次工作会后，考虑到与</w:t>
      </w:r>
      <w:r>
        <w:rPr>
          <w:rFonts w:hint="eastAsia" w:ascii="宋体" w:hAnsi="宋体" w:eastAsia="宋体" w:cs="宋体"/>
          <w:spacing w:val="-2"/>
          <w:sz w:val="24"/>
          <w:szCs w:val="24"/>
          <w:lang w:val="en-US" w:eastAsia="zh-CN"/>
        </w:rPr>
        <w:t>产品标准《混凝土防水防护用胶膜》T/CBMF 305-2025的协调性，编制组接受专家修改意见，将标准名称修改为《混凝土防水防护</w:t>
      </w:r>
      <w:bookmarkStart w:id="95" w:name="_GoBack"/>
      <w:bookmarkEnd w:id="95"/>
      <w:r>
        <w:rPr>
          <w:rFonts w:hint="eastAsia" w:ascii="宋体" w:hAnsi="宋体" w:eastAsia="宋体" w:cs="宋体"/>
          <w:spacing w:val="-2"/>
          <w:sz w:val="24"/>
          <w:szCs w:val="24"/>
          <w:lang w:val="en-US" w:eastAsia="zh-CN"/>
        </w:rPr>
        <w:t>用胶膜应用技术规程》。</w:t>
      </w:r>
    </w:p>
    <w:p w14:paraId="6E18C0A8">
      <w:pPr>
        <w:pStyle w:val="16"/>
        <w:spacing w:before="156" w:after="156" w:line="500" w:lineRule="exact"/>
        <w:ind w:left="0" w:firstLine="0"/>
        <w:rPr>
          <w:rFonts w:hint="eastAsia" w:hAnsi="Times New Roman" w:cs="Times New Roman"/>
          <w:sz w:val="24"/>
          <w:szCs w:val="24"/>
          <w:lang w:val="en-US" w:eastAsia="zh-CN"/>
        </w:rPr>
      </w:pPr>
      <w:bookmarkStart w:id="3" w:name="_Toc24453"/>
      <w:bookmarkStart w:id="4" w:name="_Toc20857"/>
      <w:r>
        <w:rPr>
          <w:rFonts w:hint="eastAsia" w:hAnsi="Times New Roman" w:cs="Times New Roman"/>
          <w:sz w:val="24"/>
          <w:szCs w:val="24"/>
          <w:lang w:val="en-US" w:eastAsia="zh-CN"/>
        </w:rPr>
        <w:t xml:space="preserve">1.2 </w:t>
      </w:r>
      <w:r>
        <w:rPr>
          <w:rFonts w:hint="eastAsia" w:ascii="黑体" w:hAnsi="黑体" w:eastAsia="黑体" w:cs="宋体"/>
          <w:color w:val="000000"/>
          <w:kern w:val="0"/>
          <w:sz w:val="24"/>
          <w:szCs w:val="24"/>
          <w:lang w:val="en-US" w:eastAsia="zh-CN" w:bidi="ar-SA"/>
        </w:rPr>
        <w:t>起草单位</w:t>
      </w:r>
      <w:bookmarkEnd w:id="3"/>
      <w:bookmarkEnd w:id="4"/>
      <w:r>
        <w:rPr>
          <w:rFonts w:hint="eastAsia" w:ascii="黑体" w:hAnsi="黑体" w:eastAsia="黑体" w:cs="宋体"/>
          <w:color w:val="000000"/>
          <w:kern w:val="0"/>
          <w:sz w:val="24"/>
          <w:szCs w:val="24"/>
          <w:lang w:val="en-US" w:eastAsia="zh-CN" w:bidi="ar-SA"/>
        </w:rPr>
        <w:t xml:space="preserve"> </w:t>
      </w:r>
    </w:p>
    <w:p w14:paraId="01214F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b w:val="0"/>
          <w:bCs w:val="0"/>
          <w:sz w:val="24"/>
          <w:szCs w:val="24"/>
          <w:highlight w:val="none"/>
          <w:lang w:val="en-US" w:eastAsia="zh-CN"/>
        </w:rPr>
        <w:t xml:space="preserve"> 本标准由西牛皮防水科技有限公司、</w:t>
      </w:r>
      <w:r>
        <w:rPr>
          <w:rFonts w:hint="eastAsia" w:cs="宋体"/>
          <w:sz w:val="24"/>
          <w:szCs w:val="24"/>
          <w:lang w:val="en-US" w:eastAsia="zh-CN" w:bidi="ar"/>
        </w:rPr>
        <w:t>中国人民解放军海军后勤部工程质量监督站、</w:t>
      </w:r>
      <w:r>
        <w:rPr>
          <w:rFonts w:hint="eastAsia" w:ascii="宋体" w:hAnsi="宋体" w:eastAsia="宋体" w:cs="宋体"/>
          <w:b w:val="0"/>
          <w:bCs w:val="0"/>
          <w:sz w:val="24"/>
          <w:szCs w:val="24"/>
          <w:highlight w:val="none"/>
          <w:lang w:val="en-US" w:eastAsia="zh-CN"/>
        </w:rPr>
        <w:t>广州质量监督检测研究院、广西壮族自治区产品质量检验研究院、广西壮族自治区建筑科学研究设计院、广西壮族自治区建筑工程质量检测中心有限公司等共同起草。</w:t>
      </w:r>
    </w:p>
    <w:p w14:paraId="1CD4BDAC">
      <w:pPr>
        <w:pStyle w:val="16"/>
        <w:spacing w:before="156" w:after="156" w:line="500" w:lineRule="exact"/>
        <w:ind w:left="0" w:firstLine="0"/>
        <w:rPr>
          <w:rFonts w:hint="eastAsia" w:ascii="黑体" w:hAnsi="黑体" w:eastAsia="黑体" w:cs="宋体"/>
          <w:color w:val="000000"/>
          <w:kern w:val="0"/>
          <w:sz w:val="24"/>
          <w:szCs w:val="24"/>
          <w:lang w:val="en-US" w:eastAsia="zh-CN" w:bidi="ar-SA"/>
        </w:rPr>
      </w:pPr>
      <w:bookmarkStart w:id="5" w:name="_Toc6004"/>
      <w:bookmarkStart w:id="6" w:name="_Toc25643"/>
      <w:r>
        <w:rPr>
          <w:rFonts w:hint="eastAsia" w:ascii="黑体" w:hAnsi="黑体" w:eastAsia="黑体" w:cs="宋体"/>
          <w:color w:val="000000"/>
          <w:kern w:val="0"/>
          <w:sz w:val="24"/>
          <w:szCs w:val="24"/>
          <w:lang w:val="en-US" w:eastAsia="zh-CN" w:bidi="ar-SA"/>
        </w:rPr>
        <w:t>1.3 标准编制背景及必要性</w:t>
      </w:r>
      <w:bookmarkEnd w:id="5"/>
      <w:bookmarkEnd w:id="6"/>
    </w:p>
    <w:p w14:paraId="2966FC8F">
      <w:pPr>
        <w:pStyle w:val="17"/>
        <w:spacing w:line="500" w:lineRule="exact"/>
        <w:ind w:left="105" w:leftChars="50" w:right="105" w:rightChars="50" w:firstLine="0" w:firstLineChars="0"/>
        <w:rPr>
          <w:rFonts w:hint="eastAsia" w:ascii="黑体" w:hAnsi="黑体" w:eastAsia="黑体" w:cs="宋体"/>
          <w:color w:val="000000"/>
          <w:kern w:val="0"/>
          <w:sz w:val="24"/>
          <w:szCs w:val="24"/>
        </w:rPr>
      </w:pPr>
      <w:r>
        <w:rPr>
          <w:rFonts w:hint="eastAsia" w:ascii="黑体" w:hAnsi="黑体" w:eastAsia="黑体" w:cs="宋体"/>
          <w:color w:val="000000"/>
          <w:kern w:val="0"/>
          <w:sz w:val="24"/>
          <w:szCs w:val="24"/>
        </w:rPr>
        <w:t>1.3.1 编制背景</w:t>
      </w:r>
    </w:p>
    <w:p w14:paraId="6C585ABD">
      <w:pPr>
        <w:pStyle w:val="17"/>
        <w:spacing w:line="500" w:lineRule="exact"/>
        <w:ind w:left="105" w:leftChars="50" w:right="105" w:rightChars="50" w:firstLine="480" w:firstLineChars="200"/>
        <w:rPr>
          <w:rFonts w:hint="eastAsia" w:ascii="宋体" w:hAnsi="宋体" w:cs="宋体"/>
          <w:sz w:val="24"/>
          <w:szCs w:val="24"/>
        </w:rPr>
      </w:pPr>
      <w:r>
        <w:rPr>
          <w:rFonts w:hint="eastAsia" w:ascii="宋体" w:hAnsi="宋体" w:cs="宋体"/>
          <w:sz w:val="24"/>
          <w:szCs w:val="24"/>
        </w:rPr>
        <w:t>近年来，新发布实施的规范对工程防水提出更高要求。如2022年1月1日实施的《工程结构通用规范》GB 55001-2021：普通房屋和建筑物设计工作年限不应低于50年。公路工程中，桥涵隧道的主体结构设计工作年限不应低于100年。港口工程结构设计工作年限中永久性港口建筑物不低于50年。相应的工程结构防水层、电器和管道等附属设施的设计工作年限，应根据主体结构的设计工作年限和附属设施的材料、构造和工作要求等因素确定。《建筑和市政工程防水通用规范》GB 55030-2022也明确了防水设计工作年限：地下工程防水设计工作年限不应低于工程结构设计工作年限；屋面工程防水设计工作年限不应低于20年；室内工程防水设计工作年限不应低于25年；桥梁工程桥面防水设计工作年限不应低于桥面铺装设计工作年限；非侵蚀性介质蓄水类工程内壁防水层设计工作年限不应低于10年。为满足工程应用需求，行业持续开发新技术、新材料、新工艺。混凝土防水防护</w:t>
      </w:r>
      <w:r>
        <w:rPr>
          <w:rFonts w:hint="eastAsia" w:ascii="宋体" w:hAnsi="宋体" w:cs="宋体"/>
          <w:sz w:val="24"/>
          <w:szCs w:val="24"/>
          <w:lang w:val="en-US" w:eastAsia="zh-CN"/>
        </w:rPr>
        <w:t>用</w:t>
      </w:r>
      <w:r>
        <w:rPr>
          <w:rFonts w:hint="eastAsia" w:ascii="宋体" w:hAnsi="宋体" w:cs="宋体"/>
          <w:sz w:val="24"/>
          <w:szCs w:val="24"/>
        </w:rPr>
        <w:t>胶膜是一种以丁基橡胶等高分子材料为主要功能原材料的粘结胶层与高分子膜材复合而成，可采用水泥基浆料与水泥基基层粘结的新型胶膜材料。</w:t>
      </w:r>
    </w:p>
    <w:p w14:paraId="1975D4D1">
      <w:pPr>
        <w:pStyle w:val="17"/>
        <w:spacing w:line="500" w:lineRule="exact"/>
        <w:ind w:left="105" w:leftChars="50" w:right="105" w:rightChars="50" w:firstLine="0" w:firstLineChars="0"/>
        <w:rPr>
          <w:rFonts w:hint="eastAsia" w:ascii="黑体" w:hAnsi="黑体" w:eastAsia="黑体" w:cs="宋体"/>
          <w:color w:val="000000"/>
          <w:kern w:val="0"/>
          <w:sz w:val="24"/>
          <w:szCs w:val="24"/>
          <w:lang w:eastAsia="zh-CN"/>
        </w:rPr>
      </w:pPr>
      <w:r>
        <w:rPr>
          <w:rFonts w:hint="eastAsia" w:ascii="黑体" w:hAnsi="黑体" w:eastAsia="黑体" w:cs="宋体"/>
          <w:color w:val="000000"/>
          <w:kern w:val="0"/>
          <w:sz w:val="24"/>
          <w:szCs w:val="24"/>
        </w:rPr>
        <w:t>1.3.</w:t>
      </w:r>
      <w:r>
        <w:rPr>
          <w:rFonts w:hint="eastAsia" w:ascii="黑体" w:hAnsi="黑体" w:eastAsia="黑体" w:cs="宋体"/>
          <w:color w:val="000000"/>
          <w:kern w:val="0"/>
          <w:sz w:val="24"/>
          <w:szCs w:val="24"/>
          <w:lang w:val="en-US" w:eastAsia="zh-CN"/>
        </w:rPr>
        <w:t>2</w:t>
      </w:r>
      <w:r>
        <w:rPr>
          <w:rFonts w:hint="eastAsia" w:ascii="黑体" w:hAnsi="黑体" w:eastAsia="黑体" w:cs="宋体"/>
          <w:color w:val="000000"/>
          <w:kern w:val="0"/>
          <w:sz w:val="24"/>
          <w:szCs w:val="24"/>
        </w:rPr>
        <w:t xml:space="preserve"> 编制</w:t>
      </w:r>
      <w:r>
        <w:rPr>
          <w:rFonts w:hint="eastAsia" w:ascii="黑体" w:hAnsi="黑体" w:eastAsia="黑体" w:cs="宋体"/>
          <w:color w:val="000000"/>
          <w:kern w:val="0"/>
          <w:sz w:val="24"/>
          <w:szCs w:val="24"/>
          <w:lang w:val="en-US" w:eastAsia="zh-CN"/>
        </w:rPr>
        <w:t>必要性</w:t>
      </w:r>
    </w:p>
    <w:p w14:paraId="2FD5FE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目前，混凝土防水防护用胶膜已产业化生产，全国各区域工程应用反馈效果良好，该产品具有如下特性：</w:t>
      </w:r>
    </w:p>
    <w:p w14:paraId="693F72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1、粘结密封性好，粘结持久稳定，粘合面抗窜水压力高</w:t>
      </w:r>
    </w:p>
    <w:p w14:paraId="0B98B3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产品的粘结胶以丁基橡胶等高分子材料为功能原材料，配伍增粘树脂、附着力促进剂、抗氧剂等成分，经捏合工艺制成，具有极性大，与水泥浸润粘结性好的特性。产品施作在水泥砂浆、混凝土等水泥基材面上时，可采用水泥基浆料作为湿铺粘结料，通过与水泥基浆料同步固化粘结，产品可与基面形成满粘防窜水、持久不松脱结构，粘结面抗窜水性达0.6MPa不窜水，热老化、长期浸水环境下与基面粘结状态稳定，剥离强度保持率高。当施工基面为金属、塑料、防水层等非水泥基材面时，可采用自粘法工艺铺贴，丁基橡胶基粘结胶可与基层融合粘结，整体性好，不脱粘分层。</w:t>
      </w:r>
    </w:p>
    <w:p w14:paraId="687B07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2、温度耐受性强</w:t>
      </w:r>
    </w:p>
    <w:p w14:paraId="327767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区别于沥青基湿铺防水卷材高温易软化、滑移、流淌，低温易脆裂的特性，</w:t>
      </w:r>
      <w:r>
        <w:rPr>
          <w:rFonts w:hint="eastAsia" w:ascii="宋体" w:hAnsi="宋体" w:cs="宋体"/>
          <w:kern w:val="2"/>
          <w:sz w:val="24"/>
          <w:szCs w:val="24"/>
          <w:lang w:val="en-US" w:eastAsia="zh-CN" w:bidi="ar-SA"/>
        </w:rPr>
        <w:t>混凝土防水防护用胶膜</w:t>
      </w:r>
      <w:r>
        <w:rPr>
          <w:rFonts w:hint="eastAsia" w:ascii="宋体" w:hAnsi="宋体" w:cs="宋体" w:eastAsiaTheme="minorEastAsia"/>
          <w:kern w:val="2"/>
          <w:sz w:val="24"/>
          <w:szCs w:val="24"/>
          <w:lang w:val="en-US" w:eastAsia="zh-CN" w:bidi="ar-SA"/>
        </w:rPr>
        <w:t>温度耐受性强，耐热性达100℃，低温柔性-40℃无裂纹，满足高温、低温环境应用需求。</w:t>
      </w:r>
    </w:p>
    <w:p w14:paraId="36B00A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3、阻隔性好</w:t>
      </w:r>
    </w:p>
    <w:p w14:paraId="10203D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丁基橡胶是由异丁烯和少量异戊二烯共聚而成。丁基橡胶分子链中侧甲基排列密集，限制了聚合物分子的热运动，透气率低，气密性好，可阻隔水、水汽、氧、酸、碱、盐等侵蚀介质透过。</w:t>
      </w:r>
    </w:p>
    <w:p w14:paraId="4EE88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4、耐候性优异</w:t>
      </w:r>
    </w:p>
    <w:p w14:paraId="77BD8D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丁基橡胶分子链的高饱和结构，使之具有较高的化学稳定性，不易发生高温氧化，导致出现开裂、破损、开胶现象。产品各组分化学惰性，酸、碱、盐长期腐蚀性能稳定。当采用耐候高分子膜如氟碳复合膜作为产品的外露面时，由于F-C键能比大气中太阳光紫外线能量大，紫外线照射化学键稳定不断裂，长期外露使用性能稳定，不出现粉化、开裂、脱胶现象，高温、高湿光伏屋面外露工程防水适用。</w:t>
      </w:r>
    </w:p>
    <w:p w14:paraId="274E1E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5、具有自愈性</w:t>
      </w:r>
    </w:p>
    <w:p w14:paraId="68F07B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丁基橡胶基粘结胶具有蠕变自愈性，局部微小破损可自行融合、修复。</w:t>
      </w:r>
    </w:p>
    <w:p w14:paraId="4A480F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6、施工便捷、安全环保</w:t>
      </w:r>
    </w:p>
    <w:p w14:paraId="451E87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产品柔韧伏贴，阴阳角、坑槽部位施工不易产生空鼓、张口、翘边现象。可根据需要灵活选用湿铺或自粘工艺施工，不动火，无火灾隐患、无有害物质释放。</w:t>
      </w:r>
    </w:p>
    <w:p w14:paraId="18F454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kern w:val="2"/>
          <w:sz w:val="24"/>
          <w:szCs w:val="24"/>
          <w:lang w:val="en-US" w:eastAsia="zh-CN" w:bidi="ar-SA"/>
        </w:rPr>
        <w:t>混凝土防水防护用胶膜</w:t>
      </w:r>
      <w:r>
        <w:rPr>
          <w:rFonts w:hint="eastAsia" w:ascii="宋体" w:hAnsi="宋体" w:cs="宋体" w:eastAsiaTheme="minorEastAsia"/>
          <w:kern w:val="2"/>
          <w:sz w:val="24"/>
          <w:szCs w:val="24"/>
          <w:lang w:val="en-US" w:eastAsia="zh-CN" w:bidi="ar-SA"/>
        </w:rPr>
        <w:t>具有高性能、高耐久、施工安全环保、无有害物质释放、无火灾隐患的应用优势，用于建筑与市政工程防水，可减少建构筑物因渗漏而导致的结构使用寿命缩短和能源浪费，助力建筑节能及双碳目标。产品耐候性强，安装简单，适用于光伏屋面防水，也可用于既有建筑渗漏修缮，可助力新能源产业及城市更新。标准编制与国家产业政策相协调：国家发展改革委牵头会同相关部门共同修订形成《产业结构调整指导目录（2024 年本）》：鼓励发展高性能、高耐久、高可靠性高分子防水卷材，限制地下密闭空间、通风不畅空间、易燃材料附近的防水工程中沥青类防水卷材热熔工艺（明火施工）。《新产业标准化领航工程实施方案（2023—2035年）》，</w:t>
      </w:r>
      <w:r>
        <w:rPr>
          <w:rFonts w:hint="eastAsia" w:ascii="宋体" w:hAnsi="宋体" w:cs="宋体"/>
          <w:kern w:val="2"/>
          <w:sz w:val="24"/>
          <w:szCs w:val="24"/>
          <w:lang w:val="en-US" w:eastAsia="zh-CN" w:bidi="ar-SA"/>
        </w:rPr>
        <w:t>混凝土防水防护用胶膜</w:t>
      </w:r>
      <w:r>
        <w:rPr>
          <w:rFonts w:hint="eastAsia" w:ascii="宋体" w:hAnsi="宋体" w:cs="宋体" w:eastAsiaTheme="minorEastAsia"/>
          <w:kern w:val="2"/>
          <w:sz w:val="24"/>
          <w:szCs w:val="24"/>
          <w:lang w:val="en-US" w:eastAsia="zh-CN" w:bidi="ar-SA"/>
        </w:rPr>
        <w:t>属于专栏 3 新材料—先进无机非金属材料—高性能建筑防水材料。</w:t>
      </w:r>
    </w:p>
    <w:p w14:paraId="0ED394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目前，尚缺失指导该材料工程应用的技术规程，仍有相当一部分企业技术水平较低，缺乏指导产品正确施工、应用的能力，导致产品应用后达不到预期效果成为常态，影响工程防水质量，不利于该材料的推广、应用。</w:t>
      </w:r>
    </w:p>
    <w:p w14:paraId="6B54A443">
      <w:pPr>
        <w:pStyle w:val="17"/>
        <w:spacing w:line="500" w:lineRule="exact"/>
        <w:ind w:right="105" w:rightChars="50" w:firstLine="0" w:firstLineChars="0"/>
        <w:rPr>
          <w:rFonts w:hint="eastAsia" w:ascii="黑体" w:hAnsi="黑体" w:eastAsia="黑体"/>
          <w:sz w:val="24"/>
          <w:szCs w:val="24"/>
        </w:rPr>
      </w:pPr>
      <w:r>
        <w:rPr>
          <w:rFonts w:hint="eastAsia" w:ascii="黑体" w:hAnsi="黑体" w:eastAsia="黑体"/>
          <w:sz w:val="24"/>
          <w:szCs w:val="24"/>
          <w:lang w:val="en-US" w:eastAsia="zh-CN"/>
        </w:rPr>
        <w:t xml:space="preserve">1.3.3 </w:t>
      </w:r>
      <w:r>
        <w:rPr>
          <w:rFonts w:hint="eastAsia" w:ascii="黑体" w:hAnsi="黑体" w:eastAsia="黑体"/>
          <w:sz w:val="24"/>
          <w:szCs w:val="24"/>
        </w:rPr>
        <w:t>标准创新点</w:t>
      </w:r>
    </w:p>
    <w:p w14:paraId="35563B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1、混凝土防水防护用胶膜具有防水、防腐、防晒三合一功能</w:t>
      </w:r>
      <w:r>
        <w:rPr>
          <w:rFonts w:hint="eastAsia" w:ascii="宋体" w:hAnsi="宋体" w:cs="宋体"/>
          <w:kern w:val="2"/>
          <w:sz w:val="24"/>
          <w:szCs w:val="24"/>
          <w:lang w:val="en-US" w:eastAsia="zh-CN" w:bidi="ar-SA"/>
        </w:rPr>
        <w:t>，一道施工即可满足应用要求，节约其他构造成本</w:t>
      </w:r>
      <w:r>
        <w:rPr>
          <w:rFonts w:hint="eastAsia" w:ascii="宋体" w:hAnsi="宋体" w:cs="宋体" w:eastAsiaTheme="minorEastAsia"/>
          <w:kern w:val="2"/>
          <w:sz w:val="24"/>
          <w:szCs w:val="24"/>
          <w:lang w:val="en-US" w:eastAsia="zh-CN" w:bidi="ar-SA"/>
        </w:rPr>
        <w:t>；</w:t>
      </w:r>
    </w:p>
    <w:p w14:paraId="6FE304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2、混凝土防水防护用胶膜</w:t>
      </w:r>
      <w:r>
        <w:rPr>
          <w:rFonts w:hint="eastAsia" w:ascii="宋体" w:hAnsi="宋体" w:cs="宋体"/>
          <w:kern w:val="2"/>
          <w:sz w:val="24"/>
          <w:szCs w:val="24"/>
          <w:lang w:val="en-US" w:eastAsia="zh-CN" w:bidi="ar-SA"/>
        </w:rPr>
        <w:t>耐久性好，长期应用材料性能无下降、粘结性能不下降。</w:t>
      </w:r>
    </w:p>
    <w:p w14:paraId="71823F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outlineLvl w:val="1"/>
        <w:rPr>
          <w:rFonts w:hint="eastAsia" w:ascii="黑体" w:hAnsi="黑体" w:eastAsia="黑体" w:cs="宋体"/>
          <w:color w:val="000000"/>
          <w:kern w:val="0"/>
          <w:sz w:val="24"/>
          <w:szCs w:val="24"/>
          <w:lang w:val="en-US" w:eastAsia="zh-CN" w:bidi="ar-SA"/>
        </w:rPr>
      </w:pPr>
      <w:bookmarkStart w:id="7" w:name="_Toc25999"/>
      <w:r>
        <w:rPr>
          <w:rFonts w:hint="eastAsia" w:ascii="黑体" w:hAnsi="黑体" w:eastAsia="黑体" w:cs="宋体"/>
          <w:color w:val="000000"/>
          <w:kern w:val="0"/>
          <w:sz w:val="24"/>
          <w:szCs w:val="24"/>
          <w:lang w:val="en-US" w:eastAsia="zh-CN" w:bidi="ar-SA"/>
        </w:rPr>
        <w:t>1.4 主要工作过程</w:t>
      </w:r>
      <w:bookmarkEnd w:id="7"/>
    </w:p>
    <w:p w14:paraId="6CFD34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72" w:firstLineChars="200"/>
        <w:jc w:val="left"/>
        <w:textAlignment w:val="auto"/>
        <w:rPr>
          <w:rFonts w:ascii="宋体" w:hAnsi="宋体" w:eastAsia="宋体" w:cs="宋体"/>
          <w:sz w:val="24"/>
          <w:szCs w:val="24"/>
        </w:rPr>
      </w:pPr>
      <w:r>
        <w:rPr>
          <w:rFonts w:ascii="宋体" w:hAnsi="宋体" w:eastAsia="宋体" w:cs="宋体"/>
          <w:spacing w:val="-2"/>
          <w:sz w:val="24"/>
          <w:szCs w:val="24"/>
        </w:rPr>
        <w:t>接到任务后，由</w:t>
      </w:r>
      <w:r>
        <w:rPr>
          <w:rFonts w:hint="eastAsia" w:ascii="宋体" w:hAnsi="宋体" w:eastAsia="宋体" w:cs="宋体"/>
          <w:spacing w:val="-2"/>
          <w:sz w:val="24"/>
          <w:szCs w:val="24"/>
          <w:lang w:val="en-US" w:eastAsia="zh-CN"/>
        </w:rPr>
        <w:t>西牛皮防水科技有限公司</w:t>
      </w:r>
      <w:r>
        <w:rPr>
          <w:rFonts w:ascii="宋体" w:hAnsi="宋体" w:eastAsia="宋体" w:cs="宋体"/>
          <w:spacing w:val="-2"/>
          <w:sz w:val="24"/>
          <w:szCs w:val="24"/>
        </w:rPr>
        <w:t>组织成立标准工作组。工作组首先对产品行业状况和国内外相关标 准文件进行了广泛调研分析，并征求了部分专家意见，形成标准草</w:t>
      </w:r>
      <w:r>
        <w:rPr>
          <w:rFonts w:hint="eastAsia" w:ascii="宋体" w:hAnsi="宋体" w:eastAsia="宋体" w:cs="宋体"/>
          <w:spacing w:val="-2"/>
          <w:sz w:val="24"/>
          <w:szCs w:val="24"/>
          <w:lang w:val="en-US" w:eastAsia="zh-CN"/>
        </w:rPr>
        <w:t>案</w:t>
      </w:r>
      <w:r>
        <w:rPr>
          <w:rFonts w:ascii="宋体" w:hAnsi="宋体" w:eastAsia="宋体" w:cs="宋体"/>
          <w:spacing w:val="-2"/>
          <w:sz w:val="24"/>
          <w:szCs w:val="24"/>
        </w:rPr>
        <w:t>稿。</w:t>
      </w:r>
    </w:p>
    <w:p w14:paraId="038EE3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72" w:firstLineChars="200"/>
        <w:jc w:val="left"/>
        <w:textAlignment w:val="auto"/>
        <w:rPr>
          <w:rFonts w:hint="eastAsia" w:ascii="宋体" w:hAnsi="宋体" w:eastAsia="宋体" w:cs="宋体"/>
          <w:spacing w:val="-2"/>
          <w:sz w:val="24"/>
          <w:szCs w:val="24"/>
          <w:lang w:eastAsia="zh-CN"/>
        </w:rPr>
      </w:pPr>
      <w:r>
        <w:rPr>
          <w:rFonts w:ascii="宋体" w:hAnsi="宋体" w:eastAsia="宋体" w:cs="宋体"/>
          <w:spacing w:val="-2"/>
          <w:sz w:val="24"/>
          <w:szCs w:val="24"/>
        </w:rPr>
        <w:t>202</w:t>
      </w:r>
      <w:r>
        <w:rPr>
          <w:rFonts w:hint="eastAsia" w:ascii="宋体" w:hAnsi="宋体" w:eastAsia="宋体" w:cs="宋体"/>
          <w:spacing w:val="-2"/>
          <w:sz w:val="24"/>
          <w:szCs w:val="24"/>
          <w:lang w:val="en-US" w:eastAsia="zh-CN"/>
        </w:rPr>
        <w:t>5</w:t>
      </w:r>
      <w:r>
        <w:rPr>
          <w:rFonts w:ascii="宋体" w:hAnsi="宋体" w:eastAsia="宋体" w:cs="宋体"/>
          <w:spacing w:val="-2"/>
          <w:sz w:val="24"/>
          <w:szCs w:val="24"/>
        </w:rPr>
        <w:t xml:space="preserve"> 年 </w:t>
      </w:r>
      <w:r>
        <w:rPr>
          <w:rFonts w:hint="eastAsia" w:ascii="宋体" w:hAnsi="宋体" w:eastAsia="宋体" w:cs="宋体"/>
          <w:spacing w:val="-2"/>
          <w:sz w:val="24"/>
          <w:szCs w:val="24"/>
          <w:lang w:val="en-US" w:eastAsia="zh-CN"/>
        </w:rPr>
        <w:t>1</w:t>
      </w:r>
      <w:r>
        <w:rPr>
          <w:rFonts w:ascii="宋体" w:hAnsi="宋体" w:eastAsia="宋体" w:cs="宋体"/>
          <w:spacing w:val="-2"/>
          <w:sz w:val="24"/>
          <w:szCs w:val="24"/>
        </w:rPr>
        <w:t>月</w:t>
      </w:r>
      <w:r>
        <w:rPr>
          <w:rFonts w:hint="eastAsia" w:ascii="宋体" w:hAnsi="宋体" w:eastAsia="宋体" w:cs="宋体"/>
          <w:spacing w:val="-2"/>
          <w:sz w:val="24"/>
          <w:szCs w:val="24"/>
          <w:lang w:val="en-US" w:eastAsia="zh-CN"/>
        </w:rPr>
        <w:t>11</w:t>
      </w:r>
      <w:r>
        <w:rPr>
          <w:rFonts w:ascii="宋体" w:hAnsi="宋体" w:eastAsia="宋体" w:cs="宋体"/>
          <w:spacing w:val="-2"/>
          <w:sz w:val="24"/>
          <w:szCs w:val="24"/>
        </w:rPr>
        <w:t>日以线下方式召开了标准第一次工作会议，来自</w:t>
      </w:r>
      <w:r>
        <w:rPr>
          <w:rFonts w:hint="eastAsia" w:ascii="宋体" w:hAnsi="宋体" w:eastAsia="宋体" w:cs="宋体"/>
          <w:spacing w:val="-2"/>
          <w:sz w:val="24"/>
          <w:szCs w:val="24"/>
        </w:rPr>
        <w:t>中国建筑材料联合会</w:t>
      </w:r>
      <w:r>
        <w:rPr>
          <w:rFonts w:hint="eastAsia" w:ascii="宋体" w:hAnsi="宋体" w:eastAsia="宋体" w:cs="宋体"/>
          <w:spacing w:val="-2"/>
          <w:sz w:val="24"/>
          <w:szCs w:val="24"/>
          <w:lang w:eastAsia="zh-CN"/>
        </w:rPr>
        <w:t>、奥来国信（北京）检测技术有限责任公司、中国人民解放军海军工程质量监督站、中国硅酸盐学会、苏州混凝土水泥制品研究院有限公司、济南大学、北京建筑大学、北京建筑材料检验研究院有限公司、中国国检测试控股集团股份有限公司、北京京西建设集团有限责任公司、北京市园林绿化科学研究院、北京市市政工程设计研究总院有限公司、建研建材有限公司、中建材苏州防水研究院有限公司、广州质量监督检测研究院、广西壮族自治区建筑科学研究设计院、广西壮族自治区建筑工程质量检测中心有限公司</w:t>
      </w:r>
      <w:r>
        <w:rPr>
          <w:rFonts w:ascii="宋体" w:hAnsi="宋体" w:eastAsia="宋体" w:cs="宋体"/>
          <w:spacing w:val="-2"/>
          <w:sz w:val="24"/>
          <w:szCs w:val="24"/>
        </w:rPr>
        <w:t>等相关专家和代表 2</w:t>
      </w:r>
      <w:r>
        <w:rPr>
          <w:rFonts w:hint="eastAsia" w:ascii="宋体" w:hAnsi="宋体" w:eastAsia="宋体" w:cs="宋体"/>
          <w:spacing w:val="-2"/>
          <w:sz w:val="24"/>
          <w:szCs w:val="24"/>
          <w:lang w:val="en-US" w:eastAsia="zh-CN"/>
        </w:rPr>
        <w:t>4</w:t>
      </w:r>
      <w:r>
        <w:rPr>
          <w:rFonts w:ascii="宋体" w:hAnsi="宋体" w:eastAsia="宋体" w:cs="宋体"/>
          <w:spacing w:val="-2"/>
          <w:sz w:val="24"/>
          <w:szCs w:val="24"/>
        </w:rPr>
        <w:t xml:space="preserve"> 人参加了此次会议，在本次会议上讨论了本标准的</w:t>
      </w:r>
      <w:r>
        <w:rPr>
          <w:rFonts w:hint="eastAsia" w:ascii="宋体" w:hAnsi="宋体" w:eastAsia="宋体" w:cs="宋体"/>
          <w:spacing w:val="-2"/>
          <w:sz w:val="24"/>
          <w:szCs w:val="24"/>
          <w:lang w:val="en-US" w:eastAsia="zh-CN"/>
        </w:rPr>
        <w:t>适用范围、设计、施工、验收、运行维护</w:t>
      </w:r>
      <w:r>
        <w:rPr>
          <w:rFonts w:ascii="宋体" w:hAnsi="宋体" w:eastAsia="宋体" w:cs="宋体"/>
          <w:spacing w:val="-2"/>
          <w:sz w:val="24"/>
          <w:szCs w:val="24"/>
        </w:rPr>
        <w:t>等内容</w:t>
      </w:r>
      <w:r>
        <w:rPr>
          <w:rFonts w:hint="eastAsia" w:ascii="宋体" w:hAnsi="宋体" w:eastAsia="宋体" w:cs="宋体"/>
          <w:spacing w:val="-2"/>
          <w:sz w:val="24"/>
          <w:szCs w:val="24"/>
          <w:lang w:eastAsia="zh-CN"/>
        </w:rPr>
        <w:t>。</w:t>
      </w:r>
    </w:p>
    <w:p w14:paraId="65A5E5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72" w:firstLineChars="200"/>
        <w:jc w:val="left"/>
        <w:textAlignment w:val="auto"/>
        <w:rPr>
          <w:rFonts w:ascii="宋体" w:hAnsi="宋体" w:eastAsia="宋体" w:cs="宋体"/>
          <w:spacing w:val="-2"/>
          <w:sz w:val="24"/>
          <w:szCs w:val="24"/>
        </w:rPr>
      </w:pPr>
      <w:r>
        <w:rPr>
          <w:rFonts w:ascii="宋体" w:hAnsi="宋体" w:eastAsia="宋体" w:cs="宋体"/>
          <w:spacing w:val="-2"/>
          <w:sz w:val="24"/>
          <w:szCs w:val="24"/>
        </w:rPr>
        <w:t>会议结束后，编制组根据第</w:t>
      </w:r>
      <w:r>
        <w:rPr>
          <w:rFonts w:hint="eastAsia" w:ascii="宋体" w:hAnsi="宋体" w:eastAsia="宋体" w:cs="宋体"/>
          <w:spacing w:val="-2"/>
          <w:sz w:val="24"/>
          <w:szCs w:val="24"/>
          <w:lang w:val="en-US" w:eastAsia="zh-CN"/>
        </w:rPr>
        <w:t>一</w:t>
      </w:r>
      <w:r>
        <w:rPr>
          <w:rFonts w:ascii="宋体" w:hAnsi="宋体" w:eastAsia="宋体" w:cs="宋体"/>
          <w:spacing w:val="-2"/>
          <w:sz w:val="24"/>
          <w:szCs w:val="24"/>
        </w:rPr>
        <w:t>次工作会议对草案提出的意见建议修改</w:t>
      </w:r>
      <w:r>
        <w:rPr>
          <w:rFonts w:hint="eastAsia" w:ascii="宋体" w:hAnsi="宋体" w:eastAsia="宋体" w:cs="宋体"/>
          <w:spacing w:val="-2"/>
          <w:sz w:val="24"/>
          <w:szCs w:val="24"/>
          <w:lang w:val="en-US" w:eastAsia="zh-CN"/>
        </w:rPr>
        <w:t>标准名称，</w:t>
      </w:r>
      <w:r>
        <w:rPr>
          <w:rFonts w:ascii="宋体" w:hAnsi="宋体" w:eastAsia="宋体" w:cs="宋体"/>
          <w:spacing w:val="-2"/>
          <w:sz w:val="24"/>
          <w:szCs w:val="24"/>
        </w:rPr>
        <w:t>完善标准文本、条文说明，形成</w:t>
      </w:r>
      <w:r>
        <w:rPr>
          <w:rFonts w:hint="eastAsia" w:ascii="宋体" w:hAnsi="宋体" w:eastAsia="宋体" w:cs="宋体"/>
          <w:b w:val="0"/>
          <w:bCs w:val="0"/>
          <w:sz w:val="24"/>
          <w:szCs w:val="24"/>
          <w:highlight w:val="none"/>
          <w:lang w:val="en-US" w:eastAsia="zh-CN"/>
        </w:rPr>
        <w:t>《混凝土防水防护用胶膜应用技术规程》</w:t>
      </w:r>
      <w:r>
        <w:rPr>
          <w:rFonts w:ascii="宋体" w:hAnsi="宋体" w:eastAsia="宋体" w:cs="宋体"/>
          <w:spacing w:val="-2"/>
          <w:sz w:val="24"/>
          <w:szCs w:val="24"/>
        </w:rPr>
        <w:t>征求意见稿。</w:t>
      </w:r>
    </w:p>
    <w:p w14:paraId="53EFEC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72" w:firstLineChars="200"/>
        <w:jc w:val="left"/>
        <w:textAlignment w:val="auto"/>
        <w:rPr>
          <w:rFonts w:ascii="宋体" w:hAnsi="宋体" w:eastAsia="宋体" w:cs="宋体"/>
          <w:spacing w:val="-2"/>
          <w:sz w:val="24"/>
          <w:szCs w:val="24"/>
        </w:rPr>
      </w:pPr>
      <w:r>
        <w:rPr>
          <w:rFonts w:ascii="宋体" w:hAnsi="宋体" w:eastAsia="宋体" w:cs="宋体"/>
          <w:spacing w:val="-2"/>
          <w:sz w:val="24"/>
          <w:szCs w:val="24"/>
        </w:rPr>
        <w:t>202</w:t>
      </w:r>
      <w:r>
        <w:rPr>
          <w:rFonts w:hint="eastAsia" w:ascii="宋体" w:hAnsi="宋体" w:eastAsia="宋体" w:cs="宋体"/>
          <w:spacing w:val="-2"/>
          <w:sz w:val="24"/>
          <w:szCs w:val="24"/>
          <w:lang w:val="en-US" w:eastAsia="zh-CN"/>
        </w:rPr>
        <w:t>5</w:t>
      </w:r>
      <w:r>
        <w:rPr>
          <w:rFonts w:ascii="宋体" w:hAnsi="宋体" w:eastAsia="宋体" w:cs="宋体"/>
          <w:spacing w:val="-2"/>
          <w:sz w:val="24"/>
          <w:szCs w:val="24"/>
        </w:rPr>
        <w:t xml:space="preserve"> 年</w:t>
      </w:r>
      <w:r>
        <w:rPr>
          <w:rFonts w:hint="eastAsia" w:ascii="宋体" w:hAnsi="宋体" w:eastAsia="宋体" w:cs="宋体"/>
          <w:spacing w:val="-2"/>
          <w:sz w:val="24"/>
          <w:szCs w:val="24"/>
          <w:lang w:val="en-US" w:eastAsia="zh-CN"/>
        </w:rPr>
        <w:t>5</w:t>
      </w:r>
      <w:r>
        <w:rPr>
          <w:rFonts w:ascii="宋体" w:hAnsi="宋体" w:eastAsia="宋体" w:cs="宋体"/>
          <w:spacing w:val="-2"/>
          <w:sz w:val="24"/>
          <w:szCs w:val="24"/>
        </w:rPr>
        <w:t>月，标准编制组综合了组内专家及参编单位的相关意见，完成了本文件的征求意见稿，并向标准化管理部门提交了申请，以公开征集公众意见。</w:t>
      </w:r>
    </w:p>
    <w:p w14:paraId="13B9829E">
      <w:pPr>
        <w:keepNext w:val="0"/>
        <w:keepLines w:val="0"/>
        <w:pageBreakBefore w:val="0"/>
        <w:widowControl w:val="0"/>
        <w:kinsoku/>
        <w:wordWrap/>
        <w:overflowPunct/>
        <w:topLinePunct w:val="0"/>
        <w:autoSpaceDE/>
        <w:autoSpaceDN/>
        <w:bidi w:val="0"/>
        <w:adjustRightInd/>
        <w:snapToGrid/>
        <w:spacing w:before="117" w:line="360" w:lineRule="auto"/>
        <w:ind w:left="7"/>
        <w:textAlignment w:val="auto"/>
        <w:outlineLvl w:val="0"/>
        <w:rPr>
          <w:rFonts w:ascii="黑体" w:hAnsi="黑体" w:eastAsia="黑体" w:cs="黑体"/>
          <w:sz w:val="28"/>
          <w:szCs w:val="28"/>
        </w:rPr>
      </w:pPr>
      <w:bookmarkStart w:id="8" w:name="_Toc2036"/>
      <w:r>
        <w:rPr>
          <w:rFonts w:ascii="黑体" w:hAnsi="黑体" w:eastAsia="黑体" w:cs="黑体"/>
          <w:b/>
          <w:bCs/>
          <w:spacing w:val="-4"/>
          <w:sz w:val="28"/>
          <w:szCs w:val="28"/>
        </w:rPr>
        <w:t>二、标准编制原则和主要内容</w:t>
      </w:r>
      <w:bookmarkEnd w:id="8"/>
    </w:p>
    <w:p w14:paraId="44067E58">
      <w:pPr>
        <w:keepNext w:val="0"/>
        <w:keepLines w:val="0"/>
        <w:pageBreakBefore w:val="0"/>
        <w:widowControl w:val="0"/>
        <w:kinsoku/>
        <w:wordWrap/>
        <w:overflowPunct/>
        <w:topLinePunct w:val="0"/>
        <w:autoSpaceDE/>
        <w:autoSpaceDN/>
        <w:bidi w:val="0"/>
        <w:adjustRightInd/>
        <w:snapToGrid/>
        <w:spacing w:before="79" w:line="360" w:lineRule="auto"/>
        <w:ind w:left="13"/>
        <w:textAlignment w:val="auto"/>
        <w:outlineLvl w:val="1"/>
        <w:rPr>
          <w:rFonts w:ascii="宋体" w:hAnsi="宋体" w:eastAsia="宋体" w:cs="宋体"/>
          <w:sz w:val="24"/>
          <w:szCs w:val="24"/>
        </w:rPr>
      </w:pPr>
      <w:bookmarkStart w:id="9" w:name="_Toc28502"/>
      <w:r>
        <w:rPr>
          <w:rFonts w:hint="eastAsia" w:ascii="宋体" w:hAnsi="宋体" w:eastAsia="宋体" w:cs="宋体"/>
          <w:b/>
          <w:bCs/>
          <w:spacing w:val="-5"/>
          <w:sz w:val="24"/>
          <w:szCs w:val="24"/>
          <w:lang w:val="en-US" w:eastAsia="zh-CN"/>
        </w:rPr>
        <w:t>2.1</w:t>
      </w:r>
      <w:r>
        <w:rPr>
          <w:rFonts w:ascii="宋体" w:hAnsi="宋体" w:eastAsia="宋体" w:cs="宋体"/>
          <w:b/>
          <w:bCs/>
          <w:spacing w:val="-5"/>
          <w:sz w:val="24"/>
          <w:szCs w:val="24"/>
        </w:rPr>
        <w:t>标准编制原则</w:t>
      </w:r>
      <w:bookmarkEnd w:id="9"/>
    </w:p>
    <w:p w14:paraId="419CC0D6">
      <w:pPr>
        <w:keepNext w:val="0"/>
        <w:keepLines w:val="0"/>
        <w:pageBreakBefore w:val="0"/>
        <w:widowControl w:val="0"/>
        <w:kinsoku/>
        <w:wordWrap/>
        <w:overflowPunct/>
        <w:topLinePunct w:val="0"/>
        <w:autoSpaceDE/>
        <w:autoSpaceDN/>
        <w:bidi w:val="0"/>
        <w:adjustRightInd/>
        <w:snapToGrid/>
        <w:spacing w:before="236" w:line="360" w:lineRule="auto"/>
        <w:ind w:left="19" w:firstLine="472" w:firstLineChars="200"/>
        <w:textAlignment w:val="auto"/>
        <w:outlineLvl w:val="1"/>
        <w:rPr>
          <w:rFonts w:hint="eastAsia" w:ascii="宋体" w:hAnsi="宋体" w:eastAsia="宋体" w:cs="宋体"/>
          <w:spacing w:val="-2"/>
          <w:sz w:val="24"/>
          <w:szCs w:val="24"/>
          <w:lang w:val="en-US" w:eastAsia="zh-CN"/>
        </w:rPr>
      </w:pPr>
      <w:bookmarkStart w:id="10" w:name="_Toc12144"/>
      <w:r>
        <w:rPr>
          <w:rFonts w:hint="eastAsia" w:ascii="宋体" w:hAnsi="宋体" w:eastAsia="宋体" w:cs="宋体"/>
          <w:spacing w:val="-2"/>
          <w:sz w:val="24"/>
          <w:szCs w:val="24"/>
          <w:lang w:val="en-US" w:eastAsia="zh-CN"/>
        </w:rPr>
        <w:t>本标准的制定根据国家和行业的相关法律法规，充分体现标准的科学性、先进性和实用性原则。</w:t>
      </w:r>
      <w:bookmarkEnd w:id="10"/>
    </w:p>
    <w:p w14:paraId="6F7F782E">
      <w:pPr>
        <w:keepNext w:val="0"/>
        <w:keepLines w:val="0"/>
        <w:pageBreakBefore w:val="0"/>
        <w:widowControl w:val="0"/>
        <w:kinsoku/>
        <w:wordWrap/>
        <w:overflowPunct/>
        <w:topLinePunct w:val="0"/>
        <w:autoSpaceDE/>
        <w:autoSpaceDN/>
        <w:bidi w:val="0"/>
        <w:adjustRightInd/>
        <w:snapToGrid/>
        <w:spacing w:before="236" w:line="360" w:lineRule="auto"/>
        <w:ind w:left="19"/>
        <w:textAlignment w:val="auto"/>
        <w:outlineLvl w:val="1"/>
        <w:rPr>
          <w:rFonts w:ascii="宋体" w:hAnsi="宋体" w:eastAsia="宋体" w:cs="宋体"/>
          <w:sz w:val="24"/>
          <w:szCs w:val="24"/>
        </w:rPr>
      </w:pPr>
      <w:bookmarkStart w:id="11" w:name="_Toc9871"/>
      <w:r>
        <w:rPr>
          <w:rFonts w:hint="eastAsia" w:ascii="宋体" w:hAnsi="宋体" w:eastAsia="宋体" w:cs="宋体"/>
          <w:b/>
          <w:bCs/>
          <w:spacing w:val="-4"/>
          <w:sz w:val="24"/>
          <w:szCs w:val="24"/>
          <w:lang w:val="en-US" w:eastAsia="zh-CN"/>
        </w:rPr>
        <w:t>2.2</w:t>
      </w:r>
      <w:r>
        <w:rPr>
          <w:rFonts w:ascii="宋体" w:hAnsi="宋体" w:eastAsia="宋体" w:cs="宋体"/>
          <w:b/>
          <w:bCs/>
          <w:spacing w:val="-4"/>
          <w:sz w:val="24"/>
          <w:szCs w:val="24"/>
        </w:rPr>
        <w:t>标准主要内容说明</w:t>
      </w:r>
      <w:bookmarkEnd w:id="11"/>
    </w:p>
    <w:p w14:paraId="2360C3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72" w:firstLineChars="200"/>
        <w:jc w:val="both"/>
        <w:textAlignment w:val="auto"/>
        <w:rPr>
          <w:rFonts w:hint="default"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本标准</w:t>
      </w:r>
      <w:r>
        <w:rPr>
          <w:rFonts w:hint="default" w:ascii="宋体" w:hAnsi="宋体" w:eastAsia="宋体" w:cs="宋体"/>
          <w:spacing w:val="-2"/>
          <w:sz w:val="24"/>
          <w:szCs w:val="24"/>
          <w:lang w:val="en-US" w:eastAsia="zh-CN"/>
        </w:rPr>
        <w:t>主要章节内容为：1、总则；2、术语；3、基本规定；4、材料；5、设计；6、施工；7、验收；8、运行维护。</w:t>
      </w:r>
    </w:p>
    <w:p w14:paraId="7410B9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outlineLvl w:val="2"/>
        <w:rPr>
          <w:rFonts w:hint="eastAsia" w:ascii="宋体" w:hAnsi="宋体" w:eastAsia="宋体" w:cs="宋体"/>
          <w:b/>
          <w:bCs/>
          <w:spacing w:val="-2"/>
          <w:sz w:val="24"/>
          <w:szCs w:val="24"/>
          <w:lang w:val="en-US" w:eastAsia="zh-CN"/>
        </w:rPr>
      </w:pPr>
      <w:bookmarkStart w:id="12" w:name="_Toc13903"/>
      <w:bookmarkStart w:id="13" w:name="_Toc3163"/>
      <w:r>
        <w:rPr>
          <w:rFonts w:hint="eastAsia" w:ascii="宋体" w:hAnsi="宋体" w:eastAsia="宋体" w:cs="宋体"/>
          <w:b/>
          <w:bCs/>
          <w:spacing w:val="-2"/>
          <w:sz w:val="24"/>
          <w:szCs w:val="24"/>
          <w:lang w:val="en-US" w:eastAsia="zh-CN"/>
        </w:rPr>
        <w:t>1 总则</w:t>
      </w:r>
      <w:bookmarkEnd w:id="12"/>
      <w:bookmarkEnd w:id="13"/>
    </w:p>
    <w:p w14:paraId="113413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72" w:firstLineChars="200"/>
        <w:jc w:val="both"/>
        <w:textAlignment w:val="auto"/>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说明了本标准的编制遵循的原则、 目的、适用范围以及与其他相关标准的相容性。</w:t>
      </w:r>
    </w:p>
    <w:p w14:paraId="615BFF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72" w:firstLineChars="200"/>
        <w:jc w:val="left"/>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本标准提出了采用混凝土防水防护用胶膜的防水防护工程设计、施工、验收与运行维护技术要求，除应符合本规程规定外，尚应符合国家现行有关标准的规定。</w:t>
      </w:r>
    </w:p>
    <w:p w14:paraId="5938E5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outlineLvl w:val="2"/>
        <w:rPr>
          <w:rFonts w:hint="default" w:ascii="宋体" w:hAnsi="宋体" w:eastAsia="宋体" w:cs="宋体"/>
          <w:b/>
          <w:bCs/>
          <w:spacing w:val="-2"/>
          <w:sz w:val="24"/>
          <w:szCs w:val="24"/>
          <w:lang w:val="en-US" w:eastAsia="zh-CN"/>
        </w:rPr>
      </w:pPr>
      <w:bookmarkStart w:id="14" w:name="_Toc25905"/>
      <w:bookmarkStart w:id="15" w:name="_Toc29862"/>
      <w:r>
        <w:rPr>
          <w:rFonts w:hint="default" w:ascii="宋体" w:hAnsi="宋体" w:eastAsia="宋体" w:cs="宋体"/>
          <w:b/>
          <w:bCs/>
          <w:spacing w:val="-2"/>
          <w:sz w:val="24"/>
          <w:szCs w:val="24"/>
          <w:lang w:val="en-US" w:eastAsia="zh-CN"/>
        </w:rPr>
        <w:t>2</w:t>
      </w:r>
      <w:r>
        <w:rPr>
          <w:rFonts w:hint="eastAsia" w:ascii="宋体" w:hAnsi="宋体" w:eastAsia="宋体" w:cs="宋体"/>
          <w:b/>
          <w:bCs/>
          <w:spacing w:val="-2"/>
          <w:sz w:val="24"/>
          <w:szCs w:val="24"/>
          <w:lang w:val="en-US" w:eastAsia="zh-CN"/>
        </w:rPr>
        <w:t xml:space="preserve"> </w:t>
      </w:r>
      <w:r>
        <w:rPr>
          <w:rFonts w:hint="default" w:ascii="宋体" w:hAnsi="宋体" w:eastAsia="宋体" w:cs="宋体"/>
          <w:b/>
          <w:bCs/>
          <w:spacing w:val="-2"/>
          <w:sz w:val="24"/>
          <w:szCs w:val="24"/>
          <w:lang w:val="en-US" w:eastAsia="zh-CN"/>
        </w:rPr>
        <w:t>术语</w:t>
      </w:r>
      <w:bookmarkEnd w:id="14"/>
      <w:bookmarkEnd w:id="15"/>
    </w:p>
    <w:p w14:paraId="5C5B7B23">
      <w:pPr>
        <w:spacing w:line="360" w:lineRule="auto"/>
        <w:ind w:firstLine="480" w:firstLineChars="200"/>
        <w:rPr>
          <w:rFonts w:hint="eastAsia" w:ascii="Times New Roman" w:hAnsi="Times New Roman" w:eastAsia="宋体"/>
          <w:b w:val="0"/>
          <w:bCs/>
          <w:sz w:val="24"/>
          <w:szCs w:val="24"/>
          <w:lang w:val="en-US" w:eastAsia="zh-CN"/>
        </w:rPr>
      </w:pPr>
      <w:r>
        <w:rPr>
          <w:rFonts w:ascii="Times New Roman" w:hAnsi="Times New Roman" w:eastAsia="宋体"/>
          <w:b w:val="0"/>
          <w:bCs/>
          <w:sz w:val="24"/>
          <w:szCs w:val="24"/>
        </w:rPr>
        <w:t>2.0.</w:t>
      </w:r>
      <w:r>
        <w:rPr>
          <w:rFonts w:hint="eastAsia" w:ascii="Times New Roman" w:hAnsi="Times New Roman" w:eastAsia="宋体"/>
          <w:b w:val="0"/>
          <w:bCs/>
          <w:sz w:val="24"/>
          <w:szCs w:val="24"/>
          <w:lang w:val="en-US" w:eastAsia="zh-CN"/>
        </w:rPr>
        <w:t>1  与国家现行团体标准《混凝土防水防护用胶膜 》T/CBMF 305-2025中混凝土防水防护用胶膜卷材定义协调一致。</w:t>
      </w:r>
    </w:p>
    <w:p w14:paraId="56B1102F">
      <w:pPr>
        <w:spacing w:line="360" w:lineRule="auto"/>
        <w:ind w:firstLine="480" w:firstLineChars="200"/>
        <w:rPr>
          <w:rFonts w:hint="default" w:ascii="Times New Roman" w:hAnsi="Times New Roman" w:eastAsia="宋体"/>
          <w:b w:val="0"/>
          <w:bCs/>
          <w:sz w:val="24"/>
          <w:szCs w:val="24"/>
          <w:lang w:val="en-US" w:eastAsia="zh-CN"/>
        </w:rPr>
      </w:pPr>
      <w:r>
        <w:rPr>
          <w:rFonts w:hint="eastAsia" w:ascii="Times New Roman" w:hAnsi="Times New Roman" w:eastAsia="宋体"/>
          <w:b w:val="0"/>
          <w:bCs/>
          <w:sz w:val="24"/>
          <w:szCs w:val="24"/>
          <w:lang w:val="en-US" w:eastAsia="zh-CN"/>
        </w:rPr>
        <w:t>2.0.3   明确本标准内防护层定义，便于读者理解。</w:t>
      </w:r>
    </w:p>
    <w:p w14:paraId="359986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outlineLvl w:val="2"/>
        <w:rPr>
          <w:rFonts w:hint="default" w:ascii="宋体" w:hAnsi="宋体" w:eastAsia="宋体" w:cs="宋体"/>
          <w:b/>
          <w:bCs/>
          <w:spacing w:val="-2"/>
          <w:sz w:val="24"/>
          <w:szCs w:val="24"/>
          <w:lang w:val="en-US" w:eastAsia="zh-CN"/>
        </w:rPr>
      </w:pPr>
      <w:bookmarkStart w:id="16" w:name="_Toc14574"/>
      <w:bookmarkStart w:id="17" w:name="_Toc15552"/>
      <w:r>
        <w:rPr>
          <w:rFonts w:hint="eastAsia" w:ascii="宋体" w:hAnsi="宋体" w:eastAsia="宋体" w:cs="宋体"/>
          <w:b/>
          <w:bCs/>
          <w:spacing w:val="-2"/>
          <w:sz w:val="24"/>
          <w:szCs w:val="24"/>
          <w:lang w:val="en-US" w:eastAsia="zh-CN"/>
        </w:rPr>
        <w:t xml:space="preserve">3  </w:t>
      </w:r>
      <w:r>
        <w:rPr>
          <w:rFonts w:hint="default" w:ascii="宋体" w:hAnsi="宋体" w:eastAsia="宋体" w:cs="宋体"/>
          <w:b/>
          <w:bCs/>
          <w:spacing w:val="-2"/>
          <w:sz w:val="24"/>
          <w:szCs w:val="24"/>
          <w:lang w:val="en-US" w:eastAsia="zh-CN"/>
        </w:rPr>
        <w:t>基本规定</w:t>
      </w:r>
      <w:bookmarkEnd w:id="16"/>
      <w:bookmarkEnd w:id="17"/>
    </w:p>
    <w:p w14:paraId="7C19D1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72" w:firstLineChars="200"/>
        <w:jc w:val="left"/>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本章规定混凝土防水防护用胶膜应用的通用技术性要求，保证应用效果及施工质量。</w:t>
      </w:r>
    </w:p>
    <w:p w14:paraId="769938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outlineLvl w:val="2"/>
        <w:rPr>
          <w:rFonts w:hint="eastAsia" w:ascii="宋体" w:hAnsi="宋体" w:eastAsia="宋体" w:cs="宋体"/>
          <w:b/>
          <w:bCs/>
          <w:spacing w:val="-2"/>
          <w:sz w:val="24"/>
          <w:szCs w:val="24"/>
          <w:lang w:val="en-US" w:eastAsia="zh-CN"/>
        </w:rPr>
      </w:pPr>
      <w:bookmarkStart w:id="18" w:name="_Toc15298"/>
      <w:bookmarkStart w:id="19" w:name="_Toc27686"/>
      <w:r>
        <w:rPr>
          <w:rFonts w:hint="eastAsia" w:ascii="宋体" w:hAnsi="宋体" w:eastAsia="宋体" w:cs="宋体"/>
          <w:b/>
          <w:bCs/>
          <w:spacing w:val="-2"/>
          <w:sz w:val="24"/>
          <w:szCs w:val="24"/>
          <w:lang w:val="en-US" w:eastAsia="zh-CN"/>
        </w:rPr>
        <w:t>4  材料</w:t>
      </w:r>
      <w:bookmarkEnd w:id="18"/>
      <w:bookmarkEnd w:id="19"/>
    </w:p>
    <w:p w14:paraId="00BF90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96" w:firstLineChars="200"/>
        <w:jc w:val="both"/>
        <w:textAlignment w:val="auto"/>
        <w:rPr>
          <w:rFonts w:hint="default" w:ascii="宋体" w:hAnsi="宋体"/>
          <w:spacing w:val="4"/>
          <w:kern w:val="0"/>
          <w:sz w:val="24"/>
          <w:lang w:val="en-US" w:eastAsia="zh-CN"/>
        </w:rPr>
      </w:pPr>
      <w:r>
        <w:rPr>
          <w:rFonts w:hint="eastAsia" w:ascii="宋体" w:hAnsi="宋体"/>
          <w:spacing w:val="4"/>
          <w:kern w:val="0"/>
          <w:sz w:val="24"/>
          <w:lang w:val="en-US" w:eastAsia="zh-CN"/>
        </w:rPr>
        <w:t>本章节规定混凝土防水防护用胶膜、不同部位使用的防水材料、相容材料的性能指标或执行的规范标准。</w:t>
      </w:r>
    </w:p>
    <w:p w14:paraId="556FD5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96" w:firstLineChars="200"/>
        <w:jc w:val="both"/>
        <w:textAlignment w:val="auto"/>
        <w:rPr>
          <w:rFonts w:hint="eastAsia" w:ascii="Times New Roman" w:hAnsi="Times New Roman" w:eastAsia="宋体"/>
          <w:b w:val="0"/>
          <w:bCs/>
          <w:sz w:val="24"/>
          <w:szCs w:val="24"/>
          <w:lang w:val="en-US" w:eastAsia="zh-CN"/>
        </w:rPr>
      </w:pPr>
      <w:r>
        <w:rPr>
          <w:rFonts w:hint="eastAsia" w:ascii="宋体" w:hAnsi="宋体"/>
          <w:spacing w:val="4"/>
          <w:kern w:val="0"/>
          <w:sz w:val="24"/>
          <w:lang w:val="en-US" w:eastAsia="zh-CN"/>
        </w:rPr>
        <w:t xml:space="preserve">4.0.1 </w:t>
      </w:r>
      <w:r>
        <w:rPr>
          <w:rFonts w:hint="eastAsia" w:ascii="宋体" w:hAnsi="宋体"/>
          <w:spacing w:val="4"/>
          <w:kern w:val="0"/>
          <w:sz w:val="24"/>
          <w:lang w:eastAsia="zh-CN"/>
        </w:rPr>
        <w:t>混凝土防水防护用胶膜</w:t>
      </w:r>
      <w:r>
        <w:rPr>
          <w:rFonts w:hint="eastAsia" w:ascii="宋体" w:hAnsi="宋体"/>
          <w:spacing w:val="4"/>
          <w:kern w:val="0"/>
          <w:sz w:val="24"/>
          <w:lang w:val="en-US" w:eastAsia="zh-CN"/>
        </w:rPr>
        <w:t>主要性能指标与团体标准《混凝土防水防护用胶膜》</w:t>
      </w:r>
      <w:r>
        <w:rPr>
          <w:rFonts w:hint="eastAsia" w:ascii="Times New Roman" w:hAnsi="Times New Roman" w:eastAsia="宋体"/>
          <w:b w:val="0"/>
          <w:bCs/>
          <w:sz w:val="24"/>
          <w:szCs w:val="24"/>
          <w:lang w:val="en-US" w:eastAsia="zh-CN"/>
        </w:rPr>
        <w:t>》T/CBMF 305-2025协调一致。</w:t>
      </w:r>
    </w:p>
    <w:p w14:paraId="677B90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96" w:firstLineChars="200"/>
        <w:jc w:val="both"/>
        <w:textAlignment w:val="auto"/>
        <w:rPr>
          <w:rFonts w:hint="eastAsia" w:ascii="宋体" w:hAnsi="宋体"/>
          <w:spacing w:val="4"/>
          <w:kern w:val="0"/>
          <w:sz w:val="24"/>
          <w:lang w:val="en-US" w:eastAsia="zh-CN"/>
        </w:rPr>
      </w:pPr>
      <w:r>
        <w:rPr>
          <w:rFonts w:hint="eastAsia" w:ascii="宋体" w:hAnsi="宋体"/>
          <w:spacing w:val="4"/>
          <w:kern w:val="0"/>
          <w:sz w:val="24"/>
          <w:lang w:val="en-US" w:eastAsia="zh-CN"/>
        </w:rPr>
        <w:t>4.0.2  对湿铺粘结料用的水泥种类及等级作出规定，以保证粘结效果。</w:t>
      </w:r>
    </w:p>
    <w:p w14:paraId="04CA38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outlineLvl w:val="2"/>
        <w:rPr>
          <w:rFonts w:hint="eastAsia" w:ascii="宋体" w:hAnsi="宋体" w:eastAsia="宋体" w:cs="宋体"/>
          <w:b/>
          <w:bCs/>
          <w:spacing w:val="-2"/>
          <w:sz w:val="24"/>
          <w:szCs w:val="24"/>
          <w:lang w:val="en-US" w:eastAsia="zh-CN"/>
        </w:rPr>
      </w:pPr>
      <w:bookmarkStart w:id="20" w:name="_Toc22208"/>
      <w:bookmarkStart w:id="21" w:name="_Toc11170"/>
      <w:r>
        <w:rPr>
          <w:rFonts w:hint="eastAsia" w:ascii="宋体" w:hAnsi="宋体" w:eastAsia="宋体" w:cs="宋体"/>
          <w:b/>
          <w:bCs/>
          <w:spacing w:val="-2"/>
          <w:sz w:val="24"/>
          <w:szCs w:val="24"/>
          <w:lang w:val="en-US" w:eastAsia="zh-CN"/>
        </w:rPr>
        <w:t>5  设计</w:t>
      </w:r>
      <w:bookmarkEnd w:id="20"/>
      <w:bookmarkEnd w:id="21"/>
    </w:p>
    <w:p w14:paraId="1EA46F59">
      <w:pPr>
        <w:adjustRightInd w:val="0"/>
        <w:spacing w:line="360" w:lineRule="auto"/>
        <w:rPr>
          <w:rFonts w:hint="eastAsia" w:cs="Times New Roman"/>
          <w:b w:val="0"/>
          <w:bCs w:val="0"/>
          <w:sz w:val="24"/>
          <w:lang w:val="en-US" w:eastAsia="zh-CN"/>
        </w:rPr>
      </w:pPr>
      <w:r>
        <w:rPr>
          <w:rFonts w:hint="eastAsia" w:ascii="Times New Roman" w:hAnsi="Times New Roman"/>
          <w:b w:val="0"/>
          <w:bCs w:val="0"/>
          <w:kern w:val="0"/>
          <w:sz w:val="24"/>
          <w:lang w:val="en-US" w:eastAsia="zh-CN"/>
        </w:rPr>
        <w:t xml:space="preserve">5.1.1 </w:t>
      </w:r>
      <w:r>
        <w:rPr>
          <w:rFonts w:hint="eastAsia" w:ascii="Times New Roman" w:hAnsi="Times New Roman"/>
          <w:b w:val="0"/>
          <w:bCs w:val="0"/>
          <w:sz w:val="24"/>
          <w:lang w:val="en-US" w:eastAsia="zh-CN"/>
        </w:rPr>
        <w:t xml:space="preserve">  </w:t>
      </w:r>
      <w:r>
        <w:rPr>
          <w:rFonts w:hint="eastAsia" w:cs="Times New Roman"/>
          <w:b w:val="0"/>
          <w:bCs w:val="0"/>
          <w:sz w:val="24"/>
          <w:lang w:val="en-US" w:eastAsia="zh-CN"/>
        </w:rPr>
        <w:t>工程防水需要考虑气象条件、地质条件、工程部位等使用环境的影响，在进行材料选择、设计、施工、运行维护时能适应使用环境，做到因地制宜。工程防水需要综合考虑排水和防水防护的要求，做到以防为主、防排结合</w:t>
      </w:r>
    </w:p>
    <w:p w14:paraId="5FF11B90">
      <w:pPr>
        <w:adjustRightInd w:val="0"/>
        <w:spacing w:line="360" w:lineRule="auto"/>
        <w:ind w:firstLine="720" w:firstLineChars="300"/>
        <w:jc w:val="both"/>
        <w:rPr>
          <w:rFonts w:hint="eastAsia" w:cs="Times New Roman"/>
          <w:b w:val="0"/>
          <w:bCs w:val="0"/>
          <w:sz w:val="24"/>
          <w:lang w:val="en-US" w:eastAsia="zh-CN"/>
        </w:rPr>
      </w:pPr>
      <w:r>
        <w:rPr>
          <w:rFonts w:hint="eastAsia" w:cs="Times New Roman"/>
          <w:b w:val="0"/>
          <w:bCs w:val="0"/>
          <w:sz w:val="24"/>
          <w:lang w:val="en-US" w:eastAsia="zh-CN"/>
        </w:rPr>
        <w:t>为确保防水防护的有效性，工程防水防护一般需要采取多种措施综合实施，并结合其他功能和需要形成系统。工程防水防护在使用过程中需要进行检查、</w:t>
      </w:r>
      <w:r>
        <w:rPr>
          <w:rFonts w:hint="eastAsia" w:ascii="Times New Roman" w:hAnsi="Times New Roman"/>
          <w:b w:val="0"/>
          <w:bCs w:val="0"/>
          <w:kern w:val="0"/>
          <w:sz w:val="24"/>
          <w:lang w:val="en-US" w:eastAsia="zh-CN"/>
        </w:rPr>
        <w:t>维护</w:t>
      </w:r>
      <w:r>
        <w:rPr>
          <w:rFonts w:hint="eastAsia" w:cs="Times New Roman"/>
          <w:b w:val="0"/>
          <w:bCs w:val="0"/>
          <w:sz w:val="24"/>
          <w:lang w:val="en-US" w:eastAsia="zh-CN"/>
        </w:rPr>
        <w:t>与维修，对于出现渗漏的工程防水防护的维修措施需要多措并举。</w:t>
      </w:r>
    </w:p>
    <w:p w14:paraId="1B698687">
      <w:pPr>
        <w:adjustRightInd w:val="0"/>
        <w:spacing w:line="360" w:lineRule="auto"/>
        <w:rPr>
          <w:rFonts w:hint="eastAsia" w:cs="Times New Roman"/>
          <w:b w:val="0"/>
          <w:bCs w:val="0"/>
          <w:sz w:val="24"/>
          <w:lang w:val="en-US" w:eastAsia="zh-CN"/>
        </w:rPr>
      </w:pPr>
      <w:r>
        <w:rPr>
          <w:rFonts w:hint="eastAsia" w:ascii="Times New Roman" w:hAnsi="Times New Roman"/>
          <w:b w:val="0"/>
          <w:bCs w:val="0"/>
          <w:kern w:val="0"/>
          <w:sz w:val="24"/>
          <w:lang w:val="en-US" w:eastAsia="zh-CN"/>
        </w:rPr>
        <w:t xml:space="preserve">5.1.2   </w:t>
      </w:r>
      <w:r>
        <w:rPr>
          <w:rFonts w:hint="eastAsia" w:ascii="Times New Roman" w:hAnsi="Times New Roman"/>
          <w:b w:val="0"/>
          <w:bCs w:val="0"/>
          <w:sz w:val="24"/>
          <w:lang w:val="en-US" w:eastAsia="zh-CN"/>
        </w:rPr>
        <w:t xml:space="preserve">  </w:t>
      </w:r>
      <w:r>
        <w:rPr>
          <w:rFonts w:hint="eastAsia" w:cs="Times New Roman"/>
          <w:b w:val="0"/>
          <w:bCs w:val="0"/>
          <w:sz w:val="24"/>
          <w:lang w:val="en-US" w:eastAsia="zh-CN"/>
        </w:rPr>
        <w:t>工程防水功能重要程度考虑了渗漏对社会、经济和环境的影响，主要包括以下因素:（1）渗漏对使用者身心健康的影响;（2）渗漏对工程内部仪器设备、物资等财产的影响;（3）渗漏对工程正常使用状态、结构耐久性、结构安全等的影响;（4）渗漏后工程维修成本及维修难易程度。</w:t>
      </w:r>
    </w:p>
    <w:p w14:paraId="6D0AC438">
      <w:pPr>
        <w:adjustRightInd w:val="0"/>
        <w:spacing w:line="360" w:lineRule="auto"/>
        <w:rPr>
          <w:rFonts w:hint="eastAsia" w:cs="Times New Roman"/>
          <w:b w:val="0"/>
          <w:bCs w:val="0"/>
          <w:sz w:val="24"/>
          <w:highlight w:val="none"/>
          <w:lang w:val="en-US" w:eastAsia="zh-CN"/>
        </w:rPr>
      </w:pPr>
      <w:r>
        <w:rPr>
          <w:rFonts w:hint="eastAsia" w:ascii="Times New Roman" w:hAnsi="Times New Roman"/>
          <w:b w:val="0"/>
          <w:bCs w:val="0"/>
          <w:kern w:val="0"/>
          <w:sz w:val="24"/>
          <w:highlight w:val="none"/>
          <w:lang w:val="en-US" w:eastAsia="zh-CN"/>
        </w:rPr>
        <w:t>5.1.7</w:t>
      </w:r>
      <w:r>
        <w:rPr>
          <w:rFonts w:hint="eastAsia" w:cs="Times New Roman"/>
          <w:b w:val="0"/>
          <w:bCs w:val="0"/>
          <w:sz w:val="24"/>
          <w:highlight w:val="none"/>
          <w:lang w:val="en-US" w:eastAsia="zh-CN"/>
        </w:rPr>
        <w:t xml:space="preserve">    存在酸、碱、盐、有机物等有损防水防护层完整性的工程使用环境时，应选用与工程应用相符的腐蚀性介质及浓度，并采用现行国家标准《建筑防水卷材试验方法 第16部分 高分子防水卷材耐化学液体（包括水）》GB/T 328.16、《建筑防水涂料试验方法》GB/T16777等相关标准中耐酸、碱、盐试验方法进行测试。</w:t>
      </w:r>
    </w:p>
    <w:p w14:paraId="27B9DA8D">
      <w:pPr>
        <w:adjustRightInd w:val="0"/>
        <w:spacing w:line="360" w:lineRule="auto"/>
        <w:rPr>
          <w:rFonts w:hint="eastAsia" w:ascii="Calibri" w:hAnsi="Calibri" w:eastAsia="宋体" w:cs="Times New Roman"/>
          <w:b w:val="0"/>
          <w:bCs w:val="0"/>
          <w:kern w:val="2"/>
          <w:sz w:val="24"/>
          <w:szCs w:val="24"/>
          <w:lang w:val="en-US" w:eastAsia="zh-CN" w:bidi="ar-SA"/>
        </w:rPr>
      </w:pPr>
      <w:r>
        <w:rPr>
          <w:rFonts w:hint="eastAsia" w:ascii="Times New Roman" w:hAnsi="Times New Roman"/>
          <w:b w:val="0"/>
          <w:bCs w:val="0"/>
          <w:kern w:val="0"/>
          <w:sz w:val="24"/>
          <w:lang w:val="en-US" w:eastAsia="zh-CN"/>
        </w:rPr>
        <w:t>5.1.8</w:t>
      </w:r>
      <w:r>
        <w:rPr>
          <w:rFonts w:hint="eastAsia" w:ascii="Times New Roman" w:hAnsi="Times New Roman"/>
          <w:b w:val="0"/>
          <w:bCs w:val="0"/>
          <w:sz w:val="24"/>
          <w:lang w:val="en-US" w:eastAsia="zh-CN"/>
        </w:rPr>
        <w:t xml:space="preserve">    </w:t>
      </w:r>
      <w:r>
        <w:rPr>
          <w:rFonts w:hint="eastAsia" w:ascii="Calibri" w:hAnsi="Calibri" w:eastAsia="宋体" w:cs="Times New Roman"/>
          <w:b w:val="0"/>
          <w:bCs w:val="0"/>
          <w:kern w:val="2"/>
          <w:sz w:val="24"/>
          <w:szCs w:val="24"/>
          <w:lang w:val="en-US" w:eastAsia="zh-CN" w:bidi="ar-SA"/>
        </w:rPr>
        <w:t>生长中的植物根系会产生较高的根穿刺力，种植屋面和种植顶板工程中的最外一道</w:t>
      </w:r>
      <w:r>
        <w:rPr>
          <w:rFonts w:hint="eastAsia" w:cs="Times New Roman"/>
          <w:b w:val="0"/>
          <w:bCs w:val="0"/>
          <w:kern w:val="2"/>
          <w:sz w:val="24"/>
          <w:szCs w:val="24"/>
          <w:lang w:val="en-US" w:eastAsia="zh-CN" w:bidi="ar-SA"/>
        </w:rPr>
        <w:t>防水层</w:t>
      </w:r>
      <w:r>
        <w:rPr>
          <w:rFonts w:hint="eastAsia" w:ascii="Calibri" w:hAnsi="Calibri" w:eastAsia="宋体" w:cs="Times New Roman"/>
          <w:b w:val="0"/>
          <w:bCs w:val="0"/>
          <w:kern w:val="2"/>
          <w:sz w:val="24"/>
          <w:szCs w:val="24"/>
          <w:lang w:val="en-US" w:eastAsia="zh-CN" w:bidi="ar-SA"/>
        </w:rPr>
        <w:t>应能抵抗根穿刺力的破坏。相关防水材料按现行国家标准《种植屋面用耐根穿刺防水卷材》GB/T 35468规定的方法进行耐根穿刺性能评价。</w:t>
      </w:r>
    </w:p>
    <w:p w14:paraId="00D190C3">
      <w:pPr>
        <w:adjustRightInd w:val="0"/>
        <w:spacing w:line="360" w:lineRule="auto"/>
        <w:rPr>
          <w:rFonts w:hint="eastAsia" w:cs="Times New Roman"/>
          <w:b w:val="0"/>
          <w:bCs w:val="0"/>
          <w:kern w:val="2"/>
          <w:sz w:val="24"/>
          <w:szCs w:val="24"/>
          <w:lang w:val="en-US" w:eastAsia="zh-CN" w:bidi="ar-SA"/>
        </w:rPr>
      </w:pPr>
      <w:r>
        <w:rPr>
          <w:rFonts w:hint="eastAsia" w:ascii="Times New Roman" w:hAnsi="Times New Roman"/>
          <w:b w:val="0"/>
          <w:bCs w:val="0"/>
          <w:kern w:val="0"/>
          <w:sz w:val="24"/>
          <w:lang w:val="en-US" w:eastAsia="zh-CN"/>
        </w:rPr>
        <w:t>5.1.9</w:t>
      </w:r>
      <w:r>
        <w:rPr>
          <w:rFonts w:hint="eastAsia" w:cs="Times New Roman"/>
          <w:b w:val="0"/>
          <w:bCs w:val="0"/>
          <w:kern w:val="2"/>
          <w:sz w:val="24"/>
          <w:szCs w:val="24"/>
          <w:lang w:val="en-US" w:eastAsia="zh-CN" w:bidi="ar-SA"/>
        </w:rPr>
        <w:t xml:space="preserve">    </w:t>
      </w:r>
      <w:r>
        <w:rPr>
          <w:rFonts w:hint="eastAsia" w:ascii="Calibri" w:hAnsi="Calibri" w:eastAsia="宋体" w:cs="Times New Roman"/>
          <w:b w:val="0"/>
          <w:bCs w:val="0"/>
          <w:kern w:val="2"/>
          <w:sz w:val="24"/>
          <w:szCs w:val="24"/>
          <w:lang w:val="en-US" w:eastAsia="zh-CN" w:bidi="ar-SA"/>
        </w:rPr>
        <w:t>冲击磨损破坏是指在外部冲击力如机械撞击、物体坠落、人员走动、工具碰撞等</w:t>
      </w:r>
      <w:r>
        <w:rPr>
          <w:rFonts w:hint="eastAsia" w:cs="Times New Roman"/>
          <w:b w:val="0"/>
          <w:bCs w:val="0"/>
          <w:kern w:val="2"/>
          <w:sz w:val="24"/>
          <w:szCs w:val="24"/>
          <w:lang w:val="en-US" w:eastAsia="zh-CN" w:bidi="ar-SA"/>
        </w:rPr>
        <w:t>以及</w:t>
      </w:r>
      <w:r>
        <w:rPr>
          <w:rFonts w:hint="eastAsia" w:ascii="Calibri" w:hAnsi="Calibri" w:eastAsia="宋体" w:cs="Times New Roman"/>
          <w:b w:val="0"/>
          <w:bCs w:val="0"/>
          <w:kern w:val="2"/>
          <w:sz w:val="24"/>
          <w:szCs w:val="24"/>
          <w:lang w:val="en-US" w:eastAsia="zh-CN" w:bidi="ar-SA"/>
        </w:rPr>
        <w:t>长期磨损如摩擦、反复荷载</w:t>
      </w:r>
      <w:r>
        <w:rPr>
          <w:rFonts w:hint="eastAsia" w:cs="Times New Roman"/>
          <w:b w:val="0"/>
          <w:bCs w:val="0"/>
          <w:kern w:val="2"/>
          <w:sz w:val="24"/>
          <w:szCs w:val="24"/>
          <w:lang w:val="en-US" w:eastAsia="zh-CN" w:bidi="ar-SA"/>
        </w:rPr>
        <w:t>。</w:t>
      </w:r>
    </w:p>
    <w:p w14:paraId="5D1D2A57">
      <w:pPr>
        <w:adjustRightInd w:val="0"/>
        <w:spacing w:line="360" w:lineRule="auto"/>
        <w:rPr>
          <w:rFonts w:hint="default" w:cs="Times New Roman"/>
          <w:b w:val="0"/>
          <w:bCs w:val="0"/>
          <w:kern w:val="2"/>
          <w:sz w:val="24"/>
          <w:szCs w:val="24"/>
          <w:lang w:val="en-US" w:eastAsia="zh-CN" w:bidi="ar-SA"/>
        </w:rPr>
      </w:pPr>
      <w:r>
        <w:rPr>
          <w:rFonts w:hint="eastAsia" w:ascii="Times New Roman" w:hAnsi="Times New Roman"/>
          <w:b w:val="0"/>
          <w:bCs w:val="0"/>
          <w:kern w:val="0"/>
          <w:sz w:val="24"/>
          <w:lang w:val="en-US" w:eastAsia="zh-CN"/>
        </w:rPr>
        <w:t xml:space="preserve">5.1.13  </w:t>
      </w:r>
      <w:r>
        <w:rPr>
          <w:rFonts w:hint="eastAsia" w:cs="Times New Roman"/>
          <w:b w:val="0"/>
          <w:bCs w:val="0"/>
          <w:kern w:val="2"/>
          <w:sz w:val="24"/>
          <w:szCs w:val="24"/>
          <w:lang w:val="en-US" w:eastAsia="zh-CN" w:bidi="ar-SA"/>
        </w:rPr>
        <w:t xml:space="preserve"> 混凝土防水防护用胶膜层功能核心是防水、防腐、防晒，而非抗压、抗冲击力，不应作为受力层，避免混凝土防水防护用胶膜层受荷载破坏而失去原有设计功能。</w:t>
      </w:r>
    </w:p>
    <w:p w14:paraId="00707F3F">
      <w:pPr>
        <w:pStyle w:val="17"/>
        <w:widowControl w:val="0"/>
        <w:tabs>
          <w:tab w:val="left" w:pos="851"/>
        </w:tabs>
        <w:autoSpaceDE/>
        <w:autoSpaceDN/>
        <w:spacing w:line="360" w:lineRule="auto"/>
        <w:ind w:left="0" w:leftChars="0" w:firstLine="0" w:firstLineChars="0"/>
        <w:rPr>
          <w:rFonts w:hint="default" w:ascii="Times New Roman" w:hAnsi="Times New Roman" w:cs="Times New Roman" w:eastAsiaTheme="minorEastAsia"/>
          <w:b w:val="0"/>
          <w:bCs w:val="0"/>
          <w:sz w:val="24"/>
          <w:szCs w:val="24"/>
          <w:lang w:val="en-US" w:eastAsia="zh-CN"/>
        </w:rPr>
      </w:pPr>
      <w:r>
        <w:rPr>
          <w:rFonts w:hint="eastAsia" w:ascii="Times New Roman" w:hAnsi="Times New Roman" w:eastAsia="宋体" w:cs="Times New Roman"/>
          <w:b w:val="0"/>
          <w:bCs w:val="0"/>
          <w:kern w:val="0"/>
          <w:sz w:val="24"/>
          <w:szCs w:val="24"/>
          <w:lang w:val="en-US" w:eastAsia="zh-CN" w:bidi="ar-SA"/>
        </w:rPr>
        <w:t>5.2.1</w:t>
      </w:r>
      <w:r>
        <w:rPr>
          <w:rFonts w:hint="eastAsia" w:ascii="Times New Roman" w:hAnsi="Times New Roman" w:eastAsiaTheme="minorEastAsia"/>
          <w:b w:val="0"/>
          <w:bCs w:val="0"/>
          <w:sz w:val="24"/>
        </w:rPr>
        <w:t>　 聚合物水泥防水砂浆厚度不应小于3.0mm</w:t>
      </w:r>
      <w:r>
        <w:rPr>
          <w:rFonts w:hint="eastAsia" w:ascii="Times New Roman" w:hAnsi="Times New Roman"/>
          <w:b w:val="0"/>
          <w:bCs w:val="0"/>
          <w:sz w:val="24"/>
          <w:lang w:val="en-US" w:eastAsia="zh-CN"/>
        </w:rPr>
        <w:t>参照《住宅室内防水工程技术规范》JGJ 298-2013 有关要求</w:t>
      </w:r>
      <w:r>
        <w:rPr>
          <w:rFonts w:hint="eastAsia" w:ascii="Times New Roman" w:hAnsi="Times New Roman" w:eastAsiaTheme="minorEastAsia"/>
          <w:b w:val="0"/>
          <w:bCs w:val="0"/>
          <w:sz w:val="24"/>
        </w:rPr>
        <w:t>；水泥基渗透结晶的厚度不应小于1.0mm，用量不应小于1.5kg/m</w:t>
      </w:r>
      <w:r>
        <w:rPr>
          <w:rFonts w:hint="eastAsia" w:ascii="Times New Roman" w:hAnsi="Times New Roman" w:eastAsiaTheme="minorEastAsia"/>
          <w:b w:val="0"/>
          <w:bCs w:val="0"/>
          <w:sz w:val="24"/>
          <w:vertAlign w:val="superscript"/>
        </w:rPr>
        <w:t>2</w:t>
      </w:r>
      <w:r>
        <w:rPr>
          <w:rFonts w:hint="eastAsia" w:ascii="Times New Roman" w:hAnsi="Times New Roman"/>
          <w:b w:val="0"/>
          <w:bCs w:val="0"/>
          <w:sz w:val="24"/>
          <w:lang w:val="en-US" w:eastAsia="zh-CN"/>
        </w:rPr>
        <w:t>参照《建筑与市政工程防水通用规范》GB55030-2022有关要求。</w:t>
      </w:r>
    </w:p>
    <w:p w14:paraId="4651F466">
      <w:pPr>
        <w:spacing w:line="360" w:lineRule="auto"/>
        <w:rPr>
          <w:rFonts w:hint="eastAsia" w:ascii="Times New Roman" w:hAnsi="Times New Roman" w:eastAsiaTheme="minorEastAsia" w:cstheme="minorBidi"/>
          <w:b w:val="0"/>
          <w:bCs w:val="0"/>
          <w:kern w:val="2"/>
          <w:sz w:val="24"/>
          <w:szCs w:val="22"/>
          <w:lang w:val="en-US" w:eastAsia="zh-CN" w:bidi="ar-SA"/>
        </w:rPr>
      </w:pPr>
      <w:r>
        <w:rPr>
          <w:rFonts w:hint="eastAsia" w:ascii="Times New Roman" w:hAnsi="Times New Roman"/>
          <w:b w:val="0"/>
          <w:bCs w:val="0"/>
          <w:sz w:val="24"/>
          <w:lang w:val="en-US" w:eastAsia="zh-CN"/>
        </w:rPr>
        <w:t xml:space="preserve">5.3.3    </w:t>
      </w:r>
      <w:r>
        <w:rPr>
          <w:rFonts w:hint="eastAsia" w:ascii="Times New Roman" w:hAnsi="Times New Roman" w:eastAsiaTheme="minorEastAsia" w:cstheme="minorBidi"/>
          <w:b w:val="0"/>
          <w:bCs w:val="0"/>
          <w:kern w:val="2"/>
          <w:sz w:val="24"/>
          <w:szCs w:val="22"/>
          <w:lang w:val="en-US" w:eastAsia="zh-CN" w:bidi="ar-SA"/>
        </w:rPr>
        <w:t>地下蓄水池类工程在内壁设置混凝土防水防护用胶膜是为阻止池内水向外渗漏，在外壁增设一道防水层是防止地下水背水压力影响内壁混凝土防水防护用胶膜质量，二是避免地下水侵入蓄水类工程混凝土结构，引起钢筋锈蚀，影响使用寿命。</w:t>
      </w:r>
    </w:p>
    <w:p w14:paraId="0CE70BAF">
      <w:pPr>
        <w:spacing w:line="360" w:lineRule="auto"/>
        <w:rPr>
          <w:rFonts w:hint="default" w:ascii="Times New Roman" w:hAnsi="Times New Roman" w:eastAsiaTheme="minorEastAsia" w:cstheme="minorBidi"/>
          <w:b w:val="0"/>
          <w:bCs w:val="0"/>
          <w:kern w:val="2"/>
          <w:sz w:val="24"/>
          <w:szCs w:val="22"/>
          <w:lang w:val="en-US" w:eastAsia="zh-CN" w:bidi="ar-SA"/>
        </w:rPr>
      </w:pPr>
      <w:r>
        <w:rPr>
          <w:rFonts w:hint="eastAsia" w:ascii="Times New Roman" w:hAnsi="Times New Roman"/>
          <w:b w:val="0"/>
          <w:bCs w:val="0"/>
          <w:sz w:val="24"/>
          <w:lang w:val="en-US" w:eastAsia="zh-CN"/>
        </w:rPr>
        <w:t xml:space="preserve">5.3.4   </w:t>
      </w:r>
      <w:r>
        <w:rPr>
          <w:rFonts w:hint="eastAsia" w:ascii="Times New Roman" w:hAnsi="Times New Roman" w:eastAsiaTheme="minorEastAsia" w:cstheme="minorBidi"/>
          <w:b w:val="0"/>
          <w:bCs w:val="0"/>
          <w:kern w:val="2"/>
          <w:sz w:val="24"/>
          <w:szCs w:val="22"/>
          <w:lang w:val="en-US" w:eastAsia="zh-CN" w:bidi="ar-SA"/>
        </w:rPr>
        <w:t>在大跨度蓄水类工程设置变形缝能有效防止结构因温度变化、混凝土收缩等因素产生裂缝。</w:t>
      </w:r>
    </w:p>
    <w:p w14:paraId="219DCA96">
      <w:pPr>
        <w:pStyle w:val="17"/>
        <w:keepNext w:val="0"/>
        <w:keepLines w:val="0"/>
        <w:pageBreakBefore w:val="0"/>
        <w:widowControl/>
        <w:kinsoku/>
        <w:wordWrap/>
        <w:overflowPunct/>
        <w:topLinePunct w:val="0"/>
        <w:autoSpaceDE w:val="0"/>
        <w:autoSpaceDN w:val="0"/>
        <w:bidi w:val="0"/>
        <w:adjustRightInd/>
        <w:snapToGrid/>
        <w:spacing w:line="360" w:lineRule="auto"/>
        <w:ind w:left="0" w:leftChars="0" w:firstLine="0" w:firstLineChars="0"/>
        <w:textAlignment w:val="auto"/>
        <w:rPr>
          <w:rFonts w:hint="default"/>
          <w:b w:val="0"/>
          <w:bCs w:val="0"/>
          <w:lang w:val="en-US"/>
        </w:rPr>
      </w:pPr>
      <w:r>
        <w:rPr>
          <w:rFonts w:hint="eastAsia" w:ascii="Times New Roman" w:hAnsi="Times New Roman"/>
          <w:b w:val="0"/>
          <w:bCs w:val="0"/>
          <w:sz w:val="24"/>
          <w:lang w:val="en-US" w:eastAsia="zh-CN"/>
        </w:rPr>
        <w:t xml:space="preserve">5.4.5  </w:t>
      </w:r>
      <w:r>
        <w:rPr>
          <w:rFonts w:hint="eastAsia" w:ascii="Times New Roman" w:hAnsi="Times New Roman" w:eastAsiaTheme="minorEastAsia" w:cstheme="minorBidi"/>
          <w:b w:val="0"/>
          <w:bCs w:val="0"/>
          <w:kern w:val="2"/>
          <w:sz w:val="24"/>
          <w:szCs w:val="22"/>
          <w:lang w:val="en-US" w:eastAsia="zh-CN" w:bidi="ar-SA"/>
        </w:rPr>
        <w:t>混凝土防水防护用胶膜层及附加层伸入水落口杯内不应小于50mm，避免水落口处的渗漏发生。</w:t>
      </w:r>
      <w:r>
        <w:rPr>
          <w:rFonts w:hint="eastAsia" w:ascii="Times New Roman" w:hAnsi="Times New Roman" w:cstheme="minorBidi"/>
          <w:b w:val="0"/>
          <w:bCs w:val="0"/>
          <w:kern w:val="2"/>
          <w:sz w:val="24"/>
          <w:szCs w:val="22"/>
          <w:lang w:val="en-US" w:eastAsia="zh-CN" w:bidi="ar-SA"/>
        </w:rPr>
        <w:t>但如果管径过小，工人难以操作，伸入水落口杯内无法保证防水防护层质量，可将</w:t>
      </w:r>
      <w:r>
        <w:rPr>
          <w:rFonts w:hint="eastAsia" w:ascii="Times New Roman" w:hAnsi="Times New Roman" w:eastAsiaTheme="minorEastAsia" w:cstheme="minorBidi"/>
          <w:b w:val="0"/>
          <w:bCs w:val="0"/>
          <w:kern w:val="2"/>
          <w:sz w:val="24"/>
          <w:szCs w:val="22"/>
          <w:lang w:val="en-US" w:eastAsia="zh-CN" w:bidi="ar-SA"/>
        </w:rPr>
        <w:t>混凝土防水防护用胶膜层及附加层</w:t>
      </w:r>
      <w:r>
        <w:rPr>
          <w:rFonts w:hint="eastAsia" w:ascii="Times New Roman" w:hAnsi="Times New Roman" w:cstheme="minorBidi"/>
          <w:b w:val="0"/>
          <w:bCs w:val="0"/>
          <w:kern w:val="2"/>
          <w:sz w:val="24"/>
          <w:szCs w:val="22"/>
          <w:lang w:val="en-US" w:eastAsia="zh-CN" w:bidi="ar-SA"/>
        </w:rPr>
        <w:t>铺设至管口边缘，采用密封材料密封严实，此做法同样也能保证水落口处防水防护效果。</w:t>
      </w:r>
    </w:p>
    <w:p w14:paraId="65B4C2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outlineLvl w:val="2"/>
        <w:rPr>
          <w:rFonts w:hint="eastAsia" w:ascii="宋体" w:hAnsi="宋体" w:eastAsia="宋体" w:cs="宋体"/>
          <w:b/>
          <w:bCs/>
          <w:spacing w:val="-2"/>
          <w:sz w:val="24"/>
          <w:szCs w:val="24"/>
          <w:lang w:val="en-US" w:eastAsia="zh-CN"/>
        </w:rPr>
      </w:pPr>
      <w:bookmarkStart w:id="22" w:name="_Toc9193"/>
      <w:bookmarkStart w:id="23" w:name="_Toc29808"/>
      <w:r>
        <w:rPr>
          <w:rFonts w:hint="eastAsia" w:ascii="宋体" w:hAnsi="宋体" w:eastAsia="宋体" w:cs="宋体"/>
          <w:b/>
          <w:bCs/>
          <w:spacing w:val="-2"/>
          <w:sz w:val="24"/>
          <w:szCs w:val="24"/>
          <w:lang w:val="en-US" w:eastAsia="zh-CN"/>
        </w:rPr>
        <w:t>6  施工</w:t>
      </w:r>
      <w:bookmarkEnd w:id="22"/>
      <w:bookmarkEnd w:id="23"/>
    </w:p>
    <w:p w14:paraId="4F96C29D">
      <w:pPr>
        <w:spacing w:line="360" w:lineRule="auto"/>
        <w:rPr>
          <w:rFonts w:hint="eastAsia" w:ascii="Times New Roman" w:hAnsi="Times New Roman"/>
          <w:sz w:val="24"/>
        </w:rPr>
      </w:pPr>
      <w:r>
        <w:rPr>
          <w:rFonts w:ascii="Times New Roman" w:hAnsi="Times New Roman"/>
          <w:b/>
          <w:bCs/>
          <w:sz w:val="24"/>
        </w:rPr>
        <w:t>6.1.2</w:t>
      </w:r>
      <w:r>
        <w:rPr>
          <w:rFonts w:hint="eastAsia" w:ascii="Times New Roman" w:hAnsi="Times New Roman" w:eastAsiaTheme="minorEastAsia"/>
          <w:sz w:val="24"/>
        </w:rPr>
        <w:t>　</w:t>
      </w:r>
      <w:r>
        <w:rPr>
          <w:rFonts w:hint="eastAsia" w:ascii="Times New Roman" w:hAnsi="Times New Roman" w:eastAsiaTheme="minorEastAsia" w:cstheme="minorBidi"/>
          <w:kern w:val="2"/>
          <w:sz w:val="24"/>
          <w:szCs w:val="22"/>
          <w:lang w:val="en-US" w:eastAsia="zh-CN" w:bidi="ar-SA"/>
        </w:rPr>
        <w:t>混凝土防水防护用胶膜</w:t>
      </w:r>
      <w:r>
        <w:rPr>
          <w:rFonts w:hint="eastAsia" w:ascii="Times New Roman" w:hAnsi="Times New Roman"/>
          <w:sz w:val="24"/>
        </w:rPr>
        <w:t>施工前通过图纸会审，掌握施工图中设防、层次构造和节点防水处理及有关要求，同时可发现图纸中存在的问题，以便在二次设计中进一步深化和完善。施工方案通过监理或建设单位审核后实施，实施前应向操作人员进行安全和技术交底。</w:t>
      </w:r>
    </w:p>
    <w:p w14:paraId="165A457D">
      <w:pPr>
        <w:spacing w:line="360" w:lineRule="auto"/>
        <w:rPr>
          <w:rFonts w:hint="default" w:ascii="Times New Roman" w:hAnsi="Times New Roman"/>
          <w:b/>
          <w:bCs/>
          <w:sz w:val="24"/>
          <w:lang w:val="en-US" w:eastAsia="zh-CN"/>
        </w:rPr>
      </w:pPr>
      <w:r>
        <w:rPr>
          <w:rFonts w:hint="eastAsia" w:ascii="Times New Roman" w:hAnsi="Times New Roman"/>
          <w:b/>
          <w:bCs/>
          <w:sz w:val="24"/>
          <w:lang w:val="en-US" w:eastAsia="zh-CN"/>
        </w:rPr>
        <w:t xml:space="preserve">6.1.4    </w:t>
      </w:r>
      <w:r>
        <w:rPr>
          <w:rFonts w:hint="eastAsia" w:ascii="Times New Roman" w:hAnsi="Times New Roman"/>
          <w:sz w:val="24"/>
          <w:highlight w:val="none"/>
          <w:lang w:val="en-US" w:eastAsia="zh-CN"/>
        </w:rPr>
        <w:t>混凝土防水防护用胶膜搭接边宜采用自粘法搭接经过大量试验验证以及工程实践得出的最佳做法，采取其他搭接方法如湿铺法，应进行验证并编制保证质量措施的专项方案，经有关责任主体审核后方可采用。</w:t>
      </w:r>
    </w:p>
    <w:p w14:paraId="34A912D2">
      <w:pPr>
        <w:spacing w:line="360" w:lineRule="auto"/>
        <w:rPr>
          <w:rFonts w:ascii="Times New Roman" w:hAnsi="Times New Roman"/>
          <w:sz w:val="24"/>
        </w:rPr>
      </w:pPr>
      <w:r>
        <w:rPr>
          <w:rFonts w:ascii="Times New Roman" w:hAnsi="Times New Roman"/>
          <w:b/>
          <w:bCs/>
          <w:sz w:val="24"/>
        </w:rPr>
        <w:t>6.1</w:t>
      </w:r>
      <w:r>
        <w:rPr>
          <w:rFonts w:hint="eastAsia" w:ascii="Times New Roman" w:hAnsi="Times New Roman"/>
          <w:b/>
          <w:bCs/>
          <w:sz w:val="24"/>
          <w:lang w:val="en-US" w:eastAsia="zh-CN"/>
        </w:rPr>
        <w:t>.5</w:t>
      </w:r>
      <w:r>
        <w:rPr>
          <w:rFonts w:hint="eastAsia" w:ascii="Times New Roman" w:hAnsi="Times New Roman" w:eastAsiaTheme="minorEastAsia"/>
          <w:sz w:val="24"/>
        </w:rPr>
        <w:t>　</w:t>
      </w:r>
      <w:r>
        <w:rPr>
          <w:rFonts w:hint="eastAsia" w:ascii="Times New Roman" w:hAnsi="Times New Roman" w:eastAsiaTheme="minorEastAsia" w:cstheme="minorBidi"/>
          <w:kern w:val="2"/>
          <w:sz w:val="24"/>
          <w:szCs w:val="22"/>
          <w:lang w:val="en-US" w:eastAsia="zh-CN" w:bidi="ar-SA"/>
        </w:rPr>
        <w:t>混凝土防水防护用胶膜</w:t>
      </w:r>
      <w:r>
        <w:rPr>
          <w:rFonts w:hint="eastAsia" w:ascii="Times New Roman" w:hAnsi="Times New Roman"/>
          <w:sz w:val="24"/>
          <w:lang w:eastAsia="zh-CN"/>
        </w:rPr>
        <w:t>层</w:t>
      </w:r>
      <w:r>
        <w:rPr>
          <w:rFonts w:ascii="Times New Roman" w:hAnsi="Times New Roman"/>
          <w:sz w:val="24"/>
        </w:rPr>
        <w:t>的基面质量好坏，是影响防水</w:t>
      </w:r>
      <w:r>
        <w:rPr>
          <w:rFonts w:hint="eastAsia" w:ascii="Times New Roman" w:hAnsi="Times New Roman"/>
          <w:sz w:val="24"/>
          <w:lang w:val="en-US" w:eastAsia="zh-CN"/>
        </w:rPr>
        <w:t>防护</w:t>
      </w:r>
      <w:r>
        <w:rPr>
          <w:rFonts w:ascii="Times New Roman" w:hAnsi="Times New Roman"/>
          <w:sz w:val="24"/>
        </w:rPr>
        <w:t>工程质量的主要环节之一。如基面酥松、起皮，则</w:t>
      </w:r>
      <w:r>
        <w:rPr>
          <w:rFonts w:hint="eastAsia" w:ascii="Times New Roman" w:hAnsi="Times New Roman"/>
          <w:sz w:val="24"/>
          <w:lang w:eastAsia="zh-CN"/>
        </w:rPr>
        <w:t>防水</w:t>
      </w:r>
      <w:r>
        <w:rPr>
          <w:rFonts w:hint="eastAsia" w:ascii="Times New Roman" w:hAnsi="Times New Roman"/>
          <w:sz w:val="24"/>
          <w:lang w:val="en-US" w:eastAsia="zh-CN"/>
        </w:rPr>
        <w:t>防护</w:t>
      </w:r>
      <w:r>
        <w:rPr>
          <w:rFonts w:hint="eastAsia" w:ascii="Times New Roman" w:hAnsi="Times New Roman"/>
          <w:sz w:val="24"/>
          <w:lang w:eastAsia="zh-CN"/>
        </w:rPr>
        <w:t>层</w:t>
      </w:r>
      <w:r>
        <w:rPr>
          <w:rFonts w:ascii="Times New Roman" w:hAnsi="Times New Roman"/>
          <w:sz w:val="24"/>
        </w:rPr>
        <w:t>不易与基面粘结牢固，造成</w:t>
      </w:r>
      <w:r>
        <w:rPr>
          <w:rFonts w:hint="eastAsia" w:ascii="Times New Roman" w:hAnsi="Times New Roman"/>
          <w:sz w:val="24"/>
          <w:lang w:eastAsia="zh-CN"/>
        </w:rPr>
        <w:t>防水</w:t>
      </w:r>
      <w:r>
        <w:rPr>
          <w:rFonts w:hint="eastAsia" w:ascii="Times New Roman" w:hAnsi="Times New Roman"/>
          <w:sz w:val="24"/>
          <w:lang w:val="en-US" w:eastAsia="zh-CN"/>
        </w:rPr>
        <w:t>防护</w:t>
      </w:r>
      <w:r>
        <w:rPr>
          <w:rFonts w:hint="eastAsia" w:ascii="Times New Roman" w:hAnsi="Times New Roman"/>
          <w:sz w:val="24"/>
          <w:lang w:eastAsia="zh-CN"/>
        </w:rPr>
        <w:t>层</w:t>
      </w:r>
      <w:r>
        <w:rPr>
          <w:rFonts w:ascii="Times New Roman" w:hAnsi="Times New Roman"/>
          <w:sz w:val="24"/>
        </w:rPr>
        <w:t>空鼓、剥离，导致</w:t>
      </w:r>
      <w:r>
        <w:rPr>
          <w:rFonts w:hint="eastAsia" w:ascii="Times New Roman" w:hAnsi="Times New Roman"/>
          <w:sz w:val="24"/>
          <w:lang w:eastAsia="zh-CN"/>
        </w:rPr>
        <w:t>防水</w:t>
      </w:r>
      <w:r>
        <w:rPr>
          <w:rFonts w:hint="eastAsia" w:ascii="Times New Roman" w:hAnsi="Times New Roman"/>
          <w:sz w:val="24"/>
          <w:lang w:val="en-US" w:eastAsia="zh-CN"/>
        </w:rPr>
        <w:t>防护</w:t>
      </w:r>
      <w:r>
        <w:rPr>
          <w:rFonts w:hint="eastAsia" w:ascii="Times New Roman" w:hAnsi="Times New Roman"/>
          <w:sz w:val="24"/>
          <w:lang w:eastAsia="zh-CN"/>
        </w:rPr>
        <w:t>层</w:t>
      </w:r>
      <w:r>
        <w:rPr>
          <w:rFonts w:hint="eastAsia" w:ascii="Times New Roman" w:hAnsi="Times New Roman"/>
          <w:sz w:val="24"/>
        </w:rPr>
        <w:t>失效</w:t>
      </w:r>
      <w:r>
        <w:rPr>
          <w:rFonts w:ascii="Times New Roman" w:hAnsi="Times New Roman"/>
          <w:sz w:val="24"/>
        </w:rPr>
        <w:t>。</w:t>
      </w:r>
    </w:p>
    <w:p w14:paraId="1EA331EC">
      <w:pPr>
        <w:spacing w:line="360" w:lineRule="auto"/>
        <w:rPr>
          <w:rFonts w:ascii="Times New Roman" w:hAnsi="Times New Roman"/>
          <w:sz w:val="24"/>
        </w:rPr>
      </w:pPr>
      <w:r>
        <w:rPr>
          <w:rFonts w:ascii="Times New Roman" w:hAnsi="Times New Roman"/>
          <w:b/>
          <w:bCs/>
          <w:sz w:val="24"/>
        </w:rPr>
        <w:t>6.1</w:t>
      </w:r>
      <w:r>
        <w:rPr>
          <w:rFonts w:hint="eastAsia" w:ascii="Times New Roman" w:hAnsi="Times New Roman"/>
          <w:b/>
          <w:bCs/>
          <w:sz w:val="24"/>
          <w:lang w:val="en-US" w:eastAsia="zh-CN"/>
        </w:rPr>
        <w:t xml:space="preserve">.7   </w:t>
      </w:r>
      <w:r>
        <w:rPr>
          <w:rFonts w:hint="eastAsia" w:ascii="Times New Roman" w:hAnsi="Times New Roman"/>
          <w:sz w:val="24"/>
        </w:rPr>
        <w:t>本条规定的目的在于保证防水工程施工的质量，防止雨雪天气和大风天气下施工作业，导致防水</w:t>
      </w:r>
      <w:r>
        <w:rPr>
          <w:rFonts w:hint="eastAsia" w:ascii="Times New Roman" w:hAnsi="Times New Roman"/>
          <w:sz w:val="24"/>
          <w:lang w:val="en-US" w:eastAsia="zh-CN"/>
        </w:rPr>
        <w:t>防护</w:t>
      </w:r>
      <w:r>
        <w:rPr>
          <w:rFonts w:hint="eastAsia" w:ascii="Times New Roman" w:hAnsi="Times New Roman"/>
          <w:sz w:val="24"/>
        </w:rPr>
        <w:t>工程质量不能满足设计要求，同时也在于保证防水</w:t>
      </w:r>
      <w:r>
        <w:rPr>
          <w:rFonts w:hint="eastAsia" w:ascii="Times New Roman" w:hAnsi="Times New Roman"/>
          <w:sz w:val="24"/>
          <w:lang w:val="en-US" w:eastAsia="zh-CN"/>
        </w:rPr>
        <w:t>防护</w:t>
      </w:r>
      <w:r>
        <w:rPr>
          <w:rFonts w:hint="eastAsia" w:ascii="Times New Roman" w:hAnsi="Times New Roman"/>
          <w:sz w:val="24"/>
        </w:rPr>
        <w:t>施工的安全。</w:t>
      </w:r>
    </w:p>
    <w:p w14:paraId="10C9AB58">
      <w:pPr>
        <w:spacing w:line="360" w:lineRule="auto"/>
        <w:jc w:val="left"/>
        <w:rPr>
          <w:rFonts w:hint="default" w:ascii="Times New Roman" w:hAnsi="Times New Roman" w:eastAsia="宋体"/>
          <w:b/>
          <w:bCs/>
          <w:sz w:val="24"/>
          <w:lang w:val="en-US" w:eastAsia="zh-CN"/>
        </w:rPr>
      </w:pPr>
      <w:r>
        <w:rPr>
          <w:rFonts w:ascii="Times New Roman" w:hAnsi="Times New Roman"/>
          <w:b/>
          <w:bCs/>
          <w:sz w:val="24"/>
        </w:rPr>
        <w:t>6.</w:t>
      </w:r>
      <w:r>
        <w:rPr>
          <w:rFonts w:hint="eastAsia" w:ascii="Times New Roman" w:hAnsi="Times New Roman"/>
          <w:b/>
          <w:bCs/>
          <w:sz w:val="24"/>
          <w:lang w:val="en-US" w:eastAsia="zh-CN"/>
        </w:rPr>
        <w:t>2</w:t>
      </w:r>
      <w:r>
        <w:rPr>
          <w:rFonts w:ascii="Times New Roman" w:hAnsi="Times New Roman"/>
          <w:b/>
          <w:bCs/>
          <w:sz w:val="24"/>
        </w:rPr>
        <w:t>.</w:t>
      </w:r>
      <w:r>
        <w:rPr>
          <w:rFonts w:hint="eastAsia" w:ascii="Times New Roman" w:hAnsi="Times New Roman"/>
          <w:b/>
          <w:bCs/>
          <w:sz w:val="24"/>
          <w:lang w:val="en-US" w:eastAsia="zh-CN"/>
        </w:rPr>
        <w:t>1</w:t>
      </w:r>
      <w:r>
        <w:rPr>
          <w:rFonts w:hint="eastAsia"/>
          <w:lang w:val="en-US" w:eastAsia="zh-CN"/>
        </w:rPr>
        <w:t xml:space="preserve">  </w:t>
      </w:r>
      <w:r>
        <w:rPr>
          <w:rFonts w:hint="eastAsia" w:ascii="Times New Roman" w:hAnsi="Times New Roman" w:eastAsiaTheme="minorEastAsia"/>
          <w:sz w:val="24"/>
          <w:lang w:val="en-US" w:eastAsia="zh-CN"/>
        </w:rPr>
        <w:t xml:space="preserve">    管根、地漏与基层交接部位凹槽应嵌填密实，否则容易发生渗漏水。</w:t>
      </w:r>
    </w:p>
    <w:p w14:paraId="0853330C">
      <w:pPr>
        <w:spacing w:line="360" w:lineRule="auto"/>
        <w:jc w:val="left"/>
        <w:rPr>
          <w:rFonts w:hint="eastAsia" w:ascii="Times New Roman" w:hAnsi="Times New Roman" w:eastAsiaTheme="minorEastAsia"/>
          <w:sz w:val="24"/>
          <w:lang w:val="en-US" w:eastAsia="zh-CN"/>
        </w:rPr>
      </w:pPr>
      <w:r>
        <w:rPr>
          <w:rFonts w:ascii="Times New Roman" w:hAnsi="Times New Roman"/>
          <w:b/>
          <w:bCs/>
          <w:sz w:val="24"/>
        </w:rPr>
        <w:t>6.</w:t>
      </w:r>
      <w:r>
        <w:rPr>
          <w:rFonts w:hint="eastAsia" w:ascii="Times New Roman" w:hAnsi="Times New Roman"/>
          <w:b/>
          <w:bCs/>
          <w:sz w:val="24"/>
          <w:lang w:val="en-US" w:eastAsia="zh-CN"/>
        </w:rPr>
        <w:t>2</w:t>
      </w:r>
      <w:r>
        <w:rPr>
          <w:rFonts w:ascii="Times New Roman" w:hAnsi="Times New Roman"/>
          <w:b/>
          <w:bCs/>
          <w:sz w:val="24"/>
        </w:rPr>
        <w:t>.</w:t>
      </w:r>
      <w:r>
        <w:rPr>
          <w:rFonts w:hint="eastAsia" w:ascii="Times New Roman" w:hAnsi="Times New Roman"/>
          <w:b/>
          <w:bCs/>
          <w:sz w:val="24"/>
          <w:lang w:val="en-US" w:eastAsia="zh-CN"/>
        </w:rPr>
        <w:t>2</w:t>
      </w:r>
      <w:r>
        <w:rPr>
          <w:rFonts w:hint="eastAsia" w:ascii="Times New Roman" w:hAnsi="Times New Roman" w:eastAsiaTheme="minorEastAsia"/>
          <w:sz w:val="24"/>
        </w:rPr>
        <w:t>　</w:t>
      </w:r>
      <w:r>
        <w:rPr>
          <w:rFonts w:hint="eastAsia" w:ascii="Times New Roman" w:hAnsi="Times New Roman" w:eastAsiaTheme="minorEastAsia"/>
          <w:sz w:val="24"/>
          <w:lang w:val="en-US" w:eastAsia="zh-CN"/>
        </w:rPr>
        <w:t xml:space="preserve"> 阴阳角部位是应力集中部位，</w:t>
      </w:r>
      <w:r>
        <w:rPr>
          <w:rFonts w:hint="eastAsia" w:ascii="Times New Roman" w:hAnsi="Times New Roman" w:eastAsiaTheme="minorEastAsia" w:cstheme="minorBidi"/>
          <w:kern w:val="2"/>
          <w:sz w:val="24"/>
          <w:szCs w:val="22"/>
          <w:lang w:val="en-US" w:eastAsia="zh-CN" w:bidi="ar-SA"/>
        </w:rPr>
        <w:t>混凝土防水防护用胶膜</w:t>
      </w:r>
      <w:r>
        <w:rPr>
          <w:rFonts w:hint="eastAsia" w:ascii="Times New Roman" w:hAnsi="Times New Roman" w:eastAsiaTheme="minorEastAsia"/>
          <w:sz w:val="24"/>
          <w:lang w:val="en-US" w:eastAsia="zh-CN"/>
        </w:rPr>
        <w:t>在此部位搭接会导致搭接边受应力作用撕裂脱开。</w:t>
      </w:r>
    </w:p>
    <w:p w14:paraId="77574D75">
      <w:pPr>
        <w:spacing w:line="360" w:lineRule="auto"/>
        <w:jc w:val="left"/>
        <w:rPr>
          <w:rFonts w:hint="default" w:ascii="Times New Roman" w:hAnsi="Times New Roman" w:eastAsiaTheme="minorEastAsia" w:cstheme="minorBidi"/>
          <w:kern w:val="2"/>
          <w:sz w:val="24"/>
          <w:szCs w:val="22"/>
          <w:highlight w:val="none"/>
          <w:lang w:val="en-US" w:eastAsia="zh-CN" w:bidi="ar-SA"/>
        </w:rPr>
      </w:pPr>
      <w:r>
        <w:rPr>
          <w:rFonts w:hint="eastAsia" w:ascii="Times New Roman" w:hAnsi="Times New Roman"/>
          <w:b/>
          <w:bCs/>
          <w:sz w:val="24"/>
          <w:highlight w:val="none"/>
          <w:lang w:val="en-US" w:eastAsia="zh-CN"/>
        </w:rPr>
        <w:t xml:space="preserve">6.2.3 </w:t>
      </w:r>
      <w:r>
        <w:rPr>
          <w:rFonts w:hint="eastAsia" w:ascii="Times New Roman" w:hAnsi="Times New Roman" w:eastAsiaTheme="minorEastAsia"/>
          <w:sz w:val="24"/>
          <w:highlight w:val="none"/>
          <w:lang w:val="en-US" w:eastAsia="zh-CN"/>
        </w:rPr>
        <w:t xml:space="preserve">    </w:t>
      </w:r>
      <w:r>
        <w:rPr>
          <w:rFonts w:hint="eastAsia" w:ascii="Times New Roman" w:hAnsi="Times New Roman" w:eastAsiaTheme="minorEastAsia" w:cstheme="minorBidi"/>
          <w:kern w:val="2"/>
          <w:sz w:val="24"/>
          <w:szCs w:val="22"/>
          <w:highlight w:val="none"/>
          <w:lang w:val="en-US" w:eastAsia="zh-CN" w:bidi="ar-SA"/>
        </w:rPr>
        <w:t>当墙面采用柔性防水防护材料，表面光滑，再加上瓷砖本身受重力影响，很容易导致瓷砖粘贴不牢，后续脱落风险大。可在防水防护层上采取打钉挂网再施作砂浆拉毛层的措施，打钉部位采用密封材料密封，这样增强防水防护层表面的粗糙程度，提高粘结力，从而减少瓷砖空鼓、脱落的风险。</w:t>
      </w:r>
    </w:p>
    <w:p w14:paraId="2794B83F">
      <w:pPr>
        <w:spacing w:line="360" w:lineRule="auto"/>
        <w:jc w:val="left"/>
        <w:rPr>
          <w:rFonts w:hint="eastAsia" w:ascii="Times New Roman" w:hAnsi="Times New Roman" w:eastAsiaTheme="minorEastAsia"/>
          <w:sz w:val="24"/>
          <w:lang w:val="en-US" w:eastAsia="zh-CN"/>
        </w:rPr>
      </w:pPr>
      <w:r>
        <w:rPr>
          <w:rFonts w:ascii="Times New Roman" w:hAnsi="Times New Roman" w:eastAsia="宋体"/>
          <w:b/>
          <w:kern w:val="2"/>
          <w:sz w:val="24"/>
          <w:szCs w:val="24"/>
        </w:rPr>
        <w:t>6.</w:t>
      </w:r>
      <w:r>
        <w:rPr>
          <w:rFonts w:hint="eastAsia" w:ascii="Times New Roman" w:hAnsi="Times New Roman"/>
          <w:b/>
          <w:kern w:val="2"/>
          <w:sz w:val="24"/>
          <w:szCs w:val="24"/>
          <w:lang w:val="en-US" w:eastAsia="zh-CN"/>
        </w:rPr>
        <w:t>3</w:t>
      </w:r>
      <w:r>
        <w:rPr>
          <w:rFonts w:ascii="Times New Roman" w:hAnsi="Times New Roman" w:eastAsia="宋体"/>
          <w:b/>
          <w:kern w:val="2"/>
          <w:sz w:val="24"/>
          <w:szCs w:val="24"/>
        </w:rPr>
        <w:t>.</w:t>
      </w:r>
      <w:r>
        <w:rPr>
          <w:rFonts w:hint="eastAsia" w:ascii="Times New Roman" w:hAnsi="Times New Roman"/>
          <w:b/>
          <w:sz w:val="24"/>
          <w:lang w:val="en-US" w:eastAsia="zh-CN"/>
        </w:rPr>
        <w:t xml:space="preserve">2   </w:t>
      </w:r>
      <w:r>
        <w:rPr>
          <w:rFonts w:hint="eastAsia" w:ascii="Times New Roman" w:hAnsi="Times New Roman" w:eastAsiaTheme="minorEastAsia"/>
          <w:sz w:val="24"/>
          <w:lang w:val="en-US" w:eastAsia="zh-CN"/>
        </w:rPr>
        <w:t>池壁施作砂浆保护层时，采取钉挂钢丝网措施避免砂浆保护层与柔性卷材粘结不牢固脱落、砂浆保护层开裂以及</w:t>
      </w:r>
      <w:r>
        <w:rPr>
          <w:rFonts w:hint="eastAsia" w:ascii="Times New Roman" w:hAnsi="Times New Roman" w:eastAsiaTheme="minorEastAsia" w:cstheme="minorBidi"/>
          <w:kern w:val="2"/>
          <w:sz w:val="24"/>
          <w:szCs w:val="22"/>
          <w:lang w:val="en-US" w:eastAsia="zh-CN" w:bidi="ar-SA"/>
        </w:rPr>
        <w:t>混凝土防水防护用胶膜</w:t>
      </w:r>
      <w:r>
        <w:rPr>
          <w:rFonts w:hint="eastAsia" w:ascii="Times New Roman" w:hAnsi="Times New Roman" w:eastAsiaTheme="minorEastAsia"/>
          <w:sz w:val="24"/>
          <w:lang w:val="en-US" w:eastAsia="zh-CN"/>
        </w:rPr>
        <w:t>层受砂浆保护层重力导致卷材脱落，打钉处采用密封材料密封。</w:t>
      </w:r>
    </w:p>
    <w:p w14:paraId="5B81DCF5">
      <w:pPr>
        <w:spacing w:line="360" w:lineRule="auto"/>
        <w:jc w:val="left"/>
        <w:rPr>
          <w:rFonts w:hint="eastAsia" w:ascii="Times New Roman" w:hAnsi="Times New Roman" w:eastAsiaTheme="minorEastAsia"/>
          <w:sz w:val="24"/>
          <w:lang w:val="en-US" w:eastAsia="zh-CN"/>
        </w:rPr>
      </w:pPr>
      <w:r>
        <w:rPr>
          <w:rFonts w:ascii="Times New Roman" w:hAnsi="Times New Roman" w:eastAsia="宋体"/>
          <w:b/>
          <w:kern w:val="2"/>
          <w:sz w:val="24"/>
          <w:szCs w:val="24"/>
        </w:rPr>
        <w:t>6.</w:t>
      </w:r>
      <w:r>
        <w:rPr>
          <w:rFonts w:hint="eastAsia" w:ascii="Times New Roman" w:hAnsi="Times New Roman"/>
          <w:b/>
          <w:kern w:val="2"/>
          <w:sz w:val="24"/>
          <w:szCs w:val="24"/>
          <w:lang w:val="en-US" w:eastAsia="zh-CN"/>
        </w:rPr>
        <w:t>4</w:t>
      </w:r>
      <w:r>
        <w:rPr>
          <w:rFonts w:ascii="Times New Roman" w:hAnsi="Times New Roman" w:eastAsia="宋体"/>
          <w:b/>
          <w:kern w:val="2"/>
          <w:sz w:val="24"/>
          <w:szCs w:val="24"/>
        </w:rPr>
        <w:t>.</w:t>
      </w:r>
      <w:r>
        <w:rPr>
          <w:rFonts w:hint="eastAsia" w:ascii="Times New Roman" w:hAnsi="Times New Roman"/>
          <w:b/>
          <w:sz w:val="24"/>
          <w:lang w:val="en-US" w:eastAsia="zh-CN"/>
        </w:rPr>
        <w:t xml:space="preserve">1  </w:t>
      </w:r>
      <w:r>
        <w:rPr>
          <w:rFonts w:hint="eastAsia" w:ascii="Times New Roman" w:hAnsi="Times New Roman" w:eastAsiaTheme="minorEastAsia"/>
          <w:sz w:val="24"/>
          <w:lang w:val="en-US" w:eastAsia="zh-CN"/>
        </w:rPr>
        <w:t>在坡度大于30%的屋面上施工，为防止材料下滑及保证施工安全，应采取防滑措施，如材料的满粘、机械固定、表面防滑处理、施工人员做好防护及防坠落措施等。</w:t>
      </w:r>
    </w:p>
    <w:p w14:paraId="1DDE89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outlineLvl w:val="2"/>
        <w:rPr>
          <w:rFonts w:hint="eastAsia" w:ascii="宋体" w:hAnsi="宋体" w:eastAsia="宋体" w:cs="宋体"/>
          <w:b/>
          <w:bCs/>
          <w:spacing w:val="-2"/>
          <w:sz w:val="24"/>
          <w:szCs w:val="24"/>
          <w:lang w:val="en-US" w:eastAsia="zh-CN"/>
        </w:rPr>
      </w:pPr>
      <w:bookmarkStart w:id="24" w:name="_Toc28529"/>
      <w:bookmarkStart w:id="25" w:name="_Toc3124"/>
      <w:r>
        <w:rPr>
          <w:rFonts w:hint="eastAsia" w:ascii="宋体" w:hAnsi="宋体" w:eastAsia="宋体" w:cs="宋体"/>
          <w:b/>
          <w:bCs/>
          <w:spacing w:val="-2"/>
          <w:sz w:val="24"/>
          <w:szCs w:val="24"/>
          <w:lang w:val="en-US" w:eastAsia="zh-CN"/>
        </w:rPr>
        <w:t>7  验收</w:t>
      </w:r>
      <w:bookmarkEnd w:id="24"/>
      <w:bookmarkEnd w:id="25"/>
    </w:p>
    <w:p w14:paraId="0A0B6EE1">
      <w:pPr>
        <w:spacing w:line="360" w:lineRule="auto"/>
        <w:jc w:val="left"/>
        <w:rPr>
          <w:rFonts w:hint="eastAsia" w:ascii="Times New Roman" w:hAnsi="Times New Roman" w:eastAsiaTheme="minorEastAsia"/>
          <w:sz w:val="24"/>
          <w:lang w:val="en-US" w:eastAsia="zh-CN"/>
        </w:rPr>
      </w:pPr>
      <w:r>
        <w:rPr>
          <w:rFonts w:ascii="Times New Roman" w:hAnsi="Times New Roman"/>
          <w:b/>
          <w:bCs/>
          <w:sz w:val="24"/>
          <w:szCs w:val="24"/>
        </w:rPr>
        <w:t>7.1.</w:t>
      </w:r>
      <w:r>
        <w:rPr>
          <w:rFonts w:hint="eastAsia" w:ascii="Times New Roman" w:hAnsi="Times New Roman"/>
          <w:b/>
          <w:bCs/>
          <w:sz w:val="24"/>
          <w:szCs w:val="24"/>
        </w:rPr>
        <w:t>1</w:t>
      </w:r>
      <w:r>
        <w:rPr>
          <w:rFonts w:hint="eastAsia" w:ascii="Times New Roman" w:hAnsi="Times New Roman"/>
          <w:b/>
          <w:bCs/>
          <w:sz w:val="24"/>
          <w:szCs w:val="24"/>
          <w:lang w:val="en-US" w:eastAsia="zh-CN"/>
        </w:rPr>
        <w:t xml:space="preserve">   </w:t>
      </w:r>
      <w:r>
        <w:rPr>
          <w:rFonts w:hint="eastAsia" w:ascii="Times New Roman" w:hAnsi="Times New Roman" w:eastAsiaTheme="minorEastAsia"/>
          <w:sz w:val="24"/>
          <w:lang w:val="en-US" w:eastAsia="zh-CN"/>
        </w:rPr>
        <w:t>本条规定了防水工程施工质量验收时应提供的主要文件和记录，体现了由分项工程开始到防水工程完成整个施工中质量控制的基本原则，是确保工程质量的重要依据。防水工程的全部验收资料必须真实、准确，不得有涂改和伪造，经施工单位各级技术负责人及监理单位技术负责人核查确认和签字后方为有效。</w:t>
      </w:r>
    </w:p>
    <w:p w14:paraId="6378CBEE">
      <w:pPr>
        <w:spacing w:line="360" w:lineRule="auto"/>
        <w:jc w:val="left"/>
        <w:rPr>
          <w:rFonts w:hint="eastAsia" w:ascii="Times New Roman" w:hAnsi="Times New Roman"/>
          <w:color w:val="auto"/>
          <w:sz w:val="24"/>
          <w:szCs w:val="24"/>
          <w:lang w:val="en-US" w:eastAsia="zh-CN"/>
        </w:rPr>
      </w:pPr>
      <w:r>
        <w:rPr>
          <w:rFonts w:ascii="Times New Roman" w:hAnsi="Times New Roman" w:eastAsia="宋体"/>
          <w:b/>
          <w:bCs/>
          <w:color w:val="auto"/>
          <w:sz w:val="24"/>
          <w:szCs w:val="24"/>
        </w:rPr>
        <w:t>7.1.4</w:t>
      </w:r>
      <w:r>
        <w:rPr>
          <w:rFonts w:hint="eastAsia" w:ascii="Times New Roman" w:hAnsi="Times New Roman"/>
          <w:b/>
          <w:bCs/>
          <w:color w:val="auto"/>
          <w:sz w:val="24"/>
          <w:szCs w:val="24"/>
          <w:lang w:val="en-US" w:eastAsia="zh-CN"/>
        </w:rPr>
        <w:t xml:space="preserve">   </w:t>
      </w:r>
      <w:r>
        <w:rPr>
          <w:rFonts w:hint="eastAsia" w:ascii="Times New Roman" w:hAnsi="Times New Roman" w:eastAsiaTheme="minorEastAsia"/>
          <w:sz w:val="24"/>
          <w:lang w:val="en-US" w:eastAsia="zh-CN"/>
        </w:rPr>
        <w:t>本条按部位规定了室内防水工程质量检验应遵循的试验方法和参数条件。本条提出了浴室及其他有淋水或有大量蒸汽冷凝的墙面应进行淋水试验，且淋水时间不应少于30min，室内厕浴间楼地面防水层和饰面层完成后，均应分别进行蓄水试验。</w:t>
      </w:r>
    </w:p>
    <w:p w14:paraId="67C748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outlineLvl w:val="2"/>
        <w:rPr>
          <w:rFonts w:hint="default" w:ascii="宋体" w:hAnsi="宋体" w:eastAsia="宋体" w:cs="宋体"/>
          <w:b/>
          <w:bCs/>
          <w:spacing w:val="-2"/>
          <w:sz w:val="24"/>
          <w:szCs w:val="24"/>
          <w:lang w:val="en-US" w:eastAsia="zh-CN"/>
        </w:rPr>
      </w:pPr>
      <w:bookmarkStart w:id="26" w:name="_Toc5777"/>
      <w:bookmarkStart w:id="27" w:name="_Toc2946"/>
      <w:r>
        <w:rPr>
          <w:rFonts w:hint="eastAsia" w:ascii="宋体" w:hAnsi="宋体" w:eastAsia="宋体" w:cs="宋体"/>
          <w:b/>
          <w:bCs/>
          <w:spacing w:val="-2"/>
          <w:sz w:val="24"/>
          <w:szCs w:val="24"/>
          <w:lang w:val="en-US" w:eastAsia="zh-CN"/>
        </w:rPr>
        <w:t>8 运行维护</w:t>
      </w:r>
      <w:bookmarkEnd w:id="26"/>
      <w:bookmarkEnd w:id="27"/>
    </w:p>
    <w:p w14:paraId="71930128">
      <w:pPr>
        <w:spacing w:line="360" w:lineRule="auto"/>
        <w:jc w:val="left"/>
        <w:rPr>
          <w:rFonts w:hint="default" w:ascii="Times New Roman" w:hAnsi="Times New Roman" w:eastAsia="宋体"/>
          <w:color w:val="auto"/>
          <w:sz w:val="24"/>
          <w:szCs w:val="24"/>
          <w:lang w:val="en-US" w:eastAsia="zh-CN"/>
        </w:rPr>
      </w:pPr>
      <w:r>
        <w:rPr>
          <w:rFonts w:ascii="Times New Roman" w:hAnsi="Times New Roman"/>
          <w:b/>
          <w:bCs/>
          <w:color w:val="000000" w:themeColor="text1"/>
          <w:kern w:val="0"/>
          <w:sz w:val="24"/>
          <w:szCs w:val="24"/>
          <w14:textFill>
            <w14:solidFill>
              <w14:schemeClr w14:val="tx1"/>
            </w14:solidFill>
          </w14:textFill>
        </w:rPr>
        <w:t>8.0.1</w:t>
      </w:r>
      <w:r>
        <w:rPr>
          <w:rFonts w:hint="eastAsia" w:ascii="Times New Roman" w:hAnsi="Times New Roman"/>
          <w:b/>
          <w:bCs/>
          <w:color w:val="000000" w:themeColor="text1"/>
          <w:kern w:val="0"/>
          <w:sz w:val="24"/>
          <w:szCs w:val="24"/>
          <w:lang w:val="en-US" w:eastAsia="zh-CN"/>
          <w14:textFill>
            <w14:solidFill>
              <w14:schemeClr w14:val="tx1"/>
            </w14:solidFill>
          </w14:textFill>
        </w:rPr>
        <w:t xml:space="preserve">   </w:t>
      </w:r>
      <w:r>
        <w:rPr>
          <w:rFonts w:hint="eastAsia" w:ascii="Times New Roman" w:hAnsi="Times New Roman" w:eastAsia="宋体"/>
          <w:b w:val="0"/>
          <w:bCs w:val="0"/>
          <w:color w:val="auto"/>
          <w:sz w:val="24"/>
          <w:szCs w:val="24"/>
          <w:lang w:val="en-US" w:eastAsia="zh-CN"/>
        </w:rPr>
        <w:t>维护管理制度包含通常维护计划，巡检频次、巡检内容，问题的处理，禁止性行为提示，冬季、雨季、特殊天气巡检维护内容，建立防水维修台账。</w:t>
      </w:r>
    </w:p>
    <w:p w14:paraId="09B99528">
      <w:pPr>
        <w:spacing w:before="293" w:line="222" w:lineRule="auto"/>
        <w:ind w:left="9"/>
        <w:outlineLvl w:val="0"/>
        <w:rPr>
          <w:rFonts w:ascii="黑体" w:hAnsi="黑体" w:eastAsia="黑体" w:cs="黑体"/>
          <w:sz w:val="28"/>
          <w:szCs w:val="28"/>
        </w:rPr>
      </w:pPr>
      <w:bookmarkStart w:id="28" w:name="_Toc18922"/>
      <w:r>
        <w:rPr>
          <w:rFonts w:ascii="黑体" w:hAnsi="黑体" w:eastAsia="黑体" w:cs="黑体"/>
          <w:b/>
          <w:bCs/>
          <w:spacing w:val="-3"/>
          <w:sz w:val="28"/>
          <w:szCs w:val="28"/>
        </w:rPr>
        <w:t>三、</w:t>
      </w:r>
      <w:r>
        <w:rPr>
          <w:rFonts w:ascii="黑体" w:hAnsi="黑体" w:eastAsia="黑体" w:cs="黑体"/>
          <w:spacing w:val="-3"/>
          <w:sz w:val="28"/>
          <w:szCs w:val="28"/>
        </w:rPr>
        <w:t xml:space="preserve"> </w:t>
      </w:r>
      <w:r>
        <w:rPr>
          <w:rFonts w:ascii="黑体" w:hAnsi="黑体" w:eastAsia="黑体" w:cs="黑体"/>
          <w:b/>
          <w:bCs/>
          <w:spacing w:val="-3"/>
          <w:sz w:val="28"/>
          <w:szCs w:val="28"/>
        </w:rPr>
        <w:t>主要试验（或分析验证）情况分析</w:t>
      </w:r>
      <w:bookmarkEnd w:id="28"/>
    </w:p>
    <w:p w14:paraId="7AF16996">
      <w:pPr>
        <w:spacing w:line="360" w:lineRule="auto"/>
        <w:ind w:firstLine="480" w:firstLineChars="200"/>
        <w:jc w:val="left"/>
        <w:rPr>
          <w:rFonts w:hint="eastAsia" w:ascii="Times New Roman" w:hAnsi="Times New Roman" w:eastAsia="宋体"/>
          <w:b w:val="0"/>
          <w:bCs w:val="0"/>
          <w:color w:val="auto"/>
          <w:sz w:val="24"/>
          <w:szCs w:val="24"/>
          <w:lang w:val="en-US" w:eastAsia="zh-CN"/>
        </w:rPr>
      </w:pPr>
      <w:r>
        <w:rPr>
          <w:rFonts w:hint="eastAsia" w:ascii="Times New Roman" w:hAnsi="Times New Roman" w:eastAsia="宋体"/>
          <w:b w:val="0"/>
          <w:bCs w:val="0"/>
          <w:color w:val="auto"/>
          <w:sz w:val="24"/>
          <w:szCs w:val="24"/>
          <w:lang w:val="en-US" w:eastAsia="zh-CN"/>
        </w:rPr>
        <w:t>验证试验单位：西牛皮防水科技有限公司、广州质量监督检测研究院、广西壮族自治区产品质量检验研究院，样品信息详见表3。</w:t>
      </w:r>
    </w:p>
    <w:p w14:paraId="42A558E5">
      <w:pPr>
        <w:pStyle w:val="17"/>
        <w:autoSpaceDE/>
        <w:autoSpaceDN/>
        <w:spacing w:before="156" w:beforeLines="50" w:after="156" w:afterLines="50"/>
        <w:ind w:firstLine="0" w:firstLineChars="0"/>
        <w:jc w:val="center"/>
        <w:rPr>
          <w:rFonts w:ascii="黑体" w:hAnsi="黑体" w:eastAsia="黑体" w:cs="黑体"/>
          <w:sz w:val="24"/>
          <w:szCs w:val="24"/>
          <w:highlight w:val="none"/>
          <w:lang w:val="en-US" w:eastAsia="zh-CN"/>
        </w:rPr>
      </w:pPr>
      <w:r>
        <w:rPr>
          <w:rFonts w:hint="eastAsia" w:ascii="黑体" w:hAnsi="黑体" w:eastAsia="黑体" w:cs="黑体"/>
          <w:sz w:val="24"/>
          <w:szCs w:val="24"/>
          <w:highlight w:val="none"/>
          <w:lang w:eastAsia="zh-CN"/>
        </w:rPr>
        <w:t>表</w:t>
      </w:r>
      <w:r>
        <w:rPr>
          <w:rFonts w:hint="eastAsia" w:ascii="黑体" w:hAnsi="黑体" w:eastAsia="黑体" w:cs="黑体"/>
          <w:sz w:val="24"/>
          <w:szCs w:val="24"/>
          <w:highlight w:val="none"/>
          <w:lang w:val="en-US" w:eastAsia="zh-CN"/>
        </w:rPr>
        <w:t>3样品信息</w:t>
      </w:r>
    </w:p>
    <w:tbl>
      <w:tblPr>
        <w:tblStyle w:val="12"/>
        <w:tblW w:w="503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68"/>
        <w:gridCol w:w="3637"/>
        <w:gridCol w:w="3661"/>
      </w:tblGrid>
      <w:tr w14:paraId="2DC6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66833E47">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样品编号</w:t>
            </w:r>
          </w:p>
        </w:tc>
        <w:tc>
          <w:tcPr>
            <w:tcW w:w="4123" w:type="dxa"/>
            <w:noWrap w:val="0"/>
            <w:vAlign w:val="top"/>
          </w:tcPr>
          <w:p w14:paraId="2C8B6F43">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名称</w:t>
            </w:r>
          </w:p>
        </w:tc>
        <w:tc>
          <w:tcPr>
            <w:tcW w:w="4124" w:type="dxa"/>
            <w:noWrap w:val="0"/>
            <w:vAlign w:val="top"/>
          </w:tcPr>
          <w:p w14:paraId="1F32808D">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样品规格</w:t>
            </w:r>
          </w:p>
        </w:tc>
      </w:tr>
      <w:tr w14:paraId="59B72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34FA58BB">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w:t>
            </w:r>
          </w:p>
        </w:tc>
        <w:tc>
          <w:tcPr>
            <w:tcW w:w="4123" w:type="dxa"/>
            <w:noWrap w:val="0"/>
            <w:vAlign w:val="top"/>
          </w:tcPr>
          <w:p w14:paraId="6908C001">
            <w:pPr>
              <w:widowControl/>
              <w:jc w:val="center"/>
              <w:rPr>
                <w:rFonts w:ascii="宋体" w:hAnsi="宋体" w:cs="宋体"/>
                <w:kern w:val="0"/>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65C4DD00">
            <w:pPr>
              <w:widowControl/>
              <w:jc w:val="center"/>
              <w:rPr>
                <w:rFonts w:ascii="宋体" w:hAnsi="宋体" w:cs="宋体"/>
                <w:kern w:val="0"/>
                <w:sz w:val="18"/>
                <w:szCs w:val="18"/>
                <w:highlight w:val="none"/>
              </w:rPr>
            </w:pPr>
            <w:r>
              <w:rPr>
                <w:rFonts w:hint="eastAsia" w:ascii="宋体" w:hAnsi="宋体" w:cs="宋体"/>
                <w:kern w:val="0"/>
                <w:sz w:val="18"/>
                <w:szCs w:val="18"/>
                <w:highlight w:val="none"/>
              </w:rPr>
              <w:t>0.6㎜、H类</w:t>
            </w:r>
            <w:r>
              <w:rPr>
                <w:rFonts w:hint="eastAsia" w:ascii="宋体" w:hAnsi="宋体" w:cs="宋体"/>
                <w:sz w:val="18"/>
                <w:szCs w:val="18"/>
                <w:highlight w:val="none"/>
              </w:rPr>
              <w:t>、单面粘、非外露</w:t>
            </w:r>
          </w:p>
        </w:tc>
      </w:tr>
      <w:tr w14:paraId="01ED9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22769E2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2#</w:t>
            </w:r>
          </w:p>
        </w:tc>
        <w:tc>
          <w:tcPr>
            <w:tcW w:w="4123" w:type="dxa"/>
            <w:noWrap w:val="0"/>
            <w:vAlign w:val="top"/>
          </w:tcPr>
          <w:p w14:paraId="5ED5CFAB">
            <w:pPr>
              <w:widowControl/>
              <w:jc w:val="center"/>
              <w:rPr>
                <w:rFonts w:hint="eastAsia" w:ascii="宋体" w:hAnsi="宋体" w:cs="宋体"/>
                <w:kern w:val="0"/>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4FD065C8">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1.2㎜、H类</w:t>
            </w:r>
            <w:r>
              <w:rPr>
                <w:rFonts w:hint="eastAsia" w:ascii="宋体" w:hAnsi="宋体" w:cs="宋体"/>
                <w:sz w:val="18"/>
                <w:szCs w:val="18"/>
                <w:highlight w:val="none"/>
              </w:rPr>
              <w:t>、双面粘、非外露</w:t>
            </w:r>
          </w:p>
        </w:tc>
      </w:tr>
      <w:tr w14:paraId="76CB7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 w:hRule="atLeast"/>
          <w:jc w:val="center"/>
        </w:trPr>
        <w:tc>
          <w:tcPr>
            <w:tcW w:w="1179" w:type="dxa"/>
            <w:noWrap w:val="0"/>
            <w:vAlign w:val="top"/>
          </w:tcPr>
          <w:p w14:paraId="187694D4">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3#</w:t>
            </w:r>
          </w:p>
        </w:tc>
        <w:tc>
          <w:tcPr>
            <w:tcW w:w="4123" w:type="dxa"/>
            <w:noWrap w:val="0"/>
            <w:vAlign w:val="top"/>
          </w:tcPr>
          <w:p w14:paraId="3A110D0A">
            <w:pPr>
              <w:widowControl/>
              <w:jc w:val="center"/>
              <w:rPr>
                <w:rFonts w:hint="eastAsia" w:ascii="宋体" w:hAnsi="宋体" w:cs="宋体"/>
                <w:kern w:val="0"/>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235A6EE5">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1.5㎜、H类</w:t>
            </w:r>
            <w:r>
              <w:rPr>
                <w:rFonts w:hint="eastAsia" w:ascii="宋体" w:hAnsi="宋体" w:cs="宋体"/>
                <w:sz w:val="18"/>
                <w:szCs w:val="18"/>
                <w:highlight w:val="none"/>
              </w:rPr>
              <w:t>、单面粘、非外露</w:t>
            </w:r>
          </w:p>
        </w:tc>
      </w:tr>
      <w:tr w14:paraId="63A40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79" w:type="dxa"/>
            <w:noWrap w:val="0"/>
            <w:vAlign w:val="top"/>
          </w:tcPr>
          <w:p w14:paraId="3D749527">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4#</w:t>
            </w:r>
          </w:p>
        </w:tc>
        <w:tc>
          <w:tcPr>
            <w:tcW w:w="4123" w:type="dxa"/>
            <w:noWrap w:val="0"/>
            <w:vAlign w:val="top"/>
          </w:tcPr>
          <w:p w14:paraId="16972D5F">
            <w:pPr>
              <w:widowControl/>
              <w:jc w:val="center"/>
              <w:rPr>
                <w:rFonts w:hint="eastAsia" w:ascii="宋体" w:hAnsi="宋体" w:cs="宋体"/>
                <w:kern w:val="0"/>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1181D57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1.5㎜、H类</w:t>
            </w:r>
            <w:r>
              <w:rPr>
                <w:rFonts w:hint="eastAsia" w:ascii="宋体" w:hAnsi="宋体" w:cs="宋体"/>
                <w:sz w:val="18"/>
                <w:szCs w:val="18"/>
                <w:highlight w:val="none"/>
              </w:rPr>
              <w:t>、双面粘、非外露</w:t>
            </w:r>
          </w:p>
        </w:tc>
      </w:tr>
      <w:tr w14:paraId="4BE1D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79" w:type="dxa"/>
            <w:noWrap w:val="0"/>
            <w:vAlign w:val="top"/>
          </w:tcPr>
          <w:p w14:paraId="4620296D">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5#</w:t>
            </w:r>
          </w:p>
        </w:tc>
        <w:tc>
          <w:tcPr>
            <w:tcW w:w="4123" w:type="dxa"/>
            <w:noWrap w:val="0"/>
            <w:vAlign w:val="top"/>
          </w:tcPr>
          <w:p w14:paraId="1A2523EB">
            <w:pPr>
              <w:widowControl/>
              <w:jc w:val="center"/>
              <w:rPr>
                <w:rFonts w:hint="eastAsia" w:ascii="宋体" w:hAnsi="宋体" w:cs="宋体"/>
                <w:kern w:val="0"/>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564AB2E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2.0㎜、H类</w:t>
            </w:r>
            <w:r>
              <w:rPr>
                <w:rFonts w:hint="eastAsia" w:ascii="宋体" w:hAnsi="宋体" w:cs="宋体"/>
                <w:sz w:val="18"/>
                <w:szCs w:val="18"/>
                <w:highlight w:val="none"/>
              </w:rPr>
              <w:t>、单面粘、非外露</w:t>
            </w:r>
          </w:p>
        </w:tc>
      </w:tr>
      <w:tr w14:paraId="49733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79" w:type="dxa"/>
            <w:noWrap w:val="0"/>
            <w:vAlign w:val="top"/>
          </w:tcPr>
          <w:p w14:paraId="38442F75">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6#</w:t>
            </w:r>
          </w:p>
        </w:tc>
        <w:tc>
          <w:tcPr>
            <w:tcW w:w="4123" w:type="dxa"/>
            <w:noWrap w:val="0"/>
            <w:vAlign w:val="top"/>
          </w:tcPr>
          <w:p w14:paraId="59BC2C40">
            <w:pPr>
              <w:widowControl/>
              <w:jc w:val="center"/>
              <w:rPr>
                <w:rFonts w:hint="eastAsia" w:ascii="宋体" w:hAnsi="宋体"/>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1470411F">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2.0㎜、H类</w:t>
            </w:r>
            <w:r>
              <w:rPr>
                <w:rFonts w:hint="eastAsia" w:ascii="宋体" w:hAnsi="宋体" w:cs="宋体"/>
                <w:sz w:val="18"/>
                <w:szCs w:val="18"/>
                <w:highlight w:val="none"/>
              </w:rPr>
              <w:t>、双面粘、非外露</w:t>
            </w:r>
          </w:p>
        </w:tc>
      </w:tr>
      <w:tr w14:paraId="14D8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79" w:type="dxa"/>
            <w:noWrap w:val="0"/>
            <w:vAlign w:val="top"/>
          </w:tcPr>
          <w:p w14:paraId="278C146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7#</w:t>
            </w:r>
          </w:p>
        </w:tc>
        <w:tc>
          <w:tcPr>
            <w:tcW w:w="4123" w:type="dxa"/>
            <w:noWrap w:val="0"/>
            <w:vAlign w:val="top"/>
          </w:tcPr>
          <w:p w14:paraId="5C53200D">
            <w:pPr>
              <w:widowControl/>
              <w:jc w:val="center"/>
              <w:rPr>
                <w:rFonts w:hint="eastAsia" w:ascii="宋体" w:hAnsi="宋体"/>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2B81A5A3">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0.8㎜、E类</w:t>
            </w:r>
            <w:r>
              <w:rPr>
                <w:rFonts w:hint="eastAsia" w:ascii="宋体" w:hAnsi="宋体" w:cs="宋体"/>
                <w:sz w:val="18"/>
                <w:szCs w:val="18"/>
                <w:highlight w:val="none"/>
              </w:rPr>
              <w:t>、单面粘、非外露</w:t>
            </w:r>
          </w:p>
        </w:tc>
      </w:tr>
      <w:tr w14:paraId="4C7E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79" w:type="dxa"/>
            <w:noWrap w:val="0"/>
            <w:vAlign w:val="top"/>
          </w:tcPr>
          <w:p w14:paraId="5513A910">
            <w:pPr>
              <w:widowControl/>
              <w:jc w:val="center"/>
              <w:rPr>
                <w:rFonts w:ascii="宋体" w:hAnsi="宋体" w:cs="宋体"/>
                <w:kern w:val="0"/>
                <w:sz w:val="18"/>
                <w:szCs w:val="18"/>
                <w:highlight w:val="none"/>
              </w:rPr>
            </w:pPr>
            <w:r>
              <w:rPr>
                <w:rFonts w:hint="eastAsia" w:ascii="宋体" w:hAnsi="宋体" w:cs="宋体"/>
                <w:kern w:val="0"/>
                <w:sz w:val="18"/>
                <w:szCs w:val="18"/>
                <w:highlight w:val="none"/>
              </w:rPr>
              <w:t>8#</w:t>
            </w:r>
          </w:p>
        </w:tc>
        <w:tc>
          <w:tcPr>
            <w:tcW w:w="4123" w:type="dxa"/>
            <w:noWrap w:val="0"/>
            <w:vAlign w:val="top"/>
          </w:tcPr>
          <w:p w14:paraId="5788C08A">
            <w:pPr>
              <w:widowControl/>
              <w:jc w:val="center"/>
              <w:rPr>
                <w:rFonts w:hint="eastAsia" w:ascii="宋体" w:hAnsi="宋体"/>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60810F6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1.2㎜、E类</w:t>
            </w:r>
            <w:r>
              <w:rPr>
                <w:rFonts w:hint="eastAsia" w:ascii="宋体" w:hAnsi="宋体" w:cs="宋体"/>
                <w:sz w:val="18"/>
                <w:szCs w:val="18"/>
                <w:highlight w:val="none"/>
              </w:rPr>
              <w:t>、双面粘、非外露</w:t>
            </w:r>
          </w:p>
        </w:tc>
      </w:tr>
      <w:tr w14:paraId="2DA0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79" w:type="dxa"/>
            <w:noWrap w:val="0"/>
            <w:vAlign w:val="top"/>
          </w:tcPr>
          <w:p w14:paraId="5253BC5B">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w:t>
            </w:r>
          </w:p>
        </w:tc>
        <w:tc>
          <w:tcPr>
            <w:tcW w:w="4123" w:type="dxa"/>
            <w:noWrap w:val="0"/>
            <w:vAlign w:val="top"/>
          </w:tcPr>
          <w:p w14:paraId="6B8AE52D">
            <w:pPr>
              <w:widowControl/>
              <w:jc w:val="center"/>
              <w:rPr>
                <w:rFonts w:hint="eastAsia" w:ascii="宋体" w:hAnsi="宋体"/>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41A49DAD">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0.4㎜、E类</w:t>
            </w:r>
            <w:r>
              <w:rPr>
                <w:rFonts w:hint="eastAsia" w:ascii="宋体" w:hAnsi="宋体" w:cs="宋体"/>
                <w:sz w:val="18"/>
                <w:szCs w:val="18"/>
                <w:highlight w:val="none"/>
              </w:rPr>
              <w:t>、单面粘、非外露</w:t>
            </w:r>
          </w:p>
        </w:tc>
      </w:tr>
      <w:tr w14:paraId="5F7CC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79" w:type="dxa"/>
            <w:noWrap w:val="0"/>
            <w:vAlign w:val="top"/>
          </w:tcPr>
          <w:p w14:paraId="37DFFE4B">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4123" w:type="dxa"/>
            <w:noWrap w:val="0"/>
            <w:vAlign w:val="top"/>
          </w:tcPr>
          <w:p w14:paraId="4ABE5E06">
            <w:pPr>
              <w:widowControl/>
              <w:jc w:val="center"/>
              <w:rPr>
                <w:rFonts w:hint="eastAsia" w:ascii="宋体" w:hAnsi="宋体"/>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33907B4C">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1.5㎜、E类</w:t>
            </w:r>
            <w:r>
              <w:rPr>
                <w:rFonts w:hint="eastAsia" w:ascii="宋体" w:hAnsi="宋体" w:cs="宋体"/>
                <w:sz w:val="18"/>
                <w:szCs w:val="18"/>
                <w:highlight w:val="none"/>
              </w:rPr>
              <w:t>、双面粘、非外露</w:t>
            </w:r>
          </w:p>
        </w:tc>
      </w:tr>
      <w:tr w14:paraId="52FED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5210553D">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11#</w:t>
            </w:r>
          </w:p>
        </w:tc>
        <w:tc>
          <w:tcPr>
            <w:tcW w:w="4123" w:type="dxa"/>
            <w:noWrap w:val="0"/>
            <w:vAlign w:val="top"/>
          </w:tcPr>
          <w:p w14:paraId="0528B5BE">
            <w:pPr>
              <w:widowControl/>
              <w:jc w:val="center"/>
              <w:rPr>
                <w:rFonts w:hint="eastAsia" w:ascii="宋体" w:hAnsi="宋体" w:cs="宋体"/>
                <w:kern w:val="0"/>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45F9DC4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2.0㎜、E类</w:t>
            </w:r>
            <w:r>
              <w:rPr>
                <w:rFonts w:hint="eastAsia" w:ascii="宋体" w:hAnsi="宋体" w:cs="宋体"/>
                <w:sz w:val="18"/>
                <w:szCs w:val="18"/>
                <w:highlight w:val="none"/>
              </w:rPr>
              <w:t>、单面粘、非外露</w:t>
            </w:r>
          </w:p>
        </w:tc>
      </w:tr>
      <w:tr w14:paraId="31E95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0D34DF07">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12#</w:t>
            </w:r>
          </w:p>
        </w:tc>
        <w:tc>
          <w:tcPr>
            <w:tcW w:w="4123" w:type="dxa"/>
            <w:noWrap w:val="0"/>
            <w:vAlign w:val="top"/>
          </w:tcPr>
          <w:p w14:paraId="400DFE09">
            <w:pPr>
              <w:widowControl/>
              <w:jc w:val="center"/>
              <w:rPr>
                <w:rFonts w:hint="eastAsia" w:ascii="宋体" w:hAnsi="宋体" w:cs="宋体"/>
                <w:kern w:val="0"/>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3497831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2.0㎜、E类</w:t>
            </w:r>
            <w:r>
              <w:rPr>
                <w:rFonts w:hint="eastAsia" w:ascii="宋体" w:hAnsi="宋体" w:cs="宋体"/>
                <w:sz w:val="18"/>
                <w:szCs w:val="18"/>
                <w:highlight w:val="none"/>
              </w:rPr>
              <w:t>、双面粘、非外露</w:t>
            </w:r>
          </w:p>
        </w:tc>
      </w:tr>
      <w:tr w14:paraId="51029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0B1EA23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13#</w:t>
            </w:r>
          </w:p>
        </w:tc>
        <w:tc>
          <w:tcPr>
            <w:tcW w:w="4123" w:type="dxa"/>
            <w:noWrap w:val="0"/>
            <w:vAlign w:val="top"/>
          </w:tcPr>
          <w:p w14:paraId="3B045916">
            <w:pPr>
              <w:widowControl/>
              <w:jc w:val="center"/>
              <w:rPr>
                <w:rFonts w:hint="eastAsia" w:ascii="宋体" w:hAnsi="宋体" w:cs="宋体"/>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4ED3DFB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0.4㎜、H类</w:t>
            </w:r>
            <w:r>
              <w:rPr>
                <w:rFonts w:hint="eastAsia" w:ascii="宋体" w:hAnsi="宋体" w:cs="宋体"/>
                <w:sz w:val="18"/>
                <w:szCs w:val="18"/>
                <w:highlight w:val="none"/>
              </w:rPr>
              <w:t>、外露</w:t>
            </w:r>
          </w:p>
        </w:tc>
      </w:tr>
      <w:tr w14:paraId="5762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31E225DF">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14#</w:t>
            </w:r>
          </w:p>
        </w:tc>
        <w:tc>
          <w:tcPr>
            <w:tcW w:w="4123" w:type="dxa"/>
            <w:noWrap w:val="0"/>
            <w:vAlign w:val="top"/>
          </w:tcPr>
          <w:p w14:paraId="2CAD9882">
            <w:pPr>
              <w:widowControl/>
              <w:jc w:val="center"/>
              <w:rPr>
                <w:rFonts w:hint="eastAsia" w:ascii="宋体" w:hAnsi="宋体" w:cs="宋体"/>
                <w:sz w:val="18"/>
                <w:szCs w:val="18"/>
                <w:highlight w:val="none"/>
              </w:rPr>
            </w:pPr>
            <w:r>
              <w:rPr>
                <w:rFonts w:hint="eastAsia" w:ascii="宋体" w:hAnsi="宋体"/>
                <w:sz w:val="18"/>
                <w:szCs w:val="18"/>
                <w:highlight w:val="none"/>
                <w:lang w:eastAsia="zh-CN"/>
              </w:rPr>
              <w:t>混凝土用防水防护胶膜</w:t>
            </w:r>
          </w:p>
        </w:tc>
        <w:tc>
          <w:tcPr>
            <w:tcW w:w="4124" w:type="dxa"/>
            <w:noWrap w:val="0"/>
            <w:vAlign w:val="top"/>
          </w:tcPr>
          <w:p w14:paraId="48527B2D">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1.5㎜、E类</w:t>
            </w:r>
            <w:r>
              <w:rPr>
                <w:rFonts w:hint="eastAsia" w:ascii="宋体" w:hAnsi="宋体" w:cs="宋体"/>
                <w:sz w:val="18"/>
                <w:szCs w:val="18"/>
                <w:highlight w:val="none"/>
              </w:rPr>
              <w:t>、外露</w:t>
            </w:r>
          </w:p>
        </w:tc>
      </w:tr>
      <w:tr w14:paraId="136D1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028EB451">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w:t>
            </w:r>
          </w:p>
        </w:tc>
        <w:tc>
          <w:tcPr>
            <w:tcW w:w="4123" w:type="dxa"/>
            <w:noWrap w:val="0"/>
            <w:vAlign w:val="top"/>
          </w:tcPr>
          <w:p w14:paraId="530318F5">
            <w:pPr>
              <w:widowControl/>
              <w:jc w:val="center"/>
              <w:rPr>
                <w:rFonts w:hint="eastAsia" w:ascii="宋体" w:hAnsi="宋体"/>
                <w:sz w:val="18"/>
                <w:szCs w:val="18"/>
                <w:highlight w:val="none"/>
                <w:lang w:eastAsia="zh-CN"/>
              </w:rPr>
            </w:pPr>
            <w:r>
              <w:rPr>
                <w:rFonts w:hint="eastAsia" w:ascii="宋体" w:hAnsi="宋体"/>
                <w:sz w:val="18"/>
                <w:szCs w:val="18"/>
                <w:highlight w:val="none"/>
                <w:lang w:eastAsia="zh-CN"/>
              </w:rPr>
              <w:t>混凝土用防水防护胶膜</w:t>
            </w:r>
          </w:p>
        </w:tc>
        <w:tc>
          <w:tcPr>
            <w:tcW w:w="4124" w:type="dxa"/>
            <w:noWrap w:val="0"/>
            <w:vAlign w:val="top"/>
          </w:tcPr>
          <w:p w14:paraId="12D7A1A5">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1.2㎜、</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r>
              <w:rPr>
                <w:rFonts w:hint="eastAsia" w:ascii="宋体" w:hAnsi="宋体" w:cs="宋体"/>
                <w:sz w:val="18"/>
                <w:szCs w:val="18"/>
                <w:highlight w:val="none"/>
              </w:rPr>
              <w:t>、双面粘、非外露</w:t>
            </w:r>
          </w:p>
        </w:tc>
      </w:tr>
      <w:tr w14:paraId="590DA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07A9B0B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4123" w:type="dxa"/>
            <w:noWrap w:val="0"/>
            <w:vAlign w:val="top"/>
          </w:tcPr>
          <w:p w14:paraId="1163027B">
            <w:pPr>
              <w:widowControl/>
              <w:jc w:val="center"/>
              <w:rPr>
                <w:rFonts w:hint="eastAsia" w:ascii="宋体" w:hAnsi="宋体"/>
                <w:sz w:val="18"/>
                <w:szCs w:val="18"/>
                <w:highlight w:val="none"/>
                <w:lang w:eastAsia="zh-CN"/>
              </w:rPr>
            </w:pPr>
            <w:r>
              <w:rPr>
                <w:rFonts w:hint="eastAsia" w:ascii="宋体" w:hAnsi="宋体"/>
                <w:sz w:val="18"/>
                <w:szCs w:val="18"/>
                <w:highlight w:val="none"/>
                <w:lang w:eastAsia="zh-CN"/>
              </w:rPr>
              <w:t>混凝土用防水防护胶膜</w:t>
            </w:r>
          </w:p>
        </w:tc>
        <w:tc>
          <w:tcPr>
            <w:tcW w:w="4124" w:type="dxa"/>
            <w:noWrap w:val="0"/>
            <w:vAlign w:val="top"/>
          </w:tcPr>
          <w:p w14:paraId="5788E9C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1.2㎜、</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r>
              <w:rPr>
                <w:rFonts w:hint="eastAsia" w:ascii="宋体" w:hAnsi="宋体" w:cs="宋体"/>
                <w:sz w:val="18"/>
                <w:szCs w:val="18"/>
                <w:highlight w:val="none"/>
              </w:rPr>
              <w:t>、双面粘、非外露</w:t>
            </w:r>
          </w:p>
        </w:tc>
      </w:tr>
      <w:tr w14:paraId="3ACF4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 w:hRule="atLeast"/>
          <w:jc w:val="center"/>
        </w:trPr>
        <w:tc>
          <w:tcPr>
            <w:tcW w:w="1179" w:type="dxa"/>
            <w:noWrap w:val="0"/>
            <w:vAlign w:val="top"/>
          </w:tcPr>
          <w:p w14:paraId="27ECAAC6">
            <w:pPr>
              <w:widowControl/>
              <w:jc w:val="center"/>
              <w:rPr>
                <w:rFonts w:hint="default"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17#</w:t>
            </w:r>
          </w:p>
        </w:tc>
        <w:tc>
          <w:tcPr>
            <w:tcW w:w="4123" w:type="dxa"/>
            <w:noWrap w:val="0"/>
            <w:vAlign w:val="top"/>
          </w:tcPr>
          <w:p w14:paraId="08F0E55D">
            <w:pPr>
              <w:widowControl/>
              <w:jc w:val="center"/>
              <w:rPr>
                <w:rFonts w:hint="eastAsia" w:ascii="宋体" w:hAnsi="宋体"/>
                <w:sz w:val="18"/>
                <w:szCs w:val="18"/>
                <w:highlight w:val="none"/>
                <w:lang w:eastAsia="zh-CN"/>
              </w:rPr>
            </w:pPr>
            <w:r>
              <w:rPr>
                <w:rFonts w:hint="eastAsia" w:ascii="宋体" w:hAnsi="宋体"/>
                <w:sz w:val="18"/>
                <w:szCs w:val="18"/>
                <w:highlight w:val="none"/>
                <w:lang w:eastAsia="zh-CN"/>
              </w:rPr>
              <w:t>混凝土用防水防护胶膜</w:t>
            </w:r>
          </w:p>
        </w:tc>
        <w:tc>
          <w:tcPr>
            <w:tcW w:w="4124" w:type="dxa"/>
            <w:noWrap w:val="0"/>
            <w:vAlign w:val="top"/>
          </w:tcPr>
          <w:p w14:paraId="775BD8E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w:t>
            </w:r>
            <w:r>
              <w:rPr>
                <w:rFonts w:hint="eastAsia" w:ascii="宋体" w:hAnsi="宋体" w:cs="宋体"/>
                <w:kern w:val="0"/>
                <w:sz w:val="18"/>
                <w:szCs w:val="18"/>
                <w:highlight w:val="none"/>
                <w:lang w:val="en-US" w:eastAsia="zh-CN"/>
              </w:rPr>
              <w:t>5</w:t>
            </w:r>
            <w:r>
              <w:rPr>
                <w:rFonts w:hint="eastAsia" w:ascii="宋体" w:hAnsi="宋体" w:cs="宋体"/>
                <w:kern w:val="0"/>
                <w:sz w:val="18"/>
                <w:szCs w:val="18"/>
                <w:highlight w:val="none"/>
              </w:rPr>
              <w:t>㎜、</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r>
              <w:rPr>
                <w:rFonts w:hint="eastAsia" w:ascii="宋体" w:hAnsi="宋体" w:cs="宋体"/>
                <w:sz w:val="18"/>
                <w:szCs w:val="18"/>
                <w:highlight w:val="none"/>
              </w:rPr>
              <w:t>、双面粘、非外露</w:t>
            </w:r>
          </w:p>
        </w:tc>
      </w:tr>
    </w:tbl>
    <w:p w14:paraId="3845A752">
      <w:pPr>
        <w:pStyle w:val="17"/>
        <w:numPr>
          <w:ilvl w:val="0"/>
          <w:numId w:val="0"/>
        </w:numPr>
        <w:tabs>
          <w:tab w:val="left" w:pos="0"/>
          <w:tab w:val="clear" w:pos="4201"/>
          <w:tab w:val="clear" w:pos="9298"/>
        </w:tabs>
        <w:autoSpaceDE/>
        <w:autoSpaceDN/>
        <w:spacing w:line="360" w:lineRule="auto"/>
        <w:ind w:leftChars="0"/>
        <w:rPr>
          <w:rFonts w:hint="eastAsia" w:ascii="黑体" w:hAnsi="宋体" w:eastAsia="黑体"/>
          <w:kern w:val="2"/>
          <w:sz w:val="24"/>
          <w:szCs w:val="24"/>
          <w:highlight w:val="none"/>
          <w:lang w:val="en-US" w:eastAsia="zh-CN"/>
        </w:rPr>
      </w:pPr>
    </w:p>
    <w:p w14:paraId="55095737">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29" w:name="_Toc6228"/>
      <w:bookmarkStart w:id="30" w:name="_Toc8771"/>
      <w:r>
        <w:rPr>
          <w:rFonts w:hint="eastAsia" w:ascii="黑体" w:hAnsi="宋体" w:eastAsia="黑体"/>
          <w:kern w:val="2"/>
          <w:sz w:val="24"/>
          <w:szCs w:val="24"/>
          <w:highlight w:val="none"/>
          <w:lang w:val="en-US" w:eastAsia="zh-CN"/>
        </w:rPr>
        <w:t>3.1拉伸性能</w:t>
      </w:r>
      <w:bookmarkEnd w:id="29"/>
      <w:bookmarkEnd w:id="30"/>
    </w:p>
    <w:p w14:paraId="45B234FD">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拉伸性能反映了材料的强度和延伸性，是确保材料性能及满足生产施工需要的重要指标。</w:t>
      </w:r>
    </w:p>
    <w:p w14:paraId="7528CC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5.8.1进行试验。调整夹具间距，标线间距为100㎜。取同向5个试件的平均值，拉力将试验结果乘以2换算到单位为N/50㎜，纵横向分别测试，记录拉伸过程粘结胶层与高分子增强层是否分离。纵向试验结果的算术平均值、横向试验结果的算术平均值及拉伸现象都应符合要求。</w:t>
      </w:r>
    </w:p>
    <w:p w14:paraId="61F79EB9">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试验结果：3#、5#拉力不合格，8#横向最大拉力延伸率不合格，拉伸性能整体合格率82.4%，见表3.1-1。</w:t>
      </w:r>
    </w:p>
    <w:p w14:paraId="5559B0BD">
      <w:pPr>
        <w:pStyle w:val="17"/>
        <w:tabs>
          <w:tab w:val="left" w:pos="0"/>
          <w:tab w:val="clear" w:pos="4201"/>
          <w:tab w:val="clear" w:pos="9298"/>
        </w:tabs>
        <w:autoSpaceDE/>
        <w:autoSpaceDN/>
        <w:spacing w:line="360" w:lineRule="auto"/>
        <w:ind w:firstLine="48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表3.1-1拉伸性能试验结果</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0"/>
        <w:gridCol w:w="552"/>
        <w:gridCol w:w="533"/>
        <w:gridCol w:w="562"/>
        <w:gridCol w:w="463"/>
        <w:gridCol w:w="373"/>
        <w:gridCol w:w="322"/>
        <w:gridCol w:w="322"/>
        <w:gridCol w:w="322"/>
        <w:gridCol w:w="322"/>
        <w:gridCol w:w="322"/>
        <w:gridCol w:w="322"/>
        <w:gridCol w:w="322"/>
        <w:gridCol w:w="322"/>
        <w:gridCol w:w="322"/>
        <w:gridCol w:w="322"/>
        <w:gridCol w:w="322"/>
        <w:gridCol w:w="313"/>
        <w:gridCol w:w="339"/>
        <w:gridCol w:w="340"/>
        <w:gridCol w:w="340"/>
        <w:gridCol w:w="340"/>
      </w:tblGrid>
      <w:tr w14:paraId="5CC07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320" w:type="dxa"/>
            <w:gridSpan w:val="2"/>
            <w:vMerge w:val="restart"/>
            <w:tcBorders>
              <w:right w:val="single" w:color="auto" w:sz="4" w:space="0"/>
            </w:tcBorders>
            <w:noWrap w:val="0"/>
            <w:vAlign w:val="center"/>
          </w:tcPr>
          <w:p w14:paraId="48A7DEA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拉伸性能</w:t>
            </w:r>
          </w:p>
        </w:tc>
        <w:tc>
          <w:tcPr>
            <w:tcW w:w="1758" w:type="dxa"/>
            <w:gridSpan w:val="3"/>
            <w:tcBorders>
              <w:left w:val="single" w:color="auto" w:sz="4" w:space="0"/>
              <w:bottom w:val="single" w:color="auto" w:sz="4" w:space="0"/>
              <w:right w:val="single" w:color="auto" w:sz="4" w:space="0"/>
            </w:tcBorders>
            <w:noWrap w:val="0"/>
            <w:vAlign w:val="center"/>
          </w:tcPr>
          <w:p w14:paraId="1E7B991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2239" w:type="dxa"/>
            <w:gridSpan w:val="6"/>
            <w:tcBorders>
              <w:right w:val="single" w:color="auto" w:sz="4" w:space="0"/>
            </w:tcBorders>
            <w:noWrap w:val="0"/>
            <w:vAlign w:val="center"/>
          </w:tcPr>
          <w:p w14:paraId="6D090AA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2183" w:type="dxa"/>
            <w:gridSpan w:val="6"/>
            <w:tcBorders>
              <w:left w:val="single" w:color="auto" w:sz="4" w:space="0"/>
              <w:right w:val="single" w:color="auto" w:sz="4" w:space="0"/>
            </w:tcBorders>
            <w:noWrap w:val="0"/>
            <w:vAlign w:val="center"/>
          </w:tcPr>
          <w:p w14:paraId="4AF08DE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352" w:type="dxa"/>
            <w:tcBorders>
              <w:left w:val="single" w:color="auto" w:sz="4" w:space="0"/>
              <w:right w:val="single" w:color="auto" w:sz="4" w:space="0"/>
            </w:tcBorders>
            <w:noWrap w:val="0"/>
            <w:vAlign w:val="center"/>
          </w:tcPr>
          <w:p w14:paraId="1EFEF3D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382" w:type="dxa"/>
            <w:tcBorders>
              <w:left w:val="single" w:color="auto" w:sz="4" w:space="0"/>
              <w:right w:val="single" w:color="auto" w:sz="4" w:space="0"/>
            </w:tcBorders>
            <w:noWrap w:val="0"/>
            <w:vAlign w:val="center"/>
          </w:tcPr>
          <w:p w14:paraId="7006AA22">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1149" w:type="dxa"/>
            <w:gridSpan w:val="3"/>
            <w:tcBorders>
              <w:left w:val="single" w:color="auto" w:sz="4" w:space="0"/>
              <w:right w:val="single" w:color="auto" w:sz="4" w:space="0"/>
            </w:tcBorders>
            <w:noWrap w:val="0"/>
            <w:vAlign w:val="center"/>
          </w:tcPr>
          <w:p w14:paraId="459D42E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30D28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320" w:type="dxa"/>
            <w:gridSpan w:val="2"/>
            <w:vMerge w:val="continue"/>
            <w:tcBorders>
              <w:right w:val="single" w:color="auto" w:sz="4" w:space="0"/>
            </w:tcBorders>
            <w:noWrap w:val="0"/>
            <w:vAlign w:val="center"/>
          </w:tcPr>
          <w:p w14:paraId="1A602384">
            <w:pPr>
              <w:widowControl/>
              <w:jc w:val="center"/>
              <w:textAlignment w:val="center"/>
              <w:rPr>
                <w:rFonts w:hint="eastAsia" w:ascii="宋体" w:hAnsi="宋体" w:cs="宋体"/>
                <w:kern w:val="0"/>
                <w:sz w:val="18"/>
                <w:szCs w:val="18"/>
                <w:highlight w:val="none"/>
                <w:lang w:bidi="ar"/>
              </w:rPr>
            </w:pPr>
          </w:p>
        </w:tc>
        <w:tc>
          <w:tcPr>
            <w:tcW w:w="602" w:type="dxa"/>
            <w:tcBorders>
              <w:top w:val="single" w:color="auto" w:sz="4" w:space="0"/>
              <w:left w:val="single" w:color="auto" w:sz="4" w:space="0"/>
              <w:right w:val="single" w:color="auto" w:sz="4" w:space="0"/>
            </w:tcBorders>
            <w:noWrap w:val="0"/>
            <w:vAlign w:val="center"/>
          </w:tcPr>
          <w:p w14:paraId="0C032896">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633" w:type="dxa"/>
            <w:tcBorders>
              <w:top w:val="single" w:color="auto" w:sz="4" w:space="0"/>
              <w:left w:val="single" w:color="auto" w:sz="4" w:space="0"/>
            </w:tcBorders>
            <w:noWrap w:val="0"/>
            <w:vAlign w:val="center"/>
          </w:tcPr>
          <w:p w14:paraId="2D9C54A9">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E</w:t>
            </w:r>
          </w:p>
        </w:tc>
        <w:tc>
          <w:tcPr>
            <w:tcW w:w="523" w:type="dxa"/>
            <w:noWrap w:val="0"/>
            <w:vAlign w:val="center"/>
          </w:tcPr>
          <w:p w14:paraId="71F825CF">
            <w:pPr>
              <w:widowControl/>
              <w:jc w:val="center"/>
              <w:textAlignment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T</w:t>
            </w:r>
          </w:p>
        </w:tc>
        <w:tc>
          <w:tcPr>
            <w:tcW w:w="421" w:type="dxa"/>
            <w:noWrap w:val="0"/>
            <w:vAlign w:val="center"/>
          </w:tcPr>
          <w:p w14:paraId="32A5871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363" w:type="dxa"/>
            <w:tcBorders>
              <w:right w:val="single" w:color="auto" w:sz="4" w:space="0"/>
            </w:tcBorders>
            <w:noWrap w:val="0"/>
            <w:vAlign w:val="center"/>
          </w:tcPr>
          <w:p w14:paraId="7A59192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363" w:type="dxa"/>
            <w:tcBorders>
              <w:right w:val="single" w:color="auto" w:sz="4" w:space="0"/>
            </w:tcBorders>
            <w:noWrap w:val="0"/>
            <w:vAlign w:val="center"/>
          </w:tcPr>
          <w:p w14:paraId="274DD39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364" w:type="dxa"/>
            <w:tcBorders>
              <w:right w:val="single" w:color="auto" w:sz="4" w:space="0"/>
            </w:tcBorders>
            <w:noWrap w:val="0"/>
            <w:vAlign w:val="center"/>
          </w:tcPr>
          <w:p w14:paraId="123D0F4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364" w:type="dxa"/>
            <w:tcBorders>
              <w:right w:val="single" w:color="auto" w:sz="4" w:space="0"/>
            </w:tcBorders>
            <w:noWrap w:val="0"/>
            <w:vAlign w:val="center"/>
          </w:tcPr>
          <w:p w14:paraId="3BDAB77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364" w:type="dxa"/>
            <w:noWrap w:val="0"/>
            <w:vAlign w:val="center"/>
          </w:tcPr>
          <w:p w14:paraId="1C1B28D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363" w:type="dxa"/>
            <w:noWrap w:val="0"/>
            <w:vAlign w:val="center"/>
          </w:tcPr>
          <w:p w14:paraId="566E02B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364" w:type="dxa"/>
            <w:noWrap w:val="0"/>
            <w:vAlign w:val="center"/>
          </w:tcPr>
          <w:p w14:paraId="0271CA5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364" w:type="dxa"/>
            <w:noWrap w:val="0"/>
            <w:vAlign w:val="center"/>
          </w:tcPr>
          <w:p w14:paraId="33CC9C3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364" w:type="dxa"/>
            <w:noWrap w:val="0"/>
            <w:vAlign w:val="center"/>
          </w:tcPr>
          <w:p w14:paraId="77F0B30F">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364" w:type="dxa"/>
            <w:tcBorders>
              <w:right w:val="single" w:color="auto" w:sz="4" w:space="0"/>
            </w:tcBorders>
            <w:noWrap w:val="0"/>
            <w:vAlign w:val="center"/>
          </w:tcPr>
          <w:p w14:paraId="78AC478B">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11#</w:t>
            </w:r>
          </w:p>
        </w:tc>
        <w:tc>
          <w:tcPr>
            <w:tcW w:w="364" w:type="dxa"/>
            <w:tcBorders>
              <w:right w:val="single" w:color="auto" w:sz="4" w:space="0"/>
            </w:tcBorders>
            <w:noWrap w:val="0"/>
            <w:vAlign w:val="center"/>
          </w:tcPr>
          <w:p w14:paraId="3EB0610B">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12#</w:t>
            </w:r>
          </w:p>
        </w:tc>
        <w:tc>
          <w:tcPr>
            <w:tcW w:w="352" w:type="dxa"/>
            <w:tcBorders>
              <w:left w:val="single" w:color="auto" w:sz="4" w:space="0"/>
              <w:right w:val="single" w:color="auto" w:sz="4" w:space="0"/>
            </w:tcBorders>
            <w:noWrap w:val="0"/>
            <w:vAlign w:val="center"/>
          </w:tcPr>
          <w:p w14:paraId="0937C620">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13#</w:t>
            </w:r>
          </w:p>
        </w:tc>
        <w:tc>
          <w:tcPr>
            <w:tcW w:w="382" w:type="dxa"/>
            <w:tcBorders>
              <w:left w:val="single" w:color="auto" w:sz="4" w:space="0"/>
              <w:right w:val="single" w:color="auto" w:sz="4" w:space="0"/>
            </w:tcBorders>
            <w:noWrap w:val="0"/>
            <w:vAlign w:val="center"/>
          </w:tcPr>
          <w:p w14:paraId="6E982A1E">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14#</w:t>
            </w:r>
          </w:p>
        </w:tc>
        <w:tc>
          <w:tcPr>
            <w:tcW w:w="383" w:type="dxa"/>
            <w:tcBorders>
              <w:left w:val="single" w:color="auto" w:sz="4" w:space="0"/>
              <w:right w:val="single" w:color="auto" w:sz="4" w:space="0"/>
            </w:tcBorders>
            <w:noWrap w:val="0"/>
            <w:vAlign w:val="top"/>
          </w:tcPr>
          <w:p w14:paraId="056F4593">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383" w:type="dxa"/>
            <w:tcBorders>
              <w:left w:val="single" w:color="auto" w:sz="4" w:space="0"/>
              <w:right w:val="single" w:color="auto" w:sz="4" w:space="0"/>
            </w:tcBorders>
            <w:noWrap w:val="0"/>
            <w:vAlign w:val="top"/>
          </w:tcPr>
          <w:p w14:paraId="3D018FD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383" w:type="dxa"/>
            <w:tcBorders>
              <w:left w:val="single" w:color="auto" w:sz="4" w:space="0"/>
              <w:right w:val="single" w:color="auto" w:sz="4" w:space="0"/>
            </w:tcBorders>
            <w:noWrap w:val="0"/>
            <w:vAlign w:val="top"/>
          </w:tcPr>
          <w:p w14:paraId="18E2B7E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54032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8" w:type="dxa"/>
            <w:vMerge w:val="restart"/>
            <w:noWrap w:val="0"/>
            <w:vAlign w:val="center"/>
          </w:tcPr>
          <w:p w14:paraId="4E5580B9">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 xml:space="preserve">拉力/（N/50mm） </w:t>
            </w:r>
          </w:p>
        </w:tc>
        <w:tc>
          <w:tcPr>
            <w:tcW w:w="622" w:type="dxa"/>
            <w:tcBorders>
              <w:right w:val="single" w:color="auto" w:sz="4" w:space="0"/>
            </w:tcBorders>
            <w:noWrap w:val="0"/>
            <w:vAlign w:val="center"/>
          </w:tcPr>
          <w:p w14:paraId="50251EC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602" w:type="dxa"/>
            <w:vMerge w:val="restart"/>
            <w:tcBorders>
              <w:left w:val="single" w:color="auto" w:sz="4" w:space="0"/>
              <w:right w:val="single" w:color="auto" w:sz="4" w:space="0"/>
            </w:tcBorders>
            <w:noWrap w:val="0"/>
            <w:vAlign w:val="center"/>
          </w:tcPr>
          <w:p w14:paraId="30C2CBA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≥450</w:t>
            </w:r>
          </w:p>
        </w:tc>
        <w:tc>
          <w:tcPr>
            <w:tcW w:w="633" w:type="dxa"/>
            <w:vMerge w:val="restart"/>
            <w:tcBorders>
              <w:left w:val="single" w:color="auto" w:sz="4" w:space="0"/>
            </w:tcBorders>
            <w:noWrap w:val="0"/>
            <w:vAlign w:val="center"/>
          </w:tcPr>
          <w:p w14:paraId="4D75127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w:t>
            </w:r>
          </w:p>
        </w:tc>
        <w:tc>
          <w:tcPr>
            <w:tcW w:w="523" w:type="dxa"/>
            <w:vMerge w:val="restart"/>
            <w:noWrap w:val="0"/>
            <w:vAlign w:val="center"/>
          </w:tcPr>
          <w:p w14:paraId="339BA998">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w:t>
            </w:r>
            <w:r>
              <w:rPr>
                <w:rFonts w:hint="eastAsia" w:ascii="宋体" w:hAnsi="宋体" w:cs="宋体"/>
                <w:kern w:val="0"/>
                <w:sz w:val="18"/>
                <w:szCs w:val="18"/>
                <w:highlight w:val="none"/>
                <w:lang w:val="en-US" w:eastAsia="zh-CN" w:bidi="ar"/>
              </w:rPr>
              <w:t>250</w:t>
            </w:r>
          </w:p>
        </w:tc>
        <w:tc>
          <w:tcPr>
            <w:tcW w:w="421" w:type="dxa"/>
            <w:noWrap w:val="0"/>
            <w:vAlign w:val="center"/>
          </w:tcPr>
          <w:p w14:paraId="23CE24A9">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504.2</w:t>
            </w:r>
          </w:p>
        </w:tc>
        <w:tc>
          <w:tcPr>
            <w:tcW w:w="363" w:type="dxa"/>
            <w:noWrap w:val="0"/>
            <w:vAlign w:val="center"/>
          </w:tcPr>
          <w:p w14:paraId="5570721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488.4</w:t>
            </w:r>
          </w:p>
        </w:tc>
        <w:tc>
          <w:tcPr>
            <w:tcW w:w="363" w:type="dxa"/>
            <w:noWrap w:val="0"/>
            <w:vAlign w:val="center"/>
          </w:tcPr>
          <w:p w14:paraId="6DDE3A1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448.5</w:t>
            </w:r>
          </w:p>
        </w:tc>
        <w:tc>
          <w:tcPr>
            <w:tcW w:w="364" w:type="dxa"/>
            <w:noWrap w:val="0"/>
            <w:vAlign w:val="center"/>
          </w:tcPr>
          <w:p w14:paraId="0759F4F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632.7</w:t>
            </w:r>
          </w:p>
        </w:tc>
        <w:tc>
          <w:tcPr>
            <w:tcW w:w="364" w:type="dxa"/>
            <w:noWrap w:val="0"/>
            <w:vAlign w:val="center"/>
          </w:tcPr>
          <w:p w14:paraId="551D5FE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431.4</w:t>
            </w:r>
          </w:p>
        </w:tc>
        <w:tc>
          <w:tcPr>
            <w:tcW w:w="364" w:type="dxa"/>
            <w:noWrap w:val="0"/>
            <w:vAlign w:val="center"/>
          </w:tcPr>
          <w:p w14:paraId="2E69E97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552.4</w:t>
            </w:r>
          </w:p>
        </w:tc>
        <w:tc>
          <w:tcPr>
            <w:tcW w:w="363" w:type="dxa"/>
            <w:noWrap w:val="0"/>
            <w:vAlign w:val="center"/>
          </w:tcPr>
          <w:p w14:paraId="6C76BD9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232.5</w:t>
            </w:r>
          </w:p>
        </w:tc>
        <w:tc>
          <w:tcPr>
            <w:tcW w:w="364" w:type="dxa"/>
            <w:noWrap w:val="0"/>
            <w:vAlign w:val="center"/>
          </w:tcPr>
          <w:p w14:paraId="1EECF64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217.8</w:t>
            </w:r>
          </w:p>
        </w:tc>
        <w:tc>
          <w:tcPr>
            <w:tcW w:w="364" w:type="dxa"/>
            <w:noWrap w:val="0"/>
            <w:vAlign w:val="center"/>
          </w:tcPr>
          <w:p w14:paraId="726CAE0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267.8</w:t>
            </w:r>
          </w:p>
        </w:tc>
        <w:tc>
          <w:tcPr>
            <w:tcW w:w="364" w:type="dxa"/>
            <w:noWrap w:val="0"/>
            <w:vAlign w:val="center"/>
          </w:tcPr>
          <w:p w14:paraId="50C6B67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207.2</w:t>
            </w:r>
          </w:p>
        </w:tc>
        <w:tc>
          <w:tcPr>
            <w:tcW w:w="364" w:type="dxa"/>
            <w:noWrap w:val="0"/>
            <w:vAlign w:val="center"/>
          </w:tcPr>
          <w:p w14:paraId="4D6FAEF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226.0</w:t>
            </w:r>
          </w:p>
        </w:tc>
        <w:tc>
          <w:tcPr>
            <w:tcW w:w="364" w:type="dxa"/>
            <w:noWrap w:val="0"/>
            <w:vAlign w:val="center"/>
          </w:tcPr>
          <w:p w14:paraId="2FDD377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277.0</w:t>
            </w:r>
          </w:p>
        </w:tc>
        <w:tc>
          <w:tcPr>
            <w:tcW w:w="352" w:type="dxa"/>
            <w:noWrap w:val="0"/>
            <w:vAlign w:val="center"/>
          </w:tcPr>
          <w:p w14:paraId="5EA7BC4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552.0</w:t>
            </w:r>
          </w:p>
        </w:tc>
        <w:tc>
          <w:tcPr>
            <w:tcW w:w="382" w:type="dxa"/>
            <w:noWrap w:val="0"/>
            <w:vAlign w:val="center"/>
          </w:tcPr>
          <w:p w14:paraId="360D2F6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256.0</w:t>
            </w:r>
          </w:p>
        </w:tc>
        <w:tc>
          <w:tcPr>
            <w:tcW w:w="383" w:type="dxa"/>
            <w:noWrap w:val="0"/>
            <w:vAlign w:val="center"/>
          </w:tcPr>
          <w:p w14:paraId="6C2BFDBD">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301.5</w:t>
            </w:r>
          </w:p>
        </w:tc>
        <w:tc>
          <w:tcPr>
            <w:tcW w:w="383" w:type="dxa"/>
            <w:noWrap w:val="0"/>
            <w:vAlign w:val="center"/>
          </w:tcPr>
          <w:p w14:paraId="28369658">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288.4</w:t>
            </w:r>
          </w:p>
        </w:tc>
        <w:tc>
          <w:tcPr>
            <w:tcW w:w="383" w:type="dxa"/>
            <w:noWrap w:val="0"/>
            <w:vAlign w:val="center"/>
          </w:tcPr>
          <w:p w14:paraId="4714061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277.1</w:t>
            </w:r>
          </w:p>
        </w:tc>
      </w:tr>
      <w:tr w14:paraId="20E03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8" w:type="dxa"/>
            <w:vMerge w:val="continue"/>
            <w:noWrap w:val="0"/>
            <w:vAlign w:val="center"/>
          </w:tcPr>
          <w:p w14:paraId="1EC32948">
            <w:pPr>
              <w:jc w:val="center"/>
              <w:rPr>
                <w:rFonts w:hint="eastAsia" w:ascii="宋体" w:hAnsi="宋体" w:cs="宋体"/>
                <w:sz w:val="18"/>
                <w:szCs w:val="18"/>
                <w:highlight w:val="none"/>
              </w:rPr>
            </w:pPr>
          </w:p>
        </w:tc>
        <w:tc>
          <w:tcPr>
            <w:tcW w:w="622" w:type="dxa"/>
            <w:tcBorders>
              <w:right w:val="single" w:color="auto" w:sz="4" w:space="0"/>
            </w:tcBorders>
            <w:noWrap w:val="0"/>
            <w:vAlign w:val="center"/>
          </w:tcPr>
          <w:p w14:paraId="6D00727D">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602" w:type="dxa"/>
            <w:vMerge w:val="continue"/>
            <w:tcBorders>
              <w:left w:val="single" w:color="auto" w:sz="4" w:space="0"/>
              <w:right w:val="single" w:color="auto" w:sz="4" w:space="0"/>
            </w:tcBorders>
            <w:noWrap w:val="0"/>
            <w:vAlign w:val="center"/>
          </w:tcPr>
          <w:p w14:paraId="15BDC5D1">
            <w:pPr>
              <w:jc w:val="center"/>
              <w:rPr>
                <w:rFonts w:hint="eastAsia" w:ascii="宋体" w:hAnsi="宋体" w:cs="宋体"/>
                <w:kern w:val="0"/>
                <w:sz w:val="18"/>
                <w:szCs w:val="18"/>
                <w:highlight w:val="none"/>
                <w:lang w:bidi="ar"/>
              </w:rPr>
            </w:pPr>
          </w:p>
        </w:tc>
        <w:tc>
          <w:tcPr>
            <w:tcW w:w="633" w:type="dxa"/>
            <w:vMerge w:val="continue"/>
            <w:tcBorders>
              <w:left w:val="single" w:color="auto" w:sz="4" w:space="0"/>
            </w:tcBorders>
            <w:noWrap w:val="0"/>
            <w:vAlign w:val="center"/>
          </w:tcPr>
          <w:p w14:paraId="7001AE29">
            <w:pPr>
              <w:jc w:val="center"/>
              <w:rPr>
                <w:rFonts w:hint="eastAsia" w:ascii="宋体" w:hAnsi="宋体" w:cs="宋体"/>
                <w:kern w:val="0"/>
                <w:sz w:val="18"/>
                <w:szCs w:val="18"/>
                <w:highlight w:val="none"/>
                <w:lang w:bidi="ar"/>
              </w:rPr>
            </w:pPr>
          </w:p>
        </w:tc>
        <w:tc>
          <w:tcPr>
            <w:tcW w:w="523" w:type="dxa"/>
            <w:vMerge w:val="continue"/>
            <w:noWrap w:val="0"/>
            <w:vAlign w:val="center"/>
          </w:tcPr>
          <w:p w14:paraId="028B9163">
            <w:pPr>
              <w:jc w:val="center"/>
              <w:rPr>
                <w:rFonts w:hint="eastAsia" w:ascii="宋体" w:hAnsi="宋体" w:cs="宋体"/>
                <w:kern w:val="0"/>
                <w:sz w:val="18"/>
                <w:szCs w:val="18"/>
                <w:highlight w:val="none"/>
                <w:lang w:bidi="ar"/>
              </w:rPr>
            </w:pPr>
          </w:p>
        </w:tc>
        <w:tc>
          <w:tcPr>
            <w:tcW w:w="421" w:type="dxa"/>
            <w:noWrap w:val="0"/>
            <w:vAlign w:val="center"/>
          </w:tcPr>
          <w:p w14:paraId="14595AEB">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532.1</w:t>
            </w:r>
          </w:p>
        </w:tc>
        <w:tc>
          <w:tcPr>
            <w:tcW w:w="363" w:type="dxa"/>
            <w:noWrap w:val="0"/>
            <w:vAlign w:val="center"/>
          </w:tcPr>
          <w:p w14:paraId="5D89E29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500.2</w:t>
            </w:r>
          </w:p>
        </w:tc>
        <w:tc>
          <w:tcPr>
            <w:tcW w:w="363" w:type="dxa"/>
            <w:noWrap w:val="0"/>
            <w:vAlign w:val="center"/>
          </w:tcPr>
          <w:p w14:paraId="18250D6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488.4</w:t>
            </w:r>
          </w:p>
        </w:tc>
        <w:tc>
          <w:tcPr>
            <w:tcW w:w="364" w:type="dxa"/>
            <w:noWrap w:val="0"/>
            <w:vAlign w:val="center"/>
          </w:tcPr>
          <w:p w14:paraId="7F7B97E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667.8</w:t>
            </w:r>
          </w:p>
        </w:tc>
        <w:tc>
          <w:tcPr>
            <w:tcW w:w="364" w:type="dxa"/>
            <w:noWrap w:val="0"/>
            <w:vAlign w:val="center"/>
          </w:tcPr>
          <w:p w14:paraId="5ED8279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447.8</w:t>
            </w:r>
          </w:p>
        </w:tc>
        <w:tc>
          <w:tcPr>
            <w:tcW w:w="364" w:type="dxa"/>
            <w:noWrap w:val="0"/>
            <w:vAlign w:val="center"/>
          </w:tcPr>
          <w:p w14:paraId="73B8D93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560.8</w:t>
            </w:r>
          </w:p>
        </w:tc>
        <w:tc>
          <w:tcPr>
            <w:tcW w:w="363" w:type="dxa"/>
            <w:noWrap w:val="0"/>
            <w:vAlign w:val="center"/>
          </w:tcPr>
          <w:p w14:paraId="6C9B4BC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240.1</w:t>
            </w:r>
          </w:p>
        </w:tc>
        <w:tc>
          <w:tcPr>
            <w:tcW w:w="364" w:type="dxa"/>
            <w:noWrap w:val="0"/>
            <w:vAlign w:val="center"/>
          </w:tcPr>
          <w:p w14:paraId="380D3AE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234.6</w:t>
            </w:r>
          </w:p>
        </w:tc>
        <w:tc>
          <w:tcPr>
            <w:tcW w:w="364" w:type="dxa"/>
            <w:noWrap w:val="0"/>
            <w:vAlign w:val="center"/>
          </w:tcPr>
          <w:p w14:paraId="13A25A6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288.8</w:t>
            </w:r>
          </w:p>
        </w:tc>
        <w:tc>
          <w:tcPr>
            <w:tcW w:w="364" w:type="dxa"/>
            <w:noWrap w:val="0"/>
            <w:vAlign w:val="center"/>
          </w:tcPr>
          <w:p w14:paraId="318F2C7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221.8</w:t>
            </w:r>
          </w:p>
        </w:tc>
        <w:tc>
          <w:tcPr>
            <w:tcW w:w="364" w:type="dxa"/>
            <w:noWrap w:val="0"/>
            <w:vAlign w:val="center"/>
          </w:tcPr>
          <w:p w14:paraId="60F4115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231.8</w:t>
            </w:r>
          </w:p>
        </w:tc>
        <w:tc>
          <w:tcPr>
            <w:tcW w:w="364" w:type="dxa"/>
            <w:noWrap w:val="0"/>
            <w:vAlign w:val="center"/>
          </w:tcPr>
          <w:p w14:paraId="43AC98E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389.2</w:t>
            </w:r>
          </w:p>
        </w:tc>
        <w:tc>
          <w:tcPr>
            <w:tcW w:w="352" w:type="dxa"/>
            <w:noWrap w:val="0"/>
            <w:vAlign w:val="center"/>
          </w:tcPr>
          <w:p w14:paraId="5793D3C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569.2</w:t>
            </w:r>
          </w:p>
        </w:tc>
        <w:tc>
          <w:tcPr>
            <w:tcW w:w="382" w:type="dxa"/>
            <w:noWrap w:val="0"/>
            <w:vAlign w:val="center"/>
          </w:tcPr>
          <w:p w14:paraId="0C59CF5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266.8</w:t>
            </w:r>
          </w:p>
        </w:tc>
        <w:tc>
          <w:tcPr>
            <w:tcW w:w="383" w:type="dxa"/>
            <w:noWrap w:val="0"/>
            <w:vAlign w:val="center"/>
          </w:tcPr>
          <w:p w14:paraId="748A8F7D">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354.4</w:t>
            </w:r>
          </w:p>
        </w:tc>
        <w:tc>
          <w:tcPr>
            <w:tcW w:w="383" w:type="dxa"/>
            <w:noWrap w:val="0"/>
            <w:vAlign w:val="center"/>
          </w:tcPr>
          <w:p w14:paraId="3E47820C">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306.6</w:t>
            </w:r>
          </w:p>
        </w:tc>
        <w:tc>
          <w:tcPr>
            <w:tcW w:w="383" w:type="dxa"/>
            <w:noWrap w:val="0"/>
            <w:vAlign w:val="center"/>
          </w:tcPr>
          <w:p w14:paraId="34276337">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321.2</w:t>
            </w:r>
          </w:p>
        </w:tc>
      </w:tr>
      <w:tr w14:paraId="0A54B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8" w:type="dxa"/>
            <w:vMerge w:val="restart"/>
            <w:noWrap w:val="0"/>
            <w:vAlign w:val="center"/>
          </w:tcPr>
          <w:p w14:paraId="3906452A">
            <w:pPr>
              <w:rPr>
                <w:rFonts w:hint="eastAsia" w:ascii="宋体" w:hAnsi="宋体" w:cs="宋体"/>
                <w:sz w:val="18"/>
                <w:szCs w:val="18"/>
                <w:highlight w:val="none"/>
              </w:rPr>
            </w:pPr>
            <w:r>
              <w:rPr>
                <w:rFonts w:hint="eastAsia" w:ascii="宋体" w:hAnsi="宋体" w:cs="宋体"/>
                <w:sz w:val="18"/>
                <w:szCs w:val="18"/>
                <w:highlight w:val="none"/>
              </w:rPr>
              <w:t xml:space="preserve">最大拉力时伸长率/% </w:t>
            </w:r>
          </w:p>
        </w:tc>
        <w:tc>
          <w:tcPr>
            <w:tcW w:w="622" w:type="dxa"/>
            <w:tcBorders>
              <w:right w:val="single" w:color="auto" w:sz="4" w:space="0"/>
            </w:tcBorders>
            <w:noWrap w:val="0"/>
            <w:vAlign w:val="center"/>
          </w:tcPr>
          <w:p w14:paraId="70BE539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602" w:type="dxa"/>
            <w:vMerge w:val="restart"/>
            <w:tcBorders>
              <w:left w:val="single" w:color="auto" w:sz="4" w:space="0"/>
              <w:right w:val="single" w:color="auto" w:sz="4" w:space="0"/>
            </w:tcBorders>
            <w:noWrap w:val="0"/>
            <w:vAlign w:val="center"/>
          </w:tcPr>
          <w:p w14:paraId="2B95C63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w:t>
            </w:r>
          </w:p>
        </w:tc>
        <w:tc>
          <w:tcPr>
            <w:tcW w:w="633" w:type="dxa"/>
            <w:vMerge w:val="restart"/>
            <w:tcBorders>
              <w:left w:val="single" w:color="auto" w:sz="4" w:space="0"/>
            </w:tcBorders>
            <w:noWrap w:val="0"/>
            <w:vAlign w:val="center"/>
          </w:tcPr>
          <w:p w14:paraId="5DF6E47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≥180</w:t>
            </w:r>
          </w:p>
        </w:tc>
        <w:tc>
          <w:tcPr>
            <w:tcW w:w="523" w:type="dxa"/>
            <w:vMerge w:val="restart"/>
            <w:noWrap w:val="0"/>
            <w:vAlign w:val="center"/>
          </w:tcPr>
          <w:p w14:paraId="0AC0D32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w:t>
            </w:r>
            <w:r>
              <w:rPr>
                <w:rFonts w:hint="eastAsia" w:ascii="宋体" w:hAnsi="宋体" w:cs="宋体"/>
                <w:kern w:val="0"/>
                <w:sz w:val="18"/>
                <w:szCs w:val="18"/>
                <w:highlight w:val="none"/>
                <w:lang w:val="en-US" w:eastAsia="zh-CN" w:bidi="ar"/>
              </w:rPr>
              <w:t>50</w:t>
            </w:r>
          </w:p>
        </w:tc>
        <w:tc>
          <w:tcPr>
            <w:tcW w:w="421" w:type="dxa"/>
            <w:noWrap w:val="0"/>
            <w:vAlign w:val="center"/>
          </w:tcPr>
          <w:p w14:paraId="7B50FC30">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78.4</w:t>
            </w:r>
          </w:p>
        </w:tc>
        <w:tc>
          <w:tcPr>
            <w:tcW w:w="363" w:type="dxa"/>
            <w:noWrap w:val="0"/>
            <w:vAlign w:val="center"/>
          </w:tcPr>
          <w:p w14:paraId="2BE64DC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67.9</w:t>
            </w:r>
          </w:p>
        </w:tc>
        <w:tc>
          <w:tcPr>
            <w:tcW w:w="363" w:type="dxa"/>
            <w:noWrap w:val="0"/>
            <w:vAlign w:val="center"/>
          </w:tcPr>
          <w:p w14:paraId="66D74C6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55.6</w:t>
            </w:r>
          </w:p>
        </w:tc>
        <w:tc>
          <w:tcPr>
            <w:tcW w:w="364" w:type="dxa"/>
            <w:noWrap w:val="0"/>
            <w:vAlign w:val="center"/>
          </w:tcPr>
          <w:p w14:paraId="3A24927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97.0</w:t>
            </w:r>
          </w:p>
        </w:tc>
        <w:tc>
          <w:tcPr>
            <w:tcW w:w="364" w:type="dxa"/>
            <w:noWrap w:val="0"/>
            <w:vAlign w:val="center"/>
          </w:tcPr>
          <w:p w14:paraId="57F41C2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63.0</w:t>
            </w:r>
          </w:p>
        </w:tc>
        <w:tc>
          <w:tcPr>
            <w:tcW w:w="364" w:type="dxa"/>
            <w:noWrap w:val="0"/>
            <w:vAlign w:val="center"/>
          </w:tcPr>
          <w:p w14:paraId="1774FA4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66.9</w:t>
            </w:r>
          </w:p>
        </w:tc>
        <w:tc>
          <w:tcPr>
            <w:tcW w:w="363" w:type="dxa"/>
            <w:noWrap w:val="0"/>
            <w:vAlign w:val="center"/>
          </w:tcPr>
          <w:p w14:paraId="7993CAD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200.6</w:t>
            </w:r>
          </w:p>
        </w:tc>
        <w:tc>
          <w:tcPr>
            <w:tcW w:w="364" w:type="dxa"/>
            <w:noWrap w:val="0"/>
            <w:vAlign w:val="center"/>
          </w:tcPr>
          <w:p w14:paraId="55B7875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176.9</w:t>
            </w:r>
          </w:p>
        </w:tc>
        <w:tc>
          <w:tcPr>
            <w:tcW w:w="364" w:type="dxa"/>
            <w:noWrap w:val="0"/>
            <w:vAlign w:val="center"/>
          </w:tcPr>
          <w:p w14:paraId="50F8E82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236.9</w:t>
            </w:r>
          </w:p>
        </w:tc>
        <w:tc>
          <w:tcPr>
            <w:tcW w:w="364" w:type="dxa"/>
            <w:noWrap w:val="0"/>
            <w:vAlign w:val="center"/>
          </w:tcPr>
          <w:p w14:paraId="4716538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200.2</w:t>
            </w:r>
          </w:p>
        </w:tc>
        <w:tc>
          <w:tcPr>
            <w:tcW w:w="364" w:type="dxa"/>
            <w:noWrap w:val="0"/>
            <w:vAlign w:val="center"/>
          </w:tcPr>
          <w:p w14:paraId="53F618C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221.5</w:t>
            </w:r>
          </w:p>
        </w:tc>
        <w:tc>
          <w:tcPr>
            <w:tcW w:w="364" w:type="dxa"/>
            <w:noWrap w:val="0"/>
            <w:vAlign w:val="center"/>
          </w:tcPr>
          <w:p w14:paraId="154A484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254.3</w:t>
            </w:r>
          </w:p>
        </w:tc>
        <w:tc>
          <w:tcPr>
            <w:tcW w:w="352" w:type="dxa"/>
            <w:noWrap w:val="0"/>
            <w:vAlign w:val="center"/>
          </w:tcPr>
          <w:p w14:paraId="198D1A8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70.4</w:t>
            </w:r>
          </w:p>
        </w:tc>
        <w:tc>
          <w:tcPr>
            <w:tcW w:w="382" w:type="dxa"/>
            <w:noWrap w:val="0"/>
            <w:vAlign w:val="center"/>
          </w:tcPr>
          <w:p w14:paraId="6E79FD5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243.5</w:t>
            </w:r>
          </w:p>
        </w:tc>
        <w:tc>
          <w:tcPr>
            <w:tcW w:w="383" w:type="dxa"/>
            <w:noWrap w:val="0"/>
            <w:vAlign w:val="center"/>
          </w:tcPr>
          <w:p w14:paraId="560EA4EB">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67.7</w:t>
            </w:r>
          </w:p>
        </w:tc>
        <w:tc>
          <w:tcPr>
            <w:tcW w:w="383" w:type="dxa"/>
            <w:noWrap w:val="0"/>
            <w:vAlign w:val="center"/>
          </w:tcPr>
          <w:p w14:paraId="3F6A1252">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63.1</w:t>
            </w:r>
          </w:p>
        </w:tc>
        <w:tc>
          <w:tcPr>
            <w:tcW w:w="383" w:type="dxa"/>
            <w:noWrap w:val="0"/>
            <w:vAlign w:val="center"/>
          </w:tcPr>
          <w:p w14:paraId="668A9A1A">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65.0</w:t>
            </w:r>
          </w:p>
        </w:tc>
      </w:tr>
      <w:tr w14:paraId="66CF3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8" w:type="dxa"/>
            <w:vMerge w:val="continue"/>
            <w:noWrap w:val="0"/>
            <w:vAlign w:val="center"/>
          </w:tcPr>
          <w:p w14:paraId="4A6A343C">
            <w:pPr>
              <w:jc w:val="center"/>
              <w:rPr>
                <w:rFonts w:hint="eastAsia" w:ascii="宋体" w:hAnsi="宋体" w:cs="宋体"/>
                <w:sz w:val="18"/>
                <w:szCs w:val="18"/>
                <w:highlight w:val="none"/>
              </w:rPr>
            </w:pPr>
          </w:p>
        </w:tc>
        <w:tc>
          <w:tcPr>
            <w:tcW w:w="622" w:type="dxa"/>
            <w:tcBorders>
              <w:right w:val="single" w:color="auto" w:sz="4" w:space="0"/>
            </w:tcBorders>
            <w:noWrap w:val="0"/>
            <w:vAlign w:val="center"/>
          </w:tcPr>
          <w:p w14:paraId="443C5F7C">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602" w:type="dxa"/>
            <w:vMerge w:val="continue"/>
            <w:tcBorders>
              <w:left w:val="single" w:color="auto" w:sz="4" w:space="0"/>
              <w:right w:val="single" w:color="auto" w:sz="4" w:space="0"/>
            </w:tcBorders>
            <w:noWrap w:val="0"/>
            <w:vAlign w:val="center"/>
          </w:tcPr>
          <w:p w14:paraId="6FED0909">
            <w:pPr>
              <w:jc w:val="center"/>
              <w:rPr>
                <w:rFonts w:hint="eastAsia" w:ascii="宋体" w:hAnsi="宋体" w:cs="宋体"/>
                <w:kern w:val="0"/>
                <w:sz w:val="18"/>
                <w:szCs w:val="18"/>
                <w:highlight w:val="none"/>
                <w:lang w:bidi="ar"/>
              </w:rPr>
            </w:pPr>
          </w:p>
        </w:tc>
        <w:tc>
          <w:tcPr>
            <w:tcW w:w="633" w:type="dxa"/>
            <w:vMerge w:val="continue"/>
            <w:tcBorders>
              <w:left w:val="single" w:color="auto" w:sz="4" w:space="0"/>
            </w:tcBorders>
            <w:noWrap w:val="0"/>
            <w:vAlign w:val="center"/>
          </w:tcPr>
          <w:p w14:paraId="057AD198">
            <w:pPr>
              <w:jc w:val="center"/>
              <w:rPr>
                <w:rFonts w:hint="eastAsia" w:ascii="宋体" w:hAnsi="宋体" w:cs="宋体"/>
                <w:kern w:val="0"/>
                <w:sz w:val="18"/>
                <w:szCs w:val="18"/>
                <w:highlight w:val="none"/>
                <w:lang w:bidi="ar"/>
              </w:rPr>
            </w:pPr>
          </w:p>
        </w:tc>
        <w:tc>
          <w:tcPr>
            <w:tcW w:w="523" w:type="dxa"/>
            <w:vMerge w:val="continue"/>
            <w:noWrap w:val="0"/>
            <w:vAlign w:val="center"/>
          </w:tcPr>
          <w:p w14:paraId="27E72C08">
            <w:pPr>
              <w:jc w:val="center"/>
              <w:rPr>
                <w:rFonts w:hint="eastAsia" w:ascii="宋体" w:hAnsi="宋体" w:cs="宋体"/>
                <w:kern w:val="0"/>
                <w:sz w:val="18"/>
                <w:szCs w:val="18"/>
                <w:highlight w:val="none"/>
                <w:lang w:bidi="ar"/>
              </w:rPr>
            </w:pPr>
          </w:p>
        </w:tc>
        <w:tc>
          <w:tcPr>
            <w:tcW w:w="421" w:type="dxa"/>
            <w:noWrap w:val="0"/>
            <w:vAlign w:val="center"/>
          </w:tcPr>
          <w:p w14:paraId="2C0F8829">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70.2</w:t>
            </w:r>
          </w:p>
        </w:tc>
        <w:tc>
          <w:tcPr>
            <w:tcW w:w="363" w:type="dxa"/>
            <w:noWrap w:val="0"/>
            <w:vAlign w:val="center"/>
          </w:tcPr>
          <w:p w14:paraId="2F028EA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73.2</w:t>
            </w:r>
          </w:p>
        </w:tc>
        <w:tc>
          <w:tcPr>
            <w:tcW w:w="363" w:type="dxa"/>
            <w:noWrap w:val="0"/>
            <w:vAlign w:val="center"/>
          </w:tcPr>
          <w:p w14:paraId="1B7A85B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58.2</w:t>
            </w:r>
          </w:p>
        </w:tc>
        <w:tc>
          <w:tcPr>
            <w:tcW w:w="364" w:type="dxa"/>
            <w:noWrap w:val="0"/>
            <w:vAlign w:val="center"/>
          </w:tcPr>
          <w:p w14:paraId="25C4A89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80.2</w:t>
            </w:r>
          </w:p>
        </w:tc>
        <w:tc>
          <w:tcPr>
            <w:tcW w:w="364" w:type="dxa"/>
            <w:noWrap w:val="0"/>
            <w:vAlign w:val="center"/>
          </w:tcPr>
          <w:p w14:paraId="7EBFA31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55.4</w:t>
            </w:r>
          </w:p>
        </w:tc>
        <w:tc>
          <w:tcPr>
            <w:tcW w:w="364" w:type="dxa"/>
            <w:noWrap w:val="0"/>
            <w:vAlign w:val="center"/>
          </w:tcPr>
          <w:p w14:paraId="676606A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70.2</w:t>
            </w:r>
          </w:p>
        </w:tc>
        <w:tc>
          <w:tcPr>
            <w:tcW w:w="363" w:type="dxa"/>
            <w:noWrap w:val="0"/>
            <w:vAlign w:val="center"/>
          </w:tcPr>
          <w:p w14:paraId="1E984A8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210.9</w:t>
            </w:r>
          </w:p>
        </w:tc>
        <w:tc>
          <w:tcPr>
            <w:tcW w:w="364" w:type="dxa"/>
            <w:noWrap w:val="0"/>
            <w:vAlign w:val="center"/>
          </w:tcPr>
          <w:p w14:paraId="6F06BA9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190.4</w:t>
            </w:r>
          </w:p>
        </w:tc>
        <w:tc>
          <w:tcPr>
            <w:tcW w:w="364" w:type="dxa"/>
            <w:noWrap w:val="0"/>
            <w:vAlign w:val="center"/>
          </w:tcPr>
          <w:p w14:paraId="478B4D1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241.0</w:t>
            </w:r>
          </w:p>
        </w:tc>
        <w:tc>
          <w:tcPr>
            <w:tcW w:w="364" w:type="dxa"/>
            <w:noWrap w:val="0"/>
            <w:vAlign w:val="center"/>
          </w:tcPr>
          <w:p w14:paraId="7285388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191.0</w:t>
            </w:r>
          </w:p>
        </w:tc>
        <w:tc>
          <w:tcPr>
            <w:tcW w:w="364" w:type="dxa"/>
            <w:noWrap w:val="0"/>
            <w:vAlign w:val="center"/>
          </w:tcPr>
          <w:p w14:paraId="089D2B7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217.4</w:t>
            </w:r>
          </w:p>
        </w:tc>
        <w:tc>
          <w:tcPr>
            <w:tcW w:w="364" w:type="dxa"/>
            <w:noWrap w:val="0"/>
            <w:vAlign w:val="center"/>
          </w:tcPr>
          <w:p w14:paraId="76CA49C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260.1</w:t>
            </w:r>
          </w:p>
        </w:tc>
        <w:tc>
          <w:tcPr>
            <w:tcW w:w="352" w:type="dxa"/>
            <w:noWrap w:val="0"/>
            <w:vAlign w:val="center"/>
          </w:tcPr>
          <w:p w14:paraId="1259424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75.6</w:t>
            </w:r>
          </w:p>
        </w:tc>
        <w:tc>
          <w:tcPr>
            <w:tcW w:w="382" w:type="dxa"/>
            <w:noWrap w:val="0"/>
            <w:vAlign w:val="center"/>
          </w:tcPr>
          <w:p w14:paraId="2C2D501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212.0</w:t>
            </w:r>
          </w:p>
        </w:tc>
        <w:tc>
          <w:tcPr>
            <w:tcW w:w="383" w:type="dxa"/>
            <w:noWrap w:val="0"/>
            <w:vAlign w:val="center"/>
          </w:tcPr>
          <w:p w14:paraId="10F7FC5E">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58.8</w:t>
            </w:r>
          </w:p>
        </w:tc>
        <w:tc>
          <w:tcPr>
            <w:tcW w:w="383" w:type="dxa"/>
            <w:noWrap w:val="0"/>
            <w:vAlign w:val="center"/>
          </w:tcPr>
          <w:p w14:paraId="402CA032">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57.0</w:t>
            </w:r>
          </w:p>
        </w:tc>
        <w:tc>
          <w:tcPr>
            <w:tcW w:w="383" w:type="dxa"/>
            <w:noWrap w:val="0"/>
            <w:vAlign w:val="center"/>
          </w:tcPr>
          <w:p w14:paraId="307E4EC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61.3</w:t>
            </w:r>
          </w:p>
        </w:tc>
      </w:tr>
      <w:tr w14:paraId="7E4AC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8" w:type="dxa"/>
            <w:vMerge w:val="restart"/>
            <w:noWrap w:val="0"/>
            <w:vAlign w:val="center"/>
          </w:tcPr>
          <w:p w14:paraId="2537F4D0">
            <w:pPr>
              <w:jc w:val="center"/>
              <w:rPr>
                <w:rFonts w:hint="eastAsia" w:ascii="宋体" w:hAnsi="宋体" w:cs="宋体"/>
                <w:sz w:val="18"/>
                <w:szCs w:val="18"/>
                <w:highlight w:val="none"/>
              </w:rPr>
            </w:pPr>
            <w:r>
              <w:rPr>
                <w:rFonts w:hint="eastAsia" w:ascii="宋体" w:hAnsi="宋体" w:cs="宋体"/>
                <w:sz w:val="18"/>
                <w:szCs w:val="18"/>
                <w:highlight w:val="none"/>
              </w:rPr>
              <w:t>拉伸现象</w:t>
            </w:r>
          </w:p>
        </w:tc>
        <w:tc>
          <w:tcPr>
            <w:tcW w:w="622" w:type="dxa"/>
            <w:tcBorders>
              <w:right w:val="single" w:color="auto" w:sz="4" w:space="0"/>
            </w:tcBorders>
            <w:noWrap w:val="0"/>
            <w:vAlign w:val="center"/>
          </w:tcPr>
          <w:p w14:paraId="17DE409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1235" w:type="dxa"/>
            <w:gridSpan w:val="2"/>
            <w:vMerge w:val="restart"/>
            <w:tcBorders>
              <w:left w:val="single" w:color="auto" w:sz="4" w:space="0"/>
            </w:tcBorders>
            <w:noWrap w:val="0"/>
            <w:vAlign w:val="center"/>
          </w:tcPr>
          <w:p w14:paraId="767E3D7D">
            <w:pPr>
              <w:widowControl/>
              <w:jc w:val="center"/>
              <w:rPr>
                <w:rFonts w:hint="eastAsia" w:ascii="宋体" w:hAnsi="宋体" w:eastAsia="宋体" w:cs="宋体"/>
                <w:sz w:val="18"/>
                <w:szCs w:val="18"/>
                <w:highlight w:val="none"/>
                <w:lang w:eastAsia="zh-CN" w:bidi="ar"/>
              </w:rPr>
            </w:pPr>
            <w:r>
              <w:rPr>
                <w:rFonts w:hint="eastAsia" w:ascii="宋体" w:hAnsi="宋体" w:cs="宋体"/>
                <w:sz w:val="18"/>
                <w:szCs w:val="18"/>
                <w:highlight w:val="none"/>
                <w:lang w:eastAsia="zh-CN"/>
              </w:rPr>
              <w:t>粘结胶层与高分子增强层无分离</w:t>
            </w:r>
          </w:p>
        </w:tc>
        <w:tc>
          <w:tcPr>
            <w:tcW w:w="523" w:type="dxa"/>
            <w:noWrap w:val="0"/>
            <w:vAlign w:val="center"/>
          </w:tcPr>
          <w:p w14:paraId="574EC40E">
            <w:pPr>
              <w:widowControl/>
              <w:jc w:val="center"/>
              <w:rPr>
                <w:rFonts w:hint="eastAsia" w:ascii="宋体" w:hAnsi="宋体" w:cs="宋体"/>
                <w:sz w:val="18"/>
                <w:szCs w:val="18"/>
                <w:highlight w:val="none"/>
                <w:lang w:eastAsia="zh-CN"/>
              </w:rPr>
            </w:pPr>
          </w:p>
        </w:tc>
        <w:tc>
          <w:tcPr>
            <w:tcW w:w="421" w:type="dxa"/>
            <w:noWrap w:val="0"/>
            <w:vAlign w:val="center"/>
          </w:tcPr>
          <w:p w14:paraId="27403797">
            <w:pPr>
              <w:widowControl/>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3" w:type="dxa"/>
            <w:noWrap w:val="0"/>
            <w:vAlign w:val="center"/>
          </w:tcPr>
          <w:p w14:paraId="6586ED0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3" w:type="dxa"/>
            <w:noWrap w:val="0"/>
            <w:vAlign w:val="center"/>
          </w:tcPr>
          <w:p w14:paraId="610BC74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48BD19BC">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1462A484">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01880B33">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3" w:type="dxa"/>
            <w:noWrap w:val="0"/>
            <w:vAlign w:val="center"/>
          </w:tcPr>
          <w:p w14:paraId="47A9BF18">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6E1A96B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6CF8B6AB">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30B2DFAE">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4B288F68">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629EDF7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52" w:type="dxa"/>
            <w:noWrap w:val="0"/>
            <w:vAlign w:val="center"/>
          </w:tcPr>
          <w:p w14:paraId="0B4417F0">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82" w:type="dxa"/>
            <w:noWrap w:val="0"/>
            <w:vAlign w:val="center"/>
          </w:tcPr>
          <w:p w14:paraId="5DB0E89A">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83" w:type="dxa"/>
            <w:noWrap w:val="0"/>
            <w:vAlign w:val="center"/>
          </w:tcPr>
          <w:p w14:paraId="3AB35B7C">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83" w:type="dxa"/>
            <w:noWrap w:val="0"/>
            <w:vAlign w:val="center"/>
          </w:tcPr>
          <w:p w14:paraId="1CCAC40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83" w:type="dxa"/>
            <w:noWrap w:val="0"/>
            <w:vAlign w:val="center"/>
          </w:tcPr>
          <w:p w14:paraId="0C06A3F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r>
      <w:tr w14:paraId="63773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8" w:type="dxa"/>
            <w:vMerge w:val="continue"/>
            <w:noWrap w:val="0"/>
            <w:vAlign w:val="center"/>
          </w:tcPr>
          <w:p w14:paraId="78992078">
            <w:pPr>
              <w:jc w:val="center"/>
              <w:rPr>
                <w:rFonts w:hint="eastAsia" w:ascii="宋体" w:hAnsi="宋体" w:cs="宋体"/>
                <w:sz w:val="18"/>
                <w:szCs w:val="18"/>
                <w:highlight w:val="none"/>
              </w:rPr>
            </w:pPr>
          </w:p>
        </w:tc>
        <w:tc>
          <w:tcPr>
            <w:tcW w:w="622" w:type="dxa"/>
            <w:tcBorders>
              <w:right w:val="single" w:color="auto" w:sz="4" w:space="0"/>
            </w:tcBorders>
            <w:noWrap w:val="0"/>
            <w:vAlign w:val="center"/>
          </w:tcPr>
          <w:p w14:paraId="08134B95">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1235" w:type="dxa"/>
            <w:gridSpan w:val="2"/>
            <w:vMerge w:val="continue"/>
            <w:tcBorders>
              <w:left w:val="single" w:color="auto" w:sz="4" w:space="0"/>
            </w:tcBorders>
            <w:noWrap w:val="0"/>
            <w:vAlign w:val="center"/>
          </w:tcPr>
          <w:p w14:paraId="5679CF6F">
            <w:pPr>
              <w:jc w:val="center"/>
              <w:rPr>
                <w:rFonts w:hint="eastAsia" w:ascii="宋体" w:hAnsi="宋体" w:cs="宋体"/>
                <w:sz w:val="18"/>
                <w:szCs w:val="18"/>
                <w:highlight w:val="none"/>
                <w:lang w:bidi="ar"/>
              </w:rPr>
            </w:pPr>
          </w:p>
        </w:tc>
        <w:tc>
          <w:tcPr>
            <w:tcW w:w="523" w:type="dxa"/>
            <w:noWrap w:val="0"/>
            <w:vAlign w:val="center"/>
          </w:tcPr>
          <w:p w14:paraId="26C64586">
            <w:pPr>
              <w:jc w:val="center"/>
              <w:rPr>
                <w:rFonts w:hint="eastAsia" w:ascii="宋体" w:hAnsi="宋体" w:cs="宋体"/>
                <w:sz w:val="18"/>
                <w:szCs w:val="18"/>
                <w:highlight w:val="none"/>
                <w:lang w:bidi="ar"/>
              </w:rPr>
            </w:pPr>
          </w:p>
        </w:tc>
        <w:tc>
          <w:tcPr>
            <w:tcW w:w="421" w:type="dxa"/>
            <w:noWrap w:val="0"/>
            <w:vAlign w:val="center"/>
          </w:tcPr>
          <w:p w14:paraId="77C86B4B">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3" w:type="dxa"/>
            <w:noWrap w:val="0"/>
            <w:vAlign w:val="center"/>
          </w:tcPr>
          <w:p w14:paraId="3CB56D77">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3" w:type="dxa"/>
            <w:noWrap w:val="0"/>
            <w:vAlign w:val="center"/>
          </w:tcPr>
          <w:p w14:paraId="4B91F9E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6BF50EBD">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195F17DC">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25FD8C82">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3" w:type="dxa"/>
            <w:noWrap w:val="0"/>
            <w:vAlign w:val="center"/>
          </w:tcPr>
          <w:p w14:paraId="1FC0BF27">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3BD29296">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6A49AE87">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58A6EA3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6F917124">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64" w:type="dxa"/>
            <w:noWrap w:val="0"/>
            <w:vAlign w:val="center"/>
          </w:tcPr>
          <w:p w14:paraId="182B54B7">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52" w:type="dxa"/>
            <w:noWrap w:val="0"/>
            <w:vAlign w:val="center"/>
          </w:tcPr>
          <w:p w14:paraId="1825269E">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82" w:type="dxa"/>
            <w:noWrap w:val="0"/>
            <w:vAlign w:val="center"/>
          </w:tcPr>
          <w:p w14:paraId="4CE9579D">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83" w:type="dxa"/>
            <w:noWrap w:val="0"/>
            <w:vAlign w:val="center"/>
          </w:tcPr>
          <w:p w14:paraId="0BCB8940">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83" w:type="dxa"/>
            <w:noWrap w:val="0"/>
            <w:vAlign w:val="center"/>
          </w:tcPr>
          <w:p w14:paraId="4A02090B">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383" w:type="dxa"/>
            <w:noWrap w:val="0"/>
            <w:vAlign w:val="center"/>
          </w:tcPr>
          <w:p w14:paraId="796C3D5C">
            <w:pPr>
              <w:jc w:val="center"/>
              <w:rPr>
                <w:rFonts w:hint="eastAsia" w:ascii="宋体" w:hAnsi="宋体" w:cs="宋体"/>
                <w:sz w:val="18"/>
                <w:szCs w:val="18"/>
                <w:highlight w:val="none"/>
              </w:rPr>
            </w:pPr>
            <w:r>
              <w:rPr>
                <w:rFonts w:hint="eastAsia" w:ascii="宋体" w:hAnsi="宋体" w:cs="宋体"/>
                <w:sz w:val="18"/>
                <w:szCs w:val="18"/>
                <w:highlight w:val="none"/>
              </w:rPr>
              <w:t>符合</w:t>
            </w:r>
          </w:p>
        </w:tc>
      </w:tr>
    </w:tbl>
    <w:p w14:paraId="361D239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本标准H类采用与某丁基胶自粘防水卷材技术文件同类型的增强材料，但对拉伸性能提出更高要求（见表3.1-2）。提高最大拉力要求，提升产品生产、应用过程抵抗拉伸破坏能力；伸长率指标要求提高，增强产品适应基面变形、运动能力，减少使用过程被破坏应力拉断概率。</w:t>
      </w:r>
    </w:p>
    <w:p w14:paraId="4DD67C95">
      <w:pPr>
        <w:pStyle w:val="17"/>
        <w:tabs>
          <w:tab w:val="left" w:pos="0"/>
          <w:tab w:val="clear" w:pos="4201"/>
          <w:tab w:val="clear" w:pos="9298"/>
        </w:tabs>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表3.1-2与国内其他标准对比</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79"/>
        <w:gridCol w:w="3168"/>
        <w:gridCol w:w="3169"/>
      </w:tblGrid>
      <w:tr w14:paraId="3551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76" w:type="dxa"/>
            <w:noWrap w:val="0"/>
            <w:vAlign w:val="top"/>
          </w:tcPr>
          <w:p w14:paraId="6032569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3700" w:type="dxa"/>
            <w:noWrap w:val="0"/>
            <w:vAlign w:val="top"/>
          </w:tcPr>
          <w:p w14:paraId="7EC9EDE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某丁基胶自粘防水卷材技术文件</w:t>
            </w:r>
          </w:p>
        </w:tc>
        <w:tc>
          <w:tcPr>
            <w:tcW w:w="3700" w:type="dxa"/>
            <w:noWrap w:val="0"/>
            <w:vAlign w:val="top"/>
          </w:tcPr>
          <w:p w14:paraId="45FAECC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本标准H类</w:t>
            </w:r>
          </w:p>
        </w:tc>
      </w:tr>
      <w:tr w14:paraId="4D3F1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76" w:type="dxa"/>
            <w:noWrap w:val="0"/>
            <w:vAlign w:val="top"/>
          </w:tcPr>
          <w:p w14:paraId="26A5587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拉力/（N/50mm）</w:t>
            </w:r>
          </w:p>
        </w:tc>
        <w:tc>
          <w:tcPr>
            <w:tcW w:w="3700" w:type="dxa"/>
            <w:noWrap w:val="0"/>
            <w:vAlign w:val="top"/>
          </w:tcPr>
          <w:p w14:paraId="09C17E6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≥300</w:t>
            </w:r>
          </w:p>
        </w:tc>
        <w:tc>
          <w:tcPr>
            <w:tcW w:w="3700" w:type="dxa"/>
            <w:noWrap w:val="0"/>
            <w:vAlign w:val="top"/>
          </w:tcPr>
          <w:p w14:paraId="3068B7E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≥450</w:t>
            </w:r>
          </w:p>
        </w:tc>
      </w:tr>
      <w:tr w14:paraId="467AA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176" w:type="dxa"/>
            <w:noWrap w:val="0"/>
            <w:vAlign w:val="top"/>
          </w:tcPr>
          <w:p w14:paraId="7F2A3BE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 xml:space="preserve">最大拉力时伸长率/% </w:t>
            </w:r>
          </w:p>
        </w:tc>
        <w:tc>
          <w:tcPr>
            <w:tcW w:w="3700" w:type="dxa"/>
            <w:noWrap w:val="0"/>
            <w:vAlign w:val="top"/>
          </w:tcPr>
          <w:p w14:paraId="290FB3C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≥30</w:t>
            </w:r>
          </w:p>
        </w:tc>
        <w:tc>
          <w:tcPr>
            <w:tcW w:w="3700" w:type="dxa"/>
            <w:noWrap w:val="0"/>
            <w:vAlign w:val="top"/>
          </w:tcPr>
          <w:p w14:paraId="4936A58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≥50</w:t>
            </w:r>
          </w:p>
        </w:tc>
      </w:tr>
    </w:tbl>
    <w:p w14:paraId="7B3E234E">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31" w:name="_Toc17660"/>
      <w:bookmarkStart w:id="32" w:name="_Toc4497"/>
      <w:r>
        <w:rPr>
          <w:rFonts w:hint="eastAsia" w:ascii="黑体" w:hAnsi="宋体" w:eastAsia="黑体"/>
          <w:kern w:val="2"/>
          <w:sz w:val="24"/>
          <w:szCs w:val="24"/>
          <w:highlight w:val="none"/>
          <w:lang w:val="en-US" w:eastAsia="zh-CN"/>
        </w:rPr>
        <w:t>3.2撕裂力</w:t>
      </w:r>
      <w:bookmarkEnd w:id="31"/>
      <w:bookmarkEnd w:id="32"/>
    </w:p>
    <w:p w14:paraId="76C3B5CB">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反映材料抗撕裂破坏的能力，是材料的关键应用性能。</w:t>
      </w:r>
    </w:p>
    <w:p w14:paraId="3B2E11F1">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35467—2017中5.9.1进行试验。</w:t>
      </w:r>
    </w:p>
    <w:p w14:paraId="4DC3F498">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试验结果：3#、5#撕裂力不合格，整体合格率88.2%，见表3.2。</w:t>
      </w:r>
    </w:p>
    <w:p w14:paraId="6FD19289">
      <w:pPr>
        <w:pStyle w:val="17"/>
        <w:tabs>
          <w:tab w:val="left" w:pos="0"/>
          <w:tab w:val="clear" w:pos="4201"/>
          <w:tab w:val="clear" w:pos="9298"/>
        </w:tabs>
        <w:autoSpaceDE/>
        <w:autoSpaceDN/>
        <w:spacing w:line="360" w:lineRule="auto"/>
        <w:ind w:firstLine="0" w:firstLineChars="0"/>
        <w:jc w:val="center"/>
        <w:rPr>
          <w:rFonts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表3.2撕裂力试验结果</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50"/>
        <w:gridCol w:w="431"/>
        <w:gridCol w:w="431"/>
        <w:gridCol w:w="431"/>
        <w:gridCol w:w="431"/>
        <w:gridCol w:w="222"/>
        <w:gridCol w:w="222"/>
        <w:gridCol w:w="222"/>
        <w:gridCol w:w="222"/>
        <w:gridCol w:w="222"/>
        <w:gridCol w:w="222"/>
        <w:gridCol w:w="222"/>
        <w:gridCol w:w="222"/>
        <w:gridCol w:w="222"/>
        <w:gridCol w:w="327"/>
        <w:gridCol w:w="327"/>
        <w:gridCol w:w="327"/>
        <w:gridCol w:w="851"/>
        <w:gridCol w:w="851"/>
        <w:gridCol w:w="353"/>
        <w:gridCol w:w="353"/>
        <w:gridCol w:w="355"/>
      </w:tblGrid>
      <w:tr w14:paraId="10B4F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jc w:val="center"/>
        </w:trPr>
        <w:tc>
          <w:tcPr>
            <w:tcW w:w="0" w:type="auto"/>
            <w:gridSpan w:val="2"/>
            <w:vMerge w:val="restart"/>
            <w:noWrap/>
            <w:vAlign w:val="center"/>
          </w:tcPr>
          <w:p w14:paraId="2015F7B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0" w:type="auto"/>
            <w:gridSpan w:val="3"/>
            <w:noWrap/>
            <w:vAlign w:val="center"/>
          </w:tcPr>
          <w:p w14:paraId="17352EE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ign w:val="center"/>
          </w:tcPr>
          <w:p w14:paraId="23A90E2B">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ign w:val="center"/>
          </w:tcPr>
          <w:p w14:paraId="2DBAADBF">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ign w:val="center"/>
          </w:tcPr>
          <w:p w14:paraId="05E0A21B">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tcBorders>
            <w:noWrap/>
            <w:vAlign w:val="center"/>
          </w:tcPr>
          <w:p w14:paraId="6A74358F">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tcBorders>
            <w:noWrap/>
            <w:vAlign w:val="center"/>
          </w:tcPr>
          <w:p w14:paraId="7741B5B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099239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7" w:hRule="atLeast"/>
          <w:jc w:val="center"/>
        </w:trPr>
        <w:tc>
          <w:tcPr>
            <w:tcW w:w="0" w:type="auto"/>
            <w:gridSpan w:val="2"/>
            <w:vMerge w:val="continue"/>
            <w:noWrap/>
            <w:vAlign w:val="center"/>
          </w:tcPr>
          <w:p w14:paraId="6FA41E95">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15C9F4DD">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0" w:type="auto"/>
            <w:noWrap/>
            <w:vAlign w:val="center"/>
          </w:tcPr>
          <w:p w14:paraId="6F173408">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E</w:t>
            </w:r>
          </w:p>
        </w:tc>
        <w:tc>
          <w:tcPr>
            <w:tcW w:w="0" w:type="auto"/>
            <w:noWrap/>
            <w:vAlign w:val="center"/>
          </w:tcPr>
          <w:p w14:paraId="7E1EA937">
            <w:pPr>
              <w:widowControl/>
              <w:jc w:val="center"/>
              <w:textAlignment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T</w:t>
            </w:r>
          </w:p>
        </w:tc>
        <w:tc>
          <w:tcPr>
            <w:tcW w:w="0" w:type="auto"/>
            <w:noWrap/>
            <w:vAlign w:val="center"/>
          </w:tcPr>
          <w:p w14:paraId="71E8FCC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noWrap/>
            <w:vAlign w:val="center"/>
          </w:tcPr>
          <w:p w14:paraId="14CC5CC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noWrap/>
            <w:vAlign w:val="center"/>
          </w:tcPr>
          <w:p w14:paraId="78FE468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noWrap w:val="0"/>
            <w:vAlign w:val="center"/>
          </w:tcPr>
          <w:p w14:paraId="09074F2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noWrap w:val="0"/>
            <w:vAlign w:val="center"/>
          </w:tcPr>
          <w:p w14:paraId="64544E7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0477035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0AA4D8B9">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7140FA6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3B33C60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40CD886F">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noWrap w:val="0"/>
            <w:vAlign w:val="center"/>
          </w:tcPr>
          <w:p w14:paraId="5CB2760B">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11#</w:t>
            </w:r>
          </w:p>
        </w:tc>
        <w:tc>
          <w:tcPr>
            <w:tcW w:w="0" w:type="auto"/>
            <w:noWrap w:val="0"/>
            <w:vAlign w:val="center"/>
          </w:tcPr>
          <w:p w14:paraId="7C25DD20">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12#</w:t>
            </w:r>
          </w:p>
        </w:tc>
        <w:tc>
          <w:tcPr>
            <w:tcW w:w="0" w:type="auto"/>
            <w:noWrap w:val="0"/>
            <w:vAlign w:val="center"/>
          </w:tcPr>
          <w:p w14:paraId="357073C1">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13#</w:t>
            </w:r>
          </w:p>
        </w:tc>
        <w:tc>
          <w:tcPr>
            <w:tcW w:w="0" w:type="auto"/>
            <w:noWrap w:val="0"/>
            <w:vAlign w:val="center"/>
          </w:tcPr>
          <w:p w14:paraId="479DF436">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14#</w:t>
            </w:r>
          </w:p>
        </w:tc>
        <w:tc>
          <w:tcPr>
            <w:tcW w:w="0" w:type="auto"/>
            <w:noWrap w:val="0"/>
            <w:vAlign w:val="top"/>
          </w:tcPr>
          <w:p w14:paraId="70BA9FD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noWrap w:val="0"/>
            <w:vAlign w:val="top"/>
          </w:tcPr>
          <w:p w14:paraId="13CC9DF6">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noWrap w:val="0"/>
            <w:vAlign w:val="top"/>
          </w:tcPr>
          <w:p w14:paraId="4B14EBB6">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5369C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3" w:hRule="atLeast"/>
          <w:jc w:val="center"/>
        </w:trPr>
        <w:tc>
          <w:tcPr>
            <w:tcW w:w="0" w:type="auto"/>
            <w:vMerge w:val="restart"/>
            <w:tcBorders>
              <w:right w:val="single" w:color="auto" w:sz="4" w:space="0"/>
            </w:tcBorders>
            <w:noWrap/>
            <w:vAlign w:val="center"/>
          </w:tcPr>
          <w:p w14:paraId="28DDD52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撕裂力/N</w:t>
            </w:r>
          </w:p>
        </w:tc>
        <w:tc>
          <w:tcPr>
            <w:tcW w:w="0" w:type="auto"/>
            <w:tcBorders>
              <w:left w:val="single" w:color="auto" w:sz="4" w:space="0"/>
            </w:tcBorders>
            <w:noWrap/>
            <w:vAlign w:val="center"/>
          </w:tcPr>
          <w:p w14:paraId="367B013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noWrap/>
            <w:vAlign w:val="center"/>
          </w:tcPr>
          <w:p w14:paraId="532D85E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≥20</w:t>
            </w:r>
          </w:p>
        </w:tc>
        <w:tc>
          <w:tcPr>
            <w:tcW w:w="0" w:type="auto"/>
            <w:noWrap/>
            <w:vAlign w:val="center"/>
          </w:tcPr>
          <w:p w14:paraId="1A30E72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w:t>
            </w:r>
          </w:p>
        </w:tc>
        <w:tc>
          <w:tcPr>
            <w:tcW w:w="0" w:type="auto"/>
            <w:noWrap/>
            <w:vAlign w:val="center"/>
          </w:tcPr>
          <w:p w14:paraId="1ADCE7A4">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w:t>
            </w:r>
            <w:r>
              <w:rPr>
                <w:rFonts w:hint="eastAsia" w:ascii="宋体" w:hAnsi="宋体" w:cs="宋体"/>
                <w:kern w:val="0"/>
                <w:sz w:val="18"/>
                <w:szCs w:val="18"/>
                <w:highlight w:val="none"/>
                <w:lang w:val="en-US" w:eastAsia="zh-CN" w:bidi="ar"/>
              </w:rPr>
              <w:t>45</w:t>
            </w:r>
          </w:p>
        </w:tc>
        <w:tc>
          <w:tcPr>
            <w:tcW w:w="0" w:type="auto"/>
            <w:noWrap/>
            <w:vAlign w:val="center"/>
          </w:tcPr>
          <w:p w14:paraId="6C05292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20</w:t>
            </w:r>
          </w:p>
        </w:tc>
        <w:tc>
          <w:tcPr>
            <w:tcW w:w="0" w:type="auto"/>
            <w:noWrap/>
            <w:vAlign w:val="center"/>
          </w:tcPr>
          <w:p w14:paraId="7E8A7E4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23</w:t>
            </w:r>
          </w:p>
        </w:tc>
        <w:tc>
          <w:tcPr>
            <w:tcW w:w="0" w:type="auto"/>
            <w:noWrap/>
            <w:vAlign w:val="center"/>
          </w:tcPr>
          <w:p w14:paraId="47A633C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w:t>
            </w:r>
          </w:p>
        </w:tc>
        <w:tc>
          <w:tcPr>
            <w:tcW w:w="0" w:type="auto"/>
            <w:noWrap w:val="0"/>
            <w:vAlign w:val="center"/>
          </w:tcPr>
          <w:p w14:paraId="7F8C1D9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w:t>
            </w:r>
          </w:p>
        </w:tc>
        <w:tc>
          <w:tcPr>
            <w:tcW w:w="0" w:type="auto"/>
            <w:noWrap w:val="0"/>
            <w:vAlign w:val="center"/>
          </w:tcPr>
          <w:p w14:paraId="5A2A5EE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19</w:t>
            </w:r>
          </w:p>
        </w:tc>
        <w:tc>
          <w:tcPr>
            <w:tcW w:w="0" w:type="auto"/>
            <w:noWrap w:val="0"/>
            <w:vAlign w:val="center"/>
          </w:tcPr>
          <w:p w14:paraId="5D5C51A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24</w:t>
            </w:r>
          </w:p>
        </w:tc>
        <w:tc>
          <w:tcPr>
            <w:tcW w:w="0" w:type="auto"/>
            <w:noWrap w:val="0"/>
            <w:vAlign w:val="center"/>
          </w:tcPr>
          <w:p w14:paraId="45A3B75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30</w:t>
            </w:r>
          </w:p>
        </w:tc>
        <w:tc>
          <w:tcPr>
            <w:tcW w:w="0" w:type="auto"/>
            <w:noWrap w:val="0"/>
            <w:vAlign w:val="center"/>
          </w:tcPr>
          <w:p w14:paraId="6E34494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25</w:t>
            </w:r>
          </w:p>
        </w:tc>
        <w:tc>
          <w:tcPr>
            <w:tcW w:w="0" w:type="auto"/>
            <w:noWrap w:val="0"/>
            <w:vAlign w:val="center"/>
          </w:tcPr>
          <w:p w14:paraId="3FD9402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35</w:t>
            </w:r>
          </w:p>
        </w:tc>
        <w:tc>
          <w:tcPr>
            <w:tcW w:w="0" w:type="auto"/>
            <w:noWrap w:val="0"/>
            <w:vAlign w:val="center"/>
          </w:tcPr>
          <w:p w14:paraId="1AA7346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27</w:t>
            </w:r>
          </w:p>
        </w:tc>
        <w:tc>
          <w:tcPr>
            <w:tcW w:w="0" w:type="auto"/>
            <w:noWrap w:val="0"/>
            <w:vAlign w:val="center"/>
          </w:tcPr>
          <w:p w14:paraId="47DE175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33</w:t>
            </w:r>
          </w:p>
        </w:tc>
        <w:tc>
          <w:tcPr>
            <w:tcW w:w="0" w:type="auto"/>
            <w:noWrap w:val="0"/>
            <w:vAlign w:val="center"/>
          </w:tcPr>
          <w:p w14:paraId="2C2E0FA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28</w:t>
            </w:r>
          </w:p>
        </w:tc>
        <w:tc>
          <w:tcPr>
            <w:tcW w:w="0" w:type="auto"/>
            <w:noWrap w:val="0"/>
            <w:vAlign w:val="center"/>
          </w:tcPr>
          <w:p w14:paraId="5B3BEFB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w:t>
            </w:r>
          </w:p>
        </w:tc>
        <w:tc>
          <w:tcPr>
            <w:tcW w:w="0" w:type="auto"/>
            <w:noWrap w:val="0"/>
            <w:vAlign w:val="center"/>
          </w:tcPr>
          <w:p w14:paraId="06AE00E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27</w:t>
            </w:r>
          </w:p>
        </w:tc>
        <w:tc>
          <w:tcPr>
            <w:tcW w:w="0" w:type="auto"/>
            <w:noWrap w:val="0"/>
            <w:vAlign w:val="center"/>
          </w:tcPr>
          <w:p w14:paraId="78F661E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53</w:t>
            </w:r>
          </w:p>
        </w:tc>
        <w:tc>
          <w:tcPr>
            <w:tcW w:w="0" w:type="auto"/>
            <w:noWrap w:val="0"/>
            <w:vAlign w:val="center"/>
          </w:tcPr>
          <w:p w14:paraId="1546BA6A">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57</w:t>
            </w:r>
          </w:p>
        </w:tc>
        <w:tc>
          <w:tcPr>
            <w:tcW w:w="0" w:type="auto"/>
            <w:noWrap w:val="0"/>
            <w:vAlign w:val="center"/>
          </w:tcPr>
          <w:p w14:paraId="2B811C8A">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60</w:t>
            </w:r>
          </w:p>
        </w:tc>
      </w:tr>
      <w:tr w14:paraId="22C30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0" w:type="auto"/>
            <w:vMerge w:val="continue"/>
            <w:tcBorders>
              <w:right w:val="single" w:color="auto" w:sz="4" w:space="0"/>
            </w:tcBorders>
            <w:noWrap/>
            <w:vAlign w:val="center"/>
          </w:tcPr>
          <w:p w14:paraId="4F8F9755">
            <w:pPr>
              <w:widowControl/>
              <w:jc w:val="center"/>
              <w:textAlignment w:val="center"/>
              <w:rPr>
                <w:rFonts w:hint="eastAsia" w:ascii="宋体" w:hAnsi="宋体" w:cs="宋体"/>
                <w:kern w:val="0"/>
                <w:sz w:val="18"/>
                <w:szCs w:val="18"/>
                <w:highlight w:val="none"/>
                <w:lang w:bidi="ar"/>
              </w:rPr>
            </w:pPr>
          </w:p>
        </w:tc>
        <w:tc>
          <w:tcPr>
            <w:tcW w:w="0" w:type="auto"/>
            <w:tcBorders>
              <w:left w:val="single" w:color="auto" w:sz="4" w:space="0"/>
            </w:tcBorders>
            <w:noWrap/>
            <w:vAlign w:val="center"/>
          </w:tcPr>
          <w:p w14:paraId="6F42AD3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noWrap/>
            <w:vAlign w:val="center"/>
          </w:tcPr>
          <w:p w14:paraId="09E82A1A">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4192712D">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2C00B587">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45E0696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22</w:t>
            </w:r>
          </w:p>
        </w:tc>
        <w:tc>
          <w:tcPr>
            <w:tcW w:w="0" w:type="auto"/>
            <w:noWrap/>
            <w:vAlign w:val="center"/>
          </w:tcPr>
          <w:p w14:paraId="5D57D3B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22</w:t>
            </w:r>
          </w:p>
        </w:tc>
        <w:tc>
          <w:tcPr>
            <w:tcW w:w="0" w:type="auto"/>
            <w:noWrap/>
            <w:vAlign w:val="center"/>
          </w:tcPr>
          <w:p w14:paraId="797DDF3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w:t>
            </w:r>
          </w:p>
        </w:tc>
        <w:tc>
          <w:tcPr>
            <w:tcW w:w="0" w:type="auto"/>
            <w:noWrap w:val="0"/>
            <w:vAlign w:val="center"/>
          </w:tcPr>
          <w:p w14:paraId="3FC571D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w:t>
            </w:r>
          </w:p>
        </w:tc>
        <w:tc>
          <w:tcPr>
            <w:tcW w:w="0" w:type="auto"/>
            <w:noWrap w:val="0"/>
            <w:vAlign w:val="center"/>
          </w:tcPr>
          <w:p w14:paraId="4926CDB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w:t>
            </w:r>
          </w:p>
        </w:tc>
        <w:tc>
          <w:tcPr>
            <w:tcW w:w="0" w:type="auto"/>
            <w:noWrap w:val="0"/>
            <w:vAlign w:val="center"/>
          </w:tcPr>
          <w:p w14:paraId="209ABDC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21</w:t>
            </w:r>
          </w:p>
        </w:tc>
        <w:tc>
          <w:tcPr>
            <w:tcW w:w="0" w:type="auto"/>
            <w:noWrap w:val="0"/>
            <w:vAlign w:val="top"/>
          </w:tcPr>
          <w:p w14:paraId="53C5210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27</w:t>
            </w:r>
          </w:p>
        </w:tc>
        <w:tc>
          <w:tcPr>
            <w:tcW w:w="0" w:type="auto"/>
            <w:noWrap w:val="0"/>
            <w:vAlign w:val="center"/>
          </w:tcPr>
          <w:p w14:paraId="6894FCC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29</w:t>
            </w:r>
          </w:p>
        </w:tc>
        <w:tc>
          <w:tcPr>
            <w:tcW w:w="0" w:type="auto"/>
            <w:noWrap w:val="0"/>
            <w:vAlign w:val="center"/>
          </w:tcPr>
          <w:p w14:paraId="1E588EA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32</w:t>
            </w:r>
          </w:p>
        </w:tc>
        <w:tc>
          <w:tcPr>
            <w:tcW w:w="0" w:type="auto"/>
            <w:noWrap w:val="0"/>
            <w:vAlign w:val="center"/>
          </w:tcPr>
          <w:p w14:paraId="22C8C9B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26</w:t>
            </w:r>
          </w:p>
        </w:tc>
        <w:tc>
          <w:tcPr>
            <w:tcW w:w="0" w:type="auto"/>
            <w:noWrap w:val="0"/>
            <w:vAlign w:val="center"/>
          </w:tcPr>
          <w:p w14:paraId="332F2AB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30</w:t>
            </w:r>
          </w:p>
        </w:tc>
        <w:tc>
          <w:tcPr>
            <w:tcW w:w="0" w:type="auto"/>
            <w:noWrap w:val="0"/>
            <w:vAlign w:val="center"/>
          </w:tcPr>
          <w:p w14:paraId="2731EB5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31</w:t>
            </w:r>
          </w:p>
        </w:tc>
        <w:tc>
          <w:tcPr>
            <w:tcW w:w="0" w:type="auto"/>
            <w:noWrap w:val="0"/>
            <w:vAlign w:val="center"/>
          </w:tcPr>
          <w:p w14:paraId="62DF645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w:t>
            </w:r>
          </w:p>
        </w:tc>
        <w:tc>
          <w:tcPr>
            <w:tcW w:w="0" w:type="auto"/>
            <w:noWrap w:val="0"/>
            <w:vAlign w:val="center"/>
          </w:tcPr>
          <w:p w14:paraId="6C90FBB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27</w:t>
            </w:r>
          </w:p>
        </w:tc>
        <w:tc>
          <w:tcPr>
            <w:tcW w:w="0" w:type="auto"/>
            <w:noWrap w:val="0"/>
            <w:vAlign w:val="center"/>
          </w:tcPr>
          <w:p w14:paraId="6656684D">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58</w:t>
            </w:r>
          </w:p>
        </w:tc>
        <w:tc>
          <w:tcPr>
            <w:tcW w:w="0" w:type="auto"/>
            <w:noWrap w:val="0"/>
            <w:vAlign w:val="center"/>
          </w:tcPr>
          <w:p w14:paraId="5F91AA3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61</w:t>
            </w:r>
          </w:p>
        </w:tc>
        <w:tc>
          <w:tcPr>
            <w:tcW w:w="0" w:type="auto"/>
            <w:noWrap w:val="0"/>
            <w:vAlign w:val="center"/>
          </w:tcPr>
          <w:p w14:paraId="62DF95DC">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64</w:t>
            </w:r>
          </w:p>
        </w:tc>
      </w:tr>
    </w:tbl>
    <w:p w14:paraId="55CD40C4">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33" w:name="_Toc13370"/>
      <w:bookmarkStart w:id="34" w:name="_Toc4278"/>
      <w:r>
        <w:rPr>
          <w:rFonts w:hint="eastAsia" w:ascii="黑体" w:hAnsi="宋体" w:eastAsia="黑体"/>
          <w:kern w:val="2"/>
          <w:sz w:val="24"/>
          <w:szCs w:val="24"/>
          <w:highlight w:val="none"/>
          <w:lang w:val="en-US" w:eastAsia="zh-CN"/>
        </w:rPr>
        <w:t>3.3耐热性</w:t>
      </w:r>
      <w:bookmarkEnd w:id="33"/>
      <w:bookmarkEnd w:id="34"/>
    </w:p>
    <w:p w14:paraId="1752B67C">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产品的粘结胶具有热熔性，为防止材料应用时出现流淌、滑移现象，需对该项提出要求。</w:t>
      </w:r>
    </w:p>
    <w:p w14:paraId="746B431B">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35467—2017中5.10进行试验。</w:t>
      </w:r>
    </w:p>
    <w:p w14:paraId="4F73B7B1">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实验结果：合格率100%，见表3.3-1。</w:t>
      </w:r>
    </w:p>
    <w:p w14:paraId="15734F5A">
      <w:pPr>
        <w:pStyle w:val="17"/>
        <w:tabs>
          <w:tab w:val="left" w:pos="0"/>
          <w:tab w:val="clear" w:pos="4201"/>
          <w:tab w:val="clear" w:pos="9298"/>
        </w:tabs>
        <w:autoSpaceDE/>
        <w:autoSpaceDN/>
        <w:spacing w:line="360" w:lineRule="auto"/>
        <w:ind w:firstLine="0" w:firstLineChars="0"/>
        <w:jc w:val="center"/>
        <w:outlineLvl w:val="2"/>
        <w:rPr>
          <w:rFonts w:hint="eastAsia" w:ascii="黑体" w:hAnsi="宋体" w:eastAsia="黑体"/>
          <w:kern w:val="2"/>
          <w:sz w:val="24"/>
          <w:szCs w:val="24"/>
          <w:highlight w:val="none"/>
          <w:lang w:val="en-US" w:eastAsia="zh-CN"/>
        </w:rPr>
      </w:pPr>
      <w:bookmarkStart w:id="35" w:name="_Toc11340"/>
      <w:bookmarkStart w:id="36" w:name="_Toc25872"/>
      <w:r>
        <w:rPr>
          <w:rFonts w:hint="eastAsia" w:ascii="黑体" w:hAnsi="宋体" w:eastAsia="黑体"/>
          <w:kern w:val="2"/>
          <w:sz w:val="24"/>
          <w:szCs w:val="24"/>
          <w:highlight w:val="none"/>
          <w:lang w:val="en-US" w:eastAsia="zh-CN"/>
        </w:rPr>
        <w:t>表3.3-1耐热性试验结果</w:t>
      </w:r>
      <w:bookmarkEnd w:id="35"/>
      <w:bookmarkEnd w:id="36"/>
    </w:p>
    <w:tbl>
      <w:tblPr>
        <w:tblStyle w:val="12"/>
        <w:tblW w:w="500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8"/>
        <w:gridCol w:w="1258"/>
        <w:gridCol w:w="371"/>
        <w:gridCol w:w="371"/>
        <w:gridCol w:w="371"/>
        <w:gridCol w:w="371"/>
        <w:gridCol w:w="371"/>
        <w:gridCol w:w="371"/>
        <w:gridCol w:w="371"/>
        <w:gridCol w:w="371"/>
        <w:gridCol w:w="371"/>
        <w:gridCol w:w="371"/>
        <w:gridCol w:w="371"/>
        <w:gridCol w:w="371"/>
        <w:gridCol w:w="371"/>
        <w:gridCol w:w="376"/>
        <w:gridCol w:w="373"/>
        <w:gridCol w:w="378"/>
        <w:gridCol w:w="2"/>
        <w:gridCol w:w="376"/>
      </w:tblGrid>
      <w:tr w14:paraId="0A6035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8" w:type="dxa"/>
            <w:vMerge w:val="restart"/>
            <w:tcBorders>
              <w:right w:val="single" w:color="auto" w:sz="4" w:space="0"/>
            </w:tcBorders>
            <w:noWrap w:val="0"/>
            <w:vAlign w:val="center"/>
          </w:tcPr>
          <w:p w14:paraId="74B23BF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1412" w:type="dxa"/>
            <w:vMerge w:val="restart"/>
            <w:tcBorders>
              <w:left w:val="single" w:color="auto" w:sz="4" w:space="0"/>
            </w:tcBorders>
            <w:noWrap w:val="0"/>
            <w:vAlign w:val="center"/>
          </w:tcPr>
          <w:p w14:paraId="154C354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2508" w:type="dxa"/>
            <w:gridSpan w:val="6"/>
            <w:tcBorders>
              <w:right w:val="single" w:color="auto" w:sz="4" w:space="0"/>
            </w:tcBorders>
            <w:noWrap w:val="0"/>
            <w:vAlign w:val="center"/>
          </w:tcPr>
          <w:p w14:paraId="7C49C81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2508" w:type="dxa"/>
            <w:gridSpan w:val="6"/>
            <w:tcBorders>
              <w:left w:val="single" w:color="auto" w:sz="4" w:space="0"/>
              <w:right w:val="single" w:color="auto" w:sz="4" w:space="0"/>
            </w:tcBorders>
            <w:noWrap w:val="0"/>
            <w:vAlign w:val="center"/>
          </w:tcPr>
          <w:p w14:paraId="2F14AE39">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418" w:type="dxa"/>
            <w:tcBorders>
              <w:left w:val="single" w:color="auto" w:sz="4" w:space="0"/>
              <w:right w:val="single" w:color="auto" w:sz="4" w:space="0"/>
            </w:tcBorders>
            <w:noWrap w:val="0"/>
            <w:vAlign w:val="center"/>
          </w:tcPr>
          <w:p w14:paraId="59CE811F">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424" w:type="dxa"/>
            <w:tcBorders>
              <w:left w:val="single" w:color="auto" w:sz="4" w:space="0"/>
            </w:tcBorders>
            <w:noWrap w:val="0"/>
            <w:vAlign w:val="center"/>
          </w:tcPr>
          <w:p w14:paraId="0771F8B4">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1272" w:type="dxa"/>
            <w:gridSpan w:val="4"/>
            <w:tcBorders>
              <w:left w:val="single" w:color="auto" w:sz="4" w:space="0"/>
            </w:tcBorders>
            <w:noWrap w:val="0"/>
            <w:vAlign w:val="center"/>
          </w:tcPr>
          <w:p w14:paraId="5B1E9BDD">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1D3C0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8" w:type="dxa"/>
            <w:vMerge w:val="continue"/>
            <w:tcBorders>
              <w:right w:val="single" w:color="auto" w:sz="4" w:space="0"/>
            </w:tcBorders>
            <w:noWrap w:val="0"/>
            <w:vAlign w:val="center"/>
          </w:tcPr>
          <w:p w14:paraId="753DD739">
            <w:pPr>
              <w:widowControl/>
              <w:jc w:val="center"/>
              <w:textAlignment w:val="center"/>
              <w:rPr>
                <w:rFonts w:hint="eastAsia" w:ascii="宋体" w:hAnsi="宋体" w:cs="宋体"/>
                <w:kern w:val="0"/>
                <w:sz w:val="18"/>
                <w:szCs w:val="18"/>
                <w:highlight w:val="none"/>
                <w:lang w:bidi="ar"/>
              </w:rPr>
            </w:pPr>
          </w:p>
        </w:tc>
        <w:tc>
          <w:tcPr>
            <w:tcW w:w="1412" w:type="dxa"/>
            <w:vMerge w:val="continue"/>
            <w:tcBorders>
              <w:left w:val="single" w:color="auto" w:sz="4" w:space="0"/>
            </w:tcBorders>
            <w:noWrap w:val="0"/>
            <w:vAlign w:val="center"/>
          </w:tcPr>
          <w:p w14:paraId="15758CE1">
            <w:pPr>
              <w:widowControl/>
              <w:jc w:val="center"/>
              <w:textAlignment w:val="center"/>
              <w:rPr>
                <w:rFonts w:hint="eastAsia" w:ascii="宋体" w:hAnsi="宋体" w:cs="宋体"/>
                <w:kern w:val="0"/>
                <w:sz w:val="18"/>
                <w:szCs w:val="18"/>
                <w:highlight w:val="none"/>
                <w:lang w:bidi="ar"/>
              </w:rPr>
            </w:pPr>
          </w:p>
        </w:tc>
        <w:tc>
          <w:tcPr>
            <w:tcW w:w="418" w:type="dxa"/>
            <w:noWrap w:val="0"/>
            <w:vAlign w:val="center"/>
          </w:tcPr>
          <w:p w14:paraId="644418D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418" w:type="dxa"/>
            <w:noWrap w:val="0"/>
            <w:vAlign w:val="center"/>
          </w:tcPr>
          <w:p w14:paraId="3BF4CFE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418" w:type="dxa"/>
            <w:noWrap w:val="0"/>
            <w:vAlign w:val="center"/>
          </w:tcPr>
          <w:p w14:paraId="6E71011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418" w:type="dxa"/>
            <w:noWrap w:val="0"/>
            <w:vAlign w:val="top"/>
          </w:tcPr>
          <w:p w14:paraId="2856B18E">
            <w:pPr>
              <w:widowControl/>
              <w:jc w:val="center"/>
              <w:rPr>
                <w:rFonts w:hint="eastAsia" w:ascii="宋体" w:hAnsi="宋体" w:cs="宋体"/>
                <w:kern w:val="0"/>
                <w:sz w:val="18"/>
                <w:szCs w:val="18"/>
                <w:highlight w:val="none"/>
                <w:lang w:bidi="ar"/>
              </w:rPr>
            </w:pPr>
            <w:r>
              <w:rPr>
                <w:rFonts w:hint="eastAsia" w:ascii="宋体" w:hAnsi="宋体" w:cs="宋体"/>
                <w:sz w:val="18"/>
                <w:szCs w:val="18"/>
                <w:highlight w:val="none"/>
              </w:rPr>
              <w:t>4#</w:t>
            </w:r>
          </w:p>
        </w:tc>
        <w:tc>
          <w:tcPr>
            <w:tcW w:w="418" w:type="dxa"/>
            <w:noWrap w:val="0"/>
            <w:vAlign w:val="center"/>
          </w:tcPr>
          <w:p w14:paraId="6F01594C">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418" w:type="dxa"/>
            <w:noWrap w:val="0"/>
            <w:vAlign w:val="center"/>
          </w:tcPr>
          <w:p w14:paraId="21427031">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6#</w:t>
            </w:r>
          </w:p>
        </w:tc>
        <w:tc>
          <w:tcPr>
            <w:tcW w:w="418" w:type="dxa"/>
            <w:noWrap w:val="0"/>
            <w:vAlign w:val="center"/>
          </w:tcPr>
          <w:p w14:paraId="03257422">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7#</w:t>
            </w:r>
          </w:p>
        </w:tc>
        <w:tc>
          <w:tcPr>
            <w:tcW w:w="418" w:type="dxa"/>
            <w:noWrap w:val="0"/>
            <w:vAlign w:val="center"/>
          </w:tcPr>
          <w:p w14:paraId="648AEDEA">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8#</w:t>
            </w:r>
          </w:p>
        </w:tc>
        <w:tc>
          <w:tcPr>
            <w:tcW w:w="418" w:type="dxa"/>
            <w:noWrap w:val="0"/>
            <w:vAlign w:val="center"/>
          </w:tcPr>
          <w:p w14:paraId="36C6C135">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9#</w:t>
            </w:r>
          </w:p>
        </w:tc>
        <w:tc>
          <w:tcPr>
            <w:tcW w:w="418" w:type="dxa"/>
            <w:noWrap w:val="0"/>
            <w:vAlign w:val="center"/>
          </w:tcPr>
          <w:p w14:paraId="2184A30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10#</w:t>
            </w:r>
          </w:p>
        </w:tc>
        <w:tc>
          <w:tcPr>
            <w:tcW w:w="418" w:type="dxa"/>
            <w:noWrap w:val="0"/>
            <w:vAlign w:val="center"/>
          </w:tcPr>
          <w:p w14:paraId="31EF777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11#</w:t>
            </w:r>
          </w:p>
        </w:tc>
        <w:tc>
          <w:tcPr>
            <w:tcW w:w="418" w:type="dxa"/>
            <w:noWrap w:val="0"/>
            <w:vAlign w:val="center"/>
          </w:tcPr>
          <w:p w14:paraId="314C724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12#</w:t>
            </w:r>
          </w:p>
        </w:tc>
        <w:tc>
          <w:tcPr>
            <w:tcW w:w="418" w:type="dxa"/>
            <w:noWrap w:val="0"/>
            <w:vAlign w:val="center"/>
          </w:tcPr>
          <w:p w14:paraId="47C01C9F">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13#</w:t>
            </w:r>
          </w:p>
        </w:tc>
        <w:tc>
          <w:tcPr>
            <w:tcW w:w="424" w:type="dxa"/>
            <w:noWrap w:val="0"/>
            <w:vAlign w:val="center"/>
          </w:tcPr>
          <w:p w14:paraId="516987BC">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14#</w:t>
            </w:r>
          </w:p>
        </w:tc>
        <w:tc>
          <w:tcPr>
            <w:tcW w:w="420" w:type="dxa"/>
            <w:noWrap w:val="0"/>
            <w:vAlign w:val="top"/>
          </w:tcPr>
          <w:p w14:paraId="20EC15D3">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426" w:type="dxa"/>
            <w:noWrap w:val="0"/>
            <w:vAlign w:val="top"/>
          </w:tcPr>
          <w:p w14:paraId="4960785C">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426" w:type="dxa"/>
            <w:gridSpan w:val="2"/>
            <w:noWrap w:val="0"/>
            <w:vAlign w:val="top"/>
          </w:tcPr>
          <w:p w14:paraId="6FC9FB1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43BB0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8" w:type="dxa"/>
            <w:tcBorders>
              <w:right w:val="single" w:color="auto" w:sz="4" w:space="0"/>
            </w:tcBorders>
            <w:noWrap w:val="0"/>
            <w:vAlign w:val="center"/>
          </w:tcPr>
          <w:p w14:paraId="2808D74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耐热性（100℃，2h）</w:t>
            </w:r>
          </w:p>
        </w:tc>
        <w:tc>
          <w:tcPr>
            <w:tcW w:w="1412" w:type="dxa"/>
            <w:tcBorders>
              <w:left w:val="single" w:color="auto" w:sz="4" w:space="0"/>
            </w:tcBorders>
            <w:noWrap w:val="0"/>
            <w:vAlign w:val="center"/>
          </w:tcPr>
          <w:p w14:paraId="728F684C">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无流淌、滴落，滑移≤2 ㎜</w:t>
            </w:r>
          </w:p>
        </w:tc>
        <w:tc>
          <w:tcPr>
            <w:tcW w:w="418" w:type="dxa"/>
            <w:noWrap w:val="0"/>
            <w:vAlign w:val="center"/>
          </w:tcPr>
          <w:p w14:paraId="4B117BBA">
            <w:pPr>
              <w:widowControl/>
              <w:jc w:val="center"/>
              <w:textAlignment w:val="center"/>
              <w:rPr>
                <w:rFonts w:hint="eastAsia" w:ascii="宋体" w:hAnsi="宋体" w:cs="宋体"/>
                <w:sz w:val="18"/>
                <w:szCs w:val="18"/>
                <w:highlight w:val="none"/>
              </w:rPr>
            </w:pPr>
            <w:r>
              <w:rPr>
                <w:rFonts w:hint="eastAsia" w:ascii="宋体" w:hAnsi="宋体" w:cs="宋体"/>
                <w:kern w:val="0"/>
                <w:sz w:val="18"/>
                <w:szCs w:val="18"/>
                <w:highlight w:val="none"/>
                <w:lang w:bidi="ar"/>
              </w:rPr>
              <w:t>无位移、无滴落，无下滑</w:t>
            </w:r>
          </w:p>
        </w:tc>
        <w:tc>
          <w:tcPr>
            <w:tcW w:w="418" w:type="dxa"/>
            <w:noWrap w:val="0"/>
            <w:vAlign w:val="center"/>
          </w:tcPr>
          <w:p w14:paraId="01DCB46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0290035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无位移、无滴落，下滑</w:t>
            </w:r>
          </w:p>
        </w:tc>
        <w:tc>
          <w:tcPr>
            <w:tcW w:w="418" w:type="dxa"/>
            <w:noWrap w:val="0"/>
            <w:vAlign w:val="top"/>
          </w:tcPr>
          <w:p w14:paraId="0C6520C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无位移、无滴落，下滑</w:t>
            </w:r>
          </w:p>
        </w:tc>
        <w:tc>
          <w:tcPr>
            <w:tcW w:w="418" w:type="dxa"/>
            <w:noWrap w:val="0"/>
            <w:vAlign w:val="center"/>
          </w:tcPr>
          <w:p w14:paraId="6357DB9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6DBE603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5BFC683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15D53AF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7DA744B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6C3E4D4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5D139E1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614882E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18" w:type="dxa"/>
            <w:noWrap w:val="0"/>
            <w:vAlign w:val="center"/>
          </w:tcPr>
          <w:p w14:paraId="3BCB833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24" w:type="dxa"/>
            <w:noWrap w:val="0"/>
            <w:vAlign w:val="center"/>
          </w:tcPr>
          <w:p w14:paraId="37513B6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20" w:type="dxa"/>
            <w:noWrap w:val="0"/>
            <w:vAlign w:val="center"/>
          </w:tcPr>
          <w:p w14:paraId="58D3FF3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28" w:type="dxa"/>
            <w:gridSpan w:val="2"/>
            <w:noWrap w:val="0"/>
            <w:vAlign w:val="center"/>
          </w:tcPr>
          <w:p w14:paraId="248E00D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c>
          <w:tcPr>
            <w:tcW w:w="424" w:type="dxa"/>
            <w:noWrap w:val="0"/>
            <w:vAlign w:val="center"/>
          </w:tcPr>
          <w:p w14:paraId="125A471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无位移、无滴落，无下滑</w:t>
            </w:r>
          </w:p>
        </w:tc>
      </w:tr>
    </w:tbl>
    <w:p w14:paraId="3764C739">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本标准对产品耐热性要求高于具有自粘性的改性沥青防水卷材相关标准的要求，见表3.3-2。</w:t>
      </w:r>
    </w:p>
    <w:p w14:paraId="6D587AC0">
      <w:pPr>
        <w:pStyle w:val="17"/>
        <w:tabs>
          <w:tab w:val="left" w:pos="0"/>
          <w:tab w:val="clear" w:pos="4201"/>
          <w:tab w:val="clear" w:pos="9298"/>
        </w:tabs>
        <w:spacing w:line="360" w:lineRule="auto"/>
        <w:ind w:firstLine="0" w:firstLineChars="0"/>
        <w:jc w:val="center"/>
        <w:outlineLvl w:val="2"/>
        <w:rPr>
          <w:rFonts w:hint="eastAsia" w:ascii="黑体" w:hAnsi="宋体" w:eastAsia="黑体"/>
          <w:kern w:val="2"/>
          <w:sz w:val="24"/>
          <w:szCs w:val="24"/>
          <w:highlight w:val="none"/>
          <w:lang w:val="en-US" w:eastAsia="zh-CN"/>
        </w:rPr>
      </w:pPr>
      <w:bookmarkStart w:id="37" w:name="_Toc31824"/>
      <w:bookmarkStart w:id="38" w:name="_Toc19949"/>
      <w:r>
        <w:rPr>
          <w:rFonts w:hint="eastAsia" w:ascii="黑体" w:hAnsi="宋体" w:eastAsia="黑体"/>
          <w:kern w:val="2"/>
          <w:sz w:val="24"/>
          <w:szCs w:val="24"/>
          <w:highlight w:val="none"/>
          <w:lang w:val="en-US" w:eastAsia="zh-CN"/>
        </w:rPr>
        <w:t>表3.3-2与国内其他标准对比</w:t>
      </w:r>
      <w:bookmarkEnd w:id="37"/>
      <w:bookmarkEnd w:id="38"/>
    </w:p>
    <w:tbl>
      <w:tblPr>
        <w:tblStyle w:val="12"/>
        <w:tblW w:w="501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3"/>
        <w:gridCol w:w="2452"/>
        <w:gridCol w:w="2452"/>
        <w:gridCol w:w="2453"/>
      </w:tblGrid>
      <w:tr w14:paraId="3F19F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1108" w:type="dxa"/>
            <w:noWrap w:val="0"/>
            <w:vAlign w:val="center"/>
          </w:tcPr>
          <w:p w14:paraId="2D086CD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2760" w:type="dxa"/>
            <w:noWrap/>
            <w:vAlign w:val="center"/>
          </w:tcPr>
          <w:p w14:paraId="0975824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《自粘聚合物改性沥青防水卷材》</w:t>
            </w:r>
          </w:p>
          <w:p w14:paraId="0A35880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GB 23441-2009</w:t>
            </w:r>
          </w:p>
        </w:tc>
        <w:tc>
          <w:tcPr>
            <w:tcW w:w="2760" w:type="dxa"/>
            <w:noWrap/>
            <w:vAlign w:val="center"/>
          </w:tcPr>
          <w:p w14:paraId="010289C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《湿铺防水卷材》</w:t>
            </w:r>
          </w:p>
          <w:p w14:paraId="2B2488F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GB/T 35467-2017</w:t>
            </w:r>
          </w:p>
        </w:tc>
        <w:tc>
          <w:tcPr>
            <w:tcW w:w="2761" w:type="dxa"/>
            <w:noWrap/>
            <w:vAlign w:val="center"/>
          </w:tcPr>
          <w:p w14:paraId="2590196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本标准</w:t>
            </w:r>
          </w:p>
        </w:tc>
      </w:tr>
      <w:tr w14:paraId="61FA07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1108" w:type="dxa"/>
            <w:noWrap w:val="0"/>
            <w:vAlign w:val="center"/>
          </w:tcPr>
          <w:p w14:paraId="7CC30EC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耐热性</w:t>
            </w:r>
          </w:p>
        </w:tc>
        <w:tc>
          <w:tcPr>
            <w:tcW w:w="2760" w:type="dxa"/>
            <w:noWrap/>
            <w:vAlign w:val="center"/>
          </w:tcPr>
          <w:p w14:paraId="6BB79BC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（70℃，2h）无流淌、滴落，滑移≤2mm</w:t>
            </w:r>
          </w:p>
        </w:tc>
        <w:tc>
          <w:tcPr>
            <w:tcW w:w="2760" w:type="dxa"/>
            <w:noWrap/>
            <w:vAlign w:val="center"/>
          </w:tcPr>
          <w:p w14:paraId="7664D43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（70℃，2h）无流淌、滴落，滑移≤2mm</w:t>
            </w:r>
          </w:p>
        </w:tc>
        <w:tc>
          <w:tcPr>
            <w:tcW w:w="2761" w:type="dxa"/>
            <w:noWrap/>
            <w:vAlign w:val="center"/>
          </w:tcPr>
          <w:p w14:paraId="71BD530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（100℃，2h）无流淌、滴落，滑移≤2mm</w:t>
            </w:r>
          </w:p>
        </w:tc>
      </w:tr>
    </w:tbl>
    <w:p w14:paraId="0362E727">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39" w:name="_Toc7353"/>
      <w:bookmarkStart w:id="40" w:name="_Toc31185"/>
      <w:r>
        <w:rPr>
          <w:rFonts w:hint="eastAsia" w:ascii="黑体" w:hAnsi="宋体" w:eastAsia="黑体"/>
          <w:kern w:val="2"/>
          <w:sz w:val="24"/>
          <w:szCs w:val="24"/>
          <w:highlight w:val="none"/>
          <w:lang w:val="en-US" w:eastAsia="zh-CN"/>
        </w:rPr>
        <w:t>3.4低温柔性</w:t>
      </w:r>
      <w:bookmarkEnd w:id="39"/>
      <w:bookmarkEnd w:id="40"/>
    </w:p>
    <w:p w14:paraId="4A4D8A6D">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反映材料的耐低温性能及应用性能。</w:t>
      </w:r>
    </w:p>
    <w:p w14:paraId="328022F6">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35467—2017中5.11进行试验，弯曲轴直径为20㎜。</w:t>
      </w:r>
    </w:p>
    <w:p w14:paraId="061058EB">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试验结果：合格率100%，见表3.4-1。</w:t>
      </w:r>
    </w:p>
    <w:p w14:paraId="10BD309D">
      <w:pPr>
        <w:pStyle w:val="17"/>
        <w:tabs>
          <w:tab w:val="left" w:pos="0"/>
          <w:tab w:val="clear" w:pos="4201"/>
          <w:tab w:val="clear" w:pos="9298"/>
        </w:tabs>
        <w:autoSpaceDE/>
        <w:autoSpaceDN/>
        <w:spacing w:line="360" w:lineRule="auto"/>
        <w:ind w:firstLine="0" w:firstLineChars="0"/>
        <w:jc w:val="center"/>
        <w:outlineLvl w:val="2"/>
        <w:rPr>
          <w:rFonts w:hint="eastAsia" w:ascii="黑体" w:hAnsi="宋体" w:eastAsia="黑体"/>
          <w:kern w:val="2"/>
          <w:sz w:val="24"/>
          <w:szCs w:val="24"/>
          <w:highlight w:val="none"/>
          <w:lang w:val="en-US" w:eastAsia="zh-CN"/>
        </w:rPr>
      </w:pPr>
      <w:bookmarkStart w:id="41" w:name="_Toc14844"/>
      <w:bookmarkStart w:id="42" w:name="_Toc7857"/>
      <w:r>
        <w:rPr>
          <w:rFonts w:hint="eastAsia" w:ascii="黑体" w:hAnsi="宋体" w:eastAsia="黑体"/>
          <w:kern w:val="2"/>
          <w:sz w:val="24"/>
          <w:szCs w:val="24"/>
          <w:highlight w:val="none"/>
          <w:lang w:val="en-US" w:eastAsia="zh-CN"/>
        </w:rPr>
        <w:t>表</w:t>
      </w:r>
      <w:r>
        <w:rPr>
          <w:rFonts w:hint="eastAsia" w:hAnsi="宋体" w:cs="宋体"/>
          <w:kern w:val="2"/>
          <w:szCs w:val="21"/>
          <w:highlight w:val="none"/>
          <w:lang w:val="en-US" w:eastAsia="zh-CN" w:bidi="ar"/>
        </w:rPr>
        <w:t>3.4</w:t>
      </w:r>
      <w:r>
        <w:rPr>
          <w:rFonts w:hint="eastAsia" w:ascii="黑体" w:hAnsi="宋体" w:eastAsia="黑体"/>
          <w:kern w:val="2"/>
          <w:sz w:val="24"/>
          <w:szCs w:val="24"/>
          <w:highlight w:val="none"/>
          <w:lang w:val="en-US" w:eastAsia="zh-CN"/>
        </w:rPr>
        <w:t>-1低温柔性试验结果</w:t>
      </w:r>
      <w:bookmarkEnd w:id="41"/>
      <w:bookmarkEnd w:id="42"/>
    </w:p>
    <w:tbl>
      <w:tblPr>
        <w:tblStyle w:val="12"/>
        <w:tblW w:w="500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4"/>
        <w:gridCol w:w="1229"/>
        <w:gridCol w:w="459"/>
        <w:gridCol w:w="460"/>
        <w:gridCol w:w="460"/>
        <w:gridCol w:w="365"/>
        <w:gridCol w:w="366"/>
        <w:gridCol w:w="367"/>
        <w:gridCol w:w="365"/>
        <w:gridCol w:w="366"/>
        <w:gridCol w:w="366"/>
        <w:gridCol w:w="366"/>
        <w:gridCol w:w="366"/>
        <w:gridCol w:w="352"/>
        <w:gridCol w:w="381"/>
        <w:gridCol w:w="381"/>
        <w:gridCol w:w="375"/>
        <w:gridCol w:w="4"/>
        <w:gridCol w:w="378"/>
        <w:gridCol w:w="3"/>
        <w:gridCol w:w="383"/>
      </w:tblGrid>
      <w:tr w14:paraId="33C6D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01" w:type="dxa"/>
            <w:vMerge w:val="restart"/>
            <w:noWrap w:val="0"/>
            <w:vAlign w:val="center"/>
          </w:tcPr>
          <w:p w14:paraId="223BDDC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1379" w:type="dxa"/>
            <w:vMerge w:val="restart"/>
            <w:tcBorders>
              <w:right w:val="single" w:color="auto" w:sz="4" w:space="0"/>
            </w:tcBorders>
            <w:noWrap w:val="0"/>
            <w:vAlign w:val="center"/>
          </w:tcPr>
          <w:p w14:paraId="0111C3A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2789" w:type="dxa"/>
            <w:gridSpan w:val="6"/>
            <w:tcBorders>
              <w:left w:val="single" w:color="auto" w:sz="4" w:space="0"/>
              <w:right w:val="single" w:color="auto" w:sz="4" w:space="0"/>
            </w:tcBorders>
            <w:noWrap w:val="0"/>
            <w:vAlign w:val="center"/>
          </w:tcPr>
          <w:p w14:paraId="62031C95">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2456" w:type="dxa"/>
            <w:gridSpan w:val="6"/>
            <w:tcBorders>
              <w:left w:val="single" w:color="auto" w:sz="4" w:space="0"/>
              <w:right w:val="single" w:color="auto" w:sz="4" w:space="0"/>
            </w:tcBorders>
            <w:noWrap w:val="0"/>
            <w:vAlign w:val="center"/>
          </w:tcPr>
          <w:p w14:paraId="00D4F4C1">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429" w:type="dxa"/>
            <w:tcBorders>
              <w:left w:val="single" w:color="auto" w:sz="4" w:space="0"/>
              <w:right w:val="single" w:color="auto" w:sz="4" w:space="0"/>
            </w:tcBorders>
            <w:noWrap w:val="0"/>
            <w:vAlign w:val="center"/>
          </w:tcPr>
          <w:p w14:paraId="14BC6B0A">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429" w:type="dxa"/>
            <w:tcBorders>
              <w:left w:val="single" w:color="auto" w:sz="4" w:space="0"/>
            </w:tcBorders>
            <w:noWrap w:val="0"/>
            <w:vAlign w:val="center"/>
          </w:tcPr>
          <w:p w14:paraId="2F16C4B1">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1287" w:type="dxa"/>
            <w:gridSpan w:val="5"/>
            <w:tcBorders>
              <w:left w:val="single" w:color="auto" w:sz="4" w:space="0"/>
            </w:tcBorders>
            <w:noWrap w:val="0"/>
            <w:vAlign w:val="center"/>
          </w:tcPr>
          <w:p w14:paraId="46AF37A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7D9AA0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01" w:type="dxa"/>
            <w:vMerge w:val="continue"/>
            <w:noWrap w:val="0"/>
            <w:vAlign w:val="center"/>
          </w:tcPr>
          <w:p w14:paraId="51B49660">
            <w:pPr>
              <w:widowControl/>
              <w:jc w:val="center"/>
              <w:textAlignment w:val="center"/>
              <w:rPr>
                <w:rFonts w:hint="eastAsia" w:ascii="宋体" w:hAnsi="宋体" w:cs="宋体"/>
                <w:kern w:val="0"/>
                <w:sz w:val="18"/>
                <w:szCs w:val="18"/>
                <w:highlight w:val="none"/>
                <w:lang w:bidi="ar"/>
              </w:rPr>
            </w:pPr>
          </w:p>
        </w:tc>
        <w:tc>
          <w:tcPr>
            <w:tcW w:w="1379" w:type="dxa"/>
            <w:vMerge w:val="continue"/>
            <w:tcBorders>
              <w:right w:val="single" w:color="auto" w:sz="4" w:space="0"/>
            </w:tcBorders>
            <w:noWrap w:val="0"/>
            <w:vAlign w:val="center"/>
          </w:tcPr>
          <w:p w14:paraId="193C5906">
            <w:pPr>
              <w:widowControl/>
              <w:jc w:val="center"/>
              <w:textAlignment w:val="center"/>
              <w:rPr>
                <w:rFonts w:hint="eastAsia" w:ascii="宋体" w:hAnsi="宋体" w:cs="宋体"/>
                <w:kern w:val="0"/>
                <w:sz w:val="18"/>
                <w:szCs w:val="18"/>
                <w:highlight w:val="none"/>
                <w:lang w:bidi="ar"/>
              </w:rPr>
            </w:pPr>
          </w:p>
        </w:tc>
        <w:tc>
          <w:tcPr>
            <w:tcW w:w="518" w:type="dxa"/>
            <w:tcBorders>
              <w:left w:val="single" w:color="auto" w:sz="4" w:space="0"/>
            </w:tcBorders>
            <w:noWrap w:val="0"/>
            <w:vAlign w:val="center"/>
          </w:tcPr>
          <w:p w14:paraId="69ACB94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518" w:type="dxa"/>
            <w:noWrap w:val="0"/>
            <w:vAlign w:val="center"/>
          </w:tcPr>
          <w:p w14:paraId="1D3F231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518" w:type="dxa"/>
            <w:noWrap w:val="0"/>
            <w:vAlign w:val="center"/>
          </w:tcPr>
          <w:p w14:paraId="6ACE64F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411" w:type="dxa"/>
            <w:noWrap w:val="0"/>
            <w:vAlign w:val="center"/>
          </w:tcPr>
          <w:p w14:paraId="3D92FC6B">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4#</w:t>
            </w:r>
          </w:p>
        </w:tc>
        <w:tc>
          <w:tcPr>
            <w:tcW w:w="412" w:type="dxa"/>
            <w:noWrap w:val="0"/>
            <w:vAlign w:val="center"/>
          </w:tcPr>
          <w:p w14:paraId="6108EDD1">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5#</w:t>
            </w:r>
          </w:p>
        </w:tc>
        <w:tc>
          <w:tcPr>
            <w:tcW w:w="412" w:type="dxa"/>
            <w:noWrap w:val="0"/>
            <w:vAlign w:val="center"/>
          </w:tcPr>
          <w:p w14:paraId="1BF58B6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6#</w:t>
            </w:r>
          </w:p>
        </w:tc>
        <w:tc>
          <w:tcPr>
            <w:tcW w:w="412" w:type="dxa"/>
            <w:noWrap w:val="0"/>
            <w:vAlign w:val="center"/>
          </w:tcPr>
          <w:p w14:paraId="5F9B2DA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7#</w:t>
            </w:r>
          </w:p>
        </w:tc>
        <w:tc>
          <w:tcPr>
            <w:tcW w:w="412" w:type="dxa"/>
            <w:noWrap w:val="0"/>
            <w:vAlign w:val="center"/>
          </w:tcPr>
          <w:p w14:paraId="62D46A9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8#</w:t>
            </w:r>
          </w:p>
        </w:tc>
        <w:tc>
          <w:tcPr>
            <w:tcW w:w="412" w:type="dxa"/>
            <w:noWrap w:val="0"/>
            <w:vAlign w:val="center"/>
          </w:tcPr>
          <w:p w14:paraId="6DC7B84B">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9#</w:t>
            </w:r>
          </w:p>
        </w:tc>
        <w:tc>
          <w:tcPr>
            <w:tcW w:w="412" w:type="dxa"/>
            <w:noWrap w:val="0"/>
            <w:vAlign w:val="center"/>
          </w:tcPr>
          <w:p w14:paraId="280E591B">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10#</w:t>
            </w:r>
          </w:p>
        </w:tc>
        <w:tc>
          <w:tcPr>
            <w:tcW w:w="412" w:type="dxa"/>
            <w:noWrap w:val="0"/>
            <w:vAlign w:val="center"/>
          </w:tcPr>
          <w:p w14:paraId="0B29342D">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11#</w:t>
            </w:r>
          </w:p>
        </w:tc>
        <w:tc>
          <w:tcPr>
            <w:tcW w:w="396" w:type="dxa"/>
            <w:noWrap w:val="0"/>
            <w:vAlign w:val="center"/>
          </w:tcPr>
          <w:p w14:paraId="1BD3984E">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12#</w:t>
            </w:r>
          </w:p>
        </w:tc>
        <w:tc>
          <w:tcPr>
            <w:tcW w:w="429" w:type="dxa"/>
            <w:noWrap w:val="0"/>
            <w:vAlign w:val="center"/>
          </w:tcPr>
          <w:p w14:paraId="33DA5341">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13#</w:t>
            </w:r>
          </w:p>
        </w:tc>
        <w:tc>
          <w:tcPr>
            <w:tcW w:w="429" w:type="dxa"/>
            <w:noWrap w:val="0"/>
            <w:vAlign w:val="center"/>
          </w:tcPr>
          <w:p w14:paraId="3DAF8673">
            <w:pPr>
              <w:widowControl/>
              <w:jc w:val="center"/>
              <w:rPr>
                <w:rFonts w:ascii="宋体" w:hAnsi="宋体" w:cs="宋体"/>
                <w:sz w:val="18"/>
                <w:szCs w:val="18"/>
                <w:highlight w:val="none"/>
              </w:rPr>
            </w:pPr>
            <w:r>
              <w:rPr>
                <w:rFonts w:hint="eastAsia" w:ascii="宋体" w:hAnsi="宋体" w:cs="宋体"/>
                <w:sz w:val="18"/>
                <w:szCs w:val="18"/>
                <w:highlight w:val="none"/>
              </w:rPr>
              <w:t>14#</w:t>
            </w:r>
          </w:p>
        </w:tc>
        <w:tc>
          <w:tcPr>
            <w:tcW w:w="424" w:type="dxa"/>
            <w:noWrap w:val="0"/>
            <w:vAlign w:val="top"/>
          </w:tcPr>
          <w:p w14:paraId="6B5AA0B5">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val="en-US" w:eastAsia="zh-CN"/>
              </w:rPr>
              <w:t>15#</w:t>
            </w:r>
          </w:p>
        </w:tc>
        <w:tc>
          <w:tcPr>
            <w:tcW w:w="431" w:type="dxa"/>
            <w:gridSpan w:val="2"/>
            <w:noWrap w:val="0"/>
            <w:vAlign w:val="top"/>
          </w:tcPr>
          <w:p w14:paraId="7AB0F86D">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val="en-US" w:eastAsia="zh-CN"/>
              </w:rPr>
              <w:t>16#</w:t>
            </w:r>
          </w:p>
        </w:tc>
        <w:tc>
          <w:tcPr>
            <w:tcW w:w="432" w:type="dxa"/>
            <w:gridSpan w:val="2"/>
            <w:noWrap w:val="0"/>
            <w:vAlign w:val="top"/>
          </w:tcPr>
          <w:p w14:paraId="0293F818">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val="en-US" w:eastAsia="zh-CN"/>
              </w:rPr>
              <w:t>17#</w:t>
            </w:r>
          </w:p>
        </w:tc>
      </w:tr>
      <w:tr w14:paraId="3A1CB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01" w:type="dxa"/>
            <w:noWrap w:val="0"/>
            <w:vAlign w:val="center"/>
          </w:tcPr>
          <w:p w14:paraId="7F253C9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低温柔性（-40℃）</w:t>
            </w:r>
          </w:p>
        </w:tc>
        <w:tc>
          <w:tcPr>
            <w:tcW w:w="1379" w:type="dxa"/>
            <w:tcBorders>
              <w:right w:val="single" w:color="auto" w:sz="4" w:space="0"/>
            </w:tcBorders>
            <w:noWrap/>
            <w:vAlign w:val="center"/>
          </w:tcPr>
          <w:p w14:paraId="07A53DC4">
            <w:pPr>
              <w:widowControl/>
              <w:jc w:val="center"/>
              <w:textAlignment w:val="center"/>
              <w:rPr>
                <w:rFonts w:hint="eastAsia" w:ascii="宋体" w:hAnsi="宋体" w:cs="宋体"/>
                <w:sz w:val="18"/>
                <w:szCs w:val="18"/>
                <w:highlight w:val="none"/>
              </w:rPr>
            </w:pPr>
            <w:r>
              <w:rPr>
                <w:rFonts w:hint="eastAsia" w:ascii="宋体" w:hAnsi="宋体" w:cs="宋体"/>
                <w:kern w:val="0"/>
                <w:sz w:val="18"/>
                <w:szCs w:val="18"/>
                <w:highlight w:val="none"/>
                <w:lang w:bidi="ar"/>
              </w:rPr>
              <w:t>无裂纹</w:t>
            </w:r>
          </w:p>
        </w:tc>
        <w:tc>
          <w:tcPr>
            <w:tcW w:w="518" w:type="dxa"/>
            <w:tcBorders>
              <w:left w:val="single" w:color="auto" w:sz="4" w:space="0"/>
            </w:tcBorders>
            <w:noWrap/>
            <w:vAlign w:val="center"/>
          </w:tcPr>
          <w:p w14:paraId="596AF466">
            <w:pPr>
              <w:widowControl/>
              <w:jc w:val="center"/>
              <w:textAlignment w:val="center"/>
              <w:rPr>
                <w:rFonts w:hint="eastAsia" w:ascii="宋体" w:hAnsi="宋体" w:cs="宋体"/>
                <w:sz w:val="18"/>
                <w:szCs w:val="18"/>
                <w:highlight w:val="none"/>
              </w:rPr>
            </w:pPr>
            <w:r>
              <w:rPr>
                <w:rFonts w:hint="eastAsia" w:ascii="宋体" w:hAnsi="宋体" w:cs="宋体"/>
                <w:kern w:val="0"/>
                <w:sz w:val="18"/>
                <w:szCs w:val="18"/>
                <w:highlight w:val="none"/>
                <w:lang w:bidi="ar"/>
              </w:rPr>
              <w:t>无裂纹</w:t>
            </w:r>
          </w:p>
        </w:tc>
        <w:tc>
          <w:tcPr>
            <w:tcW w:w="518" w:type="dxa"/>
            <w:noWrap/>
            <w:vAlign w:val="center"/>
          </w:tcPr>
          <w:p w14:paraId="65726A0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518" w:type="dxa"/>
            <w:noWrap/>
            <w:vAlign w:val="center"/>
          </w:tcPr>
          <w:p w14:paraId="789DD5F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11" w:type="dxa"/>
            <w:noWrap w:val="0"/>
            <w:vAlign w:val="center"/>
          </w:tcPr>
          <w:p w14:paraId="7B1F707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12" w:type="dxa"/>
            <w:noWrap w:val="0"/>
            <w:vAlign w:val="center"/>
          </w:tcPr>
          <w:p w14:paraId="22D0923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12" w:type="dxa"/>
            <w:noWrap w:val="0"/>
            <w:vAlign w:val="center"/>
          </w:tcPr>
          <w:p w14:paraId="2453530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12" w:type="dxa"/>
            <w:noWrap w:val="0"/>
            <w:vAlign w:val="center"/>
          </w:tcPr>
          <w:p w14:paraId="7BFA182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12" w:type="dxa"/>
            <w:noWrap w:val="0"/>
            <w:vAlign w:val="center"/>
          </w:tcPr>
          <w:p w14:paraId="15726D5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12" w:type="dxa"/>
            <w:noWrap w:val="0"/>
            <w:vAlign w:val="center"/>
          </w:tcPr>
          <w:p w14:paraId="7246043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12" w:type="dxa"/>
            <w:noWrap w:val="0"/>
            <w:vAlign w:val="center"/>
          </w:tcPr>
          <w:p w14:paraId="3B99779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12" w:type="dxa"/>
            <w:noWrap w:val="0"/>
            <w:vAlign w:val="center"/>
          </w:tcPr>
          <w:p w14:paraId="37923C3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396" w:type="dxa"/>
            <w:noWrap w:val="0"/>
            <w:vAlign w:val="center"/>
          </w:tcPr>
          <w:p w14:paraId="4472452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29" w:type="dxa"/>
            <w:noWrap w:val="0"/>
            <w:vAlign w:val="center"/>
          </w:tcPr>
          <w:p w14:paraId="2A194D3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29" w:type="dxa"/>
            <w:noWrap w:val="0"/>
            <w:vAlign w:val="center"/>
          </w:tcPr>
          <w:p w14:paraId="72FB142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29" w:type="dxa"/>
            <w:gridSpan w:val="2"/>
            <w:noWrap w:val="0"/>
            <w:vAlign w:val="center"/>
          </w:tcPr>
          <w:p w14:paraId="12F7C34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29" w:type="dxa"/>
            <w:gridSpan w:val="2"/>
            <w:noWrap w:val="0"/>
            <w:vAlign w:val="center"/>
          </w:tcPr>
          <w:p w14:paraId="55EE391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29" w:type="dxa"/>
            <w:noWrap w:val="0"/>
            <w:vAlign w:val="center"/>
          </w:tcPr>
          <w:p w14:paraId="61E319F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r>
    </w:tbl>
    <w:p w14:paraId="2BA5BD79">
      <w:pPr>
        <w:pStyle w:val="17"/>
        <w:autoSpaceDE/>
        <w:autoSpaceDN/>
        <w:ind w:firstLine="420"/>
        <w:rPr>
          <w:rFonts w:hint="eastAsia" w:hAnsi="宋体" w:cs="宋体"/>
          <w:kern w:val="2"/>
          <w:sz w:val="24"/>
          <w:szCs w:val="24"/>
          <w:highlight w:val="none"/>
          <w:lang w:val="en-US" w:eastAsia="zh-CN" w:bidi="ar"/>
        </w:rPr>
      </w:pPr>
      <w:r>
        <w:rPr>
          <w:rFonts w:hint="eastAsia" w:hAnsi="宋体" w:cs="宋体"/>
          <w:kern w:val="2"/>
          <w:sz w:val="24"/>
          <w:szCs w:val="24"/>
          <w:highlight w:val="none"/>
          <w:lang w:val="en-US" w:eastAsia="zh-CN" w:bidi="ar"/>
        </w:rPr>
        <w:t>粘结胶以丁基橡胶为主要功能原材料，与改性沥青胶料相比，具有更好的耐低温性能。</w:t>
      </w:r>
    </w:p>
    <w:p w14:paraId="7F9875CC">
      <w:pPr>
        <w:pStyle w:val="17"/>
        <w:tabs>
          <w:tab w:val="left" w:pos="0"/>
          <w:tab w:val="clear" w:pos="4201"/>
          <w:tab w:val="clear" w:pos="9298"/>
        </w:tabs>
        <w:spacing w:line="360" w:lineRule="auto"/>
        <w:ind w:firstLine="0" w:firstLineChars="0"/>
        <w:jc w:val="center"/>
        <w:outlineLvl w:val="2"/>
        <w:rPr>
          <w:rFonts w:hint="eastAsia" w:ascii="黑体" w:hAnsi="宋体" w:eastAsia="黑体"/>
          <w:kern w:val="2"/>
          <w:sz w:val="24"/>
          <w:szCs w:val="24"/>
          <w:highlight w:val="none"/>
          <w:lang w:val="en-US" w:eastAsia="zh-CN"/>
        </w:rPr>
      </w:pPr>
      <w:bookmarkStart w:id="43" w:name="_Toc2913"/>
      <w:bookmarkStart w:id="44" w:name="_Toc28191"/>
      <w:r>
        <w:rPr>
          <w:rFonts w:hint="eastAsia" w:ascii="黑体" w:hAnsi="宋体" w:eastAsia="黑体"/>
          <w:kern w:val="2"/>
          <w:sz w:val="24"/>
          <w:szCs w:val="24"/>
          <w:highlight w:val="none"/>
          <w:lang w:val="en-US" w:eastAsia="zh-CN"/>
        </w:rPr>
        <w:t>表3.4-2与国内其他标准对比</w:t>
      </w:r>
      <w:bookmarkEnd w:id="43"/>
      <w:bookmarkEnd w:id="44"/>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3"/>
        <w:gridCol w:w="1553"/>
        <w:gridCol w:w="1553"/>
        <w:gridCol w:w="1553"/>
        <w:gridCol w:w="1553"/>
        <w:gridCol w:w="1555"/>
      </w:tblGrid>
      <w:tr w14:paraId="169FC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858" w:type="dxa"/>
            <w:noWrap w:val="0"/>
            <w:vAlign w:val="center"/>
          </w:tcPr>
          <w:p w14:paraId="2DDA060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1704" w:type="dxa"/>
            <w:noWrap/>
            <w:vAlign w:val="center"/>
          </w:tcPr>
          <w:p w14:paraId="3105263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某丁基胶自粘防水卷材技术文件</w:t>
            </w:r>
          </w:p>
        </w:tc>
        <w:tc>
          <w:tcPr>
            <w:tcW w:w="1704" w:type="dxa"/>
            <w:noWrap/>
            <w:vAlign w:val="center"/>
          </w:tcPr>
          <w:p w14:paraId="459EEFF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《自粘聚合物改性沥青防水卷材》</w:t>
            </w:r>
          </w:p>
          <w:p w14:paraId="5E4300A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GB 23441-2009</w:t>
            </w:r>
          </w:p>
        </w:tc>
        <w:tc>
          <w:tcPr>
            <w:tcW w:w="1704" w:type="dxa"/>
            <w:noWrap/>
            <w:vAlign w:val="center"/>
          </w:tcPr>
          <w:p w14:paraId="16A83EA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《湿铺防水卷材》</w:t>
            </w:r>
          </w:p>
          <w:p w14:paraId="63180F5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GB/T 35467-2017</w:t>
            </w:r>
          </w:p>
        </w:tc>
        <w:tc>
          <w:tcPr>
            <w:tcW w:w="1704" w:type="dxa"/>
            <w:noWrap/>
            <w:vAlign w:val="center"/>
          </w:tcPr>
          <w:p w14:paraId="61D642D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《弹性体改性沥青防水卷材》GB 18242-2008</w:t>
            </w:r>
          </w:p>
        </w:tc>
        <w:tc>
          <w:tcPr>
            <w:tcW w:w="1706" w:type="dxa"/>
            <w:noWrap/>
            <w:vAlign w:val="center"/>
          </w:tcPr>
          <w:p w14:paraId="10B2C17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本标准</w:t>
            </w:r>
          </w:p>
        </w:tc>
      </w:tr>
      <w:tr w14:paraId="7DDF8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858" w:type="dxa"/>
            <w:noWrap w:val="0"/>
            <w:vAlign w:val="center"/>
          </w:tcPr>
          <w:p w14:paraId="425BD70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低温柔性</w:t>
            </w:r>
          </w:p>
        </w:tc>
        <w:tc>
          <w:tcPr>
            <w:tcW w:w="1704" w:type="dxa"/>
            <w:noWrap/>
            <w:vAlign w:val="center"/>
          </w:tcPr>
          <w:p w14:paraId="3117EFD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-40℃，无裂纹</w:t>
            </w:r>
          </w:p>
        </w:tc>
        <w:tc>
          <w:tcPr>
            <w:tcW w:w="1704" w:type="dxa"/>
            <w:noWrap/>
            <w:vAlign w:val="center"/>
          </w:tcPr>
          <w:p w14:paraId="465A9CF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fldChar w:fldCharType="begin"/>
            </w:r>
            <w:r>
              <w:rPr>
                <w:rFonts w:hint="eastAsia" w:ascii="宋体" w:hAnsi="宋体" w:cs="宋体"/>
                <w:kern w:val="0"/>
                <w:sz w:val="18"/>
                <w:szCs w:val="18"/>
                <w:highlight w:val="none"/>
                <w:lang w:bidi="ar"/>
              </w:rPr>
              <w:instrText xml:space="preserve"> = 2 \* ROMAN \* MERGEFORMAT </w:instrText>
            </w:r>
            <w:r>
              <w:rPr>
                <w:rFonts w:hint="eastAsia" w:ascii="宋体" w:hAnsi="宋体" w:cs="宋体"/>
                <w:kern w:val="0"/>
                <w:sz w:val="18"/>
                <w:szCs w:val="18"/>
                <w:highlight w:val="none"/>
                <w:lang w:bidi="ar"/>
              </w:rPr>
              <w:fldChar w:fldCharType="separate"/>
            </w:r>
            <w:r>
              <w:rPr>
                <w:rFonts w:hint="eastAsia" w:ascii="宋体" w:hAnsi="宋体" w:cs="宋体"/>
                <w:kern w:val="0"/>
                <w:sz w:val="18"/>
                <w:szCs w:val="18"/>
                <w:highlight w:val="none"/>
                <w:lang w:bidi="ar"/>
              </w:rPr>
              <w:t>II</w:t>
            </w:r>
            <w:r>
              <w:rPr>
                <w:rFonts w:hint="eastAsia" w:ascii="宋体" w:hAnsi="宋体" w:cs="宋体"/>
                <w:kern w:val="0"/>
                <w:sz w:val="18"/>
                <w:szCs w:val="18"/>
                <w:highlight w:val="none"/>
                <w:lang w:bidi="ar"/>
              </w:rPr>
              <w:fldChar w:fldCharType="end"/>
            </w:r>
            <w:r>
              <w:rPr>
                <w:rFonts w:hint="eastAsia" w:ascii="宋体" w:hAnsi="宋体" w:cs="宋体"/>
                <w:kern w:val="0"/>
                <w:sz w:val="18"/>
                <w:szCs w:val="18"/>
                <w:highlight w:val="none"/>
                <w:lang w:bidi="ar"/>
              </w:rPr>
              <w:t>型：-30℃，无裂纹</w:t>
            </w:r>
          </w:p>
        </w:tc>
        <w:tc>
          <w:tcPr>
            <w:tcW w:w="1704" w:type="dxa"/>
            <w:noWrap/>
            <w:vAlign w:val="center"/>
          </w:tcPr>
          <w:p w14:paraId="184328A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-20℃，无裂纹</w:t>
            </w:r>
          </w:p>
        </w:tc>
        <w:tc>
          <w:tcPr>
            <w:tcW w:w="1704" w:type="dxa"/>
            <w:noWrap/>
            <w:vAlign w:val="center"/>
          </w:tcPr>
          <w:p w14:paraId="141101F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fldChar w:fldCharType="begin"/>
            </w:r>
            <w:r>
              <w:rPr>
                <w:rFonts w:hint="eastAsia" w:ascii="宋体" w:hAnsi="宋体" w:cs="宋体"/>
                <w:kern w:val="0"/>
                <w:sz w:val="18"/>
                <w:szCs w:val="18"/>
                <w:highlight w:val="none"/>
                <w:lang w:bidi="ar"/>
              </w:rPr>
              <w:instrText xml:space="preserve"> = 2 \* ROMAN \* MERGEFORMAT </w:instrText>
            </w:r>
            <w:r>
              <w:rPr>
                <w:rFonts w:hint="eastAsia" w:ascii="宋体" w:hAnsi="宋体" w:cs="宋体"/>
                <w:kern w:val="0"/>
                <w:sz w:val="18"/>
                <w:szCs w:val="18"/>
                <w:highlight w:val="none"/>
                <w:lang w:bidi="ar"/>
              </w:rPr>
              <w:fldChar w:fldCharType="separate"/>
            </w:r>
            <w:r>
              <w:rPr>
                <w:rFonts w:hint="eastAsia" w:ascii="宋体" w:hAnsi="宋体" w:cs="宋体"/>
                <w:kern w:val="0"/>
                <w:sz w:val="18"/>
                <w:szCs w:val="18"/>
                <w:highlight w:val="none"/>
                <w:lang w:bidi="ar"/>
              </w:rPr>
              <w:t>II</w:t>
            </w:r>
            <w:r>
              <w:rPr>
                <w:rFonts w:hint="eastAsia" w:ascii="宋体" w:hAnsi="宋体" w:cs="宋体"/>
                <w:kern w:val="0"/>
                <w:sz w:val="18"/>
                <w:szCs w:val="18"/>
                <w:highlight w:val="none"/>
                <w:lang w:bidi="ar"/>
              </w:rPr>
              <w:fldChar w:fldCharType="end"/>
            </w:r>
            <w:r>
              <w:rPr>
                <w:rFonts w:hint="eastAsia" w:ascii="宋体" w:hAnsi="宋体" w:cs="宋体"/>
                <w:kern w:val="0"/>
                <w:sz w:val="18"/>
                <w:szCs w:val="18"/>
                <w:highlight w:val="none"/>
                <w:lang w:bidi="ar"/>
              </w:rPr>
              <w:t>型：-25℃，无裂纹</w:t>
            </w:r>
          </w:p>
        </w:tc>
        <w:tc>
          <w:tcPr>
            <w:tcW w:w="1706" w:type="dxa"/>
            <w:noWrap/>
            <w:vAlign w:val="center"/>
          </w:tcPr>
          <w:p w14:paraId="6FD62AB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-40℃，无裂纹</w:t>
            </w:r>
          </w:p>
        </w:tc>
      </w:tr>
    </w:tbl>
    <w:p w14:paraId="46B8E559">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45" w:name="_Toc2352"/>
      <w:bookmarkStart w:id="46" w:name="_Toc17153"/>
      <w:r>
        <w:rPr>
          <w:rFonts w:hint="eastAsia" w:ascii="黑体" w:hAnsi="宋体" w:eastAsia="黑体"/>
          <w:kern w:val="2"/>
          <w:sz w:val="24"/>
          <w:szCs w:val="24"/>
          <w:highlight w:val="none"/>
          <w:lang w:val="en-US" w:eastAsia="zh-CN"/>
        </w:rPr>
        <w:t>3.5 不透水性</w:t>
      </w:r>
      <w:bookmarkEnd w:id="45"/>
      <w:bookmarkEnd w:id="46"/>
    </w:p>
    <w:p w14:paraId="1BF78439">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不透水性是材料防水基本性能，在规定的静水压力及受压时间内，观察试件是否透水，可反映防水材料的防水抗渗能力。</w:t>
      </w:r>
    </w:p>
    <w:p w14:paraId="6D635731">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35467—2017中5.12进行试验。采用十字开缝盘，试验时间为120 min。将隔离保护膜揭去，覆盖滤纸避免粘结。三个试件在规定压力和规定时间内均不透水认为不透水性通过。</w:t>
      </w:r>
    </w:p>
    <w:p w14:paraId="70DA95F8">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试验结果：合格率100%，见表3.5。</w:t>
      </w:r>
    </w:p>
    <w:p w14:paraId="12110AE4">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表3.5不透水性试验结果</w:t>
      </w:r>
    </w:p>
    <w:tbl>
      <w:tblPr>
        <w:tblStyle w:val="12"/>
        <w:tblW w:w="500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1455"/>
        <w:gridCol w:w="358"/>
        <w:gridCol w:w="360"/>
        <w:gridCol w:w="360"/>
        <w:gridCol w:w="358"/>
        <w:gridCol w:w="360"/>
        <w:gridCol w:w="360"/>
        <w:gridCol w:w="358"/>
        <w:gridCol w:w="360"/>
        <w:gridCol w:w="360"/>
        <w:gridCol w:w="360"/>
        <w:gridCol w:w="360"/>
        <w:gridCol w:w="360"/>
        <w:gridCol w:w="360"/>
        <w:gridCol w:w="370"/>
        <w:gridCol w:w="361"/>
        <w:gridCol w:w="6"/>
        <w:gridCol w:w="365"/>
        <w:gridCol w:w="4"/>
        <w:gridCol w:w="373"/>
      </w:tblGrid>
      <w:tr w14:paraId="0639EB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03" w:type="dxa"/>
            <w:vMerge w:val="restart"/>
            <w:noWrap w:val="0"/>
            <w:vAlign w:val="center"/>
          </w:tcPr>
          <w:p w14:paraId="793FE14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1635" w:type="dxa"/>
            <w:vMerge w:val="restart"/>
            <w:tcBorders>
              <w:right w:val="single" w:color="auto" w:sz="4" w:space="0"/>
            </w:tcBorders>
            <w:noWrap w:val="0"/>
            <w:vAlign w:val="center"/>
          </w:tcPr>
          <w:p w14:paraId="63862B7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2429" w:type="dxa"/>
            <w:gridSpan w:val="6"/>
            <w:tcBorders>
              <w:left w:val="single" w:color="auto" w:sz="4" w:space="0"/>
              <w:right w:val="single" w:color="auto" w:sz="4" w:space="0"/>
            </w:tcBorders>
            <w:noWrap w:val="0"/>
            <w:vAlign w:val="center"/>
          </w:tcPr>
          <w:p w14:paraId="4DC7794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2430" w:type="dxa"/>
            <w:gridSpan w:val="6"/>
            <w:tcBorders>
              <w:left w:val="single" w:color="auto" w:sz="4" w:space="0"/>
              <w:right w:val="single" w:color="auto" w:sz="4" w:space="0"/>
            </w:tcBorders>
            <w:noWrap w:val="0"/>
            <w:vAlign w:val="center"/>
          </w:tcPr>
          <w:p w14:paraId="686CC028">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405" w:type="dxa"/>
            <w:tcBorders>
              <w:left w:val="single" w:color="auto" w:sz="4" w:space="0"/>
              <w:right w:val="single" w:color="auto" w:sz="4" w:space="0"/>
            </w:tcBorders>
            <w:noWrap w:val="0"/>
            <w:vAlign w:val="center"/>
          </w:tcPr>
          <w:p w14:paraId="43E475CC">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417" w:type="dxa"/>
            <w:tcBorders>
              <w:left w:val="single" w:color="auto" w:sz="4" w:space="0"/>
            </w:tcBorders>
            <w:noWrap w:val="0"/>
            <w:vAlign w:val="center"/>
          </w:tcPr>
          <w:p w14:paraId="681A5F1F">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1251" w:type="dxa"/>
            <w:gridSpan w:val="5"/>
            <w:tcBorders>
              <w:left w:val="single" w:color="auto" w:sz="4" w:space="0"/>
            </w:tcBorders>
            <w:noWrap w:val="0"/>
            <w:vAlign w:val="center"/>
          </w:tcPr>
          <w:p w14:paraId="218B4B8B">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03DA1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03" w:type="dxa"/>
            <w:vMerge w:val="continue"/>
            <w:noWrap w:val="0"/>
            <w:vAlign w:val="center"/>
          </w:tcPr>
          <w:p w14:paraId="4F943C66">
            <w:pPr>
              <w:widowControl/>
              <w:jc w:val="center"/>
              <w:textAlignment w:val="center"/>
              <w:rPr>
                <w:rFonts w:hint="eastAsia" w:ascii="宋体" w:hAnsi="宋体" w:cs="宋体"/>
                <w:kern w:val="0"/>
                <w:sz w:val="18"/>
                <w:szCs w:val="18"/>
                <w:highlight w:val="none"/>
                <w:lang w:bidi="ar"/>
              </w:rPr>
            </w:pPr>
          </w:p>
        </w:tc>
        <w:tc>
          <w:tcPr>
            <w:tcW w:w="1635" w:type="dxa"/>
            <w:vMerge w:val="continue"/>
            <w:tcBorders>
              <w:right w:val="single" w:color="auto" w:sz="4" w:space="0"/>
            </w:tcBorders>
            <w:noWrap w:val="0"/>
            <w:vAlign w:val="center"/>
          </w:tcPr>
          <w:p w14:paraId="0320564C">
            <w:pPr>
              <w:widowControl/>
              <w:jc w:val="center"/>
              <w:textAlignment w:val="center"/>
              <w:rPr>
                <w:rFonts w:hint="eastAsia" w:ascii="宋体" w:hAnsi="宋体" w:cs="宋体"/>
                <w:kern w:val="0"/>
                <w:sz w:val="18"/>
                <w:szCs w:val="18"/>
                <w:highlight w:val="none"/>
                <w:lang w:bidi="ar"/>
              </w:rPr>
            </w:pPr>
          </w:p>
        </w:tc>
        <w:tc>
          <w:tcPr>
            <w:tcW w:w="405" w:type="dxa"/>
            <w:tcBorders>
              <w:left w:val="single" w:color="auto" w:sz="4" w:space="0"/>
            </w:tcBorders>
            <w:noWrap w:val="0"/>
            <w:vAlign w:val="center"/>
          </w:tcPr>
          <w:p w14:paraId="4C4EADF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405" w:type="dxa"/>
            <w:noWrap w:val="0"/>
            <w:vAlign w:val="center"/>
          </w:tcPr>
          <w:p w14:paraId="5D41B74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405" w:type="dxa"/>
            <w:noWrap w:val="0"/>
            <w:vAlign w:val="center"/>
          </w:tcPr>
          <w:p w14:paraId="21C10DE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404" w:type="dxa"/>
            <w:noWrap w:val="0"/>
            <w:vAlign w:val="top"/>
          </w:tcPr>
          <w:p w14:paraId="41C8A9EE">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4#</w:t>
            </w:r>
          </w:p>
        </w:tc>
        <w:tc>
          <w:tcPr>
            <w:tcW w:w="405" w:type="dxa"/>
            <w:noWrap w:val="0"/>
            <w:vAlign w:val="center"/>
          </w:tcPr>
          <w:p w14:paraId="1E6BDC09">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405" w:type="dxa"/>
            <w:noWrap w:val="0"/>
            <w:vAlign w:val="center"/>
          </w:tcPr>
          <w:p w14:paraId="74F8FDBB">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6#</w:t>
            </w:r>
          </w:p>
        </w:tc>
        <w:tc>
          <w:tcPr>
            <w:tcW w:w="405" w:type="dxa"/>
            <w:noWrap w:val="0"/>
            <w:vAlign w:val="center"/>
          </w:tcPr>
          <w:p w14:paraId="4E23195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7#</w:t>
            </w:r>
          </w:p>
        </w:tc>
        <w:tc>
          <w:tcPr>
            <w:tcW w:w="405" w:type="dxa"/>
            <w:noWrap w:val="0"/>
            <w:vAlign w:val="center"/>
          </w:tcPr>
          <w:p w14:paraId="536217D8">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8#</w:t>
            </w:r>
          </w:p>
        </w:tc>
        <w:tc>
          <w:tcPr>
            <w:tcW w:w="405" w:type="dxa"/>
            <w:noWrap w:val="0"/>
            <w:vAlign w:val="center"/>
          </w:tcPr>
          <w:p w14:paraId="2A44809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9#</w:t>
            </w:r>
          </w:p>
        </w:tc>
        <w:tc>
          <w:tcPr>
            <w:tcW w:w="405" w:type="dxa"/>
            <w:noWrap w:val="0"/>
            <w:vAlign w:val="center"/>
          </w:tcPr>
          <w:p w14:paraId="3B2B6A09">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10#</w:t>
            </w:r>
          </w:p>
        </w:tc>
        <w:tc>
          <w:tcPr>
            <w:tcW w:w="405" w:type="dxa"/>
            <w:noWrap w:val="0"/>
            <w:vAlign w:val="center"/>
          </w:tcPr>
          <w:p w14:paraId="0550D657">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11#</w:t>
            </w:r>
          </w:p>
        </w:tc>
        <w:tc>
          <w:tcPr>
            <w:tcW w:w="405" w:type="dxa"/>
            <w:noWrap w:val="0"/>
            <w:vAlign w:val="center"/>
          </w:tcPr>
          <w:p w14:paraId="771EC3CE">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12#</w:t>
            </w:r>
          </w:p>
        </w:tc>
        <w:tc>
          <w:tcPr>
            <w:tcW w:w="405" w:type="dxa"/>
            <w:noWrap w:val="0"/>
            <w:vAlign w:val="center"/>
          </w:tcPr>
          <w:p w14:paraId="48467D54">
            <w:pPr>
              <w:widowControl/>
              <w:jc w:val="center"/>
              <w:rPr>
                <w:rFonts w:ascii="宋体" w:hAnsi="宋体" w:cs="宋体"/>
                <w:sz w:val="18"/>
                <w:szCs w:val="18"/>
                <w:highlight w:val="none"/>
              </w:rPr>
            </w:pPr>
            <w:r>
              <w:rPr>
                <w:rFonts w:hint="eastAsia" w:ascii="宋体" w:hAnsi="宋体" w:cs="宋体"/>
                <w:sz w:val="18"/>
                <w:szCs w:val="18"/>
                <w:highlight w:val="none"/>
              </w:rPr>
              <w:t>13#</w:t>
            </w:r>
          </w:p>
        </w:tc>
        <w:tc>
          <w:tcPr>
            <w:tcW w:w="417" w:type="dxa"/>
            <w:noWrap w:val="0"/>
            <w:vAlign w:val="center"/>
          </w:tcPr>
          <w:p w14:paraId="3C67A822">
            <w:pPr>
              <w:widowControl/>
              <w:jc w:val="center"/>
              <w:rPr>
                <w:rFonts w:ascii="宋体" w:hAnsi="宋体" w:cs="宋体"/>
                <w:sz w:val="18"/>
                <w:szCs w:val="18"/>
                <w:highlight w:val="none"/>
              </w:rPr>
            </w:pPr>
            <w:r>
              <w:rPr>
                <w:rFonts w:hint="eastAsia" w:ascii="宋体" w:hAnsi="宋体" w:cs="宋体"/>
                <w:sz w:val="18"/>
                <w:szCs w:val="18"/>
                <w:highlight w:val="none"/>
              </w:rPr>
              <w:t>14#</w:t>
            </w:r>
          </w:p>
        </w:tc>
        <w:tc>
          <w:tcPr>
            <w:tcW w:w="410" w:type="dxa"/>
            <w:noWrap w:val="0"/>
            <w:vAlign w:val="top"/>
          </w:tcPr>
          <w:p w14:paraId="1B39953E">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val="en-US" w:eastAsia="zh-CN"/>
              </w:rPr>
              <w:t>15#</w:t>
            </w:r>
          </w:p>
        </w:tc>
        <w:tc>
          <w:tcPr>
            <w:tcW w:w="419" w:type="dxa"/>
            <w:gridSpan w:val="2"/>
            <w:noWrap w:val="0"/>
            <w:vAlign w:val="top"/>
          </w:tcPr>
          <w:p w14:paraId="777936E4">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val="en-US" w:eastAsia="zh-CN"/>
              </w:rPr>
              <w:t>16#</w:t>
            </w:r>
          </w:p>
        </w:tc>
        <w:tc>
          <w:tcPr>
            <w:tcW w:w="422" w:type="dxa"/>
            <w:gridSpan w:val="2"/>
            <w:noWrap w:val="0"/>
            <w:vAlign w:val="top"/>
          </w:tcPr>
          <w:p w14:paraId="4609B932">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val="en-US" w:eastAsia="zh-CN"/>
              </w:rPr>
              <w:t>17#</w:t>
            </w:r>
          </w:p>
        </w:tc>
      </w:tr>
      <w:tr w14:paraId="4F3D8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03" w:type="dxa"/>
            <w:noWrap w:val="0"/>
            <w:vAlign w:val="center"/>
          </w:tcPr>
          <w:p w14:paraId="3828793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不透水性</w:t>
            </w:r>
          </w:p>
        </w:tc>
        <w:tc>
          <w:tcPr>
            <w:tcW w:w="1635" w:type="dxa"/>
            <w:tcBorders>
              <w:right w:val="single" w:color="auto" w:sz="4" w:space="0"/>
            </w:tcBorders>
            <w:noWrap w:val="0"/>
            <w:vAlign w:val="center"/>
          </w:tcPr>
          <w:p w14:paraId="110FD0B0">
            <w:pPr>
              <w:widowControl/>
              <w:jc w:val="center"/>
              <w:textAlignment w:val="center"/>
              <w:rPr>
                <w:rFonts w:hint="eastAsia" w:ascii="宋体" w:hAnsi="宋体" w:cs="宋体"/>
                <w:sz w:val="18"/>
                <w:szCs w:val="18"/>
                <w:highlight w:val="none"/>
              </w:rPr>
            </w:pPr>
            <w:r>
              <w:rPr>
                <w:rFonts w:hint="eastAsia" w:ascii="宋体" w:hAnsi="宋体" w:cs="宋体"/>
                <w:kern w:val="0"/>
                <w:sz w:val="18"/>
                <w:szCs w:val="18"/>
                <w:highlight w:val="none"/>
                <w:lang w:bidi="ar"/>
              </w:rPr>
              <w:t>0.3MPa，120min，不透水</w:t>
            </w:r>
          </w:p>
        </w:tc>
        <w:tc>
          <w:tcPr>
            <w:tcW w:w="405" w:type="dxa"/>
            <w:tcBorders>
              <w:left w:val="single" w:color="auto" w:sz="4" w:space="0"/>
            </w:tcBorders>
            <w:noWrap w:val="0"/>
            <w:vAlign w:val="center"/>
          </w:tcPr>
          <w:p w14:paraId="341BD6C1">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符合</w:t>
            </w:r>
          </w:p>
        </w:tc>
        <w:tc>
          <w:tcPr>
            <w:tcW w:w="405" w:type="dxa"/>
            <w:noWrap w:val="0"/>
            <w:vAlign w:val="center"/>
          </w:tcPr>
          <w:p w14:paraId="0E55833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38E4C9D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4" w:type="dxa"/>
            <w:noWrap w:val="0"/>
            <w:vAlign w:val="center"/>
          </w:tcPr>
          <w:p w14:paraId="0D6DBCF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61CE9D4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38CB216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1B06084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32B2173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50A1C95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2885E66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27EC3DE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1C92E2E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05" w:type="dxa"/>
            <w:noWrap w:val="0"/>
            <w:vAlign w:val="center"/>
          </w:tcPr>
          <w:p w14:paraId="273629D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17" w:type="dxa"/>
            <w:noWrap w:val="0"/>
            <w:vAlign w:val="center"/>
          </w:tcPr>
          <w:p w14:paraId="429D2CC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17" w:type="dxa"/>
            <w:gridSpan w:val="2"/>
            <w:noWrap w:val="0"/>
            <w:vAlign w:val="center"/>
          </w:tcPr>
          <w:p w14:paraId="6511B1F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17" w:type="dxa"/>
            <w:gridSpan w:val="2"/>
            <w:noWrap w:val="0"/>
            <w:vAlign w:val="center"/>
          </w:tcPr>
          <w:p w14:paraId="0096572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417" w:type="dxa"/>
            <w:noWrap w:val="0"/>
            <w:vAlign w:val="center"/>
          </w:tcPr>
          <w:p w14:paraId="759A3B6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r>
    </w:tbl>
    <w:p w14:paraId="52A4DF6C">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47" w:name="_Toc700"/>
      <w:bookmarkStart w:id="48" w:name="_Toc29003"/>
      <w:r>
        <w:rPr>
          <w:rFonts w:hint="eastAsia" w:ascii="黑体" w:hAnsi="宋体" w:eastAsia="黑体"/>
          <w:kern w:val="2"/>
          <w:sz w:val="24"/>
          <w:szCs w:val="24"/>
          <w:highlight w:val="none"/>
          <w:lang w:val="en-US" w:eastAsia="zh-CN"/>
        </w:rPr>
        <w:t>3.6 胶膜与胶膜搭接边剥离强度</w:t>
      </w:r>
      <w:bookmarkEnd w:id="47"/>
      <w:bookmarkEnd w:id="48"/>
    </w:p>
    <w:p w14:paraId="593A25A7">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该项指标反映胶膜与胶膜之间的自粘搭接效果，是确保工程应用效果的关键指标之一，用剥离强度表征。</w:t>
      </w:r>
    </w:p>
    <w:p w14:paraId="17131FD2">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试验方法：无处理应按GB/T 35467—2017中5.13.1进行。</w:t>
      </w:r>
    </w:p>
    <w:p w14:paraId="01F16FF8">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浸水处理应按GB/T 35467—2017中5.13.2进行。</w:t>
      </w:r>
    </w:p>
    <w:p w14:paraId="2C3478D7">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热处理应按GB/T 35467—2017中5.13.3进行。</w:t>
      </w:r>
    </w:p>
    <w:p w14:paraId="06ACE96E">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试验结果：3#、7#不合格，合格率88.2%，见表3.4.8-1。</w:t>
      </w:r>
    </w:p>
    <w:p w14:paraId="7C1E40A8">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表3.6-1胶膜与胶膜搭接边剥离强度试验结果</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525"/>
        <w:gridCol w:w="492"/>
        <w:gridCol w:w="493"/>
        <w:gridCol w:w="493"/>
        <w:gridCol w:w="493"/>
        <w:gridCol w:w="493"/>
        <w:gridCol w:w="502"/>
        <w:gridCol w:w="492"/>
        <w:gridCol w:w="493"/>
        <w:gridCol w:w="493"/>
        <w:gridCol w:w="493"/>
        <w:gridCol w:w="493"/>
        <w:gridCol w:w="506"/>
        <w:gridCol w:w="496"/>
        <w:gridCol w:w="497"/>
        <w:gridCol w:w="488"/>
        <w:gridCol w:w="490"/>
        <w:gridCol w:w="516"/>
      </w:tblGrid>
      <w:tr w14:paraId="265A8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jc w:val="center"/>
        </w:trPr>
        <w:tc>
          <w:tcPr>
            <w:tcW w:w="654" w:type="dxa"/>
            <w:vMerge w:val="restart"/>
            <w:tcBorders>
              <w:left w:val="single" w:color="auto" w:sz="4" w:space="0"/>
              <w:right w:val="single" w:color="auto" w:sz="4" w:space="0"/>
            </w:tcBorders>
            <w:noWrap w:val="0"/>
            <w:vAlign w:val="center"/>
          </w:tcPr>
          <w:p w14:paraId="28991D7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525" w:type="dxa"/>
            <w:vMerge w:val="restart"/>
            <w:tcBorders>
              <w:left w:val="single" w:color="auto" w:sz="4" w:space="0"/>
            </w:tcBorders>
            <w:noWrap w:val="0"/>
            <w:vAlign w:val="center"/>
          </w:tcPr>
          <w:p w14:paraId="7550A8A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2966" w:type="dxa"/>
            <w:gridSpan w:val="6"/>
            <w:tcBorders>
              <w:right w:val="single" w:color="auto" w:sz="4" w:space="0"/>
            </w:tcBorders>
            <w:noWrap/>
            <w:vAlign w:val="center"/>
          </w:tcPr>
          <w:p w14:paraId="224ED94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2970" w:type="dxa"/>
            <w:gridSpan w:val="6"/>
            <w:tcBorders>
              <w:left w:val="single" w:color="auto" w:sz="4" w:space="0"/>
              <w:right w:val="single" w:color="auto" w:sz="4" w:space="0"/>
            </w:tcBorders>
            <w:noWrap/>
            <w:vAlign w:val="center"/>
          </w:tcPr>
          <w:p w14:paraId="6696203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496" w:type="dxa"/>
            <w:tcBorders>
              <w:left w:val="single" w:color="auto" w:sz="4" w:space="0"/>
              <w:right w:val="single" w:color="auto" w:sz="4" w:space="0"/>
            </w:tcBorders>
            <w:noWrap/>
            <w:vAlign w:val="center"/>
          </w:tcPr>
          <w:p w14:paraId="3D58EE05">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496" w:type="dxa"/>
            <w:tcBorders>
              <w:left w:val="single" w:color="auto" w:sz="4" w:space="0"/>
            </w:tcBorders>
            <w:noWrap/>
            <w:vAlign w:val="center"/>
          </w:tcPr>
          <w:p w14:paraId="253D30FF">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1490" w:type="dxa"/>
            <w:gridSpan w:val="3"/>
            <w:tcBorders>
              <w:left w:val="single" w:color="auto" w:sz="4" w:space="0"/>
            </w:tcBorders>
            <w:noWrap/>
            <w:vAlign w:val="center"/>
          </w:tcPr>
          <w:p w14:paraId="4027BFF2">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53DD3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654" w:type="dxa"/>
            <w:vMerge w:val="continue"/>
            <w:tcBorders>
              <w:left w:val="single" w:color="auto" w:sz="4" w:space="0"/>
              <w:right w:val="single" w:color="auto" w:sz="4" w:space="0"/>
            </w:tcBorders>
            <w:noWrap w:val="0"/>
            <w:vAlign w:val="center"/>
          </w:tcPr>
          <w:p w14:paraId="453A0731">
            <w:pPr>
              <w:widowControl/>
              <w:jc w:val="center"/>
              <w:textAlignment w:val="center"/>
              <w:rPr>
                <w:rFonts w:hint="eastAsia" w:ascii="宋体" w:hAnsi="宋体" w:cs="宋体"/>
                <w:kern w:val="0"/>
                <w:sz w:val="18"/>
                <w:szCs w:val="18"/>
                <w:highlight w:val="none"/>
                <w:lang w:bidi="ar"/>
              </w:rPr>
            </w:pPr>
          </w:p>
        </w:tc>
        <w:tc>
          <w:tcPr>
            <w:tcW w:w="525" w:type="dxa"/>
            <w:vMerge w:val="continue"/>
            <w:tcBorders>
              <w:left w:val="single" w:color="auto" w:sz="4" w:space="0"/>
            </w:tcBorders>
            <w:noWrap w:val="0"/>
            <w:vAlign w:val="center"/>
          </w:tcPr>
          <w:p w14:paraId="6665042B">
            <w:pPr>
              <w:widowControl/>
              <w:jc w:val="center"/>
              <w:textAlignment w:val="center"/>
              <w:rPr>
                <w:rFonts w:hint="eastAsia" w:ascii="宋体" w:hAnsi="宋体" w:cs="宋体"/>
                <w:kern w:val="0"/>
                <w:sz w:val="18"/>
                <w:szCs w:val="18"/>
                <w:highlight w:val="none"/>
                <w:lang w:bidi="ar"/>
              </w:rPr>
            </w:pPr>
          </w:p>
        </w:tc>
        <w:tc>
          <w:tcPr>
            <w:tcW w:w="492" w:type="dxa"/>
            <w:noWrap/>
            <w:vAlign w:val="center"/>
          </w:tcPr>
          <w:p w14:paraId="4DDDA8F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493" w:type="dxa"/>
            <w:noWrap/>
            <w:vAlign w:val="center"/>
          </w:tcPr>
          <w:p w14:paraId="4FE586D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493" w:type="dxa"/>
            <w:noWrap/>
            <w:vAlign w:val="center"/>
          </w:tcPr>
          <w:p w14:paraId="5260A2A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493" w:type="dxa"/>
            <w:noWrap w:val="0"/>
            <w:vAlign w:val="top"/>
          </w:tcPr>
          <w:p w14:paraId="53F508D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493" w:type="dxa"/>
            <w:noWrap w:val="0"/>
            <w:vAlign w:val="center"/>
          </w:tcPr>
          <w:p w14:paraId="19AADD5C">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502" w:type="dxa"/>
            <w:noWrap w:val="0"/>
            <w:vAlign w:val="center"/>
          </w:tcPr>
          <w:p w14:paraId="708299A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492" w:type="dxa"/>
            <w:noWrap w:val="0"/>
            <w:vAlign w:val="center"/>
          </w:tcPr>
          <w:p w14:paraId="09DCE32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493" w:type="dxa"/>
            <w:noWrap w:val="0"/>
            <w:vAlign w:val="center"/>
          </w:tcPr>
          <w:p w14:paraId="65D3023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493" w:type="dxa"/>
            <w:noWrap w:val="0"/>
            <w:vAlign w:val="center"/>
          </w:tcPr>
          <w:p w14:paraId="653A4A3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493" w:type="dxa"/>
            <w:noWrap w:val="0"/>
            <w:vAlign w:val="center"/>
          </w:tcPr>
          <w:p w14:paraId="14B73D2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493" w:type="dxa"/>
            <w:noWrap w:val="0"/>
            <w:vAlign w:val="center"/>
          </w:tcPr>
          <w:p w14:paraId="11AFC20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506" w:type="dxa"/>
            <w:tcBorders>
              <w:right w:val="single" w:color="auto" w:sz="4" w:space="0"/>
            </w:tcBorders>
            <w:noWrap w:val="0"/>
            <w:vAlign w:val="center"/>
          </w:tcPr>
          <w:p w14:paraId="727591F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496" w:type="dxa"/>
            <w:tcBorders>
              <w:left w:val="single" w:color="auto" w:sz="4" w:space="0"/>
            </w:tcBorders>
            <w:noWrap w:val="0"/>
            <w:vAlign w:val="center"/>
          </w:tcPr>
          <w:p w14:paraId="6482F9A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496" w:type="dxa"/>
            <w:noWrap w:val="0"/>
            <w:vAlign w:val="center"/>
          </w:tcPr>
          <w:p w14:paraId="4058A21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486" w:type="dxa"/>
            <w:noWrap w:val="0"/>
            <w:vAlign w:val="top"/>
          </w:tcPr>
          <w:p w14:paraId="0C71D70D">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489" w:type="dxa"/>
            <w:noWrap w:val="0"/>
            <w:vAlign w:val="top"/>
          </w:tcPr>
          <w:p w14:paraId="15E44B9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515" w:type="dxa"/>
            <w:noWrap w:val="0"/>
            <w:vAlign w:val="top"/>
          </w:tcPr>
          <w:p w14:paraId="2C8CB9A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64853B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jc w:val="center"/>
        </w:trPr>
        <w:tc>
          <w:tcPr>
            <w:tcW w:w="654" w:type="dxa"/>
            <w:tcBorders>
              <w:right w:val="single" w:color="auto" w:sz="4" w:space="0"/>
            </w:tcBorders>
            <w:noWrap/>
            <w:vAlign w:val="center"/>
          </w:tcPr>
          <w:p w14:paraId="60E96227">
            <w:pPr>
              <w:widowControl/>
              <w:jc w:val="center"/>
              <w:textAlignment w:val="center"/>
              <w:rPr>
                <w:rFonts w:hint="eastAsia" w:ascii="宋体" w:hAnsi="宋体" w:cs="宋体"/>
                <w:sz w:val="18"/>
                <w:szCs w:val="18"/>
                <w:highlight w:val="none"/>
              </w:rPr>
            </w:pPr>
            <w:r>
              <w:rPr>
                <w:rFonts w:hint="eastAsia" w:ascii="宋体" w:hAnsi="宋体" w:cs="宋体"/>
                <w:kern w:val="0"/>
                <w:sz w:val="18"/>
                <w:szCs w:val="18"/>
                <w:highlight w:val="none"/>
                <w:lang w:bidi="ar"/>
              </w:rPr>
              <w:t>无处理</w:t>
            </w:r>
          </w:p>
        </w:tc>
        <w:tc>
          <w:tcPr>
            <w:tcW w:w="525" w:type="dxa"/>
            <w:tcBorders>
              <w:left w:val="single" w:color="auto" w:sz="4" w:space="0"/>
            </w:tcBorders>
            <w:noWrap/>
            <w:vAlign w:val="center"/>
          </w:tcPr>
          <w:p w14:paraId="5C061EC5">
            <w:pPr>
              <w:widowControl/>
              <w:jc w:val="center"/>
              <w:textAlignment w:val="center"/>
              <w:rPr>
                <w:rFonts w:hint="eastAsia" w:ascii="宋体" w:hAnsi="宋体" w:eastAsia="宋体" w:cs="宋体"/>
                <w:kern w:val="0"/>
                <w:sz w:val="18"/>
                <w:szCs w:val="18"/>
                <w:highlight w:val="none"/>
                <w:lang w:eastAsia="zh-CN" w:bidi="ar"/>
              </w:rPr>
            </w:pPr>
            <w:r>
              <w:rPr>
                <w:rFonts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0</w:t>
            </w:r>
          </w:p>
        </w:tc>
        <w:tc>
          <w:tcPr>
            <w:tcW w:w="492" w:type="dxa"/>
            <w:noWrap/>
            <w:vAlign w:val="center"/>
          </w:tcPr>
          <w:p w14:paraId="1C05118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1.32</w:t>
            </w:r>
          </w:p>
        </w:tc>
        <w:tc>
          <w:tcPr>
            <w:tcW w:w="493" w:type="dxa"/>
            <w:noWrap/>
            <w:vAlign w:val="center"/>
          </w:tcPr>
          <w:p w14:paraId="00B5A91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1.50</w:t>
            </w:r>
          </w:p>
        </w:tc>
        <w:tc>
          <w:tcPr>
            <w:tcW w:w="493" w:type="dxa"/>
            <w:noWrap/>
            <w:vAlign w:val="center"/>
          </w:tcPr>
          <w:p w14:paraId="75D29AB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1.22</w:t>
            </w:r>
          </w:p>
        </w:tc>
        <w:tc>
          <w:tcPr>
            <w:tcW w:w="493" w:type="dxa"/>
            <w:noWrap w:val="0"/>
            <w:vAlign w:val="center"/>
          </w:tcPr>
          <w:p w14:paraId="0CD644C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1.52</w:t>
            </w:r>
          </w:p>
        </w:tc>
        <w:tc>
          <w:tcPr>
            <w:tcW w:w="493" w:type="dxa"/>
            <w:noWrap w:val="0"/>
            <w:vAlign w:val="center"/>
          </w:tcPr>
          <w:p w14:paraId="76F5422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1.66</w:t>
            </w:r>
          </w:p>
        </w:tc>
        <w:tc>
          <w:tcPr>
            <w:tcW w:w="502" w:type="dxa"/>
            <w:noWrap w:val="0"/>
            <w:vAlign w:val="center"/>
          </w:tcPr>
          <w:p w14:paraId="5DFB5DA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2.04</w:t>
            </w:r>
          </w:p>
        </w:tc>
        <w:tc>
          <w:tcPr>
            <w:tcW w:w="492" w:type="dxa"/>
            <w:noWrap w:val="0"/>
            <w:vAlign w:val="center"/>
          </w:tcPr>
          <w:p w14:paraId="1AAB6B3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0.93</w:t>
            </w:r>
          </w:p>
        </w:tc>
        <w:tc>
          <w:tcPr>
            <w:tcW w:w="493" w:type="dxa"/>
            <w:noWrap w:val="0"/>
            <w:vAlign w:val="center"/>
          </w:tcPr>
          <w:p w14:paraId="5752EFE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1.32</w:t>
            </w:r>
          </w:p>
        </w:tc>
        <w:tc>
          <w:tcPr>
            <w:tcW w:w="493" w:type="dxa"/>
            <w:noWrap w:val="0"/>
            <w:vAlign w:val="center"/>
          </w:tcPr>
          <w:p w14:paraId="5B041D7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2.23</w:t>
            </w:r>
          </w:p>
        </w:tc>
        <w:tc>
          <w:tcPr>
            <w:tcW w:w="493" w:type="dxa"/>
            <w:noWrap w:val="0"/>
            <w:vAlign w:val="center"/>
          </w:tcPr>
          <w:p w14:paraId="01B66E1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1.29</w:t>
            </w:r>
          </w:p>
        </w:tc>
        <w:tc>
          <w:tcPr>
            <w:tcW w:w="493" w:type="dxa"/>
            <w:noWrap w:val="0"/>
            <w:vAlign w:val="center"/>
          </w:tcPr>
          <w:p w14:paraId="38CA261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1.87</w:t>
            </w:r>
          </w:p>
        </w:tc>
        <w:tc>
          <w:tcPr>
            <w:tcW w:w="506" w:type="dxa"/>
            <w:noWrap w:val="0"/>
            <w:vAlign w:val="center"/>
          </w:tcPr>
          <w:p w14:paraId="4DE34C5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1.18</w:t>
            </w:r>
          </w:p>
        </w:tc>
        <w:tc>
          <w:tcPr>
            <w:tcW w:w="496" w:type="dxa"/>
            <w:noWrap w:val="0"/>
            <w:vAlign w:val="center"/>
          </w:tcPr>
          <w:p w14:paraId="60AAA1B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1.24</w:t>
            </w:r>
          </w:p>
        </w:tc>
        <w:tc>
          <w:tcPr>
            <w:tcW w:w="496" w:type="dxa"/>
            <w:noWrap w:val="0"/>
            <w:vAlign w:val="center"/>
          </w:tcPr>
          <w:p w14:paraId="6C6A232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2.26</w:t>
            </w:r>
          </w:p>
        </w:tc>
        <w:tc>
          <w:tcPr>
            <w:tcW w:w="486" w:type="dxa"/>
            <w:noWrap w:val="0"/>
            <w:vAlign w:val="center"/>
          </w:tcPr>
          <w:p w14:paraId="44552362">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1.22</w:t>
            </w:r>
          </w:p>
        </w:tc>
        <w:tc>
          <w:tcPr>
            <w:tcW w:w="489" w:type="dxa"/>
            <w:noWrap w:val="0"/>
            <w:vAlign w:val="center"/>
          </w:tcPr>
          <w:p w14:paraId="7489D99C">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1.56</w:t>
            </w:r>
          </w:p>
        </w:tc>
        <w:tc>
          <w:tcPr>
            <w:tcW w:w="515" w:type="dxa"/>
            <w:noWrap w:val="0"/>
            <w:vAlign w:val="center"/>
          </w:tcPr>
          <w:p w14:paraId="2574D108">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1.85</w:t>
            </w:r>
          </w:p>
        </w:tc>
      </w:tr>
      <w:tr w14:paraId="6B07C2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jc w:val="center"/>
        </w:trPr>
        <w:tc>
          <w:tcPr>
            <w:tcW w:w="654" w:type="dxa"/>
            <w:tcBorders>
              <w:right w:val="single" w:color="auto" w:sz="4" w:space="0"/>
            </w:tcBorders>
            <w:noWrap/>
            <w:vAlign w:val="center"/>
          </w:tcPr>
          <w:p w14:paraId="5393BED6">
            <w:pPr>
              <w:widowControl/>
              <w:jc w:val="center"/>
              <w:textAlignment w:val="center"/>
              <w:rPr>
                <w:rFonts w:hint="eastAsia" w:ascii="宋体" w:hAnsi="宋体" w:cs="宋体"/>
                <w:sz w:val="18"/>
                <w:szCs w:val="18"/>
                <w:highlight w:val="none"/>
              </w:rPr>
            </w:pPr>
            <w:r>
              <w:rPr>
                <w:rFonts w:hint="eastAsia" w:ascii="宋体" w:hAnsi="宋体" w:cs="宋体"/>
                <w:kern w:val="0"/>
                <w:sz w:val="18"/>
                <w:szCs w:val="18"/>
                <w:highlight w:val="none"/>
                <w:lang w:bidi="ar"/>
              </w:rPr>
              <w:t>浸水处理</w:t>
            </w:r>
          </w:p>
        </w:tc>
        <w:tc>
          <w:tcPr>
            <w:tcW w:w="525" w:type="dxa"/>
            <w:tcBorders>
              <w:left w:val="single" w:color="auto" w:sz="4" w:space="0"/>
            </w:tcBorders>
            <w:noWrap/>
            <w:vAlign w:val="center"/>
          </w:tcPr>
          <w:p w14:paraId="582D10E6">
            <w:pPr>
              <w:widowControl/>
              <w:jc w:val="center"/>
              <w:textAlignment w:val="center"/>
              <w:rPr>
                <w:rFonts w:hint="eastAsia" w:ascii="宋体" w:hAnsi="宋体" w:eastAsia="宋体" w:cs="宋体"/>
                <w:kern w:val="0"/>
                <w:sz w:val="18"/>
                <w:szCs w:val="18"/>
                <w:highlight w:val="none"/>
                <w:lang w:eastAsia="zh-CN" w:bidi="ar"/>
              </w:rPr>
            </w:pPr>
            <w:r>
              <w:rPr>
                <w:rFonts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0</w:t>
            </w:r>
          </w:p>
        </w:tc>
        <w:tc>
          <w:tcPr>
            <w:tcW w:w="492" w:type="dxa"/>
            <w:noWrap/>
            <w:vAlign w:val="center"/>
          </w:tcPr>
          <w:p w14:paraId="3C87F28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1.40</w:t>
            </w:r>
          </w:p>
        </w:tc>
        <w:tc>
          <w:tcPr>
            <w:tcW w:w="493" w:type="dxa"/>
            <w:noWrap/>
            <w:vAlign w:val="center"/>
          </w:tcPr>
          <w:p w14:paraId="5634D00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1.43</w:t>
            </w:r>
          </w:p>
        </w:tc>
        <w:tc>
          <w:tcPr>
            <w:tcW w:w="493" w:type="dxa"/>
            <w:noWrap/>
            <w:vAlign w:val="center"/>
          </w:tcPr>
          <w:p w14:paraId="7ECE4C1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1.19</w:t>
            </w:r>
          </w:p>
        </w:tc>
        <w:tc>
          <w:tcPr>
            <w:tcW w:w="493" w:type="dxa"/>
            <w:noWrap w:val="0"/>
            <w:vAlign w:val="center"/>
          </w:tcPr>
          <w:p w14:paraId="3F41CF3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1.40</w:t>
            </w:r>
          </w:p>
        </w:tc>
        <w:tc>
          <w:tcPr>
            <w:tcW w:w="493" w:type="dxa"/>
            <w:noWrap w:val="0"/>
            <w:vAlign w:val="center"/>
          </w:tcPr>
          <w:p w14:paraId="4A77E42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1.78</w:t>
            </w:r>
          </w:p>
        </w:tc>
        <w:tc>
          <w:tcPr>
            <w:tcW w:w="502" w:type="dxa"/>
            <w:noWrap w:val="0"/>
            <w:vAlign w:val="center"/>
          </w:tcPr>
          <w:p w14:paraId="0D4A511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1.99</w:t>
            </w:r>
          </w:p>
        </w:tc>
        <w:tc>
          <w:tcPr>
            <w:tcW w:w="492" w:type="dxa"/>
            <w:noWrap w:val="0"/>
            <w:vAlign w:val="center"/>
          </w:tcPr>
          <w:p w14:paraId="2A28179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1.10</w:t>
            </w:r>
          </w:p>
        </w:tc>
        <w:tc>
          <w:tcPr>
            <w:tcW w:w="493" w:type="dxa"/>
            <w:noWrap w:val="0"/>
            <w:vAlign w:val="center"/>
          </w:tcPr>
          <w:p w14:paraId="32A41D1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1.28</w:t>
            </w:r>
          </w:p>
        </w:tc>
        <w:tc>
          <w:tcPr>
            <w:tcW w:w="493" w:type="dxa"/>
            <w:noWrap w:val="0"/>
            <w:vAlign w:val="center"/>
          </w:tcPr>
          <w:p w14:paraId="4D14D91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2.30</w:t>
            </w:r>
          </w:p>
        </w:tc>
        <w:tc>
          <w:tcPr>
            <w:tcW w:w="493" w:type="dxa"/>
            <w:noWrap w:val="0"/>
            <w:vAlign w:val="center"/>
          </w:tcPr>
          <w:p w14:paraId="2A37869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1.38</w:t>
            </w:r>
          </w:p>
        </w:tc>
        <w:tc>
          <w:tcPr>
            <w:tcW w:w="493" w:type="dxa"/>
            <w:noWrap w:val="0"/>
            <w:vAlign w:val="center"/>
          </w:tcPr>
          <w:p w14:paraId="73387FE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1.76</w:t>
            </w:r>
          </w:p>
        </w:tc>
        <w:tc>
          <w:tcPr>
            <w:tcW w:w="506" w:type="dxa"/>
            <w:noWrap w:val="0"/>
            <w:vAlign w:val="center"/>
          </w:tcPr>
          <w:p w14:paraId="7ED7E27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1.15</w:t>
            </w:r>
          </w:p>
        </w:tc>
        <w:tc>
          <w:tcPr>
            <w:tcW w:w="496" w:type="dxa"/>
            <w:noWrap w:val="0"/>
            <w:vAlign w:val="center"/>
          </w:tcPr>
          <w:p w14:paraId="324AABC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1.13</w:t>
            </w:r>
          </w:p>
        </w:tc>
        <w:tc>
          <w:tcPr>
            <w:tcW w:w="496" w:type="dxa"/>
            <w:noWrap w:val="0"/>
            <w:vAlign w:val="center"/>
          </w:tcPr>
          <w:p w14:paraId="3F77A19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2.31</w:t>
            </w:r>
          </w:p>
        </w:tc>
        <w:tc>
          <w:tcPr>
            <w:tcW w:w="486" w:type="dxa"/>
            <w:noWrap w:val="0"/>
            <w:vAlign w:val="center"/>
          </w:tcPr>
          <w:p w14:paraId="6F0888EE">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1.27</w:t>
            </w:r>
          </w:p>
        </w:tc>
        <w:tc>
          <w:tcPr>
            <w:tcW w:w="489" w:type="dxa"/>
            <w:noWrap w:val="0"/>
            <w:vAlign w:val="center"/>
          </w:tcPr>
          <w:p w14:paraId="1436337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1.48</w:t>
            </w:r>
          </w:p>
        </w:tc>
        <w:tc>
          <w:tcPr>
            <w:tcW w:w="515" w:type="dxa"/>
            <w:noWrap w:val="0"/>
            <w:vAlign w:val="center"/>
          </w:tcPr>
          <w:p w14:paraId="436382C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1.76</w:t>
            </w:r>
          </w:p>
        </w:tc>
      </w:tr>
      <w:tr w14:paraId="1CF80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654" w:type="dxa"/>
            <w:tcBorders>
              <w:right w:val="single" w:color="auto" w:sz="4" w:space="0"/>
            </w:tcBorders>
            <w:noWrap/>
            <w:vAlign w:val="center"/>
          </w:tcPr>
          <w:p w14:paraId="4B37813D">
            <w:pPr>
              <w:widowControl/>
              <w:jc w:val="center"/>
              <w:textAlignment w:val="center"/>
              <w:rPr>
                <w:rFonts w:hint="eastAsia" w:ascii="宋体" w:hAnsi="宋体" w:cs="宋体"/>
                <w:sz w:val="18"/>
                <w:szCs w:val="18"/>
                <w:highlight w:val="none"/>
              </w:rPr>
            </w:pPr>
            <w:r>
              <w:rPr>
                <w:rFonts w:hint="eastAsia" w:ascii="宋体" w:hAnsi="宋体" w:cs="宋体"/>
                <w:kern w:val="0"/>
                <w:sz w:val="18"/>
                <w:szCs w:val="18"/>
                <w:highlight w:val="none"/>
                <w:lang w:bidi="ar"/>
              </w:rPr>
              <w:t>热处理</w:t>
            </w:r>
          </w:p>
        </w:tc>
        <w:tc>
          <w:tcPr>
            <w:tcW w:w="525" w:type="dxa"/>
            <w:tcBorders>
              <w:left w:val="single" w:color="auto" w:sz="4" w:space="0"/>
            </w:tcBorders>
            <w:noWrap/>
            <w:vAlign w:val="center"/>
          </w:tcPr>
          <w:p w14:paraId="19A047BB">
            <w:pPr>
              <w:widowControl/>
              <w:jc w:val="center"/>
              <w:textAlignment w:val="center"/>
              <w:rPr>
                <w:rFonts w:hint="eastAsia" w:ascii="宋体" w:hAnsi="宋体" w:eastAsia="宋体" w:cs="宋体"/>
                <w:kern w:val="0"/>
                <w:sz w:val="18"/>
                <w:szCs w:val="18"/>
                <w:highlight w:val="none"/>
                <w:lang w:eastAsia="zh-CN" w:bidi="ar"/>
              </w:rPr>
            </w:pPr>
            <w:r>
              <w:rPr>
                <w:rFonts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0</w:t>
            </w:r>
          </w:p>
        </w:tc>
        <w:tc>
          <w:tcPr>
            <w:tcW w:w="492" w:type="dxa"/>
            <w:noWrap/>
            <w:vAlign w:val="center"/>
          </w:tcPr>
          <w:p w14:paraId="4175BE9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1.12</w:t>
            </w:r>
          </w:p>
        </w:tc>
        <w:tc>
          <w:tcPr>
            <w:tcW w:w="493" w:type="dxa"/>
            <w:noWrap/>
            <w:vAlign w:val="center"/>
          </w:tcPr>
          <w:p w14:paraId="3927E51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1.31</w:t>
            </w:r>
          </w:p>
        </w:tc>
        <w:tc>
          <w:tcPr>
            <w:tcW w:w="493" w:type="dxa"/>
            <w:noWrap/>
            <w:vAlign w:val="center"/>
          </w:tcPr>
          <w:p w14:paraId="6A7D006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0.97</w:t>
            </w:r>
          </w:p>
        </w:tc>
        <w:tc>
          <w:tcPr>
            <w:tcW w:w="493" w:type="dxa"/>
            <w:noWrap w:val="0"/>
            <w:vAlign w:val="center"/>
          </w:tcPr>
          <w:p w14:paraId="6ED6C0E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1.32</w:t>
            </w:r>
          </w:p>
        </w:tc>
        <w:tc>
          <w:tcPr>
            <w:tcW w:w="493" w:type="dxa"/>
            <w:noWrap w:val="0"/>
            <w:vAlign w:val="center"/>
          </w:tcPr>
          <w:p w14:paraId="01B92B4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1.81</w:t>
            </w:r>
          </w:p>
        </w:tc>
        <w:tc>
          <w:tcPr>
            <w:tcW w:w="502" w:type="dxa"/>
            <w:noWrap w:val="0"/>
            <w:vAlign w:val="center"/>
          </w:tcPr>
          <w:p w14:paraId="4CD8D6F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w:t>
            </w:r>
          </w:p>
        </w:tc>
        <w:tc>
          <w:tcPr>
            <w:tcW w:w="492" w:type="dxa"/>
            <w:noWrap w:val="0"/>
            <w:vAlign w:val="center"/>
          </w:tcPr>
          <w:p w14:paraId="0AC40E3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0.88</w:t>
            </w:r>
          </w:p>
        </w:tc>
        <w:tc>
          <w:tcPr>
            <w:tcW w:w="493" w:type="dxa"/>
            <w:noWrap w:val="0"/>
            <w:vAlign w:val="center"/>
          </w:tcPr>
          <w:p w14:paraId="0974B59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1.13</w:t>
            </w:r>
          </w:p>
        </w:tc>
        <w:tc>
          <w:tcPr>
            <w:tcW w:w="493" w:type="dxa"/>
            <w:noWrap w:val="0"/>
            <w:vAlign w:val="center"/>
          </w:tcPr>
          <w:p w14:paraId="45376CF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2.34</w:t>
            </w:r>
          </w:p>
        </w:tc>
        <w:tc>
          <w:tcPr>
            <w:tcW w:w="493" w:type="dxa"/>
            <w:noWrap w:val="0"/>
            <w:vAlign w:val="center"/>
          </w:tcPr>
          <w:p w14:paraId="777FBD2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1.22</w:t>
            </w:r>
          </w:p>
        </w:tc>
        <w:tc>
          <w:tcPr>
            <w:tcW w:w="493" w:type="dxa"/>
            <w:noWrap w:val="0"/>
            <w:vAlign w:val="center"/>
          </w:tcPr>
          <w:p w14:paraId="3DB67A4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1.55</w:t>
            </w:r>
          </w:p>
        </w:tc>
        <w:tc>
          <w:tcPr>
            <w:tcW w:w="506" w:type="dxa"/>
            <w:noWrap w:val="0"/>
            <w:vAlign w:val="center"/>
          </w:tcPr>
          <w:p w14:paraId="5F880DF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1.02</w:t>
            </w:r>
          </w:p>
        </w:tc>
        <w:tc>
          <w:tcPr>
            <w:tcW w:w="496" w:type="dxa"/>
            <w:noWrap w:val="0"/>
            <w:vAlign w:val="center"/>
          </w:tcPr>
          <w:p w14:paraId="07E5109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1.07</w:t>
            </w:r>
          </w:p>
        </w:tc>
        <w:tc>
          <w:tcPr>
            <w:tcW w:w="496" w:type="dxa"/>
            <w:noWrap w:val="0"/>
            <w:vAlign w:val="center"/>
          </w:tcPr>
          <w:p w14:paraId="69091ED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2.03</w:t>
            </w:r>
          </w:p>
        </w:tc>
        <w:tc>
          <w:tcPr>
            <w:tcW w:w="486" w:type="dxa"/>
            <w:noWrap w:val="0"/>
            <w:vAlign w:val="center"/>
          </w:tcPr>
          <w:p w14:paraId="334FCAD8">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1.34</w:t>
            </w:r>
          </w:p>
        </w:tc>
        <w:tc>
          <w:tcPr>
            <w:tcW w:w="489" w:type="dxa"/>
            <w:noWrap w:val="0"/>
            <w:vAlign w:val="center"/>
          </w:tcPr>
          <w:p w14:paraId="6BBA3C9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1.63</w:t>
            </w:r>
          </w:p>
        </w:tc>
        <w:tc>
          <w:tcPr>
            <w:tcW w:w="515" w:type="dxa"/>
            <w:noWrap w:val="0"/>
            <w:vAlign w:val="center"/>
          </w:tcPr>
          <w:p w14:paraId="765A4653">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1.89</w:t>
            </w:r>
          </w:p>
        </w:tc>
      </w:tr>
    </w:tbl>
    <w:p w14:paraId="159E925F">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搭接边部位松脱是导致渗漏的主要原因，为确保工程质量，与某丁基胶自粘防水卷材技术文件相比，本标准对搭接边剥离强度及耐久性提出更高要求，提高胶膜接边可靠度。（见表3.6-2）。</w:t>
      </w:r>
    </w:p>
    <w:p w14:paraId="69F7E4A5">
      <w:pPr>
        <w:pStyle w:val="17"/>
        <w:tabs>
          <w:tab w:val="left" w:pos="0"/>
          <w:tab w:val="clear" w:pos="4201"/>
          <w:tab w:val="clear" w:pos="9298"/>
        </w:tabs>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表3.6-2与国内其他标准对比</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1"/>
        <w:gridCol w:w="1878"/>
        <w:gridCol w:w="2727"/>
        <w:gridCol w:w="2520"/>
      </w:tblGrid>
      <w:tr w14:paraId="626E20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3515" w:type="dxa"/>
            <w:gridSpan w:val="2"/>
            <w:noWrap w:val="0"/>
            <w:vAlign w:val="center"/>
          </w:tcPr>
          <w:p w14:paraId="2330BB3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3125" w:type="dxa"/>
            <w:noWrap/>
            <w:vAlign w:val="top"/>
          </w:tcPr>
          <w:p w14:paraId="5F59CF1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某丁基胶自粘防水卷材技术文件</w:t>
            </w:r>
          </w:p>
        </w:tc>
        <w:tc>
          <w:tcPr>
            <w:tcW w:w="2887" w:type="dxa"/>
            <w:noWrap/>
            <w:vAlign w:val="top"/>
          </w:tcPr>
          <w:p w14:paraId="6D6997E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本标准</w:t>
            </w:r>
          </w:p>
        </w:tc>
      </w:tr>
      <w:tr w14:paraId="06DEA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1364" w:type="dxa"/>
            <w:vMerge w:val="restart"/>
            <w:noWrap w:val="0"/>
            <w:vAlign w:val="center"/>
          </w:tcPr>
          <w:p w14:paraId="6EF0BDF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接边剥离强度/(N/mm)</w:t>
            </w:r>
          </w:p>
        </w:tc>
        <w:tc>
          <w:tcPr>
            <w:tcW w:w="2151" w:type="dxa"/>
            <w:noWrap/>
            <w:vAlign w:val="center"/>
          </w:tcPr>
          <w:p w14:paraId="048EFE4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无处理</w:t>
            </w:r>
          </w:p>
        </w:tc>
        <w:tc>
          <w:tcPr>
            <w:tcW w:w="3125" w:type="dxa"/>
            <w:noWrap/>
            <w:vAlign w:val="center"/>
          </w:tcPr>
          <w:p w14:paraId="57B2602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≥0.8</w:t>
            </w:r>
          </w:p>
        </w:tc>
        <w:tc>
          <w:tcPr>
            <w:tcW w:w="2887" w:type="dxa"/>
            <w:noWrap/>
            <w:vAlign w:val="center"/>
          </w:tcPr>
          <w:p w14:paraId="0D1FFA5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w:t>
            </w:r>
            <w:r>
              <w:rPr>
                <w:rFonts w:hint="eastAsia" w:ascii="宋体" w:hAnsi="宋体" w:cs="宋体"/>
                <w:kern w:val="0"/>
                <w:sz w:val="18"/>
                <w:szCs w:val="18"/>
                <w:highlight w:val="none"/>
                <w:lang w:val="en-US" w:eastAsia="zh-CN" w:bidi="ar"/>
              </w:rPr>
              <w:t>1.0</w:t>
            </w:r>
          </w:p>
        </w:tc>
      </w:tr>
      <w:tr w14:paraId="1C357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1364" w:type="dxa"/>
            <w:vMerge w:val="continue"/>
            <w:noWrap w:val="0"/>
            <w:vAlign w:val="center"/>
          </w:tcPr>
          <w:p w14:paraId="617ADE80">
            <w:pPr>
              <w:widowControl/>
              <w:jc w:val="center"/>
              <w:textAlignment w:val="center"/>
              <w:rPr>
                <w:rFonts w:hint="eastAsia" w:ascii="宋体" w:hAnsi="宋体" w:cs="宋体"/>
                <w:kern w:val="0"/>
                <w:sz w:val="18"/>
                <w:szCs w:val="18"/>
                <w:highlight w:val="none"/>
                <w:lang w:bidi="ar"/>
              </w:rPr>
            </w:pPr>
          </w:p>
        </w:tc>
        <w:tc>
          <w:tcPr>
            <w:tcW w:w="2151" w:type="dxa"/>
            <w:noWrap/>
            <w:vAlign w:val="center"/>
          </w:tcPr>
          <w:p w14:paraId="751FAF3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浸水处理</w:t>
            </w:r>
          </w:p>
        </w:tc>
        <w:tc>
          <w:tcPr>
            <w:tcW w:w="3125" w:type="dxa"/>
            <w:noWrap/>
            <w:vAlign w:val="center"/>
          </w:tcPr>
          <w:p w14:paraId="592B324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≥0.6</w:t>
            </w:r>
          </w:p>
        </w:tc>
        <w:tc>
          <w:tcPr>
            <w:tcW w:w="2887" w:type="dxa"/>
            <w:noWrap/>
            <w:vAlign w:val="center"/>
          </w:tcPr>
          <w:p w14:paraId="59AD61C3">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w:t>
            </w:r>
            <w:r>
              <w:rPr>
                <w:rFonts w:hint="eastAsia" w:ascii="宋体" w:hAnsi="宋体" w:cs="宋体"/>
                <w:kern w:val="0"/>
                <w:sz w:val="18"/>
                <w:szCs w:val="18"/>
                <w:highlight w:val="none"/>
                <w:lang w:val="en-US" w:eastAsia="zh-CN" w:bidi="ar"/>
              </w:rPr>
              <w:t>1.0</w:t>
            </w:r>
          </w:p>
        </w:tc>
      </w:tr>
      <w:tr w14:paraId="4B13E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1364" w:type="dxa"/>
            <w:vMerge w:val="continue"/>
            <w:noWrap w:val="0"/>
            <w:vAlign w:val="center"/>
          </w:tcPr>
          <w:p w14:paraId="6DAA0822">
            <w:pPr>
              <w:widowControl/>
              <w:jc w:val="center"/>
              <w:textAlignment w:val="center"/>
              <w:rPr>
                <w:rFonts w:hint="eastAsia" w:ascii="宋体" w:hAnsi="宋体" w:cs="宋体"/>
                <w:kern w:val="0"/>
                <w:sz w:val="18"/>
                <w:szCs w:val="18"/>
                <w:highlight w:val="none"/>
                <w:lang w:bidi="ar"/>
              </w:rPr>
            </w:pPr>
          </w:p>
        </w:tc>
        <w:tc>
          <w:tcPr>
            <w:tcW w:w="2151" w:type="dxa"/>
            <w:noWrap/>
            <w:vAlign w:val="center"/>
          </w:tcPr>
          <w:p w14:paraId="65C04F0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热处理</w:t>
            </w:r>
          </w:p>
        </w:tc>
        <w:tc>
          <w:tcPr>
            <w:tcW w:w="3125" w:type="dxa"/>
            <w:noWrap/>
            <w:vAlign w:val="center"/>
          </w:tcPr>
          <w:p w14:paraId="0F86121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≥0.6</w:t>
            </w:r>
          </w:p>
        </w:tc>
        <w:tc>
          <w:tcPr>
            <w:tcW w:w="2887" w:type="dxa"/>
            <w:noWrap/>
            <w:vAlign w:val="center"/>
          </w:tcPr>
          <w:p w14:paraId="7A94FC28">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w:t>
            </w:r>
            <w:r>
              <w:rPr>
                <w:rFonts w:hint="eastAsia" w:ascii="宋体" w:hAnsi="宋体" w:cs="宋体"/>
                <w:kern w:val="0"/>
                <w:sz w:val="18"/>
                <w:szCs w:val="18"/>
                <w:highlight w:val="none"/>
                <w:lang w:val="en-US" w:eastAsia="zh-CN" w:bidi="ar"/>
              </w:rPr>
              <w:t>1.0</w:t>
            </w:r>
          </w:p>
        </w:tc>
      </w:tr>
    </w:tbl>
    <w:p w14:paraId="2CF3FEE1">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49" w:name="_Toc15438"/>
      <w:bookmarkStart w:id="50" w:name="_Toc8800"/>
      <w:r>
        <w:rPr>
          <w:rFonts w:hint="eastAsia" w:ascii="黑体" w:hAnsi="宋体" w:eastAsia="黑体"/>
          <w:kern w:val="2"/>
          <w:sz w:val="24"/>
          <w:szCs w:val="24"/>
          <w:highlight w:val="none"/>
          <w:lang w:val="en-US" w:eastAsia="zh-CN"/>
        </w:rPr>
        <w:t>3.7 热老化</w:t>
      </w:r>
      <w:bookmarkEnd w:id="49"/>
      <w:bookmarkEnd w:id="50"/>
    </w:p>
    <w:p w14:paraId="73C209B0">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热老化反映了材料的耐热老化性能，用拉伸性能变化和低温柔性表征。</w:t>
      </w:r>
    </w:p>
    <w:p w14:paraId="00F663AD">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35467—2017中5.18.1进行试验，老化时间14天。</w:t>
      </w:r>
    </w:p>
    <w:p w14:paraId="521BDBE0">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试验结果：2#横向拉力保持率、3#横向拉力保持率及纵向最大拉力伸长率不合格、12#横向拉力保持率不合格，合格率82.4%，见表3.7-1。</w:t>
      </w:r>
    </w:p>
    <w:p w14:paraId="427E4760">
      <w:pPr>
        <w:pStyle w:val="17"/>
        <w:tabs>
          <w:tab w:val="left" w:pos="0"/>
          <w:tab w:val="clear" w:pos="4201"/>
          <w:tab w:val="clear" w:pos="9298"/>
        </w:tabs>
        <w:autoSpaceDE/>
        <w:autoSpaceDN/>
        <w:spacing w:line="360" w:lineRule="auto"/>
        <w:ind w:firstLine="0" w:firstLineChars="0"/>
        <w:jc w:val="center"/>
        <w:rPr>
          <w:rFonts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表3.7-1热老化试验结果</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9"/>
        <w:gridCol w:w="776"/>
        <w:gridCol w:w="619"/>
        <w:gridCol w:w="374"/>
        <w:gridCol w:w="374"/>
        <w:gridCol w:w="374"/>
        <w:gridCol w:w="374"/>
        <w:gridCol w:w="374"/>
        <w:gridCol w:w="374"/>
        <w:gridCol w:w="374"/>
        <w:gridCol w:w="374"/>
        <w:gridCol w:w="374"/>
        <w:gridCol w:w="374"/>
        <w:gridCol w:w="374"/>
        <w:gridCol w:w="374"/>
        <w:gridCol w:w="374"/>
        <w:gridCol w:w="374"/>
        <w:gridCol w:w="363"/>
        <w:gridCol w:w="367"/>
        <w:gridCol w:w="390"/>
      </w:tblGrid>
      <w:tr w14:paraId="7CA47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1777" w:type="dxa"/>
            <w:gridSpan w:val="2"/>
            <w:vMerge w:val="restart"/>
            <w:tcBorders>
              <w:left w:val="single" w:color="auto" w:sz="4" w:space="0"/>
            </w:tcBorders>
            <w:noWrap w:val="0"/>
            <w:vAlign w:val="center"/>
          </w:tcPr>
          <w:p w14:paraId="3EE4742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热老化</w:t>
            </w:r>
          </w:p>
        </w:tc>
        <w:tc>
          <w:tcPr>
            <w:tcW w:w="817" w:type="dxa"/>
            <w:vMerge w:val="restart"/>
            <w:tcBorders>
              <w:right w:val="single" w:color="auto" w:sz="4" w:space="0"/>
            </w:tcBorders>
            <w:noWrap w:val="0"/>
            <w:vAlign w:val="center"/>
          </w:tcPr>
          <w:p w14:paraId="30C227A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2948" w:type="dxa"/>
            <w:gridSpan w:val="6"/>
            <w:tcBorders>
              <w:left w:val="single" w:color="auto" w:sz="4" w:space="0"/>
            </w:tcBorders>
            <w:noWrap w:val="0"/>
            <w:vAlign w:val="center"/>
          </w:tcPr>
          <w:p w14:paraId="029680F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2946" w:type="dxa"/>
            <w:gridSpan w:val="6"/>
            <w:tcBorders>
              <w:left w:val="single" w:color="auto" w:sz="4" w:space="0"/>
              <w:right w:val="single" w:color="auto" w:sz="4" w:space="0"/>
            </w:tcBorders>
            <w:noWrap w:val="0"/>
            <w:vAlign w:val="center"/>
          </w:tcPr>
          <w:p w14:paraId="0B72CCB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491" w:type="dxa"/>
            <w:tcBorders>
              <w:left w:val="single" w:color="auto" w:sz="4" w:space="0"/>
              <w:right w:val="single" w:color="auto" w:sz="4" w:space="0"/>
            </w:tcBorders>
            <w:noWrap w:val="0"/>
            <w:vAlign w:val="center"/>
          </w:tcPr>
          <w:p w14:paraId="206591C1">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492" w:type="dxa"/>
            <w:tcBorders>
              <w:left w:val="single" w:color="auto" w:sz="4" w:space="0"/>
            </w:tcBorders>
            <w:noWrap w:val="0"/>
            <w:vAlign w:val="center"/>
          </w:tcPr>
          <w:p w14:paraId="0B71A2F0">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1476" w:type="dxa"/>
            <w:gridSpan w:val="3"/>
            <w:tcBorders>
              <w:left w:val="single" w:color="auto" w:sz="4" w:space="0"/>
            </w:tcBorders>
            <w:noWrap w:val="0"/>
            <w:vAlign w:val="center"/>
          </w:tcPr>
          <w:p w14:paraId="6A31CE7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7EEEA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1777" w:type="dxa"/>
            <w:gridSpan w:val="2"/>
            <w:vMerge w:val="continue"/>
            <w:tcBorders>
              <w:left w:val="single" w:color="auto" w:sz="4" w:space="0"/>
            </w:tcBorders>
            <w:noWrap w:val="0"/>
            <w:vAlign w:val="center"/>
          </w:tcPr>
          <w:p w14:paraId="6A3C76ED">
            <w:pPr>
              <w:widowControl/>
              <w:jc w:val="center"/>
              <w:textAlignment w:val="center"/>
              <w:rPr>
                <w:rFonts w:hint="eastAsia" w:ascii="宋体" w:hAnsi="宋体" w:cs="宋体"/>
                <w:kern w:val="0"/>
                <w:sz w:val="18"/>
                <w:szCs w:val="18"/>
                <w:highlight w:val="none"/>
                <w:lang w:bidi="ar"/>
              </w:rPr>
            </w:pPr>
          </w:p>
        </w:tc>
        <w:tc>
          <w:tcPr>
            <w:tcW w:w="817" w:type="dxa"/>
            <w:vMerge w:val="continue"/>
            <w:tcBorders>
              <w:right w:val="single" w:color="auto" w:sz="4" w:space="0"/>
            </w:tcBorders>
            <w:noWrap w:val="0"/>
            <w:vAlign w:val="center"/>
          </w:tcPr>
          <w:p w14:paraId="4BF71FA6">
            <w:pPr>
              <w:widowControl/>
              <w:jc w:val="center"/>
              <w:textAlignment w:val="center"/>
              <w:rPr>
                <w:rFonts w:hint="eastAsia" w:ascii="宋体" w:hAnsi="宋体" w:cs="宋体"/>
                <w:kern w:val="0"/>
                <w:sz w:val="18"/>
                <w:szCs w:val="18"/>
                <w:highlight w:val="none"/>
                <w:lang w:bidi="ar"/>
              </w:rPr>
            </w:pPr>
          </w:p>
        </w:tc>
        <w:tc>
          <w:tcPr>
            <w:tcW w:w="492" w:type="dxa"/>
            <w:tcBorders>
              <w:left w:val="single" w:color="auto" w:sz="4" w:space="0"/>
            </w:tcBorders>
            <w:noWrap w:val="0"/>
            <w:vAlign w:val="center"/>
          </w:tcPr>
          <w:p w14:paraId="2E2A547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492" w:type="dxa"/>
            <w:noWrap w:val="0"/>
            <w:vAlign w:val="center"/>
          </w:tcPr>
          <w:p w14:paraId="5B2DA56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491" w:type="dxa"/>
            <w:noWrap w:val="0"/>
            <w:vAlign w:val="center"/>
          </w:tcPr>
          <w:p w14:paraId="596D5E0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491" w:type="dxa"/>
            <w:noWrap w:val="0"/>
            <w:vAlign w:val="center"/>
          </w:tcPr>
          <w:p w14:paraId="17A9CA3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491" w:type="dxa"/>
            <w:noWrap w:val="0"/>
            <w:vAlign w:val="center"/>
          </w:tcPr>
          <w:p w14:paraId="2FF7B89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491" w:type="dxa"/>
            <w:noWrap w:val="0"/>
            <w:vAlign w:val="center"/>
          </w:tcPr>
          <w:p w14:paraId="33BF93E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491" w:type="dxa"/>
            <w:noWrap w:val="0"/>
            <w:vAlign w:val="center"/>
          </w:tcPr>
          <w:p w14:paraId="73DC4554">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491" w:type="dxa"/>
            <w:noWrap w:val="0"/>
            <w:vAlign w:val="center"/>
          </w:tcPr>
          <w:p w14:paraId="733C6CC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491" w:type="dxa"/>
            <w:noWrap w:val="0"/>
            <w:vAlign w:val="center"/>
          </w:tcPr>
          <w:p w14:paraId="071D972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491" w:type="dxa"/>
            <w:tcBorders>
              <w:left w:val="single" w:color="auto" w:sz="4" w:space="0"/>
            </w:tcBorders>
            <w:noWrap w:val="0"/>
            <w:vAlign w:val="center"/>
          </w:tcPr>
          <w:p w14:paraId="0DBA1D1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491" w:type="dxa"/>
            <w:noWrap w:val="0"/>
            <w:vAlign w:val="center"/>
          </w:tcPr>
          <w:p w14:paraId="49F30DE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491" w:type="dxa"/>
            <w:noWrap w:val="0"/>
            <w:vAlign w:val="center"/>
          </w:tcPr>
          <w:p w14:paraId="36F1F52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491" w:type="dxa"/>
            <w:noWrap w:val="0"/>
            <w:vAlign w:val="center"/>
          </w:tcPr>
          <w:p w14:paraId="0989427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492" w:type="dxa"/>
            <w:noWrap w:val="0"/>
            <w:vAlign w:val="center"/>
          </w:tcPr>
          <w:p w14:paraId="657CF01F">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478" w:type="dxa"/>
            <w:noWrap w:val="0"/>
            <w:vAlign w:val="top"/>
          </w:tcPr>
          <w:p w14:paraId="20B543D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485" w:type="dxa"/>
            <w:noWrap w:val="0"/>
            <w:vAlign w:val="top"/>
          </w:tcPr>
          <w:p w14:paraId="145C34A3">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513" w:type="dxa"/>
            <w:noWrap w:val="0"/>
            <w:vAlign w:val="top"/>
          </w:tcPr>
          <w:p w14:paraId="591407E3">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0EE6F7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752" w:type="dxa"/>
            <w:vMerge w:val="restart"/>
            <w:tcBorders>
              <w:left w:val="single" w:color="auto" w:sz="4" w:space="0"/>
            </w:tcBorders>
            <w:noWrap w:val="0"/>
            <w:vAlign w:val="center"/>
          </w:tcPr>
          <w:p w14:paraId="0D9F7259">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拉力保持率/%</w:t>
            </w:r>
          </w:p>
        </w:tc>
        <w:tc>
          <w:tcPr>
            <w:tcW w:w="1025" w:type="dxa"/>
            <w:noWrap w:val="0"/>
            <w:vAlign w:val="center"/>
          </w:tcPr>
          <w:p w14:paraId="0AFE8279">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横向</w:t>
            </w:r>
          </w:p>
        </w:tc>
        <w:tc>
          <w:tcPr>
            <w:tcW w:w="817" w:type="dxa"/>
            <w:vMerge w:val="restart"/>
            <w:tcBorders>
              <w:right w:val="single" w:color="auto" w:sz="4" w:space="0"/>
            </w:tcBorders>
            <w:noWrap w:val="0"/>
            <w:vAlign w:val="center"/>
          </w:tcPr>
          <w:p w14:paraId="24ABDF81">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≥90</w:t>
            </w:r>
          </w:p>
        </w:tc>
        <w:tc>
          <w:tcPr>
            <w:tcW w:w="492" w:type="dxa"/>
            <w:tcBorders>
              <w:left w:val="single" w:color="auto" w:sz="4" w:space="0"/>
            </w:tcBorders>
            <w:noWrap w:val="0"/>
            <w:vAlign w:val="center"/>
          </w:tcPr>
          <w:p w14:paraId="1A73D71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100.2</w:t>
            </w:r>
          </w:p>
        </w:tc>
        <w:tc>
          <w:tcPr>
            <w:tcW w:w="492" w:type="dxa"/>
            <w:noWrap w:val="0"/>
            <w:vAlign w:val="center"/>
          </w:tcPr>
          <w:p w14:paraId="40E8308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92.4</w:t>
            </w:r>
          </w:p>
        </w:tc>
        <w:tc>
          <w:tcPr>
            <w:tcW w:w="491" w:type="dxa"/>
            <w:noWrap w:val="0"/>
            <w:vAlign w:val="center"/>
          </w:tcPr>
          <w:p w14:paraId="3842EDE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84.5</w:t>
            </w:r>
          </w:p>
        </w:tc>
        <w:tc>
          <w:tcPr>
            <w:tcW w:w="491" w:type="dxa"/>
            <w:noWrap w:val="0"/>
            <w:vAlign w:val="center"/>
          </w:tcPr>
          <w:p w14:paraId="4B6780C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100.2</w:t>
            </w:r>
          </w:p>
        </w:tc>
        <w:tc>
          <w:tcPr>
            <w:tcW w:w="491" w:type="dxa"/>
            <w:noWrap w:val="0"/>
            <w:vAlign w:val="center"/>
          </w:tcPr>
          <w:p w14:paraId="0340A28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100.9</w:t>
            </w:r>
          </w:p>
        </w:tc>
        <w:tc>
          <w:tcPr>
            <w:tcW w:w="491" w:type="dxa"/>
            <w:noWrap w:val="0"/>
            <w:vAlign w:val="center"/>
          </w:tcPr>
          <w:p w14:paraId="33148F3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95.2</w:t>
            </w:r>
          </w:p>
        </w:tc>
        <w:tc>
          <w:tcPr>
            <w:tcW w:w="491" w:type="dxa"/>
            <w:noWrap w:val="0"/>
            <w:vAlign w:val="center"/>
          </w:tcPr>
          <w:p w14:paraId="673A7F4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101.2</w:t>
            </w:r>
          </w:p>
        </w:tc>
        <w:tc>
          <w:tcPr>
            <w:tcW w:w="491" w:type="dxa"/>
            <w:noWrap w:val="0"/>
            <w:vAlign w:val="center"/>
          </w:tcPr>
          <w:p w14:paraId="32B129C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99.1</w:t>
            </w:r>
          </w:p>
        </w:tc>
        <w:tc>
          <w:tcPr>
            <w:tcW w:w="491" w:type="dxa"/>
            <w:noWrap w:val="0"/>
            <w:vAlign w:val="center"/>
          </w:tcPr>
          <w:p w14:paraId="07E95CE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93.0</w:t>
            </w:r>
          </w:p>
        </w:tc>
        <w:tc>
          <w:tcPr>
            <w:tcW w:w="491" w:type="dxa"/>
            <w:noWrap w:val="0"/>
            <w:vAlign w:val="center"/>
          </w:tcPr>
          <w:p w14:paraId="33E510F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102.3</w:t>
            </w:r>
          </w:p>
        </w:tc>
        <w:tc>
          <w:tcPr>
            <w:tcW w:w="491" w:type="dxa"/>
            <w:noWrap w:val="0"/>
            <w:vAlign w:val="center"/>
          </w:tcPr>
          <w:p w14:paraId="56FF557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92.7</w:t>
            </w:r>
          </w:p>
        </w:tc>
        <w:tc>
          <w:tcPr>
            <w:tcW w:w="491" w:type="dxa"/>
            <w:noWrap w:val="0"/>
            <w:vAlign w:val="center"/>
          </w:tcPr>
          <w:p w14:paraId="59CC2D6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88.3</w:t>
            </w:r>
          </w:p>
        </w:tc>
        <w:tc>
          <w:tcPr>
            <w:tcW w:w="491" w:type="dxa"/>
            <w:noWrap w:val="0"/>
            <w:vAlign w:val="center"/>
          </w:tcPr>
          <w:p w14:paraId="047149B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102.0</w:t>
            </w:r>
          </w:p>
        </w:tc>
        <w:tc>
          <w:tcPr>
            <w:tcW w:w="492" w:type="dxa"/>
            <w:noWrap w:val="0"/>
            <w:vAlign w:val="center"/>
          </w:tcPr>
          <w:p w14:paraId="065DA10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98.7</w:t>
            </w:r>
          </w:p>
        </w:tc>
        <w:tc>
          <w:tcPr>
            <w:tcW w:w="478" w:type="dxa"/>
            <w:noWrap w:val="0"/>
            <w:vAlign w:val="center"/>
          </w:tcPr>
          <w:p w14:paraId="499773CA">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100.2</w:t>
            </w:r>
          </w:p>
        </w:tc>
        <w:tc>
          <w:tcPr>
            <w:tcW w:w="485" w:type="dxa"/>
            <w:noWrap w:val="0"/>
            <w:vAlign w:val="center"/>
          </w:tcPr>
          <w:p w14:paraId="1063C2BB">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98.6</w:t>
            </w:r>
          </w:p>
        </w:tc>
        <w:tc>
          <w:tcPr>
            <w:tcW w:w="513" w:type="dxa"/>
            <w:noWrap w:val="0"/>
            <w:vAlign w:val="center"/>
          </w:tcPr>
          <w:p w14:paraId="2760FB1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96.4</w:t>
            </w:r>
          </w:p>
        </w:tc>
      </w:tr>
      <w:tr w14:paraId="6571E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jc w:val="center"/>
        </w:trPr>
        <w:tc>
          <w:tcPr>
            <w:tcW w:w="752" w:type="dxa"/>
            <w:vMerge w:val="continue"/>
            <w:tcBorders>
              <w:left w:val="single" w:color="auto" w:sz="4" w:space="0"/>
              <w:bottom w:val="single" w:color="auto" w:sz="4" w:space="0"/>
            </w:tcBorders>
            <w:noWrap w:val="0"/>
            <w:vAlign w:val="center"/>
          </w:tcPr>
          <w:p w14:paraId="53A5CDA0">
            <w:pPr>
              <w:widowControl/>
              <w:jc w:val="center"/>
              <w:textAlignment w:val="center"/>
              <w:rPr>
                <w:rFonts w:ascii="宋体" w:hAnsi="宋体" w:cs="宋体"/>
                <w:kern w:val="0"/>
                <w:sz w:val="18"/>
                <w:szCs w:val="18"/>
                <w:highlight w:val="none"/>
                <w:lang w:bidi="ar"/>
              </w:rPr>
            </w:pPr>
          </w:p>
        </w:tc>
        <w:tc>
          <w:tcPr>
            <w:tcW w:w="1025" w:type="dxa"/>
            <w:noWrap w:val="0"/>
            <w:vAlign w:val="center"/>
          </w:tcPr>
          <w:p w14:paraId="45883B1E">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纵向</w:t>
            </w:r>
          </w:p>
        </w:tc>
        <w:tc>
          <w:tcPr>
            <w:tcW w:w="817" w:type="dxa"/>
            <w:vMerge w:val="continue"/>
            <w:tcBorders>
              <w:right w:val="single" w:color="auto" w:sz="4" w:space="0"/>
            </w:tcBorders>
            <w:noWrap w:val="0"/>
            <w:vAlign w:val="center"/>
          </w:tcPr>
          <w:p w14:paraId="2C905819">
            <w:pPr>
              <w:widowControl/>
              <w:jc w:val="center"/>
              <w:textAlignment w:val="center"/>
              <w:rPr>
                <w:rFonts w:ascii="宋体" w:hAnsi="宋体" w:cs="宋体"/>
                <w:kern w:val="0"/>
                <w:sz w:val="18"/>
                <w:szCs w:val="18"/>
                <w:highlight w:val="none"/>
                <w:lang w:bidi="ar"/>
              </w:rPr>
            </w:pPr>
          </w:p>
        </w:tc>
        <w:tc>
          <w:tcPr>
            <w:tcW w:w="492" w:type="dxa"/>
            <w:tcBorders>
              <w:left w:val="single" w:color="auto" w:sz="4" w:space="0"/>
            </w:tcBorders>
            <w:noWrap w:val="0"/>
            <w:vAlign w:val="center"/>
          </w:tcPr>
          <w:p w14:paraId="740BAE8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93.0</w:t>
            </w:r>
          </w:p>
        </w:tc>
        <w:tc>
          <w:tcPr>
            <w:tcW w:w="492" w:type="dxa"/>
            <w:noWrap w:val="0"/>
            <w:vAlign w:val="center"/>
          </w:tcPr>
          <w:p w14:paraId="2F73492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89.2</w:t>
            </w:r>
          </w:p>
        </w:tc>
        <w:tc>
          <w:tcPr>
            <w:tcW w:w="491" w:type="dxa"/>
            <w:noWrap w:val="0"/>
            <w:vAlign w:val="center"/>
          </w:tcPr>
          <w:p w14:paraId="63B60A5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90.3</w:t>
            </w:r>
          </w:p>
        </w:tc>
        <w:tc>
          <w:tcPr>
            <w:tcW w:w="491" w:type="dxa"/>
            <w:noWrap w:val="0"/>
            <w:vAlign w:val="center"/>
          </w:tcPr>
          <w:p w14:paraId="12FD7E7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97.3</w:t>
            </w:r>
          </w:p>
        </w:tc>
        <w:tc>
          <w:tcPr>
            <w:tcW w:w="491" w:type="dxa"/>
            <w:noWrap w:val="0"/>
            <w:vAlign w:val="center"/>
          </w:tcPr>
          <w:p w14:paraId="117B873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90.3</w:t>
            </w:r>
          </w:p>
        </w:tc>
        <w:tc>
          <w:tcPr>
            <w:tcW w:w="491" w:type="dxa"/>
            <w:noWrap w:val="0"/>
            <w:vAlign w:val="center"/>
          </w:tcPr>
          <w:p w14:paraId="7E399FB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92.7</w:t>
            </w:r>
          </w:p>
        </w:tc>
        <w:tc>
          <w:tcPr>
            <w:tcW w:w="491" w:type="dxa"/>
            <w:noWrap w:val="0"/>
            <w:vAlign w:val="center"/>
          </w:tcPr>
          <w:p w14:paraId="7FE8CAF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99.0</w:t>
            </w:r>
          </w:p>
        </w:tc>
        <w:tc>
          <w:tcPr>
            <w:tcW w:w="491" w:type="dxa"/>
            <w:noWrap w:val="0"/>
            <w:vAlign w:val="center"/>
          </w:tcPr>
          <w:p w14:paraId="781D21C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102.3</w:t>
            </w:r>
          </w:p>
        </w:tc>
        <w:tc>
          <w:tcPr>
            <w:tcW w:w="491" w:type="dxa"/>
            <w:noWrap w:val="0"/>
            <w:vAlign w:val="center"/>
          </w:tcPr>
          <w:p w14:paraId="79239BA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95.7</w:t>
            </w:r>
          </w:p>
        </w:tc>
        <w:tc>
          <w:tcPr>
            <w:tcW w:w="491" w:type="dxa"/>
            <w:noWrap w:val="0"/>
            <w:vAlign w:val="center"/>
          </w:tcPr>
          <w:p w14:paraId="165EB58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96.2</w:t>
            </w:r>
          </w:p>
        </w:tc>
        <w:tc>
          <w:tcPr>
            <w:tcW w:w="491" w:type="dxa"/>
            <w:noWrap w:val="0"/>
            <w:vAlign w:val="center"/>
          </w:tcPr>
          <w:p w14:paraId="383EDBA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99.1</w:t>
            </w:r>
          </w:p>
        </w:tc>
        <w:tc>
          <w:tcPr>
            <w:tcW w:w="491" w:type="dxa"/>
            <w:noWrap w:val="0"/>
            <w:vAlign w:val="center"/>
          </w:tcPr>
          <w:p w14:paraId="3E9491F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94.2</w:t>
            </w:r>
          </w:p>
        </w:tc>
        <w:tc>
          <w:tcPr>
            <w:tcW w:w="491" w:type="dxa"/>
            <w:noWrap w:val="0"/>
            <w:vAlign w:val="center"/>
          </w:tcPr>
          <w:p w14:paraId="70D181D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101.4</w:t>
            </w:r>
          </w:p>
        </w:tc>
        <w:tc>
          <w:tcPr>
            <w:tcW w:w="492" w:type="dxa"/>
            <w:noWrap w:val="0"/>
            <w:vAlign w:val="center"/>
          </w:tcPr>
          <w:p w14:paraId="1CFFA82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92.5</w:t>
            </w:r>
          </w:p>
        </w:tc>
        <w:tc>
          <w:tcPr>
            <w:tcW w:w="478" w:type="dxa"/>
            <w:noWrap w:val="0"/>
            <w:vAlign w:val="center"/>
          </w:tcPr>
          <w:p w14:paraId="40B1101D">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99.3</w:t>
            </w:r>
          </w:p>
        </w:tc>
        <w:tc>
          <w:tcPr>
            <w:tcW w:w="485" w:type="dxa"/>
            <w:noWrap w:val="0"/>
            <w:vAlign w:val="center"/>
          </w:tcPr>
          <w:p w14:paraId="6D3FE61B">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96.9</w:t>
            </w:r>
          </w:p>
        </w:tc>
        <w:tc>
          <w:tcPr>
            <w:tcW w:w="513" w:type="dxa"/>
            <w:noWrap w:val="0"/>
            <w:vAlign w:val="center"/>
          </w:tcPr>
          <w:p w14:paraId="4562DA13">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102.4</w:t>
            </w:r>
          </w:p>
        </w:tc>
      </w:tr>
      <w:tr w14:paraId="01F527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752" w:type="dxa"/>
            <w:vMerge w:val="restart"/>
            <w:tcBorders>
              <w:top w:val="single" w:color="auto" w:sz="4" w:space="0"/>
              <w:left w:val="single" w:color="auto" w:sz="4" w:space="0"/>
            </w:tcBorders>
            <w:noWrap w:val="0"/>
            <w:vAlign w:val="center"/>
          </w:tcPr>
          <w:p w14:paraId="4FD76C06">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最大拉力时伸长率保持率/%</w:t>
            </w:r>
          </w:p>
        </w:tc>
        <w:tc>
          <w:tcPr>
            <w:tcW w:w="1025" w:type="dxa"/>
            <w:noWrap w:val="0"/>
            <w:vAlign w:val="center"/>
          </w:tcPr>
          <w:p w14:paraId="5B8F9078">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横向</w:t>
            </w:r>
          </w:p>
        </w:tc>
        <w:tc>
          <w:tcPr>
            <w:tcW w:w="817" w:type="dxa"/>
            <w:vMerge w:val="restart"/>
            <w:tcBorders>
              <w:right w:val="single" w:color="auto" w:sz="4" w:space="0"/>
            </w:tcBorders>
            <w:noWrap w:val="0"/>
            <w:vAlign w:val="center"/>
          </w:tcPr>
          <w:p w14:paraId="2849E636">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≥80</w:t>
            </w:r>
          </w:p>
        </w:tc>
        <w:tc>
          <w:tcPr>
            <w:tcW w:w="492" w:type="dxa"/>
            <w:tcBorders>
              <w:left w:val="single" w:color="auto" w:sz="4" w:space="0"/>
            </w:tcBorders>
            <w:noWrap w:val="0"/>
            <w:vAlign w:val="center"/>
          </w:tcPr>
          <w:p w14:paraId="10FFDF3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88.3</w:t>
            </w:r>
          </w:p>
        </w:tc>
        <w:tc>
          <w:tcPr>
            <w:tcW w:w="492" w:type="dxa"/>
            <w:noWrap w:val="0"/>
            <w:vAlign w:val="center"/>
          </w:tcPr>
          <w:p w14:paraId="40179CE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90.1</w:t>
            </w:r>
          </w:p>
        </w:tc>
        <w:tc>
          <w:tcPr>
            <w:tcW w:w="491" w:type="dxa"/>
            <w:noWrap w:val="0"/>
            <w:vAlign w:val="center"/>
          </w:tcPr>
          <w:p w14:paraId="069F053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100.2</w:t>
            </w:r>
          </w:p>
        </w:tc>
        <w:tc>
          <w:tcPr>
            <w:tcW w:w="491" w:type="dxa"/>
            <w:noWrap w:val="0"/>
            <w:vAlign w:val="center"/>
          </w:tcPr>
          <w:p w14:paraId="646BD30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92.5</w:t>
            </w:r>
          </w:p>
        </w:tc>
        <w:tc>
          <w:tcPr>
            <w:tcW w:w="491" w:type="dxa"/>
            <w:noWrap w:val="0"/>
            <w:vAlign w:val="center"/>
          </w:tcPr>
          <w:p w14:paraId="23434FC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93.0</w:t>
            </w:r>
          </w:p>
        </w:tc>
        <w:tc>
          <w:tcPr>
            <w:tcW w:w="491" w:type="dxa"/>
            <w:noWrap w:val="0"/>
            <w:vAlign w:val="center"/>
          </w:tcPr>
          <w:p w14:paraId="163D4F6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101.2</w:t>
            </w:r>
          </w:p>
        </w:tc>
        <w:tc>
          <w:tcPr>
            <w:tcW w:w="491" w:type="dxa"/>
            <w:noWrap w:val="0"/>
            <w:vAlign w:val="center"/>
          </w:tcPr>
          <w:p w14:paraId="6209161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87.6</w:t>
            </w:r>
          </w:p>
        </w:tc>
        <w:tc>
          <w:tcPr>
            <w:tcW w:w="491" w:type="dxa"/>
            <w:noWrap w:val="0"/>
            <w:vAlign w:val="center"/>
          </w:tcPr>
          <w:p w14:paraId="5AC99DC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88.3</w:t>
            </w:r>
          </w:p>
        </w:tc>
        <w:tc>
          <w:tcPr>
            <w:tcW w:w="491" w:type="dxa"/>
            <w:noWrap w:val="0"/>
            <w:vAlign w:val="center"/>
          </w:tcPr>
          <w:p w14:paraId="2E121D0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89.1</w:t>
            </w:r>
          </w:p>
        </w:tc>
        <w:tc>
          <w:tcPr>
            <w:tcW w:w="491" w:type="dxa"/>
            <w:noWrap w:val="0"/>
            <w:vAlign w:val="center"/>
          </w:tcPr>
          <w:p w14:paraId="6ADEB79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88.5</w:t>
            </w:r>
          </w:p>
        </w:tc>
        <w:tc>
          <w:tcPr>
            <w:tcW w:w="491" w:type="dxa"/>
            <w:noWrap w:val="0"/>
            <w:vAlign w:val="center"/>
          </w:tcPr>
          <w:p w14:paraId="45E3194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83.4</w:t>
            </w:r>
          </w:p>
        </w:tc>
        <w:tc>
          <w:tcPr>
            <w:tcW w:w="491" w:type="dxa"/>
            <w:noWrap w:val="0"/>
            <w:vAlign w:val="center"/>
          </w:tcPr>
          <w:p w14:paraId="1108E1D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85.0</w:t>
            </w:r>
          </w:p>
        </w:tc>
        <w:tc>
          <w:tcPr>
            <w:tcW w:w="491" w:type="dxa"/>
            <w:noWrap w:val="0"/>
            <w:vAlign w:val="center"/>
          </w:tcPr>
          <w:p w14:paraId="2409436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93.2</w:t>
            </w:r>
          </w:p>
        </w:tc>
        <w:tc>
          <w:tcPr>
            <w:tcW w:w="492" w:type="dxa"/>
            <w:noWrap w:val="0"/>
            <w:vAlign w:val="center"/>
          </w:tcPr>
          <w:p w14:paraId="487A681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90.1</w:t>
            </w:r>
          </w:p>
        </w:tc>
        <w:tc>
          <w:tcPr>
            <w:tcW w:w="478" w:type="dxa"/>
            <w:noWrap w:val="0"/>
            <w:vAlign w:val="center"/>
          </w:tcPr>
          <w:p w14:paraId="1EBF5A4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94.6</w:t>
            </w:r>
          </w:p>
        </w:tc>
        <w:tc>
          <w:tcPr>
            <w:tcW w:w="485" w:type="dxa"/>
            <w:noWrap w:val="0"/>
            <w:vAlign w:val="center"/>
          </w:tcPr>
          <w:p w14:paraId="179F3D86">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100.4</w:t>
            </w:r>
          </w:p>
        </w:tc>
        <w:tc>
          <w:tcPr>
            <w:tcW w:w="513" w:type="dxa"/>
            <w:noWrap w:val="0"/>
            <w:vAlign w:val="center"/>
          </w:tcPr>
          <w:p w14:paraId="78D147D2">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89.8</w:t>
            </w:r>
          </w:p>
        </w:tc>
      </w:tr>
      <w:tr w14:paraId="56236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752" w:type="dxa"/>
            <w:vMerge w:val="continue"/>
            <w:tcBorders>
              <w:left w:val="single" w:color="auto" w:sz="4" w:space="0"/>
              <w:bottom w:val="single" w:color="auto" w:sz="4" w:space="0"/>
            </w:tcBorders>
            <w:noWrap w:val="0"/>
            <w:vAlign w:val="center"/>
          </w:tcPr>
          <w:p w14:paraId="3E706420">
            <w:pPr>
              <w:widowControl/>
              <w:jc w:val="center"/>
              <w:textAlignment w:val="center"/>
              <w:rPr>
                <w:rFonts w:ascii="宋体" w:hAnsi="宋体" w:cs="宋体"/>
                <w:kern w:val="0"/>
                <w:sz w:val="18"/>
                <w:szCs w:val="18"/>
                <w:highlight w:val="none"/>
                <w:lang w:bidi="ar"/>
              </w:rPr>
            </w:pPr>
          </w:p>
        </w:tc>
        <w:tc>
          <w:tcPr>
            <w:tcW w:w="1025" w:type="dxa"/>
            <w:noWrap w:val="0"/>
            <w:vAlign w:val="center"/>
          </w:tcPr>
          <w:p w14:paraId="791B5093">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纵向</w:t>
            </w:r>
          </w:p>
        </w:tc>
        <w:tc>
          <w:tcPr>
            <w:tcW w:w="817" w:type="dxa"/>
            <w:vMerge w:val="continue"/>
            <w:tcBorders>
              <w:right w:val="single" w:color="auto" w:sz="4" w:space="0"/>
            </w:tcBorders>
            <w:noWrap w:val="0"/>
            <w:vAlign w:val="center"/>
          </w:tcPr>
          <w:p w14:paraId="1214F987">
            <w:pPr>
              <w:widowControl/>
              <w:jc w:val="center"/>
              <w:textAlignment w:val="center"/>
              <w:rPr>
                <w:rFonts w:ascii="宋体" w:hAnsi="宋体" w:cs="宋体"/>
                <w:kern w:val="0"/>
                <w:sz w:val="18"/>
                <w:szCs w:val="18"/>
                <w:highlight w:val="none"/>
                <w:lang w:bidi="ar"/>
              </w:rPr>
            </w:pPr>
          </w:p>
        </w:tc>
        <w:tc>
          <w:tcPr>
            <w:tcW w:w="492" w:type="dxa"/>
            <w:tcBorders>
              <w:left w:val="single" w:color="auto" w:sz="4" w:space="0"/>
            </w:tcBorders>
            <w:noWrap w:val="0"/>
            <w:vAlign w:val="center"/>
          </w:tcPr>
          <w:p w14:paraId="5094350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90.2</w:t>
            </w:r>
          </w:p>
        </w:tc>
        <w:tc>
          <w:tcPr>
            <w:tcW w:w="492" w:type="dxa"/>
            <w:noWrap w:val="0"/>
            <w:vAlign w:val="center"/>
          </w:tcPr>
          <w:p w14:paraId="1D31A79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100.2</w:t>
            </w:r>
          </w:p>
        </w:tc>
        <w:tc>
          <w:tcPr>
            <w:tcW w:w="491" w:type="dxa"/>
            <w:noWrap w:val="0"/>
            <w:vAlign w:val="center"/>
          </w:tcPr>
          <w:p w14:paraId="255430C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79.3</w:t>
            </w:r>
          </w:p>
        </w:tc>
        <w:tc>
          <w:tcPr>
            <w:tcW w:w="491" w:type="dxa"/>
            <w:noWrap w:val="0"/>
            <w:vAlign w:val="center"/>
          </w:tcPr>
          <w:p w14:paraId="48F1477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85.6</w:t>
            </w:r>
          </w:p>
        </w:tc>
        <w:tc>
          <w:tcPr>
            <w:tcW w:w="491" w:type="dxa"/>
            <w:noWrap w:val="0"/>
            <w:vAlign w:val="center"/>
          </w:tcPr>
          <w:p w14:paraId="4E8654C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99.2</w:t>
            </w:r>
          </w:p>
        </w:tc>
        <w:tc>
          <w:tcPr>
            <w:tcW w:w="491" w:type="dxa"/>
            <w:noWrap w:val="0"/>
            <w:vAlign w:val="center"/>
          </w:tcPr>
          <w:p w14:paraId="35A84E1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86.7</w:t>
            </w:r>
          </w:p>
        </w:tc>
        <w:tc>
          <w:tcPr>
            <w:tcW w:w="491" w:type="dxa"/>
            <w:noWrap w:val="0"/>
            <w:vAlign w:val="center"/>
          </w:tcPr>
          <w:p w14:paraId="65FB1B4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84.4</w:t>
            </w:r>
          </w:p>
        </w:tc>
        <w:tc>
          <w:tcPr>
            <w:tcW w:w="491" w:type="dxa"/>
            <w:noWrap w:val="0"/>
            <w:vAlign w:val="center"/>
          </w:tcPr>
          <w:p w14:paraId="3866145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80.2</w:t>
            </w:r>
          </w:p>
        </w:tc>
        <w:tc>
          <w:tcPr>
            <w:tcW w:w="491" w:type="dxa"/>
            <w:noWrap w:val="0"/>
            <w:vAlign w:val="center"/>
          </w:tcPr>
          <w:p w14:paraId="3946DD0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101.3</w:t>
            </w:r>
          </w:p>
        </w:tc>
        <w:tc>
          <w:tcPr>
            <w:tcW w:w="491" w:type="dxa"/>
            <w:noWrap w:val="0"/>
            <w:vAlign w:val="center"/>
          </w:tcPr>
          <w:p w14:paraId="07ED527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87.6</w:t>
            </w:r>
          </w:p>
        </w:tc>
        <w:tc>
          <w:tcPr>
            <w:tcW w:w="491" w:type="dxa"/>
            <w:noWrap w:val="0"/>
            <w:vAlign w:val="center"/>
          </w:tcPr>
          <w:p w14:paraId="1387843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87.5</w:t>
            </w:r>
          </w:p>
        </w:tc>
        <w:tc>
          <w:tcPr>
            <w:tcW w:w="491" w:type="dxa"/>
            <w:noWrap w:val="0"/>
            <w:vAlign w:val="center"/>
          </w:tcPr>
          <w:p w14:paraId="75AFC91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88.9</w:t>
            </w:r>
          </w:p>
        </w:tc>
        <w:tc>
          <w:tcPr>
            <w:tcW w:w="491" w:type="dxa"/>
            <w:noWrap w:val="0"/>
            <w:vAlign w:val="center"/>
          </w:tcPr>
          <w:p w14:paraId="3D452FC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82.0</w:t>
            </w:r>
          </w:p>
        </w:tc>
        <w:tc>
          <w:tcPr>
            <w:tcW w:w="492" w:type="dxa"/>
            <w:noWrap w:val="0"/>
            <w:vAlign w:val="center"/>
          </w:tcPr>
          <w:p w14:paraId="74AE217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84.3</w:t>
            </w:r>
          </w:p>
        </w:tc>
        <w:tc>
          <w:tcPr>
            <w:tcW w:w="478" w:type="dxa"/>
            <w:noWrap w:val="0"/>
            <w:vAlign w:val="center"/>
          </w:tcPr>
          <w:p w14:paraId="70F5D9DE">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100.8</w:t>
            </w:r>
          </w:p>
        </w:tc>
        <w:tc>
          <w:tcPr>
            <w:tcW w:w="485" w:type="dxa"/>
            <w:noWrap w:val="0"/>
            <w:vAlign w:val="center"/>
          </w:tcPr>
          <w:p w14:paraId="49895E25">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101.3</w:t>
            </w:r>
          </w:p>
        </w:tc>
        <w:tc>
          <w:tcPr>
            <w:tcW w:w="513" w:type="dxa"/>
            <w:noWrap w:val="0"/>
            <w:vAlign w:val="center"/>
          </w:tcPr>
          <w:p w14:paraId="18F3A2AA">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91.5</w:t>
            </w:r>
          </w:p>
        </w:tc>
      </w:tr>
      <w:tr w14:paraId="64394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jc w:val="center"/>
        </w:trPr>
        <w:tc>
          <w:tcPr>
            <w:tcW w:w="1777" w:type="dxa"/>
            <w:gridSpan w:val="2"/>
            <w:tcBorders>
              <w:left w:val="single" w:color="auto" w:sz="4" w:space="0"/>
            </w:tcBorders>
            <w:noWrap w:val="0"/>
            <w:vAlign w:val="center"/>
          </w:tcPr>
          <w:p w14:paraId="58153615">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低温柔性（-38℃）</w:t>
            </w:r>
          </w:p>
        </w:tc>
        <w:tc>
          <w:tcPr>
            <w:tcW w:w="817" w:type="dxa"/>
            <w:tcBorders>
              <w:right w:val="single" w:color="auto" w:sz="4" w:space="0"/>
            </w:tcBorders>
            <w:noWrap w:val="0"/>
            <w:vAlign w:val="center"/>
          </w:tcPr>
          <w:p w14:paraId="6A91060F">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无裂纹</w:t>
            </w:r>
          </w:p>
        </w:tc>
        <w:tc>
          <w:tcPr>
            <w:tcW w:w="492" w:type="dxa"/>
            <w:tcBorders>
              <w:left w:val="single" w:color="auto" w:sz="4" w:space="0"/>
            </w:tcBorders>
            <w:noWrap w:val="0"/>
            <w:vAlign w:val="center"/>
          </w:tcPr>
          <w:p w14:paraId="0073DF93">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无裂纹</w:t>
            </w:r>
          </w:p>
        </w:tc>
        <w:tc>
          <w:tcPr>
            <w:tcW w:w="492" w:type="dxa"/>
            <w:noWrap w:val="0"/>
            <w:vAlign w:val="center"/>
          </w:tcPr>
          <w:p w14:paraId="62900879">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无裂纹</w:t>
            </w:r>
          </w:p>
        </w:tc>
        <w:tc>
          <w:tcPr>
            <w:tcW w:w="491" w:type="dxa"/>
            <w:noWrap w:val="0"/>
            <w:vAlign w:val="center"/>
          </w:tcPr>
          <w:p w14:paraId="42BD091D">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无裂纹</w:t>
            </w:r>
          </w:p>
        </w:tc>
        <w:tc>
          <w:tcPr>
            <w:tcW w:w="491" w:type="dxa"/>
            <w:noWrap w:val="0"/>
            <w:vAlign w:val="center"/>
          </w:tcPr>
          <w:p w14:paraId="0CC68793">
            <w:pPr>
              <w:jc w:val="center"/>
              <w:rPr>
                <w:rFonts w:hint="eastAsia" w:ascii="宋体" w:hAnsi="宋体" w:cs="宋体"/>
                <w:kern w:val="0"/>
                <w:sz w:val="18"/>
                <w:szCs w:val="18"/>
                <w:highlight w:val="none"/>
                <w:lang w:bidi="ar"/>
              </w:rPr>
            </w:pPr>
            <w:r>
              <w:rPr>
                <w:rFonts w:ascii="宋体" w:hAnsi="宋体" w:cs="宋体"/>
                <w:kern w:val="0"/>
                <w:sz w:val="18"/>
                <w:szCs w:val="18"/>
                <w:highlight w:val="none"/>
                <w:lang w:bidi="ar"/>
              </w:rPr>
              <w:t>无裂纹</w:t>
            </w:r>
          </w:p>
        </w:tc>
        <w:tc>
          <w:tcPr>
            <w:tcW w:w="491" w:type="dxa"/>
            <w:noWrap w:val="0"/>
            <w:vAlign w:val="center"/>
          </w:tcPr>
          <w:p w14:paraId="4F43F1E4">
            <w:pPr>
              <w:jc w:val="center"/>
              <w:rPr>
                <w:rFonts w:hint="eastAsia" w:ascii="宋体" w:hAnsi="宋体" w:cs="宋体"/>
                <w:kern w:val="0"/>
                <w:sz w:val="18"/>
                <w:szCs w:val="18"/>
                <w:highlight w:val="none"/>
                <w:lang w:bidi="ar"/>
              </w:rPr>
            </w:pPr>
            <w:r>
              <w:rPr>
                <w:rFonts w:ascii="宋体" w:hAnsi="宋体" w:cs="宋体"/>
                <w:kern w:val="0"/>
                <w:sz w:val="18"/>
                <w:szCs w:val="18"/>
                <w:highlight w:val="none"/>
                <w:lang w:bidi="ar"/>
              </w:rPr>
              <w:t>无裂纹</w:t>
            </w:r>
          </w:p>
        </w:tc>
        <w:tc>
          <w:tcPr>
            <w:tcW w:w="491" w:type="dxa"/>
            <w:noWrap w:val="0"/>
            <w:vAlign w:val="center"/>
          </w:tcPr>
          <w:p w14:paraId="798FE59E">
            <w:pPr>
              <w:jc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91" w:type="dxa"/>
            <w:noWrap w:val="0"/>
            <w:vAlign w:val="center"/>
          </w:tcPr>
          <w:p w14:paraId="5F825A20">
            <w:pPr>
              <w:jc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91" w:type="dxa"/>
            <w:noWrap w:val="0"/>
            <w:vAlign w:val="center"/>
          </w:tcPr>
          <w:p w14:paraId="3F33BE0F">
            <w:pPr>
              <w:jc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91" w:type="dxa"/>
            <w:noWrap w:val="0"/>
            <w:vAlign w:val="center"/>
          </w:tcPr>
          <w:p w14:paraId="383AAB9D">
            <w:pPr>
              <w:jc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91" w:type="dxa"/>
            <w:noWrap w:val="0"/>
            <w:vAlign w:val="center"/>
          </w:tcPr>
          <w:p w14:paraId="53CD732D">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91" w:type="dxa"/>
            <w:noWrap w:val="0"/>
            <w:vAlign w:val="center"/>
          </w:tcPr>
          <w:p w14:paraId="061A0DD3">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91" w:type="dxa"/>
            <w:noWrap w:val="0"/>
            <w:vAlign w:val="center"/>
          </w:tcPr>
          <w:p w14:paraId="006183F6">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91" w:type="dxa"/>
            <w:noWrap w:val="0"/>
            <w:vAlign w:val="center"/>
          </w:tcPr>
          <w:p w14:paraId="7B1E000B">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92" w:type="dxa"/>
            <w:noWrap w:val="0"/>
            <w:vAlign w:val="center"/>
          </w:tcPr>
          <w:p w14:paraId="321AEC15">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78" w:type="dxa"/>
            <w:noWrap w:val="0"/>
            <w:vAlign w:val="center"/>
          </w:tcPr>
          <w:p w14:paraId="3A6F834D">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485" w:type="dxa"/>
            <w:noWrap w:val="0"/>
            <w:vAlign w:val="center"/>
          </w:tcPr>
          <w:p w14:paraId="1092D59F">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c>
          <w:tcPr>
            <w:tcW w:w="513" w:type="dxa"/>
            <w:noWrap w:val="0"/>
            <w:vAlign w:val="center"/>
          </w:tcPr>
          <w:p w14:paraId="188A1259">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无裂纹</w:t>
            </w:r>
          </w:p>
        </w:tc>
      </w:tr>
    </w:tbl>
    <w:p w14:paraId="612785AE">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热老化拉伸性能保持率主要取决于增强材料性能，热老化低温柔性主要取决于粘结胶的性能。本标准热老化后低温柔性要求比其他自粘高分子防水卷材标准要求高（表3.7-2）。</w:t>
      </w:r>
    </w:p>
    <w:p w14:paraId="00E7E603">
      <w:pPr>
        <w:pStyle w:val="17"/>
        <w:tabs>
          <w:tab w:val="left" w:pos="0"/>
          <w:tab w:val="clear" w:pos="4201"/>
          <w:tab w:val="clear" w:pos="9298"/>
        </w:tabs>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表3.7-2与国内其他标准对比</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3428"/>
        <w:gridCol w:w="3432"/>
      </w:tblGrid>
      <w:tr w14:paraId="2072C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1" w:type="dxa"/>
            <w:noWrap w:val="0"/>
            <w:vAlign w:val="center"/>
          </w:tcPr>
          <w:p w14:paraId="46C8A6B2">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项目</w:t>
            </w:r>
          </w:p>
        </w:tc>
        <w:tc>
          <w:tcPr>
            <w:tcW w:w="1509" w:type="dxa"/>
            <w:noWrap/>
            <w:vAlign w:val="center"/>
          </w:tcPr>
          <w:p w14:paraId="38C38A97">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某丁基胶自粘防水卷材技术文件</w:t>
            </w:r>
          </w:p>
        </w:tc>
        <w:tc>
          <w:tcPr>
            <w:tcW w:w="1511" w:type="dxa"/>
            <w:noWrap/>
            <w:vAlign w:val="center"/>
          </w:tcPr>
          <w:p w14:paraId="34BAEECE">
            <w:pPr>
              <w:widowControl/>
              <w:jc w:val="center"/>
              <w:textAlignment w:val="center"/>
              <w:rPr>
                <w:rFonts w:ascii="宋体" w:hAnsi="宋体" w:cs="宋体"/>
                <w:kern w:val="0"/>
                <w:sz w:val="18"/>
                <w:szCs w:val="18"/>
                <w:highlight w:val="none"/>
                <w:lang w:bidi="ar"/>
              </w:rPr>
            </w:pPr>
            <w:r>
              <w:rPr>
                <w:rFonts w:ascii="宋体" w:hAnsi="宋体" w:cs="宋体"/>
                <w:kern w:val="0"/>
                <w:sz w:val="18"/>
                <w:szCs w:val="18"/>
                <w:highlight w:val="none"/>
                <w:lang w:bidi="ar"/>
              </w:rPr>
              <w:t>本标准</w:t>
            </w:r>
          </w:p>
        </w:tc>
      </w:tr>
      <w:tr w14:paraId="6A895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1" w:type="dxa"/>
            <w:noWrap w:val="0"/>
            <w:vAlign w:val="center"/>
          </w:tcPr>
          <w:p w14:paraId="342ABB30">
            <w:pPr>
              <w:widowControl/>
              <w:jc w:val="center"/>
              <w:textAlignment w:val="center"/>
              <w:rPr>
                <w:rFonts w:hint="eastAsia" w:ascii="宋体" w:hAnsi="宋体" w:cs="宋体"/>
                <w:kern w:val="0"/>
                <w:sz w:val="18"/>
                <w:szCs w:val="18"/>
                <w:highlight w:val="none"/>
                <w:lang w:bidi="ar"/>
              </w:rPr>
            </w:pPr>
            <w:r>
              <w:rPr>
                <w:rFonts w:ascii="宋体" w:hAnsi="宋体" w:cs="宋体"/>
                <w:kern w:val="0"/>
                <w:sz w:val="18"/>
                <w:szCs w:val="18"/>
                <w:highlight w:val="none"/>
                <w:lang w:bidi="ar"/>
              </w:rPr>
              <w:t>热老化后低温柔性</w:t>
            </w:r>
          </w:p>
        </w:tc>
        <w:tc>
          <w:tcPr>
            <w:tcW w:w="1509" w:type="dxa"/>
            <w:noWrap/>
            <w:vAlign w:val="center"/>
          </w:tcPr>
          <w:p w14:paraId="007A7F8E">
            <w:pPr>
              <w:widowControl/>
              <w:jc w:val="center"/>
              <w:textAlignment w:val="center"/>
              <w:rPr>
                <w:rFonts w:hint="eastAsia" w:ascii="宋体" w:hAnsi="宋体" w:cs="宋体"/>
                <w:kern w:val="0"/>
                <w:sz w:val="18"/>
                <w:szCs w:val="18"/>
                <w:highlight w:val="none"/>
                <w:lang w:bidi="ar"/>
              </w:rPr>
            </w:pPr>
            <w:r>
              <w:rPr>
                <w:rFonts w:ascii="宋体" w:hAnsi="宋体" w:cs="宋体"/>
                <w:kern w:val="0"/>
                <w:sz w:val="18"/>
                <w:szCs w:val="18"/>
                <w:highlight w:val="none"/>
                <w:lang w:bidi="ar"/>
              </w:rPr>
              <w:t>-35℃，无裂纹</w:t>
            </w:r>
          </w:p>
        </w:tc>
        <w:tc>
          <w:tcPr>
            <w:tcW w:w="1511" w:type="dxa"/>
            <w:noWrap/>
            <w:vAlign w:val="center"/>
          </w:tcPr>
          <w:p w14:paraId="6C596EDE">
            <w:pPr>
              <w:widowControl/>
              <w:jc w:val="center"/>
              <w:textAlignment w:val="center"/>
              <w:rPr>
                <w:rFonts w:hint="eastAsia" w:ascii="宋体" w:hAnsi="宋体" w:cs="宋体"/>
                <w:kern w:val="0"/>
                <w:sz w:val="18"/>
                <w:szCs w:val="18"/>
                <w:highlight w:val="none"/>
                <w:lang w:bidi="ar"/>
              </w:rPr>
            </w:pPr>
            <w:r>
              <w:rPr>
                <w:rFonts w:ascii="宋体" w:hAnsi="宋体" w:cs="宋体"/>
                <w:kern w:val="0"/>
                <w:sz w:val="18"/>
                <w:szCs w:val="18"/>
                <w:highlight w:val="none"/>
                <w:lang w:bidi="ar"/>
              </w:rPr>
              <w:t>-38℃，无裂纹</w:t>
            </w:r>
          </w:p>
        </w:tc>
      </w:tr>
    </w:tbl>
    <w:p w14:paraId="3E38E653">
      <w:pPr>
        <w:pStyle w:val="11"/>
        <w:rPr>
          <w:rFonts w:hint="eastAsia"/>
          <w:highlight w:val="none"/>
        </w:rPr>
      </w:pPr>
    </w:p>
    <w:p w14:paraId="39A18C82">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51" w:name="_Toc12040"/>
      <w:bookmarkStart w:id="52" w:name="_Toc912"/>
      <w:r>
        <w:rPr>
          <w:rFonts w:hint="eastAsia" w:ascii="黑体" w:hAnsi="宋体" w:eastAsia="黑体"/>
          <w:kern w:val="2"/>
          <w:sz w:val="24"/>
          <w:szCs w:val="24"/>
          <w:highlight w:val="none"/>
          <w:lang w:val="en-US" w:eastAsia="zh-CN"/>
        </w:rPr>
        <w:t>3.8 渗油性</w:t>
      </w:r>
      <w:bookmarkEnd w:id="51"/>
      <w:bookmarkEnd w:id="52"/>
    </w:p>
    <w:p w14:paraId="1ED69080">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为了避免产品粘结胶加入过多溶剂油，造成使用过程油分迁移、挥发，粘结胶粘结性丧失或发生老化，对材料的耐久性造成不利影响，用渗油性项目控制。</w:t>
      </w:r>
    </w:p>
    <w:p w14:paraId="49D780B3">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35467—2017中5.14进行试验。</w:t>
      </w:r>
    </w:p>
    <w:p w14:paraId="170156BD">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试验结果：1#、3#、8#不合格，合格率82.4%，见表3.8-1。</w:t>
      </w:r>
    </w:p>
    <w:p w14:paraId="3C93C922">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表3.8-1渗油性试验结果</w:t>
      </w:r>
    </w:p>
    <w:tbl>
      <w:tblPr>
        <w:tblStyle w:val="12"/>
        <w:tblW w:w="501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9"/>
        <w:gridCol w:w="314"/>
        <w:gridCol w:w="447"/>
        <w:gridCol w:w="447"/>
        <w:gridCol w:w="447"/>
        <w:gridCol w:w="447"/>
        <w:gridCol w:w="447"/>
        <w:gridCol w:w="447"/>
        <w:gridCol w:w="447"/>
        <w:gridCol w:w="447"/>
        <w:gridCol w:w="447"/>
        <w:gridCol w:w="447"/>
        <w:gridCol w:w="447"/>
        <w:gridCol w:w="447"/>
        <w:gridCol w:w="445"/>
        <w:gridCol w:w="2"/>
        <w:gridCol w:w="447"/>
        <w:gridCol w:w="447"/>
        <w:gridCol w:w="447"/>
        <w:gridCol w:w="457"/>
      </w:tblGrid>
      <w:tr w14:paraId="034EE9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617" w:type="dxa"/>
            <w:vMerge w:val="restart"/>
            <w:tcBorders>
              <w:right w:val="single" w:color="auto" w:sz="4" w:space="0"/>
            </w:tcBorders>
            <w:noWrap w:val="0"/>
            <w:vAlign w:val="center"/>
          </w:tcPr>
          <w:p w14:paraId="252B7A3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348" w:type="dxa"/>
            <w:vMerge w:val="restart"/>
            <w:tcBorders>
              <w:left w:val="single" w:color="auto" w:sz="4" w:space="0"/>
            </w:tcBorders>
            <w:noWrap w:val="0"/>
            <w:vAlign w:val="center"/>
          </w:tcPr>
          <w:p w14:paraId="573C310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2970" w:type="dxa"/>
            <w:gridSpan w:val="6"/>
            <w:tcBorders>
              <w:right w:val="single" w:color="auto" w:sz="4" w:space="0"/>
            </w:tcBorders>
            <w:noWrap/>
            <w:vAlign w:val="center"/>
          </w:tcPr>
          <w:p w14:paraId="4AB3072F">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2970" w:type="dxa"/>
            <w:gridSpan w:val="6"/>
            <w:tcBorders>
              <w:left w:val="single" w:color="auto" w:sz="4" w:space="0"/>
              <w:right w:val="single" w:color="auto" w:sz="4" w:space="0"/>
            </w:tcBorders>
            <w:noWrap/>
            <w:vAlign w:val="center"/>
          </w:tcPr>
          <w:p w14:paraId="447AB751">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493" w:type="dxa"/>
            <w:tcBorders>
              <w:left w:val="single" w:color="auto" w:sz="4" w:space="0"/>
            </w:tcBorders>
            <w:noWrap/>
            <w:vAlign w:val="center"/>
          </w:tcPr>
          <w:p w14:paraId="51EA3EDC">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497" w:type="dxa"/>
            <w:gridSpan w:val="2"/>
            <w:tcBorders>
              <w:left w:val="single" w:color="auto" w:sz="4" w:space="0"/>
              <w:right w:val="single" w:color="auto" w:sz="4" w:space="0"/>
            </w:tcBorders>
            <w:noWrap/>
            <w:vAlign w:val="center"/>
          </w:tcPr>
          <w:p w14:paraId="72A51775">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外露E类</w:t>
            </w:r>
          </w:p>
        </w:tc>
        <w:tc>
          <w:tcPr>
            <w:tcW w:w="1496" w:type="dxa"/>
            <w:gridSpan w:val="3"/>
            <w:tcBorders>
              <w:left w:val="single" w:color="auto" w:sz="4" w:space="0"/>
            </w:tcBorders>
            <w:noWrap/>
            <w:vAlign w:val="center"/>
          </w:tcPr>
          <w:p w14:paraId="7AAFFA0C">
            <w:pPr>
              <w:widowControl/>
              <w:jc w:val="center"/>
              <w:rPr>
                <w:rFonts w:hint="eastAsia" w:ascii="宋体" w:hAnsi="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09D736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617" w:type="dxa"/>
            <w:vMerge w:val="continue"/>
            <w:tcBorders>
              <w:right w:val="single" w:color="auto" w:sz="4" w:space="0"/>
            </w:tcBorders>
            <w:noWrap w:val="0"/>
            <w:vAlign w:val="center"/>
          </w:tcPr>
          <w:p w14:paraId="2A60F49F">
            <w:pPr>
              <w:widowControl/>
              <w:jc w:val="center"/>
              <w:textAlignment w:val="center"/>
              <w:rPr>
                <w:rFonts w:hint="eastAsia" w:ascii="宋体" w:hAnsi="宋体" w:cs="宋体"/>
                <w:kern w:val="0"/>
                <w:sz w:val="18"/>
                <w:szCs w:val="18"/>
                <w:highlight w:val="none"/>
                <w:lang w:bidi="ar"/>
              </w:rPr>
            </w:pPr>
          </w:p>
        </w:tc>
        <w:tc>
          <w:tcPr>
            <w:tcW w:w="348" w:type="dxa"/>
            <w:vMerge w:val="continue"/>
            <w:tcBorders>
              <w:left w:val="single" w:color="auto" w:sz="4" w:space="0"/>
            </w:tcBorders>
            <w:noWrap w:val="0"/>
            <w:vAlign w:val="center"/>
          </w:tcPr>
          <w:p w14:paraId="2BD04054">
            <w:pPr>
              <w:widowControl/>
              <w:jc w:val="center"/>
              <w:textAlignment w:val="center"/>
              <w:rPr>
                <w:rFonts w:hint="eastAsia" w:ascii="宋体" w:hAnsi="宋体" w:cs="宋体"/>
                <w:kern w:val="0"/>
                <w:sz w:val="18"/>
                <w:szCs w:val="18"/>
                <w:highlight w:val="none"/>
                <w:lang w:bidi="ar"/>
              </w:rPr>
            </w:pPr>
          </w:p>
        </w:tc>
        <w:tc>
          <w:tcPr>
            <w:tcW w:w="495" w:type="dxa"/>
            <w:noWrap/>
            <w:vAlign w:val="center"/>
          </w:tcPr>
          <w:p w14:paraId="003946B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495" w:type="dxa"/>
            <w:noWrap/>
            <w:vAlign w:val="center"/>
          </w:tcPr>
          <w:p w14:paraId="60EBC6B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495" w:type="dxa"/>
            <w:noWrap/>
            <w:vAlign w:val="center"/>
          </w:tcPr>
          <w:p w14:paraId="6AECC73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495" w:type="dxa"/>
            <w:noWrap w:val="0"/>
            <w:vAlign w:val="top"/>
          </w:tcPr>
          <w:p w14:paraId="4EB71FE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495" w:type="dxa"/>
            <w:noWrap w:val="0"/>
            <w:vAlign w:val="center"/>
          </w:tcPr>
          <w:p w14:paraId="4443928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495" w:type="dxa"/>
            <w:noWrap w:val="0"/>
            <w:vAlign w:val="center"/>
          </w:tcPr>
          <w:p w14:paraId="669A2039">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495" w:type="dxa"/>
            <w:noWrap w:val="0"/>
            <w:vAlign w:val="center"/>
          </w:tcPr>
          <w:p w14:paraId="28FEC8A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495" w:type="dxa"/>
            <w:noWrap w:val="0"/>
            <w:vAlign w:val="center"/>
          </w:tcPr>
          <w:p w14:paraId="64550779">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495" w:type="dxa"/>
            <w:noWrap w:val="0"/>
            <w:vAlign w:val="center"/>
          </w:tcPr>
          <w:p w14:paraId="48B13CE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495" w:type="dxa"/>
            <w:noWrap w:val="0"/>
            <w:vAlign w:val="center"/>
          </w:tcPr>
          <w:p w14:paraId="32E64D7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495" w:type="dxa"/>
            <w:noWrap w:val="0"/>
            <w:vAlign w:val="center"/>
          </w:tcPr>
          <w:p w14:paraId="6F91F67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495" w:type="dxa"/>
            <w:noWrap w:val="0"/>
            <w:vAlign w:val="center"/>
          </w:tcPr>
          <w:p w14:paraId="367DDF89">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495" w:type="dxa"/>
            <w:gridSpan w:val="2"/>
            <w:noWrap w:val="0"/>
            <w:vAlign w:val="center"/>
          </w:tcPr>
          <w:p w14:paraId="3A10FEB0">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495" w:type="dxa"/>
            <w:noWrap w:val="0"/>
            <w:vAlign w:val="center"/>
          </w:tcPr>
          <w:p w14:paraId="5148D84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495" w:type="dxa"/>
            <w:noWrap w:val="0"/>
            <w:vAlign w:val="top"/>
          </w:tcPr>
          <w:p w14:paraId="1895A22C">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495" w:type="dxa"/>
            <w:noWrap w:val="0"/>
            <w:vAlign w:val="top"/>
          </w:tcPr>
          <w:p w14:paraId="6FF10A16">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506" w:type="dxa"/>
            <w:noWrap w:val="0"/>
            <w:vAlign w:val="top"/>
          </w:tcPr>
          <w:p w14:paraId="420BE772">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19975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617" w:type="dxa"/>
            <w:tcBorders>
              <w:right w:val="single" w:color="auto" w:sz="4" w:space="0"/>
            </w:tcBorders>
            <w:noWrap w:val="0"/>
            <w:vAlign w:val="center"/>
          </w:tcPr>
          <w:p w14:paraId="10C7036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渗油性/张数</w:t>
            </w:r>
          </w:p>
        </w:tc>
        <w:tc>
          <w:tcPr>
            <w:tcW w:w="348" w:type="dxa"/>
            <w:tcBorders>
              <w:left w:val="single" w:color="auto" w:sz="4" w:space="0"/>
            </w:tcBorders>
            <w:noWrap w:val="0"/>
            <w:vAlign w:val="center"/>
          </w:tcPr>
          <w:p w14:paraId="22B848BF">
            <w:pPr>
              <w:widowControl/>
              <w:jc w:val="center"/>
              <w:textAlignment w:val="center"/>
              <w:rPr>
                <w:rFonts w:hint="eastAsia" w:ascii="宋体" w:hAnsi="宋体" w:cs="宋体"/>
                <w:kern w:val="0"/>
                <w:sz w:val="18"/>
                <w:szCs w:val="18"/>
                <w:highlight w:val="none"/>
                <w:lang w:bidi="ar"/>
              </w:rPr>
            </w:pPr>
            <w:r>
              <w:rPr>
                <w:rFonts w:hint="eastAsia" w:ascii="宋体" w:hAnsi="宋体" w:cs="宋体"/>
                <w:szCs w:val="21"/>
                <w:highlight w:val="none"/>
              </w:rPr>
              <w:t>≤1</w:t>
            </w:r>
          </w:p>
        </w:tc>
        <w:tc>
          <w:tcPr>
            <w:tcW w:w="495" w:type="dxa"/>
            <w:noWrap/>
            <w:vAlign w:val="center"/>
          </w:tcPr>
          <w:p w14:paraId="2DE4F6FD">
            <w:pPr>
              <w:jc w:val="center"/>
              <w:rPr>
                <w:rFonts w:hint="eastAsia" w:ascii="宋体" w:hAnsi="宋体" w:cs="宋体"/>
                <w:sz w:val="18"/>
                <w:szCs w:val="18"/>
                <w:highlight w:val="none"/>
              </w:rPr>
            </w:pPr>
            <w:r>
              <w:rPr>
                <w:rFonts w:hint="eastAsia" w:ascii="宋体" w:hAnsi="宋体" w:cs="宋体"/>
                <w:sz w:val="18"/>
                <w:szCs w:val="18"/>
                <w:highlight w:val="none"/>
              </w:rPr>
              <w:t>2</w:t>
            </w:r>
          </w:p>
        </w:tc>
        <w:tc>
          <w:tcPr>
            <w:tcW w:w="495" w:type="dxa"/>
            <w:noWrap/>
            <w:vAlign w:val="center"/>
          </w:tcPr>
          <w:p w14:paraId="4D1A6904">
            <w:pPr>
              <w:jc w:val="center"/>
              <w:rPr>
                <w:rFonts w:hint="eastAsia" w:ascii="宋体" w:hAnsi="宋体" w:cs="宋体"/>
                <w:sz w:val="18"/>
                <w:szCs w:val="18"/>
                <w:highlight w:val="none"/>
              </w:rPr>
            </w:pPr>
            <w:r>
              <w:rPr>
                <w:rFonts w:hint="eastAsia" w:ascii="宋体" w:hAnsi="宋体" w:cs="宋体"/>
                <w:sz w:val="18"/>
                <w:szCs w:val="18"/>
                <w:highlight w:val="none"/>
              </w:rPr>
              <w:t>0</w:t>
            </w:r>
          </w:p>
        </w:tc>
        <w:tc>
          <w:tcPr>
            <w:tcW w:w="495" w:type="dxa"/>
            <w:noWrap/>
            <w:vAlign w:val="center"/>
          </w:tcPr>
          <w:p w14:paraId="3660ABA8">
            <w:pPr>
              <w:jc w:val="center"/>
              <w:rPr>
                <w:rFonts w:hint="eastAsia" w:ascii="宋体" w:hAnsi="宋体" w:cs="宋体"/>
                <w:sz w:val="18"/>
                <w:szCs w:val="18"/>
                <w:highlight w:val="none"/>
              </w:rPr>
            </w:pPr>
            <w:r>
              <w:rPr>
                <w:rFonts w:hint="eastAsia" w:ascii="宋体" w:hAnsi="宋体" w:cs="宋体"/>
                <w:sz w:val="18"/>
                <w:szCs w:val="18"/>
                <w:highlight w:val="none"/>
              </w:rPr>
              <w:t>2</w:t>
            </w:r>
          </w:p>
        </w:tc>
        <w:tc>
          <w:tcPr>
            <w:tcW w:w="495" w:type="dxa"/>
            <w:noWrap w:val="0"/>
            <w:vAlign w:val="center"/>
          </w:tcPr>
          <w:p w14:paraId="1CDF2F35">
            <w:pPr>
              <w:jc w:val="center"/>
              <w:rPr>
                <w:rFonts w:hint="eastAsia" w:ascii="宋体" w:hAnsi="宋体" w:cs="宋体"/>
                <w:sz w:val="18"/>
                <w:szCs w:val="18"/>
                <w:highlight w:val="none"/>
              </w:rPr>
            </w:pPr>
            <w:r>
              <w:rPr>
                <w:rFonts w:hint="eastAsia" w:ascii="宋体" w:hAnsi="宋体" w:cs="宋体"/>
                <w:sz w:val="18"/>
                <w:szCs w:val="18"/>
                <w:highlight w:val="none"/>
              </w:rPr>
              <w:t>0</w:t>
            </w:r>
          </w:p>
        </w:tc>
        <w:tc>
          <w:tcPr>
            <w:tcW w:w="495" w:type="dxa"/>
            <w:noWrap w:val="0"/>
            <w:vAlign w:val="center"/>
          </w:tcPr>
          <w:p w14:paraId="31FFB052">
            <w:pPr>
              <w:jc w:val="center"/>
              <w:rPr>
                <w:rFonts w:hint="eastAsia" w:ascii="宋体" w:hAnsi="宋体" w:cs="宋体"/>
                <w:sz w:val="18"/>
                <w:szCs w:val="18"/>
                <w:highlight w:val="none"/>
              </w:rPr>
            </w:pPr>
            <w:r>
              <w:rPr>
                <w:rFonts w:hint="eastAsia" w:ascii="宋体" w:hAnsi="宋体" w:cs="宋体"/>
                <w:sz w:val="18"/>
                <w:szCs w:val="18"/>
                <w:highlight w:val="none"/>
              </w:rPr>
              <w:t>1</w:t>
            </w:r>
          </w:p>
        </w:tc>
        <w:tc>
          <w:tcPr>
            <w:tcW w:w="495" w:type="dxa"/>
            <w:noWrap w:val="0"/>
            <w:vAlign w:val="center"/>
          </w:tcPr>
          <w:p w14:paraId="5443F551">
            <w:pPr>
              <w:jc w:val="center"/>
              <w:rPr>
                <w:rFonts w:hint="eastAsia" w:ascii="宋体" w:hAnsi="宋体" w:cs="宋体"/>
                <w:sz w:val="18"/>
                <w:szCs w:val="18"/>
                <w:highlight w:val="none"/>
              </w:rPr>
            </w:pPr>
            <w:r>
              <w:rPr>
                <w:rFonts w:hint="eastAsia" w:ascii="宋体" w:hAnsi="宋体" w:cs="宋体"/>
                <w:sz w:val="18"/>
                <w:szCs w:val="18"/>
                <w:highlight w:val="none"/>
              </w:rPr>
              <w:t>1</w:t>
            </w:r>
          </w:p>
        </w:tc>
        <w:tc>
          <w:tcPr>
            <w:tcW w:w="495" w:type="dxa"/>
            <w:noWrap w:val="0"/>
            <w:vAlign w:val="center"/>
          </w:tcPr>
          <w:p w14:paraId="4E43F435">
            <w:pPr>
              <w:jc w:val="center"/>
              <w:rPr>
                <w:rFonts w:hint="eastAsia" w:ascii="宋体" w:hAnsi="宋体" w:cs="宋体"/>
                <w:sz w:val="18"/>
                <w:szCs w:val="18"/>
                <w:highlight w:val="none"/>
              </w:rPr>
            </w:pPr>
            <w:r>
              <w:rPr>
                <w:rFonts w:hint="eastAsia" w:ascii="宋体" w:hAnsi="宋体" w:cs="宋体"/>
                <w:sz w:val="18"/>
                <w:szCs w:val="18"/>
                <w:highlight w:val="none"/>
              </w:rPr>
              <w:t>1</w:t>
            </w:r>
          </w:p>
        </w:tc>
        <w:tc>
          <w:tcPr>
            <w:tcW w:w="495" w:type="dxa"/>
            <w:noWrap w:val="0"/>
            <w:vAlign w:val="center"/>
          </w:tcPr>
          <w:p w14:paraId="66312B66">
            <w:pPr>
              <w:jc w:val="center"/>
              <w:rPr>
                <w:rFonts w:ascii="宋体" w:hAnsi="宋体" w:cs="宋体"/>
                <w:sz w:val="18"/>
                <w:szCs w:val="18"/>
                <w:highlight w:val="none"/>
              </w:rPr>
            </w:pPr>
            <w:r>
              <w:rPr>
                <w:rFonts w:hint="eastAsia" w:ascii="宋体" w:hAnsi="宋体" w:cs="宋体"/>
                <w:sz w:val="18"/>
                <w:szCs w:val="18"/>
                <w:highlight w:val="none"/>
              </w:rPr>
              <w:t>2</w:t>
            </w:r>
          </w:p>
        </w:tc>
        <w:tc>
          <w:tcPr>
            <w:tcW w:w="495" w:type="dxa"/>
            <w:noWrap w:val="0"/>
            <w:vAlign w:val="center"/>
          </w:tcPr>
          <w:p w14:paraId="36011BB4">
            <w:pPr>
              <w:jc w:val="center"/>
              <w:rPr>
                <w:rFonts w:hint="eastAsia" w:ascii="宋体" w:hAnsi="宋体" w:cs="宋体"/>
                <w:sz w:val="18"/>
                <w:szCs w:val="18"/>
                <w:highlight w:val="none"/>
              </w:rPr>
            </w:pPr>
            <w:r>
              <w:rPr>
                <w:rFonts w:hint="eastAsia" w:ascii="宋体" w:hAnsi="宋体" w:cs="宋体"/>
                <w:sz w:val="18"/>
                <w:szCs w:val="18"/>
                <w:highlight w:val="none"/>
              </w:rPr>
              <w:t>1</w:t>
            </w:r>
          </w:p>
        </w:tc>
        <w:tc>
          <w:tcPr>
            <w:tcW w:w="495" w:type="dxa"/>
            <w:noWrap w:val="0"/>
            <w:vAlign w:val="center"/>
          </w:tcPr>
          <w:p w14:paraId="624DE3E5">
            <w:pPr>
              <w:jc w:val="center"/>
              <w:rPr>
                <w:rFonts w:hint="eastAsia" w:ascii="宋体" w:hAnsi="宋体" w:cs="宋体"/>
                <w:sz w:val="18"/>
                <w:szCs w:val="18"/>
                <w:highlight w:val="none"/>
              </w:rPr>
            </w:pPr>
            <w:r>
              <w:rPr>
                <w:rFonts w:hint="eastAsia" w:ascii="宋体" w:hAnsi="宋体" w:cs="宋体"/>
                <w:sz w:val="18"/>
                <w:szCs w:val="18"/>
                <w:highlight w:val="none"/>
              </w:rPr>
              <w:t>1</w:t>
            </w:r>
          </w:p>
        </w:tc>
        <w:tc>
          <w:tcPr>
            <w:tcW w:w="495" w:type="dxa"/>
            <w:noWrap w:val="0"/>
            <w:vAlign w:val="center"/>
          </w:tcPr>
          <w:p w14:paraId="764B3931">
            <w:pPr>
              <w:jc w:val="center"/>
              <w:rPr>
                <w:rFonts w:hint="eastAsia" w:ascii="宋体" w:hAnsi="宋体" w:cs="宋体"/>
                <w:sz w:val="18"/>
                <w:szCs w:val="18"/>
                <w:highlight w:val="none"/>
              </w:rPr>
            </w:pPr>
            <w:r>
              <w:rPr>
                <w:rFonts w:hint="eastAsia" w:ascii="宋体" w:hAnsi="宋体" w:cs="宋体"/>
                <w:sz w:val="18"/>
                <w:szCs w:val="18"/>
                <w:highlight w:val="none"/>
              </w:rPr>
              <w:t>0</w:t>
            </w:r>
          </w:p>
        </w:tc>
        <w:tc>
          <w:tcPr>
            <w:tcW w:w="495" w:type="dxa"/>
            <w:noWrap w:val="0"/>
            <w:vAlign w:val="center"/>
          </w:tcPr>
          <w:p w14:paraId="4798E834">
            <w:pPr>
              <w:jc w:val="center"/>
              <w:rPr>
                <w:rFonts w:hint="eastAsia" w:ascii="宋体" w:hAnsi="宋体" w:cs="宋体"/>
                <w:sz w:val="18"/>
                <w:szCs w:val="18"/>
                <w:highlight w:val="none"/>
              </w:rPr>
            </w:pPr>
            <w:r>
              <w:rPr>
                <w:rFonts w:hint="eastAsia" w:ascii="宋体" w:hAnsi="宋体" w:cs="宋体"/>
                <w:sz w:val="18"/>
                <w:szCs w:val="18"/>
                <w:highlight w:val="none"/>
              </w:rPr>
              <w:t>0</w:t>
            </w:r>
          </w:p>
        </w:tc>
        <w:tc>
          <w:tcPr>
            <w:tcW w:w="495" w:type="dxa"/>
            <w:gridSpan w:val="2"/>
            <w:noWrap w:val="0"/>
            <w:vAlign w:val="center"/>
          </w:tcPr>
          <w:p w14:paraId="05DD957B">
            <w:pPr>
              <w:jc w:val="center"/>
              <w:rPr>
                <w:rFonts w:hint="eastAsia" w:ascii="宋体" w:hAnsi="宋体" w:cs="宋体"/>
                <w:sz w:val="18"/>
                <w:szCs w:val="18"/>
                <w:highlight w:val="none"/>
              </w:rPr>
            </w:pPr>
            <w:r>
              <w:rPr>
                <w:rFonts w:hint="eastAsia" w:ascii="宋体" w:hAnsi="宋体" w:cs="宋体"/>
                <w:sz w:val="18"/>
                <w:szCs w:val="18"/>
                <w:highlight w:val="none"/>
              </w:rPr>
              <w:t>0</w:t>
            </w:r>
          </w:p>
        </w:tc>
        <w:tc>
          <w:tcPr>
            <w:tcW w:w="495" w:type="dxa"/>
            <w:noWrap w:val="0"/>
            <w:vAlign w:val="center"/>
          </w:tcPr>
          <w:p w14:paraId="41F86AD5">
            <w:pPr>
              <w:jc w:val="center"/>
              <w:rPr>
                <w:rFonts w:hint="eastAsia" w:ascii="宋体" w:hAnsi="宋体" w:cs="宋体"/>
                <w:sz w:val="18"/>
                <w:szCs w:val="18"/>
                <w:highlight w:val="none"/>
              </w:rPr>
            </w:pPr>
            <w:r>
              <w:rPr>
                <w:rFonts w:hint="eastAsia" w:ascii="宋体" w:hAnsi="宋体" w:cs="宋体"/>
                <w:sz w:val="18"/>
                <w:szCs w:val="18"/>
                <w:highlight w:val="none"/>
              </w:rPr>
              <w:t>1</w:t>
            </w:r>
          </w:p>
        </w:tc>
        <w:tc>
          <w:tcPr>
            <w:tcW w:w="495" w:type="dxa"/>
            <w:noWrap w:val="0"/>
            <w:vAlign w:val="center"/>
          </w:tcPr>
          <w:p w14:paraId="0DE0A6DB">
            <w:p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0</w:t>
            </w:r>
          </w:p>
        </w:tc>
        <w:tc>
          <w:tcPr>
            <w:tcW w:w="495" w:type="dxa"/>
            <w:noWrap w:val="0"/>
            <w:vAlign w:val="center"/>
          </w:tcPr>
          <w:p w14:paraId="19FD946B">
            <w:p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0</w:t>
            </w:r>
          </w:p>
        </w:tc>
        <w:tc>
          <w:tcPr>
            <w:tcW w:w="506" w:type="dxa"/>
            <w:noWrap w:val="0"/>
            <w:vAlign w:val="center"/>
          </w:tcPr>
          <w:p w14:paraId="7A6E2713">
            <w:p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w:t>
            </w:r>
          </w:p>
        </w:tc>
      </w:tr>
    </w:tbl>
    <w:p w14:paraId="54F43188">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粘结胶轻质组分的迁移，易导致粘结性能下降，搭接边部位及与基层粘结面易松脱、分离。与改性沥青类防水卷材相比，本标准对渗油性指标提出更高要求，与某丁基胶自粘防水卷材技术文件要求一致（见表3.8-2）。</w:t>
      </w:r>
    </w:p>
    <w:p w14:paraId="7CCEDC35">
      <w:pPr>
        <w:pStyle w:val="17"/>
        <w:tabs>
          <w:tab w:val="left" w:pos="0"/>
          <w:tab w:val="clear" w:pos="4201"/>
          <w:tab w:val="clear" w:pos="9298"/>
        </w:tabs>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表3.8-2与国内其他标准对比</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1"/>
        <w:gridCol w:w="1381"/>
        <w:gridCol w:w="1560"/>
        <w:gridCol w:w="1561"/>
        <w:gridCol w:w="1561"/>
        <w:gridCol w:w="1563"/>
      </w:tblGrid>
      <w:tr w14:paraId="36127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1436" w:type="dxa"/>
            <w:noWrap w:val="0"/>
            <w:vAlign w:val="center"/>
          </w:tcPr>
          <w:p w14:paraId="3C1D467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1599" w:type="dxa"/>
            <w:noWrap/>
            <w:vAlign w:val="center"/>
          </w:tcPr>
          <w:p w14:paraId="5E4D3E3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某丁基胶自粘防水卷材技术文件</w:t>
            </w:r>
          </w:p>
        </w:tc>
        <w:tc>
          <w:tcPr>
            <w:tcW w:w="1808" w:type="dxa"/>
            <w:noWrap/>
            <w:vAlign w:val="center"/>
          </w:tcPr>
          <w:p w14:paraId="5B002A2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《自粘聚合物改性沥青防水卷材》</w:t>
            </w:r>
          </w:p>
          <w:p w14:paraId="2F26568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GB 23441-2009</w:t>
            </w:r>
          </w:p>
        </w:tc>
        <w:tc>
          <w:tcPr>
            <w:tcW w:w="1809" w:type="dxa"/>
            <w:noWrap/>
            <w:vAlign w:val="center"/>
          </w:tcPr>
          <w:p w14:paraId="3A076F3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《弹性体改性沥青防水卷材》GB 18242-2008</w:t>
            </w:r>
          </w:p>
        </w:tc>
        <w:tc>
          <w:tcPr>
            <w:tcW w:w="1809" w:type="dxa"/>
            <w:noWrap/>
            <w:vAlign w:val="center"/>
          </w:tcPr>
          <w:p w14:paraId="76BAB35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《湿铺防水卷材》</w:t>
            </w:r>
          </w:p>
          <w:p w14:paraId="2AAB39F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GB/T 35467-2017</w:t>
            </w:r>
          </w:p>
        </w:tc>
        <w:tc>
          <w:tcPr>
            <w:tcW w:w="1810" w:type="dxa"/>
            <w:noWrap/>
            <w:vAlign w:val="center"/>
          </w:tcPr>
          <w:p w14:paraId="39C66A6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本标准</w:t>
            </w:r>
          </w:p>
        </w:tc>
      </w:tr>
      <w:tr w14:paraId="6EA94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1436" w:type="dxa"/>
            <w:noWrap w:val="0"/>
            <w:vAlign w:val="center"/>
          </w:tcPr>
          <w:p w14:paraId="4289CA9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渗油性/张数</w:t>
            </w:r>
          </w:p>
        </w:tc>
        <w:tc>
          <w:tcPr>
            <w:tcW w:w="1599" w:type="dxa"/>
            <w:noWrap/>
            <w:vAlign w:val="center"/>
          </w:tcPr>
          <w:p w14:paraId="5646F82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1808" w:type="dxa"/>
            <w:noWrap/>
            <w:vAlign w:val="center"/>
          </w:tcPr>
          <w:p w14:paraId="7C914C0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1809" w:type="dxa"/>
            <w:noWrap/>
            <w:vAlign w:val="center"/>
          </w:tcPr>
          <w:p w14:paraId="3641897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1809" w:type="dxa"/>
            <w:noWrap/>
            <w:vAlign w:val="center"/>
          </w:tcPr>
          <w:p w14:paraId="667D3BC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1810" w:type="dxa"/>
            <w:noWrap/>
            <w:vAlign w:val="center"/>
          </w:tcPr>
          <w:p w14:paraId="6F86DC3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r>
    </w:tbl>
    <w:p w14:paraId="361E9F0D">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53" w:name="_Toc30491"/>
      <w:bookmarkStart w:id="54" w:name="_Toc21765"/>
      <w:r>
        <w:rPr>
          <w:rFonts w:hint="eastAsia" w:ascii="黑体" w:hAnsi="宋体" w:eastAsia="黑体"/>
          <w:kern w:val="2"/>
          <w:sz w:val="24"/>
          <w:szCs w:val="24"/>
          <w:highlight w:val="none"/>
          <w:lang w:val="en-US" w:eastAsia="zh-CN"/>
        </w:rPr>
        <w:t>3.9 抗滑移性</w:t>
      </w:r>
      <w:bookmarkEnd w:id="53"/>
      <w:bookmarkEnd w:id="54"/>
    </w:p>
    <w:p w14:paraId="6A0090A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丁基橡胶具有冷流特性，为避免产品使用过程出现滑移现象，设置抗滑移性指标。</w:t>
      </w:r>
    </w:p>
    <w:p w14:paraId="1979AB8C">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在标准试验条件，将试件粘在两块厚度不小于1.5mm，表面清洁干净、干燥、光滑的镜面不锈钢板上，与上、下不锈钢板粘结面积分别为（50×25）mm、（70×25）mm，试件粘贴部位去除隔离保护膜后不应接触手和其他物体，立即贴合到不锈钢板上，然后用质量为2kg、宽度为50mm～60mm的压辊反复滚压3次。将粘结好的试件在标准试验条件下放置24h。</w:t>
      </w:r>
    </w:p>
    <w:p w14:paraId="2D0B9066">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按如图1所示方向垂直悬挂，下不锈钢板下端挂重物后开始计时，记录试件从上不锈钢板脱落时间（单位为min），重物与下不锈钢板总质量为1kg。取5个试件试验结果的平均值。若大于120min未脱落，记录为大于120min。双面粘合产品两面分别进行试验，上下面均应符合要求。</w:t>
      </w:r>
    </w:p>
    <w:p w14:paraId="05470F67">
      <w:pPr>
        <w:spacing w:before="156" w:beforeLines="50" w:after="156" w:afterLines="50" w:line="252" w:lineRule="auto"/>
        <w:jc w:val="right"/>
        <w:outlineLvl w:val="9"/>
        <w:rPr>
          <w:rFonts w:hint="eastAsia" w:ascii="宋体" w:hAnsi="宋体" w:cs="宋体"/>
          <w:szCs w:val="21"/>
          <w:highlight w:val="none"/>
        </w:rPr>
      </w:pPr>
      <w:r>
        <w:rPr>
          <w:rFonts w:hint="eastAsia" w:ascii="宋体" w:hAnsi="宋体" w:cs="宋体"/>
          <w:szCs w:val="21"/>
          <w:highlight w:val="none"/>
        </w:rPr>
        <w:t>单位为毫米</w:t>
      </w:r>
    </w:p>
    <w:p w14:paraId="39E50A59">
      <w:pPr>
        <w:spacing w:before="156" w:beforeLines="50" w:after="156" w:afterLines="50" w:line="252" w:lineRule="auto"/>
        <w:jc w:val="center"/>
        <w:rPr>
          <w:rFonts w:hint="eastAsia" w:eastAsia="黑体"/>
          <w:szCs w:val="21"/>
          <w:highlight w:val="none"/>
        </w:rPr>
      </w:pPr>
      <w:r>
        <w:rPr>
          <w:rFonts w:hint="eastAsia" w:eastAsia="黑体"/>
          <w:szCs w:val="21"/>
          <w:highlight w:val="none"/>
        </w:rPr>
        <w:drawing>
          <wp:inline distT="0" distB="0" distL="114300" distR="114300">
            <wp:extent cx="2497455" cy="21602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rcRect l="40567" t="20427" r="36198" b="30034"/>
                    <a:stretch>
                      <a:fillRect/>
                    </a:stretch>
                  </pic:blipFill>
                  <pic:spPr>
                    <a:xfrm>
                      <a:off x="0" y="0"/>
                      <a:ext cx="2497455" cy="2160270"/>
                    </a:xfrm>
                    <a:prstGeom prst="rect">
                      <a:avLst/>
                    </a:prstGeom>
                    <a:noFill/>
                    <a:ln>
                      <a:noFill/>
                    </a:ln>
                  </pic:spPr>
                </pic:pic>
              </a:graphicData>
            </a:graphic>
          </wp:inline>
        </w:drawing>
      </w:r>
    </w:p>
    <w:p w14:paraId="5F4C1218">
      <w:pPr>
        <w:spacing w:before="156" w:beforeLines="50" w:after="156" w:afterLines="50" w:line="252" w:lineRule="auto"/>
        <w:jc w:val="center"/>
        <w:outlineLvl w:val="9"/>
        <w:rPr>
          <w:rFonts w:hint="eastAsia" w:ascii="宋体" w:hAnsi="宋体" w:cs="宋体"/>
          <w:szCs w:val="21"/>
          <w:highlight w:val="none"/>
        </w:rPr>
      </w:pPr>
      <w:r>
        <w:rPr>
          <w:rFonts w:hint="eastAsia" w:ascii="宋体" w:hAnsi="宋体" w:cs="宋体"/>
          <w:szCs w:val="21"/>
          <w:highlight w:val="none"/>
        </w:rPr>
        <w:t>a）正视图             b）侧视图</w:t>
      </w:r>
    </w:p>
    <w:p w14:paraId="4AB527D3">
      <w:pPr>
        <w:spacing w:before="156" w:beforeLines="50" w:after="156" w:afterLines="50" w:line="252" w:lineRule="auto"/>
        <w:ind w:firstLine="420" w:firstLineChars="200"/>
        <w:outlineLvl w:val="9"/>
        <w:rPr>
          <w:rFonts w:hint="eastAsia" w:ascii="宋体" w:hAnsi="宋体" w:cs="宋体"/>
          <w:szCs w:val="21"/>
          <w:highlight w:val="none"/>
        </w:rPr>
      </w:pPr>
      <w:r>
        <w:rPr>
          <w:rFonts w:hint="eastAsia" w:ascii="宋体" w:hAnsi="宋体" w:cs="宋体"/>
          <w:szCs w:val="21"/>
          <w:highlight w:val="none"/>
        </w:rPr>
        <w:t>标引序号说明：</w:t>
      </w:r>
    </w:p>
    <w:p w14:paraId="41A288C0">
      <w:pPr>
        <w:spacing w:before="156" w:beforeLines="50" w:after="156" w:afterLines="50" w:line="252" w:lineRule="auto"/>
        <w:ind w:firstLine="420" w:firstLineChars="200"/>
        <w:outlineLvl w:val="9"/>
        <w:rPr>
          <w:rFonts w:hint="eastAsia" w:ascii="宋体" w:hAnsi="宋体" w:cs="宋体"/>
          <w:szCs w:val="21"/>
          <w:highlight w:val="none"/>
        </w:rPr>
      </w:pPr>
      <w:r>
        <w:rPr>
          <w:rFonts w:hint="eastAsia" w:ascii="宋体" w:hAnsi="宋体" w:cs="宋体"/>
          <w:szCs w:val="21"/>
          <w:highlight w:val="none"/>
        </w:rPr>
        <w:t>1—上不锈钢板；</w:t>
      </w:r>
    </w:p>
    <w:p w14:paraId="15253AA8">
      <w:pPr>
        <w:spacing w:before="156" w:beforeLines="50" w:after="156" w:afterLines="50" w:line="252" w:lineRule="auto"/>
        <w:ind w:firstLine="420" w:firstLineChars="200"/>
        <w:outlineLvl w:val="9"/>
        <w:rPr>
          <w:rFonts w:hint="eastAsia" w:ascii="宋体" w:hAnsi="宋体" w:cs="宋体"/>
          <w:szCs w:val="21"/>
          <w:highlight w:val="none"/>
        </w:rPr>
      </w:pPr>
      <w:r>
        <w:rPr>
          <w:rFonts w:hint="eastAsia" w:ascii="宋体" w:hAnsi="宋体" w:cs="宋体"/>
          <w:szCs w:val="21"/>
          <w:highlight w:val="none"/>
        </w:rPr>
        <w:t>2—试件；</w:t>
      </w:r>
    </w:p>
    <w:p w14:paraId="0C7E9B66">
      <w:pPr>
        <w:spacing w:before="156" w:beforeLines="50" w:after="156" w:afterLines="50" w:line="252" w:lineRule="auto"/>
        <w:ind w:firstLine="420" w:firstLineChars="200"/>
        <w:outlineLvl w:val="9"/>
        <w:rPr>
          <w:rFonts w:hint="eastAsia" w:ascii="宋体" w:hAnsi="宋体" w:cs="宋体"/>
          <w:szCs w:val="21"/>
          <w:highlight w:val="none"/>
        </w:rPr>
      </w:pPr>
      <w:r>
        <w:rPr>
          <w:rFonts w:hint="eastAsia" w:ascii="宋体" w:hAnsi="宋体" w:cs="宋体"/>
          <w:szCs w:val="21"/>
          <w:highlight w:val="none"/>
        </w:rPr>
        <w:t>3—下不锈钢板；</w:t>
      </w:r>
    </w:p>
    <w:p w14:paraId="6EB1BDAD">
      <w:pPr>
        <w:spacing w:before="156" w:beforeLines="50" w:after="156" w:afterLines="50" w:line="252" w:lineRule="auto"/>
        <w:ind w:firstLine="420" w:firstLineChars="200"/>
        <w:outlineLvl w:val="9"/>
        <w:rPr>
          <w:rFonts w:hint="eastAsia" w:ascii="宋体" w:hAnsi="宋体" w:cs="宋体"/>
          <w:szCs w:val="21"/>
          <w:highlight w:val="none"/>
        </w:rPr>
      </w:pPr>
      <w:r>
        <w:rPr>
          <w:rFonts w:hint="eastAsia" w:ascii="宋体" w:hAnsi="宋体" w:cs="宋体"/>
          <w:szCs w:val="21"/>
          <w:highlight w:val="none"/>
        </w:rPr>
        <w:t>4—重物。</w:t>
      </w:r>
    </w:p>
    <w:p w14:paraId="25DB1B20">
      <w:pPr>
        <w:spacing w:before="156" w:beforeLines="50" w:after="156" w:afterLines="50" w:line="252" w:lineRule="auto"/>
        <w:jc w:val="center"/>
        <w:outlineLvl w:val="9"/>
        <w:rPr>
          <w:rFonts w:hint="eastAsia" w:eastAsia="黑体"/>
          <w:szCs w:val="21"/>
          <w:highlight w:val="none"/>
        </w:rPr>
      </w:pPr>
      <w:r>
        <w:rPr>
          <w:rFonts w:hint="eastAsia" w:eastAsia="黑体"/>
          <w:szCs w:val="21"/>
          <w:highlight w:val="none"/>
        </w:rPr>
        <w:t>图1抗滑移性示意图</w:t>
      </w:r>
    </w:p>
    <w:p w14:paraId="2DD018CF">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试验结果：1#、3#、7#、8#、12#、13#不合格，合格率64.7%，见表3.4.11。</w:t>
      </w:r>
    </w:p>
    <w:p w14:paraId="44ABEF36">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表3.9抗滑移性试验结果</w:t>
      </w:r>
    </w:p>
    <w:tbl>
      <w:tblPr>
        <w:tblStyle w:val="12"/>
        <w:tblW w:w="500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6"/>
        <w:gridCol w:w="414"/>
        <w:gridCol w:w="395"/>
        <w:gridCol w:w="395"/>
        <w:gridCol w:w="395"/>
        <w:gridCol w:w="395"/>
        <w:gridCol w:w="395"/>
        <w:gridCol w:w="395"/>
        <w:gridCol w:w="395"/>
        <w:gridCol w:w="395"/>
        <w:gridCol w:w="395"/>
        <w:gridCol w:w="395"/>
        <w:gridCol w:w="395"/>
        <w:gridCol w:w="395"/>
        <w:gridCol w:w="395"/>
        <w:gridCol w:w="395"/>
        <w:gridCol w:w="395"/>
        <w:gridCol w:w="395"/>
        <w:gridCol w:w="400"/>
      </w:tblGrid>
      <w:tr w14:paraId="4BE46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1343" w:type="dxa"/>
            <w:vMerge w:val="restart"/>
            <w:tcBorders>
              <w:left w:val="single" w:color="auto" w:sz="4" w:space="0"/>
            </w:tcBorders>
            <w:noWrap w:val="0"/>
            <w:vAlign w:val="center"/>
          </w:tcPr>
          <w:p w14:paraId="440D125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466" w:type="dxa"/>
            <w:vMerge w:val="restart"/>
            <w:tcBorders>
              <w:left w:val="single" w:color="auto" w:sz="4" w:space="0"/>
            </w:tcBorders>
            <w:noWrap w:val="0"/>
            <w:vAlign w:val="center"/>
          </w:tcPr>
          <w:p w14:paraId="288D470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2670" w:type="dxa"/>
            <w:gridSpan w:val="6"/>
            <w:tcBorders>
              <w:right w:val="single" w:color="auto" w:sz="4" w:space="0"/>
            </w:tcBorders>
            <w:noWrap/>
            <w:vAlign w:val="center"/>
          </w:tcPr>
          <w:p w14:paraId="13D4593F">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2670" w:type="dxa"/>
            <w:gridSpan w:val="6"/>
            <w:tcBorders>
              <w:left w:val="single" w:color="auto" w:sz="4" w:space="0"/>
              <w:right w:val="single" w:color="auto" w:sz="4" w:space="0"/>
            </w:tcBorders>
            <w:noWrap/>
            <w:vAlign w:val="center"/>
          </w:tcPr>
          <w:p w14:paraId="0EE9BA8A">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445" w:type="dxa"/>
            <w:tcBorders>
              <w:left w:val="single" w:color="auto" w:sz="4" w:space="0"/>
              <w:right w:val="single" w:color="auto" w:sz="4" w:space="0"/>
            </w:tcBorders>
            <w:noWrap/>
            <w:vAlign w:val="center"/>
          </w:tcPr>
          <w:p w14:paraId="1D4E536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445" w:type="dxa"/>
            <w:tcBorders>
              <w:left w:val="single" w:color="auto" w:sz="4" w:space="0"/>
            </w:tcBorders>
            <w:noWrap/>
            <w:vAlign w:val="center"/>
          </w:tcPr>
          <w:p w14:paraId="10FA1AEA">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1339" w:type="dxa"/>
            <w:gridSpan w:val="3"/>
            <w:tcBorders>
              <w:left w:val="single" w:color="auto" w:sz="4" w:space="0"/>
            </w:tcBorders>
            <w:noWrap/>
            <w:vAlign w:val="center"/>
          </w:tcPr>
          <w:p w14:paraId="6352ABA5">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25B8F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1343" w:type="dxa"/>
            <w:vMerge w:val="continue"/>
            <w:tcBorders>
              <w:left w:val="single" w:color="auto" w:sz="4" w:space="0"/>
            </w:tcBorders>
            <w:noWrap w:val="0"/>
            <w:vAlign w:val="center"/>
          </w:tcPr>
          <w:p w14:paraId="05A26953">
            <w:pPr>
              <w:widowControl/>
              <w:jc w:val="center"/>
              <w:textAlignment w:val="center"/>
              <w:rPr>
                <w:rFonts w:hint="eastAsia" w:ascii="宋体" w:hAnsi="宋体" w:cs="宋体"/>
                <w:kern w:val="0"/>
                <w:sz w:val="18"/>
                <w:szCs w:val="18"/>
                <w:highlight w:val="none"/>
                <w:lang w:bidi="ar"/>
              </w:rPr>
            </w:pPr>
          </w:p>
        </w:tc>
        <w:tc>
          <w:tcPr>
            <w:tcW w:w="466" w:type="dxa"/>
            <w:vMerge w:val="continue"/>
            <w:tcBorders>
              <w:left w:val="single" w:color="auto" w:sz="4" w:space="0"/>
            </w:tcBorders>
            <w:noWrap w:val="0"/>
            <w:vAlign w:val="center"/>
          </w:tcPr>
          <w:p w14:paraId="712F3A62">
            <w:pPr>
              <w:widowControl/>
              <w:jc w:val="center"/>
              <w:textAlignment w:val="center"/>
              <w:rPr>
                <w:rFonts w:hint="eastAsia" w:ascii="宋体" w:hAnsi="宋体" w:cs="宋体"/>
                <w:kern w:val="0"/>
                <w:sz w:val="18"/>
                <w:szCs w:val="18"/>
                <w:highlight w:val="none"/>
                <w:lang w:bidi="ar"/>
              </w:rPr>
            </w:pPr>
          </w:p>
        </w:tc>
        <w:tc>
          <w:tcPr>
            <w:tcW w:w="445" w:type="dxa"/>
            <w:noWrap/>
            <w:vAlign w:val="center"/>
          </w:tcPr>
          <w:p w14:paraId="26B3899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445" w:type="dxa"/>
            <w:noWrap/>
            <w:vAlign w:val="center"/>
          </w:tcPr>
          <w:p w14:paraId="2D257B6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445" w:type="dxa"/>
            <w:noWrap/>
            <w:vAlign w:val="center"/>
          </w:tcPr>
          <w:p w14:paraId="3A937ED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445" w:type="dxa"/>
            <w:noWrap w:val="0"/>
            <w:vAlign w:val="top"/>
          </w:tcPr>
          <w:p w14:paraId="2E007A2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445" w:type="dxa"/>
            <w:noWrap w:val="0"/>
            <w:vAlign w:val="center"/>
          </w:tcPr>
          <w:p w14:paraId="2604741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445" w:type="dxa"/>
            <w:noWrap w:val="0"/>
            <w:vAlign w:val="center"/>
          </w:tcPr>
          <w:p w14:paraId="483894C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445" w:type="dxa"/>
            <w:noWrap w:val="0"/>
            <w:vAlign w:val="center"/>
          </w:tcPr>
          <w:p w14:paraId="638FC0B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445" w:type="dxa"/>
            <w:noWrap w:val="0"/>
            <w:vAlign w:val="center"/>
          </w:tcPr>
          <w:p w14:paraId="073F308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445" w:type="dxa"/>
            <w:noWrap w:val="0"/>
            <w:vAlign w:val="center"/>
          </w:tcPr>
          <w:p w14:paraId="6022006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445" w:type="dxa"/>
            <w:noWrap w:val="0"/>
            <w:vAlign w:val="center"/>
          </w:tcPr>
          <w:p w14:paraId="1296DC8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445" w:type="dxa"/>
            <w:noWrap w:val="0"/>
            <w:vAlign w:val="center"/>
          </w:tcPr>
          <w:p w14:paraId="31FFB22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445" w:type="dxa"/>
            <w:noWrap w:val="0"/>
            <w:vAlign w:val="center"/>
          </w:tcPr>
          <w:p w14:paraId="35BF211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445" w:type="dxa"/>
            <w:noWrap w:val="0"/>
            <w:vAlign w:val="center"/>
          </w:tcPr>
          <w:p w14:paraId="66B08C80">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445" w:type="dxa"/>
            <w:noWrap w:val="0"/>
            <w:vAlign w:val="center"/>
          </w:tcPr>
          <w:p w14:paraId="1CFAFD0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445" w:type="dxa"/>
            <w:noWrap w:val="0"/>
            <w:vAlign w:val="top"/>
          </w:tcPr>
          <w:p w14:paraId="316926F7">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445" w:type="dxa"/>
            <w:noWrap w:val="0"/>
            <w:vAlign w:val="top"/>
          </w:tcPr>
          <w:p w14:paraId="1690106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449" w:type="dxa"/>
            <w:noWrap w:val="0"/>
            <w:vAlign w:val="top"/>
          </w:tcPr>
          <w:p w14:paraId="61AD317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016E7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1343" w:type="dxa"/>
            <w:tcBorders>
              <w:left w:val="single" w:color="auto" w:sz="4" w:space="0"/>
            </w:tcBorders>
            <w:noWrap w:val="0"/>
            <w:vAlign w:val="center"/>
          </w:tcPr>
          <w:p w14:paraId="795EBCE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抗滑移性/min</w:t>
            </w:r>
          </w:p>
        </w:tc>
        <w:tc>
          <w:tcPr>
            <w:tcW w:w="466" w:type="dxa"/>
            <w:tcBorders>
              <w:left w:val="single" w:color="auto" w:sz="4" w:space="0"/>
            </w:tcBorders>
            <w:noWrap w:val="0"/>
            <w:vAlign w:val="center"/>
          </w:tcPr>
          <w:p w14:paraId="2255482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≥60</w:t>
            </w:r>
          </w:p>
        </w:tc>
        <w:tc>
          <w:tcPr>
            <w:tcW w:w="445" w:type="dxa"/>
            <w:noWrap/>
            <w:vAlign w:val="center"/>
          </w:tcPr>
          <w:p w14:paraId="570E485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54</w:t>
            </w:r>
          </w:p>
        </w:tc>
        <w:tc>
          <w:tcPr>
            <w:tcW w:w="445" w:type="dxa"/>
            <w:noWrap/>
            <w:vAlign w:val="center"/>
          </w:tcPr>
          <w:p w14:paraId="6C8EE79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78</w:t>
            </w:r>
          </w:p>
        </w:tc>
        <w:tc>
          <w:tcPr>
            <w:tcW w:w="445" w:type="dxa"/>
            <w:noWrap/>
            <w:vAlign w:val="center"/>
          </w:tcPr>
          <w:p w14:paraId="7D5AC0C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42</w:t>
            </w:r>
          </w:p>
        </w:tc>
        <w:tc>
          <w:tcPr>
            <w:tcW w:w="445" w:type="dxa"/>
            <w:noWrap w:val="0"/>
            <w:vAlign w:val="center"/>
          </w:tcPr>
          <w:p w14:paraId="3A1BA2B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71</w:t>
            </w:r>
          </w:p>
        </w:tc>
        <w:tc>
          <w:tcPr>
            <w:tcW w:w="445" w:type="dxa"/>
            <w:noWrap w:val="0"/>
            <w:vAlign w:val="center"/>
          </w:tcPr>
          <w:p w14:paraId="02F2366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82</w:t>
            </w:r>
          </w:p>
        </w:tc>
        <w:tc>
          <w:tcPr>
            <w:tcW w:w="445" w:type="dxa"/>
            <w:noWrap w:val="0"/>
            <w:vAlign w:val="center"/>
          </w:tcPr>
          <w:p w14:paraId="0AE9B8F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97</w:t>
            </w:r>
          </w:p>
        </w:tc>
        <w:tc>
          <w:tcPr>
            <w:tcW w:w="445" w:type="dxa"/>
            <w:noWrap w:val="0"/>
            <w:vAlign w:val="center"/>
          </w:tcPr>
          <w:p w14:paraId="0A18761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41</w:t>
            </w:r>
          </w:p>
        </w:tc>
        <w:tc>
          <w:tcPr>
            <w:tcW w:w="445" w:type="dxa"/>
            <w:noWrap w:val="0"/>
            <w:vAlign w:val="center"/>
          </w:tcPr>
          <w:p w14:paraId="4E58A64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58</w:t>
            </w:r>
          </w:p>
        </w:tc>
        <w:tc>
          <w:tcPr>
            <w:tcW w:w="445" w:type="dxa"/>
            <w:noWrap w:val="0"/>
            <w:vAlign w:val="center"/>
          </w:tcPr>
          <w:p w14:paraId="60A38B0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112</w:t>
            </w:r>
          </w:p>
        </w:tc>
        <w:tc>
          <w:tcPr>
            <w:tcW w:w="445" w:type="dxa"/>
            <w:noWrap w:val="0"/>
            <w:vAlign w:val="center"/>
          </w:tcPr>
          <w:p w14:paraId="109C49F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91</w:t>
            </w:r>
          </w:p>
        </w:tc>
        <w:tc>
          <w:tcPr>
            <w:tcW w:w="445" w:type="dxa"/>
            <w:noWrap w:val="0"/>
            <w:vAlign w:val="center"/>
          </w:tcPr>
          <w:p w14:paraId="4A06FA7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105</w:t>
            </w:r>
          </w:p>
        </w:tc>
        <w:tc>
          <w:tcPr>
            <w:tcW w:w="445" w:type="dxa"/>
            <w:noWrap w:val="0"/>
            <w:vAlign w:val="center"/>
          </w:tcPr>
          <w:p w14:paraId="388ABC6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48</w:t>
            </w:r>
          </w:p>
        </w:tc>
        <w:tc>
          <w:tcPr>
            <w:tcW w:w="445" w:type="dxa"/>
            <w:noWrap w:val="0"/>
            <w:vAlign w:val="center"/>
          </w:tcPr>
          <w:p w14:paraId="2D7F95E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46</w:t>
            </w:r>
          </w:p>
        </w:tc>
        <w:tc>
          <w:tcPr>
            <w:tcW w:w="445" w:type="dxa"/>
            <w:noWrap w:val="0"/>
            <w:vAlign w:val="center"/>
          </w:tcPr>
          <w:p w14:paraId="4230CB2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101</w:t>
            </w:r>
          </w:p>
        </w:tc>
        <w:tc>
          <w:tcPr>
            <w:tcW w:w="445" w:type="dxa"/>
            <w:noWrap w:val="0"/>
            <w:vAlign w:val="center"/>
          </w:tcPr>
          <w:p w14:paraId="055578D7">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77</w:t>
            </w:r>
          </w:p>
        </w:tc>
        <w:tc>
          <w:tcPr>
            <w:tcW w:w="445" w:type="dxa"/>
            <w:noWrap w:val="0"/>
            <w:vAlign w:val="center"/>
          </w:tcPr>
          <w:p w14:paraId="7D03C1C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82</w:t>
            </w:r>
          </w:p>
        </w:tc>
        <w:tc>
          <w:tcPr>
            <w:tcW w:w="449" w:type="dxa"/>
            <w:noWrap w:val="0"/>
            <w:vAlign w:val="center"/>
          </w:tcPr>
          <w:p w14:paraId="36283C5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114</w:t>
            </w:r>
          </w:p>
        </w:tc>
      </w:tr>
    </w:tbl>
    <w:p w14:paraId="0783F775">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55" w:name="_Toc14842"/>
      <w:bookmarkStart w:id="56" w:name="_Toc4896"/>
      <w:r>
        <w:rPr>
          <w:rFonts w:hint="eastAsia" w:ascii="黑体" w:hAnsi="宋体" w:eastAsia="黑体"/>
          <w:kern w:val="2"/>
          <w:sz w:val="24"/>
          <w:szCs w:val="24"/>
          <w:highlight w:val="none"/>
          <w:lang w:val="en-US" w:eastAsia="zh-CN"/>
        </w:rPr>
        <w:t>3.10 与水泥砂浆剥离强度</w:t>
      </w:r>
      <w:bookmarkEnd w:id="55"/>
      <w:bookmarkEnd w:id="56"/>
    </w:p>
    <w:p w14:paraId="48FEA4B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湿铺法是混凝土用防水防护胶膜施工的常见工艺，湿铺粘结料以水泥基浆料为主。该项是确保材料工程应用效果的重要指标，采用剥离强度表征。</w:t>
      </w:r>
    </w:p>
    <w:p w14:paraId="6166B33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试验方法：无处理按GB/T 35467—2017中5.16.1进行；热处理按GB/T 35467—2017中5.16.2进行。</w:t>
      </w:r>
    </w:p>
    <w:p w14:paraId="16B7FC18">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试验结果：1#、3#、7#、8#、10#、12#不合格，合格率64.7%，见表3.10。</w:t>
      </w:r>
    </w:p>
    <w:p w14:paraId="2D1890B5">
      <w:pPr>
        <w:pStyle w:val="17"/>
        <w:tabs>
          <w:tab w:val="left" w:pos="0"/>
          <w:tab w:val="clear" w:pos="4201"/>
          <w:tab w:val="clear" w:pos="9298"/>
        </w:tabs>
        <w:autoSpaceDE/>
        <w:autoSpaceDN/>
        <w:spacing w:line="360" w:lineRule="auto"/>
        <w:ind w:firstLine="0" w:firstLineChars="0"/>
        <w:jc w:val="center"/>
        <w:rPr>
          <w:rFonts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表3.10 与水泥砂浆剥离强度试验结果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55"/>
        <w:gridCol w:w="351"/>
        <w:gridCol w:w="370"/>
        <w:gridCol w:w="370"/>
        <w:gridCol w:w="370"/>
        <w:gridCol w:w="370"/>
        <w:gridCol w:w="370"/>
        <w:gridCol w:w="370"/>
        <w:gridCol w:w="370"/>
        <w:gridCol w:w="370"/>
        <w:gridCol w:w="370"/>
        <w:gridCol w:w="370"/>
        <w:gridCol w:w="370"/>
        <w:gridCol w:w="370"/>
        <w:gridCol w:w="730"/>
        <w:gridCol w:w="730"/>
        <w:gridCol w:w="370"/>
        <w:gridCol w:w="370"/>
        <w:gridCol w:w="370"/>
      </w:tblGrid>
      <w:tr w14:paraId="1A4DC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0" w:type="auto"/>
            <w:vMerge w:val="restart"/>
            <w:tcBorders>
              <w:left w:val="single" w:color="auto" w:sz="4" w:space="0"/>
            </w:tcBorders>
            <w:noWrap w:val="0"/>
            <w:vAlign w:val="center"/>
          </w:tcPr>
          <w:p w14:paraId="0C5A040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0" w:type="auto"/>
            <w:vMerge w:val="restart"/>
            <w:tcBorders>
              <w:left w:val="single" w:color="auto" w:sz="4" w:space="0"/>
            </w:tcBorders>
            <w:noWrap w:val="0"/>
            <w:vAlign w:val="center"/>
          </w:tcPr>
          <w:p w14:paraId="7FAA5AE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ign w:val="center"/>
          </w:tcPr>
          <w:p w14:paraId="531A8DA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ign w:val="center"/>
          </w:tcPr>
          <w:p w14:paraId="4A1F988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ign w:val="center"/>
          </w:tcPr>
          <w:p w14:paraId="5AF4AC1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tcBorders>
            <w:noWrap/>
            <w:vAlign w:val="center"/>
          </w:tcPr>
          <w:p w14:paraId="36A522C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tcBorders>
            <w:noWrap/>
            <w:vAlign w:val="center"/>
          </w:tcPr>
          <w:p w14:paraId="431A0707">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5A7AEC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0" w:type="auto"/>
            <w:vMerge w:val="continue"/>
            <w:tcBorders>
              <w:left w:val="single" w:color="auto" w:sz="4" w:space="0"/>
            </w:tcBorders>
            <w:noWrap w:val="0"/>
            <w:vAlign w:val="center"/>
          </w:tcPr>
          <w:p w14:paraId="120115B7">
            <w:pPr>
              <w:widowControl/>
              <w:jc w:val="center"/>
              <w:textAlignment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4AA5BB8F">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3D75BD9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noWrap/>
            <w:vAlign w:val="center"/>
          </w:tcPr>
          <w:p w14:paraId="7902487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noWrap/>
            <w:vAlign w:val="center"/>
          </w:tcPr>
          <w:p w14:paraId="0D16BB3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noWrap w:val="0"/>
            <w:vAlign w:val="top"/>
          </w:tcPr>
          <w:p w14:paraId="3D6017A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noWrap w:val="0"/>
            <w:vAlign w:val="center"/>
          </w:tcPr>
          <w:p w14:paraId="0B79BD6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0" w:type="auto"/>
            <w:noWrap w:val="0"/>
            <w:vAlign w:val="center"/>
          </w:tcPr>
          <w:p w14:paraId="0E249B9F">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3D159AA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1F6CA59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70654524">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027741B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noWrap w:val="0"/>
            <w:vAlign w:val="center"/>
          </w:tcPr>
          <w:p w14:paraId="699ABDA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noWrap w:val="0"/>
            <w:vAlign w:val="center"/>
          </w:tcPr>
          <w:p w14:paraId="0A1069D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noWrap w:val="0"/>
            <w:vAlign w:val="center"/>
          </w:tcPr>
          <w:p w14:paraId="3A026CF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noWrap w:val="0"/>
            <w:vAlign w:val="center"/>
          </w:tcPr>
          <w:p w14:paraId="62E3C1A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noWrap w:val="0"/>
            <w:vAlign w:val="top"/>
          </w:tcPr>
          <w:p w14:paraId="3E768504">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noWrap w:val="0"/>
            <w:vAlign w:val="top"/>
          </w:tcPr>
          <w:p w14:paraId="70300ADF">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noWrap w:val="0"/>
            <w:vAlign w:val="top"/>
          </w:tcPr>
          <w:p w14:paraId="1D9C80C5">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59105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0" w:type="auto"/>
            <w:vMerge w:val="restart"/>
            <w:tcBorders>
              <w:left w:val="single" w:color="auto" w:sz="4" w:space="0"/>
            </w:tcBorders>
            <w:noWrap w:val="0"/>
            <w:vAlign w:val="center"/>
          </w:tcPr>
          <w:p w14:paraId="27C19AF9">
            <w:pPr>
              <w:widowControl/>
              <w:jc w:val="center"/>
              <w:textAlignment w:val="center"/>
              <w:rPr>
                <w:rFonts w:hint="eastAsia" w:ascii="宋体" w:hAnsi="宋体" w:eastAsia="宋体" w:cs="宋体"/>
                <w:kern w:val="0"/>
                <w:sz w:val="18"/>
                <w:szCs w:val="18"/>
                <w:highlight w:val="none"/>
                <w:lang w:eastAsia="zh-CN" w:bidi="ar"/>
              </w:rPr>
            </w:pPr>
            <w:r>
              <w:rPr>
                <w:rFonts w:hint="eastAsia" w:ascii="宋体" w:hAnsi="宋体" w:cs="宋体"/>
                <w:kern w:val="0"/>
                <w:sz w:val="18"/>
                <w:szCs w:val="18"/>
                <w:highlight w:val="none"/>
                <w:lang w:bidi="ar"/>
              </w:rPr>
              <w:t>与水泥砂浆剥离强度/（N/㎜）</w:t>
            </w:r>
            <w:r>
              <w:rPr>
                <w:rFonts w:hint="eastAsia" w:ascii="宋体" w:hAnsi="宋体" w:cs="宋体"/>
                <w:kern w:val="0"/>
                <w:sz w:val="18"/>
                <w:szCs w:val="18"/>
                <w:highlight w:val="none"/>
                <w:lang w:eastAsia="zh-CN" w:bidi="ar"/>
              </w:rPr>
              <w:t>（</w:t>
            </w:r>
            <w:r>
              <w:rPr>
                <w:rFonts w:hint="eastAsia" w:ascii="宋体" w:hAnsi="宋体" w:cs="宋体"/>
                <w:kern w:val="0"/>
                <w:sz w:val="18"/>
                <w:szCs w:val="18"/>
                <w:highlight w:val="none"/>
                <w:lang w:val="en-US" w:eastAsia="zh-CN" w:bidi="ar"/>
              </w:rPr>
              <w:t>热处理条件：</w:t>
            </w:r>
            <w:r>
              <w:rPr>
                <w:rFonts w:hint="eastAsia" w:ascii="宋体" w:hAnsi="宋体" w:cs="宋体"/>
                <w:kern w:val="0"/>
                <w:sz w:val="18"/>
                <w:szCs w:val="18"/>
                <w:highlight w:val="none"/>
                <w:lang w:eastAsia="zh-CN" w:bidi="ar"/>
              </w:rPr>
              <w:t>80℃，14</w:t>
            </w:r>
            <w:r>
              <w:rPr>
                <w:rFonts w:hint="eastAsia" w:ascii="宋体" w:hAnsi="宋体" w:cs="宋体"/>
                <w:kern w:val="0"/>
                <w:sz w:val="18"/>
                <w:szCs w:val="18"/>
                <w:highlight w:val="none"/>
                <w:lang w:val="en-US" w:eastAsia="zh-CN" w:bidi="ar"/>
              </w:rPr>
              <w:t>d</w:t>
            </w:r>
            <w:r>
              <w:rPr>
                <w:rFonts w:hint="eastAsia" w:ascii="宋体" w:hAnsi="宋体" w:cs="宋体"/>
                <w:kern w:val="0"/>
                <w:sz w:val="18"/>
                <w:szCs w:val="18"/>
                <w:highlight w:val="none"/>
                <w:lang w:eastAsia="zh-CN" w:bidi="ar"/>
              </w:rPr>
              <w:t>）</w:t>
            </w:r>
          </w:p>
        </w:tc>
        <w:tc>
          <w:tcPr>
            <w:tcW w:w="0" w:type="auto"/>
            <w:tcBorders>
              <w:left w:val="single" w:color="auto" w:sz="4" w:space="0"/>
            </w:tcBorders>
            <w:noWrap w:val="0"/>
            <w:vAlign w:val="center"/>
          </w:tcPr>
          <w:p w14:paraId="3C2D8C3C">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无处理≥</w:t>
            </w:r>
            <w:r>
              <w:rPr>
                <w:rFonts w:hint="eastAsia" w:ascii="宋体" w:hAnsi="宋体" w:cs="宋体"/>
                <w:kern w:val="0"/>
                <w:sz w:val="18"/>
                <w:szCs w:val="18"/>
                <w:highlight w:val="none"/>
                <w:lang w:val="en-US" w:eastAsia="zh-CN" w:bidi="ar"/>
              </w:rPr>
              <w:t>1.5</w:t>
            </w:r>
          </w:p>
        </w:tc>
        <w:tc>
          <w:tcPr>
            <w:tcW w:w="0" w:type="auto"/>
            <w:noWrap/>
            <w:vAlign w:val="center"/>
          </w:tcPr>
          <w:p w14:paraId="357BA13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1.52</w:t>
            </w:r>
          </w:p>
        </w:tc>
        <w:tc>
          <w:tcPr>
            <w:tcW w:w="0" w:type="auto"/>
            <w:noWrap/>
            <w:vAlign w:val="center"/>
          </w:tcPr>
          <w:p w14:paraId="2E10D42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2.03</w:t>
            </w:r>
          </w:p>
        </w:tc>
        <w:tc>
          <w:tcPr>
            <w:tcW w:w="0" w:type="auto"/>
            <w:noWrap/>
            <w:vAlign w:val="center"/>
          </w:tcPr>
          <w:p w14:paraId="021F548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1.47</w:t>
            </w:r>
          </w:p>
        </w:tc>
        <w:tc>
          <w:tcPr>
            <w:tcW w:w="0" w:type="auto"/>
            <w:noWrap w:val="0"/>
            <w:vAlign w:val="center"/>
          </w:tcPr>
          <w:p w14:paraId="682E523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1.94</w:t>
            </w:r>
          </w:p>
        </w:tc>
        <w:tc>
          <w:tcPr>
            <w:tcW w:w="0" w:type="auto"/>
            <w:noWrap w:val="0"/>
            <w:vAlign w:val="center"/>
          </w:tcPr>
          <w:p w14:paraId="31C900F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2.11</w:t>
            </w:r>
          </w:p>
        </w:tc>
        <w:tc>
          <w:tcPr>
            <w:tcW w:w="0" w:type="auto"/>
            <w:noWrap w:val="0"/>
            <w:vAlign w:val="center"/>
          </w:tcPr>
          <w:p w14:paraId="5DC5347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2.29</w:t>
            </w:r>
          </w:p>
        </w:tc>
        <w:tc>
          <w:tcPr>
            <w:tcW w:w="0" w:type="auto"/>
            <w:noWrap w:val="0"/>
            <w:vAlign w:val="center"/>
          </w:tcPr>
          <w:p w14:paraId="3089867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1.74</w:t>
            </w:r>
          </w:p>
        </w:tc>
        <w:tc>
          <w:tcPr>
            <w:tcW w:w="0" w:type="auto"/>
            <w:noWrap w:val="0"/>
            <w:vAlign w:val="center"/>
          </w:tcPr>
          <w:p w14:paraId="751B56D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1.50</w:t>
            </w:r>
          </w:p>
        </w:tc>
        <w:tc>
          <w:tcPr>
            <w:tcW w:w="0" w:type="auto"/>
            <w:noWrap w:val="0"/>
            <w:vAlign w:val="center"/>
          </w:tcPr>
          <w:p w14:paraId="49CF18E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2.52</w:t>
            </w:r>
          </w:p>
        </w:tc>
        <w:tc>
          <w:tcPr>
            <w:tcW w:w="0" w:type="auto"/>
            <w:noWrap w:val="0"/>
            <w:vAlign w:val="center"/>
          </w:tcPr>
          <w:p w14:paraId="18CFBEC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1.72</w:t>
            </w:r>
          </w:p>
        </w:tc>
        <w:tc>
          <w:tcPr>
            <w:tcW w:w="0" w:type="auto"/>
            <w:noWrap w:val="0"/>
            <w:vAlign w:val="center"/>
          </w:tcPr>
          <w:p w14:paraId="3801F41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2.44</w:t>
            </w:r>
          </w:p>
        </w:tc>
        <w:tc>
          <w:tcPr>
            <w:tcW w:w="0" w:type="auto"/>
            <w:noWrap w:val="0"/>
            <w:vAlign w:val="center"/>
          </w:tcPr>
          <w:p w14:paraId="31E2848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1.64</w:t>
            </w:r>
          </w:p>
        </w:tc>
        <w:tc>
          <w:tcPr>
            <w:tcW w:w="0" w:type="auto"/>
            <w:noWrap w:val="0"/>
            <w:vAlign w:val="center"/>
          </w:tcPr>
          <w:p w14:paraId="08E1E4D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1.82</w:t>
            </w:r>
          </w:p>
        </w:tc>
        <w:tc>
          <w:tcPr>
            <w:tcW w:w="0" w:type="auto"/>
            <w:noWrap w:val="0"/>
            <w:vAlign w:val="center"/>
          </w:tcPr>
          <w:p w14:paraId="519856D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2.51</w:t>
            </w:r>
          </w:p>
        </w:tc>
        <w:tc>
          <w:tcPr>
            <w:tcW w:w="0" w:type="auto"/>
            <w:noWrap w:val="0"/>
            <w:vAlign w:val="center"/>
          </w:tcPr>
          <w:p w14:paraId="61245F2E">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1.78</w:t>
            </w:r>
          </w:p>
        </w:tc>
        <w:tc>
          <w:tcPr>
            <w:tcW w:w="0" w:type="auto"/>
            <w:noWrap w:val="0"/>
            <w:vAlign w:val="center"/>
          </w:tcPr>
          <w:p w14:paraId="4F6D2089">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2.24</w:t>
            </w:r>
          </w:p>
        </w:tc>
        <w:tc>
          <w:tcPr>
            <w:tcW w:w="0" w:type="auto"/>
            <w:noWrap w:val="0"/>
            <w:vAlign w:val="center"/>
          </w:tcPr>
          <w:p w14:paraId="548D88C5">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2.60</w:t>
            </w:r>
          </w:p>
        </w:tc>
      </w:tr>
      <w:tr w14:paraId="25E8F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jc w:val="center"/>
        </w:trPr>
        <w:tc>
          <w:tcPr>
            <w:tcW w:w="0" w:type="auto"/>
            <w:vMerge w:val="continue"/>
            <w:tcBorders>
              <w:left w:val="single" w:color="auto" w:sz="4" w:space="0"/>
            </w:tcBorders>
            <w:noWrap w:val="0"/>
            <w:vAlign w:val="center"/>
          </w:tcPr>
          <w:p w14:paraId="29328A03">
            <w:pPr>
              <w:widowControl/>
              <w:jc w:val="center"/>
              <w:textAlignment w:val="center"/>
              <w:rPr>
                <w:rFonts w:hint="eastAsia" w:ascii="宋体" w:hAnsi="宋体" w:cs="宋体"/>
                <w:kern w:val="0"/>
                <w:sz w:val="18"/>
                <w:szCs w:val="18"/>
                <w:highlight w:val="none"/>
                <w:lang w:bidi="ar"/>
              </w:rPr>
            </w:pPr>
          </w:p>
        </w:tc>
        <w:tc>
          <w:tcPr>
            <w:tcW w:w="0" w:type="auto"/>
            <w:tcBorders>
              <w:left w:val="single" w:color="auto" w:sz="4" w:space="0"/>
            </w:tcBorders>
            <w:noWrap w:val="0"/>
            <w:vAlign w:val="center"/>
          </w:tcPr>
          <w:p w14:paraId="1A589853">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热处理≥</w:t>
            </w:r>
            <w:r>
              <w:rPr>
                <w:rFonts w:hint="eastAsia" w:ascii="宋体" w:hAnsi="宋体" w:cs="宋体"/>
                <w:kern w:val="0"/>
                <w:sz w:val="18"/>
                <w:szCs w:val="18"/>
                <w:highlight w:val="none"/>
                <w:lang w:val="en-US" w:eastAsia="zh-CN" w:bidi="ar"/>
              </w:rPr>
              <w:t>1.5</w:t>
            </w:r>
          </w:p>
        </w:tc>
        <w:tc>
          <w:tcPr>
            <w:tcW w:w="0" w:type="auto"/>
            <w:noWrap/>
            <w:vAlign w:val="center"/>
          </w:tcPr>
          <w:p w14:paraId="098BC0FD">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42</w:t>
            </w:r>
          </w:p>
        </w:tc>
        <w:tc>
          <w:tcPr>
            <w:tcW w:w="0" w:type="auto"/>
            <w:noWrap/>
            <w:vAlign w:val="center"/>
          </w:tcPr>
          <w:p w14:paraId="789C5B7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90</w:t>
            </w:r>
          </w:p>
        </w:tc>
        <w:tc>
          <w:tcPr>
            <w:tcW w:w="0" w:type="auto"/>
            <w:noWrap/>
            <w:vAlign w:val="center"/>
          </w:tcPr>
          <w:p w14:paraId="1C1AEDF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17</w:t>
            </w:r>
          </w:p>
        </w:tc>
        <w:tc>
          <w:tcPr>
            <w:tcW w:w="0" w:type="auto"/>
            <w:noWrap w:val="0"/>
            <w:vAlign w:val="center"/>
          </w:tcPr>
          <w:p w14:paraId="51387499">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70</w:t>
            </w:r>
          </w:p>
        </w:tc>
        <w:tc>
          <w:tcPr>
            <w:tcW w:w="0" w:type="auto"/>
            <w:noWrap w:val="0"/>
            <w:vAlign w:val="center"/>
          </w:tcPr>
          <w:p w14:paraId="56D3935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2.</w:t>
            </w:r>
            <w:r>
              <w:rPr>
                <w:rFonts w:hint="eastAsia" w:ascii="宋体" w:hAnsi="宋体" w:cs="宋体"/>
                <w:kern w:val="0"/>
                <w:sz w:val="18"/>
                <w:szCs w:val="18"/>
                <w:highlight w:val="none"/>
                <w:lang w:val="en-US" w:eastAsia="zh-CN" w:bidi="ar"/>
              </w:rPr>
              <w:t>06</w:t>
            </w:r>
          </w:p>
        </w:tc>
        <w:tc>
          <w:tcPr>
            <w:tcW w:w="0" w:type="auto"/>
            <w:noWrap w:val="0"/>
            <w:vAlign w:val="center"/>
          </w:tcPr>
          <w:p w14:paraId="0FB13997">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2.</w:t>
            </w:r>
            <w:r>
              <w:rPr>
                <w:rFonts w:hint="eastAsia" w:ascii="宋体" w:hAnsi="宋体" w:cs="宋体"/>
                <w:kern w:val="0"/>
                <w:sz w:val="18"/>
                <w:szCs w:val="18"/>
                <w:highlight w:val="none"/>
                <w:lang w:val="en-US" w:eastAsia="zh-CN" w:bidi="ar"/>
              </w:rPr>
              <w:t>17</w:t>
            </w:r>
          </w:p>
        </w:tc>
        <w:tc>
          <w:tcPr>
            <w:tcW w:w="0" w:type="auto"/>
            <w:noWrap w:val="0"/>
            <w:vAlign w:val="center"/>
          </w:tcPr>
          <w:p w14:paraId="7E05B4DB">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44</w:t>
            </w:r>
          </w:p>
        </w:tc>
        <w:tc>
          <w:tcPr>
            <w:tcW w:w="0" w:type="auto"/>
            <w:noWrap w:val="0"/>
            <w:vAlign w:val="center"/>
          </w:tcPr>
          <w:p w14:paraId="1A75467E">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29</w:t>
            </w:r>
          </w:p>
        </w:tc>
        <w:tc>
          <w:tcPr>
            <w:tcW w:w="0" w:type="auto"/>
            <w:noWrap w:val="0"/>
            <w:vAlign w:val="center"/>
          </w:tcPr>
          <w:p w14:paraId="680173D4">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2.</w:t>
            </w:r>
            <w:r>
              <w:rPr>
                <w:rFonts w:hint="eastAsia" w:ascii="宋体" w:hAnsi="宋体" w:cs="宋体"/>
                <w:kern w:val="0"/>
                <w:sz w:val="18"/>
                <w:szCs w:val="18"/>
                <w:highlight w:val="none"/>
                <w:lang w:val="en-US" w:eastAsia="zh-CN" w:bidi="ar"/>
              </w:rPr>
              <w:t>22</w:t>
            </w:r>
          </w:p>
        </w:tc>
        <w:tc>
          <w:tcPr>
            <w:tcW w:w="0" w:type="auto"/>
            <w:noWrap w:val="0"/>
            <w:vAlign w:val="center"/>
          </w:tcPr>
          <w:p w14:paraId="3108E3EA">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40</w:t>
            </w:r>
          </w:p>
        </w:tc>
        <w:tc>
          <w:tcPr>
            <w:tcW w:w="0" w:type="auto"/>
            <w:noWrap w:val="0"/>
            <w:vAlign w:val="center"/>
          </w:tcPr>
          <w:p w14:paraId="459ED3D8">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2.</w:t>
            </w:r>
            <w:r>
              <w:rPr>
                <w:rFonts w:hint="eastAsia" w:ascii="宋体" w:hAnsi="宋体" w:cs="宋体"/>
                <w:kern w:val="0"/>
                <w:sz w:val="18"/>
                <w:szCs w:val="18"/>
                <w:highlight w:val="none"/>
                <w:lang w:val="en-US" w:eastAsia="zh-CN" w:bidi="ar"/>
              </w:rPr>
              <w:t>19</w:t>
            </w:r>
          </w:p>
        </w:tc>
        <w:tc>
          <w:tcPr>
            <w:tcW w:w="0" w:type="auto"/>
            <w:noWrap w:val="0"/>
            <w:vAlign w:val="center"/>
          </w:tcPr>
          <w:p w14:paraId="252DF098">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29</w:t>
            </w:r>
          </w:p>
        </w:tc>
        <w:tc>
          <w:tcPr>
            <w:tcW w:w="0" w:type="auto"/>
            <w:noWrap w:val="0"/>
            <w:vAlign w:val="center"/>
          </w:tcPr>
          <w:p w14:paraId="3A6D125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1.</w:t>
            </w:r>
            <w:r>
              <w:rPr>
                <w:rFonts w:hint="eastAsia" w:ascii="宋体" w:hAnsi="宋体" w:cs="宋体"/>
                <w:kern w:val="0"/>
                <w:sz w:val="18"/>
                <w:szCs w:val="18"/>
                <w:highlight w:val="none"/>
                <w:lang w:val="en-US" w:eastAsia="zh-CN" w:bidi="ar"/>
              </w:rPr>
              <w:t>64</w:t>
            </w:r>
          </w:p>
        </w:tc>
        <w:tc>
          <w:tcPr>
            <w:tcW w:w="0" w:type="auto"/>
            <w:noWrap w:val="0"/>
            <w:vAlign w:val="center"/>
          </w:tcPr>
          <w:p w14:paraId="51B164CC">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2,</w:t>
            </w:r>
            <w:r>
              <w:rPr>
                <w:rFonts w:hint="eastAsia" w:ascii="宋体" w:hAnsi="宋体" w:cs="宋体"/>
                <w:kern w:val="0"/>
                <w:sz w:val="18"/>
                <w:szCs w:val="18"/>
                <w:highlight w:val="none"/>
                <w:lang w:val="en-US" w:eastAsia="zh-CN" w:bidi="ar"/>
              </w:rPr>
              <w:t>47</w:t>
            </w:r>
          </w:p>
        </w:tc>
        <w:tc>
          <w:tcPr>
            <w:tcW w:w="0" w:type="auto"/>
            <w:noWrap w:val="0"/>
            <w:vAlign w:val="center"/>
          </w:tcPr>
          <w:p w14:paraId="637DBB6C">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1.64</w:t>
            </w:r>
          </w:p>
        </w:tc>
        <w:tc>
          <w:tcPr>
            <w:tcW w:w="0" w:type="auto"/>
            <w:noWrap w:val="0"/>
            <w:vAlign w:val="center"/>
          </w:tcPr>
          <w:p w14:paraId="6DE4C31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2.08</w:t>
            </w:r>
          </w:p>
        </w:tc>
        <w:tc>
          <w:tcPr>
            <w:tcW w:w="0" w:type="auto"/>
            <w:noWrap w:val="0"/>
            <w:vAlign w:val="center"/>
          </w:tcPr>
          <w:p w14:paraId="6F5DAC2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2.43</w:t>
            </w:r>
          </w:p>
        </w:tc>
      </w:tr>
    </w:tbl>
    <w:p w14:paraId="19336FF7">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57" w:name="_Toc19654"/>
      <w:bookmarkStart w:id="58" w:name="_Toc27784"/>
      <w:r>
        <w:rPr>
          <w:rFonts w:hint="eastAsia" w:ascii="黑体" w:hAnsi="宋体" w:eastAsia="黑体"/>
          <w:kern w:val="2"/>
          <w:sz w:val="24"/>
          <w:szCs w:val="24"/>
          <w:highlight w:val="none"/>
          <w:lang w:val="en-US" w:eastAsia="zh-CN"/>
        </w:rPr>
        <w:t>3.11 与水泥砂浆浸水后剥离强度</w:t>
      </w:r>
      <w:bookmarkEnd w:id="57"/>
      <w:bookmarkEnd w:id="58"/>
    </w:p>
    <w:p w14:paraId="65D14FFF">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该项反映浸水环境下胶膜与水泥基基面粘结效果。</w:t>
      </w:r>
    </w:p>
    <w:p w14:paraId="0CE01E03">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35467—2017中5.17进行试验。</w:t>
      </w:r>
    </w:p>
    <w:p w14:paraId="7F0E3091">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试验结果：3#、8#、不合格，合格率88.2%，见表3.11。</w:t>
      </w:r>
    </w:p>
    <w:p w14:paraId="7183D542">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表3.11与水泥砂浆浸水后剥离强度试验结果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84"/>
        <w:gridCol w:w="322"/>
        <w:gridCol w:w="370"/>
        <w:gridCol w:w="370"/>
        <w:gridCol w:w="370"/>
        <w:gridCol w:w="370"/>
        <w:gridCol w:w="370"/>
        <w:gridCol w:w="370"/>
        <w:gridCol w:w="370"/>
        <w:gridCol w:w="370"/>
        <w:gridCol w:w="370"/>
        <w:gridCol w:w="370"/>
        <w:gridCol w:w="370"/>
        <w:gridCol w:w="370"/>
        <w:gridCol w:w="730"/>
        <w:gridCol w:w="730"/>
        <w:gridCol w:w="370"/>
        <w:gridCol w:w="370"/>
        <w:gridCol w:w="370"/>
      </w:tblGrid>
      <w:tr w14:paraId="65D63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0" w:type="auto"/>
            <w:vMerge w:val="restart"/>
            <w:tcBorders>
              <w:left w:val="single" w:color="auto" w:sz="4" w:space="0"/>
            </w:tcBorders>
            <w:noWrap w:val="0"/>
            <w:vAlign w:val="center"/>
          </w:tcPr>
          <w:p w14:paraId="078FCC9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0" w:type="auto"/>
            <w:vMerge w:val="restart"/>
            <w:tcBorders>
              <w:left w:val="single" w:color="auto" w:sz="4" w:space="0"/>
            </w:tcBorders>
            <w:noWrap w:val="0"/>
            <w:vAlign w:val="center"/>
          </w:tcPr>
          <w:p w14:paraId="0810ADC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ign w:val="center"/>
          </w:tcPr>
          <w:p w14:paraId="1A5987A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ign w:val="center"/>
          </w:tcPr>
          <w:p w14:paraId="0FC949A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ign w:val="center"/>
          </w:tcPr>
          <w:p w14:paraId="0E9CEEDD">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tcBorders>
            <w:noWrap/>
            <w:vAlign w:val="center"/>
          </w:tcPr>
          <w:p w14:paraId="5FBCA364">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tcBorders>
            <w:noWrap/>
            <w:vAlign w:val="center"/>
          </w:tcPr>
          <w:p w14:paraId="54964A02">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53B4B9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0" w:type="auto"/>
            <w:vMerge w:val="continue"/>
            <w:tcBorders>
              <w:left w:val="single" w:color="auto" w:sz="4" w:space="0"/>
            </w:tcBorders>
            <w:noWrap w:val="0"/>
            <w:vAlign w:val="center"/>
          </w:tcPr>
          <w:p w14:paraId="7688C9C6">
            <w:pPr>
              <w:widowControl/>
              <w:jc w:val="center"/>
              <w:textAlignment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25141411">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1F860E6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noWrap/>
            <w:vAlign w:val="center"/>
          </w:tcPr>
          <w:p w14:paraId="0AD8EA7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noWrap/>
            <w:vAlign w:val="center"/>
          </w:tcPr>
          <w:p w14:paraId="3C22921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noWrap w:val="0"/>
            <w:vAlign w:val="top"/>
          </w:tcPr>
          <w:p w14:paraId="061A5C2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noWrap w:val="0"/>
            <w:vAlign w:val="center"/>
          </w:tcPr>
          <w:p w14:paraId="77F9BCE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0" w:type="auto"/>
            <w:noWrap w:val="0"/>
            <w:vAlign w:val="center"/>
          </w:tcPr>
          <w:p w14:paraId="145E909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7F3F608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08F6F83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2FD56194">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54DBEDD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noWrap w:val="0"/>
            <w:vAlign w:val="center"/>
          </w:tcPr>
          <w:p w14:paraId="28F6E93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noWrap w:val="0"/>
            <w:vAlign w:val="center"/>
          </w:tcPr>
          <w:p w14:paraId="6F4922D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noWrap w:val="0"/>
            <w:vAlign w:val="center"/>
          </w:tcPr>
          <w:p w14:paraId="21541640">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noWrap w:val="0"/>
            <w:vAlign w:val="center"/>
          </w:tcPr>
          <w:p w14:paraId="2557BDD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noWrap w:val="0"/>
            <w:vAlign w:val="top"/>
          </w:tcPr>
          <w:p w14:paraId="7BC5FE5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noWrap w:val="0"/>
            <w:vAlign w:val="top"/>
          </w:tcPr>
          <w:p w14:paraId="5AA4F55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noWrap w:val="0"/>
            <w:vAlign w:val="top"/>
          </w:tcPr>
          <w:p w14:paraId="1F5BA4E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0E2BF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0" w:type="auto"/>
            <w:tcBorders>
              <w:left w:val="single" w:color="auto" w:sz="4" w:space="0"/>
            </w:tcBorders>
            <w:noWrap w:val="0"/>
            <w:vAlign w:val="center"/>
          </w:tcPr>
          <w:p w14:paraId="673B2E2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与水泥砂浆浸水后剥离强度/（N/㎜）</w:t>
            </w:r>
          </w:p>
        </w:tc>
        <w:tc>
          <w:tcPr>
            <w:tcW w:w="0" w:type="auto"/>
            <w:tcBorders>
              <w:left w:val="single" w:color="auto" w:sz="4" w:space="0"/>
            </w:tcBorders>
            <w:noWrap w:val="0"/>
            <w:vAlign w:val="center"/>
          </w:tcPr>
          <w:p w14:paraId="5018CDA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bidi="ar"/>
              </w:rPr>
              <w:t>≥</w:t>
            </w:r>
            <w:r>
              <w:rPr>
                <w:rFonts w:hint="eastAsia" w:ascii="宋体" w:hAnsi="宋体" w:cs="宋体"/>
                <w:kern w:val="0"/>
                <w:sz w:val="18"/>
                <w:szCs w:val="18"/>
                <w:highlight w:val="none"/>
                <w:lang w:val="en-US" w:eastAsia="zh-CN" w:bidi="ar"/>
              </w:rPr>
              <w:t>1.5</w:t>
            </w:r>
          </w:p>
        </w:tc>
        <w:tc>
          <w:tcPr>
            <w:tcW w:w="0" w:type="auto"/>
            <w:noWrap/>
            <w:vAlign w:val="center"/>
          </w:tcPr>
          <w:p w14:paraId="4E59BE0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1.56</w:t>
            </w:r>
          </w:p>
        </w:tc>
        <w:tc>
          <w:tcPr>
            <w:tcW w:w="0" w:type="auto"/>
            <w:noWrap/>
            <w:vAlign w:val="center"/>
          </w:tcPr>
          <w:p w14:paraId="1BF87C3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1.99</w:t>
            </w:r>
          </w:p>
        </w:tc>
        <w:tc>
          <w:tcPr>
            <w:tcW w:w="0" w:type="auto"/>
            <w:noWrap/>
            <w:vAlign w:val="center"/>
          </w:tcPr>
          <w:p w14:paraId="263A2AE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1.34</w:t>
            </w:r>
          </w:p>
        </w:tc>
        <w:tc>
          <w:tcPr>
            <w:tcW w:w="0" w:type="auto"/>
            <w:noWrap w:val="0"/>
            <w:vAlign w:val="center"/>
          </w:tcPr>
          <w:p w14:paraId="3C3F8DB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1.76</w:t>
            </w:r>
          </w:p>
        </w:tc>
        <w:tc>
          <w:tcPr>
            <w:tcW w:w="0" w:type="auto"/>
            <w:noWrap w:val="0"/>
            <w:vAlign w:val="center"/>
          </w:tcPr>
          <w:p w14:paraId="1E4A491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2.20</w:t>
            </w:r>
          </w:p>
        </w:tc>
        <w:tc>
          <w:tcPr>
            <w:tcW w:w="0" w:type="auto"/>
            <w:noWrap w:val="0"/>
            <w:vAlign w:val="center"/>
          </w:tcPr>
          <w:p w14:paraId="06B3B6F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2.12</w:t>
            </w:r>
          </w:p>
        </w:tc>
        <w:tc>
          <w:tcPr>
            <w:tcW w:w="0" w:type="auto"/>
            <w:noWrap w:val="0"/>
            <w:vAlign w:val="center"/>
          </w:tcPr>
          <w:p w14:paraId="77A4878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1.50</w:t>
            </w:r>
          </w:p>
        </w:tc>
        <w:tc>
          <w:tcPr>
            <w:tcW w:w="0" w:type="auto"/>
            <w:noWrap w:val="0"/>
            <w:vAlign w:val="center"/>
          </w:tcPr>
          <w:p w14:paraId="1D29761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1.40</w:t>
            </w:r>
          </w:p>
        </w:tc>
        <w:tc>
          <w:tcPr>
            <w:tcW w:w="0" w:type="auto"/>
            <w:noWrap w:val="0"/>
            <w:vAlign w:val="center"/>
          </w:tcPr>
          <w:p w14:paraId="6D2026D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2.28</w:t>
            </w:r>
          </w:p>
        </w:tc>
        <w:tc>
          <w:tcPr>
            <w:tcW w:w="0" w:type="auto"/>
            <w:noWrap w:val="0"/>
            <w:vAlign w:val="center"/>
          </w:tcPr>
          <w:p w14:paraId="0DC9BC3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1.63</w:t>
            </w:r>
          </w:p>
        </w:tc>
        <w:tc>
          <w:tcPr>
            <w:tcW w:w="0" w:type="auto"/>
            <w:noWrap w:val="0"/>
            <w:vAlign w:val="center"/>
          </w:tcPr>
          <w:p w14:paraId="4C8BE86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2.31</w:t>
            </w:r>
          </w:p>
        </w:tc>
        <w:tc>
          <w:tcPr>
            <w:tcW w:w="0" w:type="auto"/>
            <w:noWrap w:val="0"/>
            <w:vAlign w:val="center"/>
          </w:tcPr>
          <w:p w14:paraId="7E9A2A5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1.54</w:t>
            </w:r>
          </w:p>
        </w:tc>
        <w:tc>
          <w:tcPr>
            <w:tcW w:w="0" w:type="auto"/>
            <w:noWrap w:val="0"/>
            <w:vAlign w:val="center"/>
          </w:tcPr>
          <w:p w14:paraId="14DB90C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1.76</w:t>
            </w:r>
          </w:p>
        </w:tc>
        <w:tc>
          <w:tcPr>
            <w:tcW w:w="0" w:type="auto"/>
            <w:noWrap w:val="0"/>
            <w:vAlign w:val="center"/>
          </w:tcPr>
          <w:p w14:paraId="525B97F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2.38</w:t>
            </w:r>
          </w:p>
        </w:tc>
        <w:tc>
          <w:tcPr>
            <w:tcW w:w="0" w:type="auto"/>
            <w:noWrap w:val="0"/>
            <w:vAlign w:val="center"/>
          </w:tcPr>
          <w:p w14:paraId="3E776C4B">
            <w:pPr>
              <w:widowControl/>
              <w:jc w:val="center"/>
              <w:textAlignment w:val="center"/>
              <w:rPr>
                <w:rFonts w:hint="default" w:ascii="宋体" w:hAnsi="宋体" w:cs="宋体"/>
                <w:kern w:val="0"/>
                <w:sz w:val="18"/>
                <w:szCs w:val="18"/>
                <w:highlight w:val="none"/>
                <w:lang w:val="en-US" w:bidi="ar"/>
              </w:rPr>
            </w:pPr>
            <w:r>
              <w:rPr>
                <w:rFonts w:hint="eastAsia" w:ascii="宋体" w:hAnsi="宋体" w:cs="宋体"/>
                <w:kern w:val="0"/>
                <w:sz w:val="18"/>
                <w:szCs w:val="18"/>
                <w:highlight w:val="none"/>
                <w:lang w:val="en-US" w:eastAsia="zh-CN" w:bidi="ar"/>
              </w:rPr>
              <w:t>1.69</w:t>
            </w:r>
          </w:p>
        </w:tc>
        <w:tc>
          <w:tcPr>
            <w:tcW w:w="0" w:type="auto"/>
            <w:noWrap w:val="0"/>
            <w:vAlign w:val="center"/>
          </w:tcPr>
          <w:p w14:paraId="575700EB">
            <w:pPr>
              <w:widowControl/>
              <w:jc w:val="center"/>
              <w:textAlignment w:val="center"/>
              <w:rPr>
                <w:rFonts w:hint="default" w:ascii="宋体" w:hAnsi="宋体" w:cs="宋体"/>
                <w:kern w:val="0"/>
                <w:sz w:val="18"/>
                <w:szCs w:val="18"/>
                <w:highlight w:val="none"/>
                <w:lang w:val="en-US" w:bidi="ar"/>
              </w:rPr>
            </w:pPr>
            <w:r>
              <w:rPr>
                <w:rFonts w:hint="eastAsia" w:ascii="宋体" w:hAnsi="宋体" w:cs="宋体"/>
                <w:kern w:val="0"/>
                <w:sz w:val="18"/>
                <w:szCs w:val="18"/>
                <w:highlight w:val="none"/>
                <w:lang w:val="en-US" w:eastAsia="zh-CN" w:bidi="ar"/>
              </w:rPr>
              <w:t>2.01</w:t>
            </w:r>
          </w:p>
        </w:tc>
        <w:tc>
          <w:tcPr>
            <w:tcW w:w="0" w:type="auto"/>
            <w:noWrap w:val="0"/>
            <w:vAlign w:val="center"/>
          </w:tcPr>
          <w:p w14:paraId="1630B0C7">
            <w:pPr>
              <w:widowControl/>
              <w:jc w:val="center"/>
              <w:textAlignment w:val="center"/>
              <w:rPr>
                <w:rFonts w:hint="default" w:ascii="宋体" w:hAnsi="宋体" w:cs="宋体"/>
                <w:kern w:val="0"/>
                <w:sz w:val="18"/>
                <w:szCs w:val="18"/>
                <w:highlight w:val="none"/>
                <w:lang w:val="en-US" w:bidi="ar"/>
              </w:rPr>
            </w:pPr>
            <w:r>
              <w:rPr>
                <w:rFonts w:hint="eastAsia" w:ascii="宋体" w:hAnsi="宋体" w:cs="宋体"/>
                <w:kern w:val="0"/>
                <w:sz w:val="18"/>
                <w:szCs w:val="18"/>
                <w:highlight w:val="none"/>
                <w:lang w:val="en-US" w:eastAsia="zh-CN" w:bidi="ar"/>
              </w:rPr>
              <w:t>2.53</w:t>
            </w:r>
          </w:p>
        </w:tc>
      </w:tr>
    </w:tbl>
    <w:p w14:paraId="4010687F">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59" w:name="_Toc30563"/>
      <w:bookmarkStart w:id="60" w:name="_Toc10313"/>
      <w:r>
        <w:rPr>
          <w:rFonts w:hint="eastAsia" w:ascii="黑体" w:hAnsi="宋体" w:eastAsia="黑体"/>
          <w:kern w:val="2"/>
          <w:sz w:val="24"/>
          <w:szCs w:val="24"/>
          <w:highlight w:val="none"/>
          <w:lang w:val="en-US" w:eastAsia="zh-CN"/>
        </w:rPr>
        <w:t>3.12尺寸变化率</w:t>
      </w:r>
      <w:bookmarkEnd w:id="59"/>
      <w:bookmarkEnd w:id="60"/>
    </w:p>
    <w:p w14:paraId="4C91011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反映材料热环境下尺寸稳定性。</w:t>
      </w:r>
    </w:p>
    <w:p w14:paraId="27B8DA7D">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35467—2017中5.19进行试验。</w:t>
      </w:r>
    </w:p>
    <w:p w14:paraId="240CCEA8">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试验结果：7#、9#、11#、12#、13#不合格，合格率70.6%，见表3.12。</w:t>
      </w:r>
    </w:p>
    <w:p w14:paraId="538866D2">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表3.12尺寸变化率试验结果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89"/>
        <w:gridCol w:w="189"/>
        <w:gridCol w:w="459"/>
        <w:gridCol w:w="459"/>
        <w:gridCol w:w="460"/>
        <w:gridCol w:w="370"/>
        <w:gridCol w:w="370"/>
        <w:gridCol w:w="370"/>
        <w:gridCol w:w="370"/>
        <w:gridCol w:w="370"/>
        <w:gridCol w:w="370"/>
        <w:gridCol w:w="370"/>
        <w:gridCol w:w="370"/>
        <w:gridCol w:w="370"/>
        <w:gridCol w:w="370"/>
        <w:gridCol w:w="370"/>
        <w:gridCol w:w="370"/>
        <w:gridCol w:w="370"/>
        <w:gridCol w:w="370"/>
        <w:gridCol w:w="460"/>
        <w:gridCol w:w="460"/>
        <w:gridCol w:w="460"/>
      </w:tblGrid>
      <w:tr w14:paraId="704BF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restart"/>
            <w:tcBorders>
              <w:right w:val="single" w:color="auto" w:sz="4" w:space="0"/>
            </w:tcBorders>
            <w:noWrap w:val="0"/>
            <w:vAlign w:val="center"/>
          </w:tcPr>
          <w:p w14:paraId="791CE71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0" w:type="auto"/>
            <w:gridSpan w:val="3"/>
            <w:tcBorders>
              <w:left w:val="single" w:color="auto" w:sz="4" w:space="0"/>
            </w:tcBorders>
            <w:noWrap w:val="0"/>
            <w:vAlign w:val="center"/>
          </w:tcPr>
          <w:p w14:paraId="65A067C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0"/>
            <w:vAlign w:val="center"/>
          </w:tcPr>
          <w:p w14:paraId="2B589AF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1B0D9D2B">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1A689FB9">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tcBorders>
            <w:noWrap w:val="0"/>
            <w:vAlign w:val="center"/>
          </w:tcPr>
          <w:p w14:paraId="0DC1F9FC">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tcBorders>
            <w:noWrap w:val="0"/>
            <w:vAlign w:val="center"/>
          </w:tcPr>
          <w:p w14:paraId="5B9407F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477AD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continue"/>
            <w:tcBorders>
              <w:right w:val="single" w:color="auto" w:sz="4" w:space="0"/>
            </w:tcBorders>
            <w:noWrap w:val="0"/>
            <w:vAlign w:val="center"/>
          </w:tcPr>
          <w:p w14:paraId="6EC39CDF">
            <w:pPr>
              <w:widowControl/>
              <w:jc w:val="center"/>
              <w:textAlignment w:val="center"/>
              <w:rPr>
                <w:rFonts w:hint="eastAsia" w:ascii="宋体" w:hAnsi="宋体" w:cs="宋体"/>
                <w:kern w:val="0"/>
                <w:sz w:val="18"/>
                <w:szCs w:val="18"/>
                <w:highlight w:val="none"/>
                <w:lang w:bidi="ar"/>
              </w:rPr>
            </w:pPr>
          </w:p>
        </w:tc>
        <w:tc>
          <w:tcPr>
            <w:tcW w:w="0" w:type="auto"/>
            <w:tcBorders>
              <w:left w:val="single" w:color="auto" w:sz="4" w:space="0"/>
            </w:tcBorders>
            <w:noWrap w:val="0"/>
            <w:vAlign w:val="center"/>
          </w:tcPr>
          <w:p w14:paraId="500DC92F">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0" w:type="auto"/>
            <w:tcBorders>
              <w:left w:val="single" w:color="auto" w:sz="4" w:space="0"/>
              <w:right w:val="single" w:color="auto" w:sz="4" w:space="0"/>
            </w:tcBorders>
            <w:noWrap w:val="0"/>
            <w:vAlign w:val="center"/>
          </w:tcPr>
          <w:p w14:paraId="32D8844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E</w:t>
            </w:r>
          </w:p>
        </w:tc>
        <w:tc>
          <w:tcPr>
            <w:tcW w:w="0" w:type="auto"/>
            <w:tcBorders>
              <w:left w:val="single" w:color="auto" w:sz="4" w:space="0"/>
            </w:tcBorders>
            <w:noWrap w:val="0"/>
            <w:vAlign w:val="center"/>
          </w:tcPr>
          <w:p w14:paraId="777FAA17">
            <w:pPr>
              <w:widowControl/>
              <w:jc w:val="center"/>
              <w:textAlignment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T</w:t>
            </w:r>
          </w:p>
        </w:tc>
        <w:tc>
          <w:tcPr>
            <w:tcW w:w="0" w:type="auto"/>
            <w:noWrap w:val="0"/>
            <w:vAlign w:val="center"/>
          </w:tcPr>
          <w:p w14:paraId="3D9421D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noWrap w:val="0"/>
            <w:vAlign w:val="center"/>
          </w:tcPr>
          <w:p w14:paraId="7B68E3C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noWrap w:val="0"/>
            <w:vAlign w:val="center"/>
          </w:tcPr>
          <w:p w14:paraId="3EA1EFC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noWrap w:val="0"/>
            <w:vAlign w:val="top"/>
          </w:tcPr>
          <w:p w14:paraId="625E3FA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noWrap w:val="0"/>
            <w:vAlign w:val="center"/>
          </w:tcPr>
          <w:p w14:paraId="5FC8209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0" w:type="auto"/>
            <w:noWrap w:val="0"/>
            <w:vAlign w:val="center"/>
          </w:tcPr>
          <w:p w14:paraId="4FB79E2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6#</w:t>
            </w:r>
          </w:p>
        </w:tc>
        <w:tc>
          <w:tcPr>
            <w:tcW w:w="0" w:type="auto"/>
            <w:noWrap w:val="0"/>
            <w:vAlign w:val="center"/>
          </w:tcPr>
          <w:p w14:paraId="7F1756C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7#</w:t>
            </w:r>
          </w:p>
        </w:tc>
        <w:tc>
          <w:tcPr>
            <w:tcW w:w="0" w:type="auto"/>
            <w:noWrap w:val="0"/>
            <w:vAlign w:val="top"/>
          </w:tcPr>
          <w:p w14:paraId="6C34BC1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8#</w:t>
            </w:r>
          </w:p>
        </w:tc>
        <w:tc>
          <w:tcPr>
            <w:tcW w:w="0" w:type="auto"/>
            <w:noWrap w:val="0"/>
            <w:vAlign w:val="center"/>
          </w:tcPr>
          <w:p w14:paraId="4B4C895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4BC29D0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noWrap w:val="0"/>
            <w:vAlign w:val="center"/>
          </w:tcPr>
          <w:p w14:paraId="41F75F80">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noWrap w:val="0"/>
            <w:vAlign w:val="center"/>
          </w:tcPr>
          <w:p w14:paraId="68694974">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noWrap w:val="0"/>
            <w:vAlign w:val="center"/>
          </w:tcPr>
          <w:p w14:paraId="339B5DF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noWrap w:val="0"/>
            <w:vAlign w:val="center"/>
          </w:tcPr>
          <w:p w14:paraId="577E508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noWrap w:val="0"/>
            <w:vAlign w:val="top"/>
          </w:tcPr>
          <w:p w14:paraId="7F9B109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noWrap w:val="0"/>
            <w:vAlign w:val="top"/>
          </w:tcPr>
          <w:p w14:paraId="707E1A27">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noWrap w:val="0"/>
            <w:vAlign w:val="top"/>
          </w:tcPr>
          <w:p w14:paraId="24F8CE5B">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34526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71878F2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尺寸变化率/%</w:t>
            </w:r>
          </w:p>
        </w:tc>
        <w:tc>
          <w:tcPr>
            <w:tcW w:w="0" w:type="auto"/>
            <w:tcBorders>
              <w:right w:val="single" w:color="auto" w:sz="4" w:space="0"/>
            </w:tcBorders>
            <w:noWrap w:val="0"/>
            <w:vAlign w:val="center"/>
          </w:tcPr>
          <w:p w14:paraId="6D1BA5D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tcBorders>
            <w:noWrap w:val="0"/>
            <w:vAlign w:val="center"/>
          </w:tcPr>
          <w:p w14:paraId="6214202E">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±1.0</w:t>
            </w:r>
          </w:p>
        </w:tc>
        <w:tc>
          <w:tcPr>
            <w:tcW w:w="0" w:type="auto"/>
            <w:vMerge w:val="restart"/>
            <w:tcBorders>
              <w:left w:val="single" w:color="auto" w:sz="4" w:space="0"/>
              <w:right w:val="single" w:color="auto" w:sz="4" w:space="0"/>
            </w:tcBorders>
            <w:noWrap w:val="0"/>
            <w:vAlign w:val="center"/>
          </w:tcPr>
          <w:p w14:paraId="22DEFD69">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±1.5</w:t>
            </w:r>
          </w:p>
        </w:tc>
        <w:tc>
          <w:tcPr>
            <w:tcW w:w="0" w:type="auto"/>
            <w:vMerge w:val="restart"/>
            <w:tcBorders>
              <w:left w:val="single" w:color="auto" w:sz="4" w:space="0"/>
            </w:tcBorders>
            <w:noWrap w:val="0"/>
            <w:vAlign w:val="center"/>
          </w:tcPr>
          <w:p w14:paraId="08452A2E">
            <w:pPr>
              <w:widowControl/>
              <w:jc w:val="center"/>
              <w:textAlignment w:val="center"/>
              <w:rPr>
                <w:rFonts w:hint="eastAsia" w:ascii="宋体" w:hAnsi="宋体" w:cs="宋体"/>
                <w:sz w:val="18"/>
                <w:szCs w:val="18"/>
                <w:highlight w:val="none"/>
              </w:rPr>
            </w:pPr>
            <w:r>
              <w:rPr>
                <w:rFonts w:hint="eastAsia" w:ascii="宋体" w:hAnsi="宋体" w:eastAsia="宋体" w:cs="宋体"/>
                <w:color w:val="auto"/>
                <w:kern w:val="0"/>
                <w:sz w:val="18"/>
                <w:szCs w:val="18"/>
                <w:highlight w:val="none"/>
                <w:lang w:val="en-US" w:eastAsia="zh-CN" w:bidi="en-US"/>
              </w:rPr>
              <w:t>±2.5</w:t>
            </w:r>
          </w:p>
        </w:tc>
        <w:tc>
          <w:tcPr>
            <w:tcW w:w="0" w:type="auto"/>
            <w:noWrap w:val="0"/>
            <w:vAlign w:val="center"/>
          </w:tcPr>
          <w:p w14:paraId="393D7FE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0.6</w:t>
            </w:r>
          </w:p>
        </w:tc>
        <w:tc>
          <w:tcPr>
            <w:tcW w:w="0" w:type="auto"/>
            <w:noWrap w:val="0"/>
            <w:vAlign w:val="center"/>
          </w:tcPr>
          <w:p w14:paraId="1A8438F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0.3</w:t>
            </w:r>
          </w:p>
        </w:tc>
        <w:tc>
          <w:tcPr>
            <w:tcW w:w="0" w:type="auto"/>
            <w:noWrap w:val="0"/>
            <w:vAlign w:val="center"/>
          </w:tcPr>
          <w:p w14:paraId="57BA711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0.8</w:t>
            </w:r>
          </w:p>
        </w:tc>
        <w:tc>
          <w:tcPr>
            <w:tcW w:w="0" w:type="auto"/>
            <w:noWrap w:val="0"/>
            <w:vAlign w:val="center"/>
          </w:tcPr>
          <w:p w14:paraId="64E757A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0.8</w:t>
            </w:r>
          </w:p>
        </w:tc>
        <w:tc>
          <w:tcPr>
            <w:tcW w:w="0" w:type="auto"/>
            <w:noWrap w:val="0"/>
            <w:vAlign w:val="center"/>
          </w:tcPr>
          <w:p w14:paraId="419D477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0.4</w:t>
            </w:r>
          </w:p>
        </w:tc>
        <w:tc>
          <w:tcPr>
            <w:tcW w:w="0" w:type="auto"/>
            <w:noWrap w:val="0"/>
            <w:vAlign w:val="center"/>
          </w:tcPr>
          <w:p w14:paraId="3B4AD5C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w:t>
            </w:r>
          </w:p>
        </w:tc>
        <w:tc>
          <w:tcPr>
            <w:tcW w:w="0" w:type="auto"/>
            <w:noWrap w:val="0"/>
            <w:vAlign w:val="center"/>
          </w:tcPr>
          <w:p w14:paraId="3EA9E02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w:t>
            </w:r>
          </w:p>
        </w:tc>
        <w:tc>
          <w:tcPr>
            <w:tcW w:w="0" w:type="auto"/>
            <w:noWrap w:val="0"/>
            <w:vAlign w:val="top"/>
          </w:tcPr>
          <w:p w14:paraId="3913C3B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w:t>
            </w:r>
          </w:p>
        </w:tc>
        <w:tc>
          <w:tcPr>
            <w:tcW w:w="0" w:type="auto"/>
            <w:noWrap w:val="0"/>
            <w:vAlign w:val="center"/>
          </w:tcPr>
          <w:p w14:paraId="0BD8FC8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w:t>
            </w:r>
          </w:p>
        </w:tc>
        <w:tc>
          <w:tcPr>
            <w:tcW w:w="0" w:type="auto"/>
            <w:noWrap w:val="0"/>
            <w:vAlign w:val="center"/>
          </w:tcPr>
          <w:p w14:paraId="132244C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1.3</w:t>
            </w:r>
          </w:p>
        </w:tc>
        <w:tc>
          <w:tcPr>
            <w:tcW w:w="0" w:type="auto"/>
            <w:noWrap w:val="0"/>
            <w:vAlign w:val="center"/>
          </w:tcPr>
          <w:p w14:paraId="10A25D2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w:t>
            </w:r>
          </w:p>
        </w:tc>
        <w:tc>
          <w:tcPr>
            <w:tcW w:w="0" w:type="auto"/>
            <w:noWrap w:val="0"/>
            <w:vAlign w:val="center"/>
          </w:tcPr>
          <w:p w14:paraId="0A550E7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w:t>
            </w:r>
          </w:p>
        </w:tc>
        <w:tc>
          <w:tcPr>
            <w:tcW w:w="0" w:type="auto"/>
            <w:noWrap w:val="0"/>
            <w:vAlign w:val="center"/>
          </w:tcPr>
          <w:p w14:paraId="45D3AB4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1.9</w:t>
            </w:r>
          </w:p>
        </w:tc>
        <w:tc>
          <w:tcPr>
            <w:tcW w:w="0" w:type="auto"/>
            <w:noWrap w:val="0"/>
            <w:vAlign w:val="center"/>
          </w:tcPr>
          <w:p w14:paraId="411122D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1.2</w:t>
            </w:r>
          </w:p>
        </w:tc>
        <w:tc>
          <w:tcPr>
            <w:tcW w:w="0" w:type="auto"/>
            <w:noWrap w:val="0"/>
            <w:vAlign w:val="center"/>
          </w:tcPr>
          <w:p w14:paraId="07807247">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1.56</w:t>
            </w:r>
          </w:p>
        </w:tc>
        <w:tc>
          <w:tcPr>
            <w:tcW w:w="0" w:type="auto"/>
            <w:noWrap w:val="0"/>
            <w:vAlign w:val="center"/>
          </w:tcPr>
          <w:p w14:paraId="7FC3610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1.05</w:t>
            </w:r>
          </w:p>
        </w:tc>
        <w:tc>
          <w:tcPr>
            <w:tcW w:w="0" w:type="auto"/>
            <w:noWrap w:val="0"/>
            <w:vAlign w:val="center"/>
          </w:tcPr>
          <w:p w14:paraId="027FC1A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2.02</w:t>
            </w:r>
          </w:p>
        </w:tc>
      </w:tr>
      <w:tr w14:paraId="2F24C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5A6F4C23">
            <w:pPr>
              <w:widowControl/>
              <w:jc w:val="center"/>
              <w:textAlignment w:val="center"/>
              <w:rPr>
                <w:rFonts w:hint="eastAsia" w:ascii="宋体" w:hAnsi="宋体" w:cs="宋体"/>
                <w:kern w:val="0"/>
                <w:sz w:val="18"/>
                <w:szCs w:val="18"/>
                <w:highlight w:val="none"/>
                <w:lang w:bidi="ar"/>
              </w:rPr>
            </w:pPr>
          </w:p>
        </w:tc>
        <w:tc>
          <w:tcPr>
            <w:tcW w:w="0" w:type="auto"/>
            <w:tcBorders>
              <w:right w:val="single" w:color="auto" w:sz="4" w:space="0"/>
            </w:tcBorders>
            <w:noWrap w:val="0"/>
            <w:vAlign w:val="center"/>
          </w:tcPr>
          <w:p w14:paraId="4138C95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tcBorders>
            <w:noWrap w:val="0"/>
            <w:vAlign w:val="center"/>
          </w:tcPr>
          <w:p w14:paraId="4F4E831C">
            <w:pPr>
              <w:widowControl/>
              <w:jc w:val="center"/>
              <w:textAlignment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65B77E2A">
            <w:pPr>
              <w:widowControl/>
              <w:jc w:val="center"/>
              <w:textAlignment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535DF580">
            <w:pPr>
              <w:widowControl/>
              <w:jc w:val="center"/>
              <w:textAlignment w:val="center"/>
              <w:rPr>
                <w:rFonts w:hint="eastAsia" w:ascii="宋体" w:hAnsi="宋体" w:cs="宋体"/>
                <w:kern w:val="0"/>
                <w:sz w:val="18"/>
                <w:szCs w:val="18"/>
                <w:highlight w:val="none"/>
                <w:lang w:bidi="ar"/>
              </w:rPr>
            </w:pPr>
          </w:p>
        </w:tc>
        <w:tc>
          <w:tcPr>
            <w:tcW w:w="0" w:type="auto"/>
            <w:noWrap w:val="0"/>
            <w:vAlign w:val="center"/>
          </w:tcPr>
          <w:p w14:paraId="07F5BCC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-0.7</w:t>
            </w:r>
          </w:p>
        </w:tc>
        <w:tc>
          <w:tcPr>
            <w:tcW w:w="0" w:type="auto"/>
            <w:noWrap w:val="0"/>
            <w:vAlign w:val="center"/>
          </w:tcPr>
          <w:p w14:paraId="34A817F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-0.4</w:t>
            </w:r>
          </w:p>
        </w:tc>
        <w:tc>
          <w:tcPr>
            <w:tcW w:w="0" w:type="auto"/>
            <w:noWrap w:val="0"/>
            <w:vAlign w:val="center"/>
          </w:tcPr>
          <w:p w14:paraId="1D76478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w:t>
            </w:r>
          </w:p>
        </w:tc>
        <w:tc>
          <w:tcPr>
            <w:tcW w:w="0" w:type="auto"/>
            <w:noWrap w:val="0"/>
            <w:vAlign w:val="center"/>
          </w:tcPr>
          <w:p w14:paraId="3087059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-0.9</w:t>
            </w:r>
          </w:p>
        </w:tc>
        <w:tc>
          <w:tcPr>
            <w:tcW w:w="0" w:type="auto"/>
            <w:noWrap w:val="0"/>
            <w:vAlign w:val="center"/>
          </w:tcPr>
          <w:p w14:paraId="2D438B7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-0.6</w:t>
            </w:r>
          </w:p>
        </w:tc>
        <w:tc>
          <w:tcPr>
            <w:tcW w:w="0" w:type="auto"/>
            <w:noWrap w:val="0"/>
            <w:vAlign w:val="center"/>
          </w:tcPr>
          <w:p w14:paraId="25F4CDE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-0.7</w:t>
            </w:r>
          </w:p>
        </w:tc>
        <w:tc>
          <w:tcPr>
            <w:tcW w:w="0" w:type="auto"/>
            <w:noWrap w:val="0"/>
            <w:vAlign w:val="center"/>
          </w:tcPr>
          <w:p w14:paraId="63E5F1E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w:t>
            </w:r>
          </w:p>
        </w:tc>
        <w:tc>
          <w:tcPr>
            <w:tcW w:w="0" w:type="auto"/>
            <w:noWrap w:val="0"/>
            <w:vAlign w:val="top"/>
          </w:tcPr>
          <w:p w14:paraId="0E96757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-1.2</w:t>
            </w:r>
          </w:p>
        </w:tc>
        <w:tc>
          <w:tcPr>
            <w:tcW w:w="0" w:type="auto"/>
            <w:noWrap w:val="0"/>
            <w:vAlign w:val="center"/>
          </w:tcPr>
          <w:p w14:paraId="581A674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w:t>
            </w:r>
          </w:p>
        </w:tc>
        <w:tc>
          <w:tcPr>
            <w:tcW w:w="0" w:type="auto"/>
            <w:noWrap w:val="0"/>
            <w:vAlign w:val="center"/>
          </w:tcPr>
          <w:p w14:paraId="246311C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w:t>
            </w:r>
          </w:p>
        </w:tc>
        <w:tc>
          <w:tcPr>
            <w:tcW w:w="0" w:type="auto"/>
            <w:noWrap w:val="0"/>
            <w:vAlign w:val="center"/>
          </w:tcPr>
          <w:p w14:paraId="7DC982D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w:t>
            </w:r>
          </w:p>
        </w:tc>
        <w:tc>
          <w:tcPr>
            <w:tcW w:w="0" w:type="auto"/>
            <w:noWrap w:val="0"/>
            <w:vAlign w:val="center"/>
          </w:tcPr>
          <w:p w14:paraId="4CB0565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w:t>
            </w:r>
          </w:p>
        </w:tc>
        <w:tc>
          <w:tcPr>
            <w:tcW w:w="0" w:type="auto"/>
            <w:noWrap w:val="0"/>
            <w:vAlign w:val="center"/>
          </w:tcPr>
          <w:p w14:paraId="4172738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-1.2</w:t>
            </w:r>
          </w:p>
        </w:tc>
        <w:tc>
          <w:tcPr>
            <w:tcW w:w="0" w:type="auto"/>
            <w:noWrap w:val="0"/>
            <w:vAlign w:val="center"/>
          </w:tcPr>
          <w:p w14:paraId="5482902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w:t>
            </w:r>
          </w:p>
        </w:tc>
        <w:tc>
          <w:tcPr>
            <w:tcW w:w="0" w:type="auto"/>
            <w:noWrap w:val="0"/>
            <w:vAlign w:val="center"/>
          </w:tcPr>
          <w:p w14:paraId="5F6970C5">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-1.60</w:t>
            </w:r>
          </w:p>
        </w:tc>
        <w:tc>
          <w:tcPr>
            <w:tcW w:w="0" w:type="auto"/>
            <w:noWrap w:val="0"/>
            <w:vAlign w:val="center"/>
          </w:tcPr>
          <w:p w14:paraId="5DFD43F6">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-1.12</w:t>
            </w:r>
          </w:p>
        </w:tc>
        <w:tc>
          <w:tcPr>
            <w:tcW w:w="0" w:type="auto"/>
            <w:noWrap w:val="0"/>
            <w:vAlign w:val="center"/>
          </w:tcPr>
          <w:p w14:paraId="6F588B54">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-1.94</w:t>
            </w:r>
          </w:p>
        </w:tc>
      </w:tr>
    </w:tbl>
    <w:p w14:paraId="61F955F9">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61" w:name="_Toc10979"/>
      <w:bookmarkStart w:id="62" w:name="_Toc27639"/>
      <w:r>
        <w:rPr>
          <w:rFonts w:hint="eastAsia" w:ascii="黑体" w:hAnsi="宋体" w:eastAsia="黑体"/>
          <w:kern w:val="2"/>
          <w:sz w:val="24"/>
          <w:szCs w:val="24"/>
          <w:highlight w:val="none"/>
          <w:lang w:val="en-US" w:eastAsia="zh-CN"/>
        </w:rPr>
        <w:t>3.13热稳定性</w:t>
      </w:r>
      <w:bookmarkEnd w:id="61"/>
      <w:bookmarkEnd w:id="62"/>
    </w:p>
    <w:p w14:paraId="06894E66">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热稳定性反映了材料在生产过程和使用过程中，高温引起的尺寸变化，该变化会引起产品生产过程的变形以及施工铺贴后翘曲。</w:t>
      </w:r>
    </w:p>
    <w:p w14:paraId="6516E64C">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35467—2017中5.20进行试验。</w:t>
      </w:r>
    </w:p>
    <w:p w14:paraId="00E3E0AE">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试验结果：合格率100%，见表3.13。</w:t>
      </w:r>
    </w:p>
    <w:p w14:paraId="4BF81FAA">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表3.13 热稳定性试验结果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30"/>
        <w:gridCol w:w="564"/>
        <w:gridCol w:w="413"/>
        <w:gridCol w:w="413"/>
        <w:gridCol w:w="413"/>
        <w:gridCol w:w="413"/>
        <w:gridCol w:w="413"/>
        <w:gridCol w:w="413"/>
        <w:gridCol w:w="413"/>
        <w:gridCol w:w="413"/>
        <w:gridCol w:w="413"/>
        <w:gridCol w:w="413"/>
        <w:gridCol w:w="413"/>
        <w:gridCol w:w="413"/>
        <w:gridCol w:w="413"/>
        <w:gridCol w:w="413"/>
        <w:gridCol w:w="413"/>
        <w:gridCol w:w="413"/>
        <w:gridCol w:w="414"/>
      </w:tblGrid>
      <w:tr w14:paraId="70107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0" w:type="auto"/>
            <w:vMerge w:val="restart"/>
            <w:noWrap/>
            <w:vAlign w:val="center"/>
          </w:tcPr>
          <w:p w14:paraId="7E7CE5A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0" w:type="auto"/>
            <w:vMerge w:val="restart"/>
            <w:tcBorders>
              <w:right w:val="single" w:color="auto" w:sz="4" w:space="0"/>
            </w:tcBorders>
            <w:noWrap w:val="0"/>
            <w:vAlign w:val="center"/>
          </w:tcPr>
          <w:p w14:paraId="4119FE5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left w:val="single" w:color="auto" w:sz="4" w:space="0"/>
              <w:right w:val="single" w:color="auto" w:sz="4" w:space="0"/>
            </w:tcBorders>
            <w:noWrap w:val="0"/>
            <w:vAlign w:val="center"/>
          </w:tcPr>
          <w:p w14:paraId="52648DB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77F1AFB2">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77359FA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tcBorders>
            <w:noWrap w:val="0"/>
            <w:vAlign w:val="center"/>
          </w:tcPr>
          <w:p w14:paraId="0ACEE04A">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tcBorders>
            <w:noWrap w:val="0"/>
            <w:vAlign w:val="center"/>
          </w:tcPr>
          <w:p w14:paraId="0D9F9B3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2ECA1F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ign w:val="center"/>
          </w:tcPr>
          <w:p w14:paraId="2EF5E9D8">
            <w:pPr>
              <w:widowControl/>
              <w:jc w:val="center"/>
              <w:textAlignment w:val="center"/>
              <w:rPr>
                <w:rFonts w:hint="eastAsia" w:ascii="宋体" w:hAnsi="宋体" w:cs="宋体"/>
                <w:kern w:val="0"/>
                <w:sz w:val="18"/>
                <w:szCs w:val="18"/>
                <w:highlight w:val="none"/>
                <w:lang w:bidi="ar"/>
              </w:rPr>
            </w:pPr>
          </w:p>
        </w:tc>
        <w:tc>
          <w:tcPr>
            <w:tcW w:w="0" w:type="auto"/>
            <w:vMerge w:val="continue"/>
            <w:tcBorders>
              <w:right w:val="single" w:color="auto" w:sz="4" w:space="0"/>
            </w:tcBorders>
            <w:noWrap w:val="0"/>
            <w:vAlign w:val="center"/>
          </w:tcPr>
          <w:p w14:paraId="05FE9960">
            <w:pPr>
              <w:widowControl/>
              <w:jc w:val="center"/>
              <w:textAlignment w:val="center"/>
              <w:rPr>
                <w:rFonts w:hint="eastAsia" w:ascii="宋体" w:hAnsi="宋体" w:cs="宋体"/>
                <w:kern w:val="0"/>
                <w:sz w:val="18"/>
                <w:szCs w:val="18"/>
                <w:highlight w:val="none"/>
                <w:lang w:bidi="ar"/>
              </w:rPr>
            </w:pPr>
          </w:p>
        </w:tc>
        <w:tc>
          <w:tcPr>
            <w:tcW w:w="0" w:type="auto"/>
            <w:tcBorders>
              <w:left w:val="single" w:color="auto" w:sz="4" w:space="0"/>
            </w:tcBorders>
            <w:noWrap w:val="0"/>
            <w:vAlign w:val="center"/>
          </w:tcPr>
          <w:p w14:paraId="381E2A8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tcBorders>
              <w:left w:val="single" w:color="auto" w:sz="4" w:space="0"/>
            </w:tcBorders>
            <w:noWrap w:val="0"/>
            <w:vAlign w:val="center"/>
          </w:tcPr>
          <w:p w14:paraId="0EF76FA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tcBorders>
              <w:left w:val="single" w:color="auto" w:sz="4" w:space="0"/>
            </w:tcBorders>
            <w:noWrap w:val="0"/>
            <w:vAlign w:val="center"/>
          </w:tcPr>
          <w:p w14:paraId="0A600E4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tcBorders>
              <w:left w:val="single" w:color="auto" w:sz="4" w:space="0"/>
            </w:tcBorders>
            <w:noWrap w:val="0"/>
            <w:vAlign w:val="top"/>
          </w:tcPr>
          <w:p w14:paraId="5F84964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tcBorders>
              <w:left w:val="single" w:color="auto" w:sz="4" w:space="0"/>
            </w:tcBorders>
            <w:noWrap w:val="0"/>
            <w:vAlign w:val="center"/>
          </w:tcPr>
          <w:p w14:paraId="1056B9F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0" w:type="auto"/>
            <w:noWrap w:val="0"/>
            <w:vAlign w:val="center"/>
          </w:tcPr>
          <w:p w14:paraId="0D3A520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3D6ECF7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31F536F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259A795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6D9A785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noWrap w:val="0"/>
            <w:vAlign w:val="center"/>
          </w:tcPr>
          <w:p w14:paraId="0A76D55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noWrap w:val="0"/>
            <w:vAlign w:val="center"/>
          </w:tcPr>
          <w:p w14:paraId="560E901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noWrap w:val="0"/>
            <w:vAlign w:val="center"/>
          </w:tcPr>
          <w:p w14:paraId="0F809BB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noWrap w:val="0"/>
            <w:vAlign w:val="center"/>
          </w:tcPr>
          <w:p w14:paraId="4A22726C">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noWrap w:val="0"/>
            <w:vAlign w:val="top"/>
          </w:tcPr>
          <w:p w14:paraId="10A120D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noWrap w:val="0"/>
            <w:vAlign w:val="top"/>
          </w:tcPr>
          <w:p w14:paraId="708864FB">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noWrap w:val="0"/>
            <w:vAlign w:val="top"/>
          </w:tcPr>
          <w:p w14:paraId="15F294B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2362F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noWrap/>
            <w:vAlign w:val="center"/>
          </w:tcPr>
          <w:p w14:paraId="4BB8868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热稳定性</w:t>
            </w:r>
          </w:p>
        </w:tc>
        <w:tc>
          <w:tcPr>
            <w:tcW w:w="0" w:type="auto"/>
            <w:tcBorders>
              <w:right w:val="single" w:color="auto" w:sz="4" w:space="0"/>
            </w:tcBorders>
            <w:noWrap w:val="0"/>
            <w:vAlign w:val="center"/>
          </w:tcPr>
          <w:p w14:paraId="060AC63B">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w:t>
            </w:r>
            <w:r>
              <w:rPr>
                <w:rFonts w:hint="eastAsia" w:ascii="宋体" w:hAnsi="宋体" w:cs="宋体"/>
                <w:kern w:val="0"/>
                <w:sz w:val="18"/>
                <w:szCs w:val="18"/>
                <w:highlight w:val="none"/>
                <w:lang w:val="en-US" w:eastAsia="zh-CN" w:bidi="ar"/>
              </w:rPr>
              <w:t>高分子增强层</w:t>
            </w:r>
            <w:r>
              <w:rPr>
                <w:rFonts w:hint="eastAsia" w:ascii="宋体" w:hAnsi="宋体" w:cs="宋体"/>
                <w:kern w:val="0"/>
                <w:sz w:val="18"/>
                <w:szCs w:val="18"/>
                <w:highlight w:val="none"/>
                <w:lang w:bidi="ar"/>
              </w:rPr>
              <w:t>边缘卷曲最大不超过边长1/4。</w:t>
            </w:r>
          </w:p>
        </w:tc>
        <w:tc>
          <w:tcPr>
            <w:tcW w:w="0" w:type="auto"/>
            <w:tcBorders>
              <w:left w:val="single" w:color="auto" w:sz="4" w:space="0"/>
            </w:tcBorders>
            <w:noWrap w:val="0"/>
            <w:vAlign w:val="center"/>
          </w:tcPr>
          <w:p w14:paraId="2A00B247">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tcBorders>
              <w:left w:val="single" w:color="auto" w:sz="4" w:space="0"/>
            </w:tcBorders>
            <w:noWrap w:val="0"/>
            <w:vAlign w:val="center"/>
          </w:tcPr>
          <w:p w14:paraId="71349BFC">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tcBorders>
              <w:left w:val="single" w:color="auto" w:sz="4" w:space="0"/>
            </w:tcBorders>
            <w:noWrap w:val="0"/>
            <w:vAlign w:val="center"/>
          </w:tcPr>
          <w:p w14:paraId="19C9F500">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tcBorders>
              <w:left w:val="single" w:color="auto" w:sz="4" w:space="0"/>
            </w:tcBorders>
            <w:noWrap w:val="0"/>
            <w:vAlign w:val="center"/>
          </w:tcPr>
          <w:p w14:paraId="6E6E0BE7">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tcBorders>
              <w:left w:val="single" w:color="auto" w:sz="4" w:space="0"/>
            </w:tcBorders>
            <w:noWrap w:val="0"/>
            <w:vAlign w:val="center"/>
          </w:tcPr>
          <w:p w14:paraId="439BE694">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61A1A8EE">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1190EF7E">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top"/>
          </w:tcPr>
          <w:p w14:paraId="0AF5533E">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6A905892">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159A810F">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279314DD">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3CAC2C34">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055E75F8">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6A15F697">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34792B50">
            <w:pPr>
              <w:jc w:val="center"/>
              <w:rPr>
                <w:rFonts w:hint="eastAsia" w:ascii="宋体" w:hAnsi="宋体" w:cs="宋体"/>
                <w:kern w:val="0"/>
                <w:sz w:val="18"/>
                <w:szCs w:val="18"/>
                <w:highlight w:val="none"/>
                <w:lang w:val="en-US" w:eastAsia="zh-CN"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5EFBA20D">
            <w:pPr>
              <w:jc w:val="center"/>
              <w:rPr>
                <w:rFonts w:hint="eastAsia" w:ascii="宋体" w:hAnsi="宋体" w:cs="宋体"/>
                <w:kern w:val="0"/>
                <w:sz w:val="18"/>
                <w:szCs w:val="18"/>
                <w:highlight w:val="none"/>
                <w:lang w:val="en-US" w:eastAsia="zh-CN" w:bidi="ar"/>
              </w:rPr>
            </w:pPr>
            <w:r>
              <w:rPr>
                <w:rFonts w:hint="eastAsia" w:ascii="宋体" w:hAnsi="宋体" w:cs="宋体"/>
                <w:kern w:val="0"/>
                <w:sz w:val="18"/>
                <w:szCs w:val="18"/>
                <w:highlight w:val="none"/>
                <w:lang w:bidi="ar"/>
              </w:rPr>
              <w:t>无起鼓、流淌，边缘无卷曲</w:t>
            </w:r>
          </w:p>
        </w:tc>
        <w:tc>
          <w:tcPr>
            <w:tcW w:w="0" w:type="auto"/>
            <w:noWrap w:val="0"/>
            <w:vAlign w:val="center"/>
          </w:tcPr>
          <w:p w14:paraId="32270B08">
            <w:pPr>
              <w:jc w:val="center"/>
              <w:rPr>
                <w:rFonts w:hint="eastAsia" w:ascii="宋体" w:hAnsi="宋体" w:cs="宋体"/>
                <w:kern w:val="0"/>
                <w:sz w:val="18"/>
                <w:szCs w:val="18"/>
                <w:highlight w:val="none"/>
                <w:lang w:val="en-US" w:eastAsia="zh-CN" w:bidi="ar"/>
              </w:rPr>
            </w:pPr>
            <w:r>
              <w:rPr>
                <w:rFonts w:hint="eastAsia" w:ascii="宋体" w:hAnsi="宋体" w:cs="宋体"/>
                <w:kern w:val="0"/>
                <w:sz w:val="18"/>
                <w:szCs w:val="18"/>
                <w:highlight w:val="none"/>
                <w:lang w:bidi="ar"/>
              </w:rPr>
              <w:t>无起鼓、流淌，边缘无卷曲</w:t>
            </w:r>
          </w:p>
        </w:tc>
      </w:tr>
    </w:tbl>
    <w:p w14:paraId="78FBA402">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63" w:name="_Toc27532"/>
      <w:bookmarkStart w:id="64" w:name="_Toc10381"/>
      <w:r>
        <w:rPr>
          <w:rFonts w:hint="eastAsia" w:ascii="黑体" w:hAnsi="宋体" w:eastAsia="黑体"/>
          <w:kern w:val="2"/>
          <w:sz w:val="24"/>
          <w:szCs w:val="24"/>
          <w:highlight w:val="none"/>
          <w:lang w:val="en-US" w:eastAsia="zh-CN"/>
        </w:rPr>
        <w:t>3.14 抗窜水性</w:t>
      </w:r>
      <w:bookmarkEnd w:id="63"/>
      <w:bookmarkEnd w:id="64"/>
    </w:p>
    <w:p w14:paraId="786A0E97">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是材料重要的应用指标，可衡量胶膜粘结面的抗窜水能力。</w:t>
      </w:r>
    </w:p>
    <w:p w14:paraId="6835C177">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23457—2017中6.18进行试验。</w:t>
      </w:r>
    </w:p>
    <w:p w14:paraId="1C25E24F">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试验结果：合格率100%，见表3.14。</w:t>
      </w:r>
    </w:p>
    <w:p w14:paraId="5A0B61B9">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Cs w:val="24"/>
          <w:highlight w:val="none"/>
          <w:lang w:val="en-US" w:eastAsia="zh-CN"/>
        </w:rPr>
      </w:pPr>
      <w:r>
        <w:rPr>
          <w:rFonts w:hint="eastAsia" w:ascii="黑体" w:hAnsi="宋体" w:eastAsia="黑体"/>
          <w:kern w:val="2"/>
          <w:szCs w:val="24"/>
          <w:highlight w:val="none"/>
          <w:lang w:val="en-US" w:eastAsia="zh-CN"/>
        </w:rPr>
        <w:t>表3.14抗窜水性试验结果</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140"/>
        <w:gridCol w:w="1589"/>
        <w:gridCol w:w="286"/>
        <w:gridCol w:w="286"/>
        <w:gridCol w:w="286"/>
        <w:gridCol w:w="286"/>
        <w:gridCol w:w="286"/>
        <w:gridCol w:w="286"/>
        <w:gridCol w:w="286"/>
        <w:gridCol w:w="286"/>
        <w:gridCol w:w="286"/>
        <w:gridCol w:w="328"/>
        <w:gridCol w:w="328"/>
        <w:gridCol w:w="328"/>
        <w:gridCol w:w="521"/>
        <w:gridCol w:w="521"/>
        <w:gridCol w:w="329"/>
        <w:gridCol w:w="329"/>
        <w:gridCol w:w="329"/>
      </w:tblGrid>
      <w:tr w14:paraId="0D5DE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tcBorders>
              <w:right w:val="single" w:color="auto" w:sz="4" w:space="0"/>
            </w:tcBorders>
            <w:noWrap w:val="0"/>
            <w:vAlign w:val="center"/>
          </w:tcPr>
          <w:p w14:paraId="1A33259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0" w:type="auto"/>
            <w:vMerge w:val="restart"/>
            <w:tcBorders>
              <w:left w:val="single" w:color="auto" w:sz="4" w:space="0"/>
            </w:tcBorders>
            <w:noWrap w:val="0"/>
            <w:vAlign w:val="center"/>
          </w:tcPr>
          <w:p w14:paraId="1F9C8D9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noWrap w:val="0"/>
            <w:vAlign w:val="center"/>
          </w:tcPr>
          <w:p w14:paraId="1B76C374">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noWrap w:val="0"/>
            <w:vAlign w:val="center"/>
          </w:tcPr>
          <w:p w14:paraId="2BD1D8E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非外露E类</w:t>
            </w:r>
          </w:p>
        </w:tc>
        <w:tc>
          <w:tcPr>
            <w:tcW w:w="0" w:type="auto"/>
            <w:tcBorders>
              <w:right w:val="single" w:color="auto" w:sz="4" w:space="0"/>
            </w:tcBorders>
            <w:noWrap w:val="0"/>
            <w:vAlign w:val="center"/>
          </w:tcPr>
          <w:p w14:paraId="0FF433B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外露H类</w:t>
            </w:r>
          </w:p>
        </w:tc>
        <w:tc>
          <w:tcPr>
            <w:tcW w:w="0" w:type="auto"/>
            <w:tcBorders>
              <w:left w:val="single" w:color="auto" w:sz="4" w:space="0"/>
            </w:tcBorders>
            <w:noWrap w:val="0"/>
            <w:vAlign w:val="center"/>
          </w:tcPr>
          <w:p w14:paraId="32D438E9">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外露E类</w:t>
            </w:r>
          </w:p>
        </w:tc>
        <w:tc>
          <w:tcPr>
            <w:tcW w:w="0" w:type="auto"/>
            <w:gridSpan w:val="3"/>
            <w:tcBorders>
              <w:left w:val="single" w:color="auto" w:sz="4" w:space="0"/>
            </w:tcBorders>
            <w:noWrap w:val="0"/>
            <w:vAlign w:val="center"/>
          </w:tcPr>
          <w:p w14:paraId="43E6F8C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219D25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tcBorders>
              <w:right w:val="single" w:color="auto" w:sz="4" w:space="0"/>
            </w:tcBorders>
            <w:noWrap w:val="0"/>
            <w:vAlign w:val="center"/>
          </w:tcPr>
          <w:p w14:paraId="50933DC7">
            <w:pPr>
              <w:widowControl/>
              <w:jc w:val="center"/>
              <w:textAlignment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130A5F79">
            <w:pPr>
              <w:widowControl/>
              <w:jc w:val="center"/>
              <w:textAlignment w:val="center"/>
              <w:rPr>
                <w:rFonts w:hint="eastAsia" w:ascii="宋体" w:hAnsi="宋体" w:cs="宋体"/>
                <w:kern w:val="0"/>
                <w:sz w:val="18"/>
                <w:szCs w:val="18"/>
                <w:highlight w:val="none"/>
                <w:lang w:bidi="ar"/>
              </w:rPr>
            </w:pPr>
          </w:p>
        </w:tc>
        <w:tc>
          <w:tcPr>
            <w:tcW w:w="0" w:type="auto"/>
            <w:noWrap w:val="0"/>
            <w:vAlign w:val="center"/>
          </w:tcPr>
          <w:p w14:paraId="58C1752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noWrap w:val="0"/>
            <w:vAlign w:val="center"/>
          </w:tcPr>
          <w:p w14:paraId="1EDFE5A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noWrap w:val="0"/>
            <w:vAlign w:val="center"/>
          </w:tcPr>
          <w:p w14:paraId="19642DB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noWrap w:val="0"/>
            <w:vAlign w:val="center"/>
          </w:tcPr>
          <w:p w14:paraId="1FC5C8C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noWrap w:val="0"/>
            <w:vAlign w:val="center"/>
          </w:tcPr>
          <w:p w14:paraId="4547179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35F1DCB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w:t>
            </w:r>
          </w:p>
        </w:tc>
        <w:tc>
          <w:tcPr>
            <w:tcW w:w="0" w:type="auto"/>
            <w:noWrap w:val="0"/>
            <w:vAlign w:val="center"/>
          </w:tcPr>
          <w:p w14:paraId="6971E89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w:t>
            </w:r>
          </w:p>
        </w:tc>
        <w:tc>
          <w:tcPr>
            <w:tcW w:w="0" w:type="auto"/>
            <w:noWrap w:val="0"/>
            <w:vAlign w:val="center"/>
          </w:tcPr>
          <w:p w14:paraId="38938FE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w:t>
            </w:r>
          </w:p>
        </w:tc>
        <w:tc>
          <w:tcPr>
            <w:tcW w:w="0" w:type="auto"/>
            <w:noWrap w:val="0"/>
            <w:vAlign w:val="center"/>
          </w:tcPr>
          <w:p w14:paraId="7752608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w:t>
            </w:r>
          </w:p>
        </w:tc>
        <w:tc>
          <w:tcPr>
            <w:tcW w:w="0" w:type="auto"/>
            <w:noWrap w:val="0"/>
            <w:vAlign w:val="center"/>
          </w:tcPr>
          <w:p w14:paraId="4E65CA9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w:t>
            </w:r>
          </w:p>
        </w:tc>
        <w:tc>
          <w:tcPr>
            <w:tcW w:w="0" w:type="auto"/>
            <w:noWrap w:val="0"/>
            <w:vAlign w:val="center"/>
          </w:tcPr>
          <w:p w14:paraId="482BFE6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w:t>
            </w:r>
          </w:p>
        </w:tc>
        <w:tc>
          <w:tcPr>
            <w:tcW w:w="0" w:type="auto"/>
            <w:noWrap w:val="0"/>
            <w:vAlign w:val="center"/>
          </w:tcPr>
          <w:p w14:paraId="2869782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12#</w:t>
            </w:r>
          </w:p>
        </w:tc>
        <w:tc>
          <w:tcPr>
            <w:tcW w:w="0" w:type="auto"/>
            <w:tcBorders>
              <w:right w:val="single" w:color="auto" w:sz="4" w:space="0"/>
            </w:tcBorders>
            <w:noWrap w:val="0"/>
            <w:vAlign w:val="center"/>
          </w:tcPr>
          <w:p w14:paraId="43E3AC5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13#</w:t>
            </w:r>
          </w:p>
        </w:tc>
        <w:tc>
          <w:tcPr>
            <w:tcW w:w="0" w:type="auto"/>
            <w:tcBorders>
              <w:left w:val="single" w:color="auto" w:sz="4" w:space="0"/>
            </w:tcBorders>
            <w:noWrap w:val="0"/>
            <w:vAlign w:val="center"/>
          </w:tcPr>
          <w:p w14:paraId="0C87ABE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w:t>
            </w:r>
          </w:p>
        </w:tc>
        <w:tc>
          <w:tcPr>
            <w:tcW w:w="0" w:type="auto"/>
            <w:tcBorders>
              <w:left w:val="single" w:color="auto" w:sz="4" w:space="0"/>
            </w:tcBorders>
            <w:noWrap w:val="0"/>
            <w:vAlign w:val="top"/>
          </w:tcPr>
          <w:p w14:paraId="25BAB02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val="en-US" w:eastAsia="zh-CN"/>
              </w:rPr>
              <w:t>15#</w:t>
            </w:r>
          </w:p>
        </w:tc>
        <w:tc>
          <w:tcPr>
            <w:tcW w:w="0" w:type="auto"/>
            <w:tcBorders>
              <w:left w:val="single" w:color="auto" w:sz="4" w:space="0"/>
            </w:tcBorders>
            <w:noWrap w:val="0"/>
            <w:vAlign w:val="top"/>
          </w:tcPr>
          <w:p w14:paraId="46A1B21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val="en-US" w:eastAsia="zh-CN"/>
              </w:rPr>
              <w:t>16#</w:t>
            </w:r>
          </w:p>
        </w:tc>
        <w:tc>
          <w:tcPr>
            <w:tcW w:w="0" w:type="auto"/>
            <w:tcBorders>
              <w:left w:val="single" w:color="auto" w:sz="4" w:space="0"/>
            </w:tcBorders>
            <w:noWrap w:val="0"/>
            <w:vAlign w:val="top"/>
          </w:tcPr>
          <w:p w14:paraId="35C0216C">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val="en-US" w:eastAsia="zh-CN"/>
              </w:rPr>
              <w:t>17#</w:t>
            </w:r>
          </w:p>
        </w:tc>
      </w:tr>
      <w:tr w14:paraId="37EB8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tcBorders>
              <w:right w:val="single" w:color="auto" w:sz="4" w:space="0"/>
            </w:tcBorders>
            <w:noWrap w:val="0"/>
            <w:vAlign w:val="center"/>
          </w:tcPr>
          <w:p w14:paraId="73EA3E2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抗窜水性（水力梯度）</w:t>
            </w:r>
          </w:p>
        </w:tc>
        <w:tc>
          <w:tcPr>
            <w:tcW w:w="0" w:type="auto"/>
            <w:tcBorders>
              <w:left w:val="single" w:color="auto" w:sz="4" w:space="0"/>
            </w:tcBorders>
            <w:noWrap w:val="0"/>
            <w:vAlign w:val="center"/>
          </w:tcPr>
          <w:p w14:paraId="6922DC0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0.6MPa/35mm，4h不窜水</w:t>
            </w:r>
          </w:p>
        </w:tc>
        <w:tc>
          <w:tcPr>
            <w:tcW w:w="0" w:type="auto"/>
            <w:noWrap w:val="0"/>
            <w:vAlign w:val="center"/>
          </w:tcPr>
          <w:p w14:paraId="131564F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41727B8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58A8640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44AD8E8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65E3103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7C4500F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22DA5BB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526E0C9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67C501D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02AA92A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5B1B6738">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noWrap w:val="0"/>
            <w:vAlign w:val="center"/>
          </w:tcPr>
          <w:p w14:paraId="10DB62E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tcBorders>
              <w:right w:val="single" w:color="auto" w:sz="4" w:space="0"/>
            </w:tcBorders>
            <w:noWrap w:val="0"/>
            <w:vAlign w:val="center"/>
          </w:tcPr>
          <w:p w14:paraId="4F104B5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tcBorders>
              <w:left w:val="single" w:color="auto" w:sz="4" w:space="0"/>
            </w:tcBorders>
            <w:noWrap w:val="0"/>
            <w:vAlign w:val="center"/>
          </w:tcPr>
          <w:p w14:paraId="30DAA73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符合</w:t>
            </w:r>
          </w:p>
        </w:tc>
        <w:tc>
          <w:tcPr>
            <w:tcW w:w="0" w:type="auto"/>
            <w:tcBorders>
              <w:left w:val="single" w:color="auto" w:sz="4" w:space="0"/>
            </w:tcBorders>
            <w:noWrap w:val="0"/>
            <w:vAlign w:val="center"/>
          </w:tcPr>
          <w:p w14:paraId="365BB152">
            <w:pPr>
              <w:widowControl/>
              <w:jc w:val="center"/>
              <w:textAlignment w:val="center"/>
              <w:rPr>
                <w:rFonts w:hint="eastAsia" w:ascii="宋体" w:hAnsi="宋体" w:cs="宋体"/>
                <w:kern w:val="0"/>
                <w:sz w:val="18"/>
                <w:szCs w:val="18"/>
                <w:highlight w:val="none"/>
                <w:lang w:val="en-US" w:eastAsia="zh-CN" w:bidi="ar"/>
              </w:rPr>
            </w:pPr>
            <w:r>
              <w:rPr>
                <w:rFonts w:hint="eastAsia" w:ascii="宋体" w:hAnsi="宋体" w:cs="宋体"/>
                <w:kern w:val="0"/>
                <w:sz w:val="18"/>
                <w:szCs w:val="18"/>
                <w:highlight w:val="none"/>
                <w:lang w:bidi="ar"/>
              </w:rPr>
              <w:t>符合</w:t>
            </w:r>
          </w:p>
        </w:tc>
        <w:tc>
          <w:tcPr>
            <w:tcW w:w="0" w:type="auto"/>
            <w:tcBorders>
              <w:left w:val="single" w:color="auto" w:sz="4" w:space="0"/>
            </w:tcBorders>
            <w:noWrap w:val="0"/>
            <w:vAlign w:val="center"/>
          </w:tcPr>
          <w:p w14:paraId="747D3F58">
            <w:pPr>
              <w:widowControl/>
              <w:jc w:val="center"/>
              <w:textAlignment w:val="center"/>
              <w:rPr>
                <w:rFonts w:hint="eastAsia" w:ascii="宋体" w:hAnsi="宋体" w:cs="宋体"/>
                <w:kern w:val="0"/>
                <w:sz w:val="18"/>
                <w:szCs w:val="18"/>
                <w:highlight w:val="none"/>
                <w:lang w:val="en-US" w:eastAsia="zh-CN" w:bidi="ar"/>
              </w:rPr>
            </w:pPr>
            <w:r>
              <w:rPr>
                <w:rFonts w:hint="eastAsia" w:ascii="宋体" w:hAnsi="宋体" w:cs="宋体"/>
                <w:kern w:val="0"/>
                <w:sz w:val="18"/>
                <w:szCs w:val="18"/>
                <w:highlight w:val="none"/>
                <w:lang w:bidi="ar"/>
              </w:rPr>
              <w:t>符合</w:t>
            </w:r>
          </w:p>
        </w:tc>
        <w:tc>
          <w:tcPr>
            <w:tcW w:w="0" w:type="auto"/>
            <w:tcBorders>
              <w:left w:val="single" w:color="auto" w:sz="4" w:space="0"/>
            </w:tcBorders>
            <w:noWrap w:val="0"/>
            <w:vAlign w:val="center"/>
          </w:tcPr>
          <w:p w14:paraId="33341C11">
            <w:pPr>
              <w:widowControl/>
              <w:jc w:val="center"/>
              <w:textAlignment w:val="center"/>
              <w:rPr>
                <w:rFonts w:hint="eastAsia" w:ascii="宋体" w:hAnsi="宋体" w:cs="宋体"/>
                <w:kern w:val="0"/>
                <w:sz w:val="18"/>
                <w:szCs w:val="18"/>
                <w:highlight w:val="none"/>
                <w:lang w:val="en-US" w:eastAsia="zh-CN" w:bidi="ar"/>
              </w:rPr>
            </w:pPr>
            <w:r>
              <w:rPr>
                <w:rFonts w:hint="eastAsia" w:ascii="宋体" w:hAnsi="宋体" w:cs="宋体"/>
                <w:kern w:val="0"/>
                <w:sz w:val="18"/>
                <w:szCs w:val="18"/>
                <w:highlight w:val="none"/>
                <w:lang w:bidi="ar"/>
              </w:rPr>
              <w:t>符合</w:t>
            </w:r>
          </w:p>
        </w:tc>
      </w:tr>
    </w:tbl>
    <w:p w14:paraId="361CA9C1">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65" w:name="_Toc30499"/>
      <w:bookmarkStart w:id="66" w:name="_Toc22174"/>
      <w:r>
        <w:rPr>
          <w:rFonts w:hint="eastAsia" w:ascii="黑体" w:hAnsi="宋体" w:eastAsia="黑体"/>
          <w:kern w:val="2"/>
          <w:sz w:val="24"/>
          <w:szCs w:val="24"/>
          <w:highlight w:val="none"/>
          <w:lang w:val="en-US" w:eastAsia="zh-CN"/>
        </w:rPr>
        <w:t>3.15 吸水率</w:t>
      </w:r>
      <w:bookmarkEnd w:id="65"/>
      <w:bookmarkEnd w:id="66"/>
    </w:p>
    <w:p w14:paraId="52647DA3">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反映材料的耐水性能。</w:t>
      </w:r>
    </w:p>
    <w:p w14:paraId="2F77BED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试验方法：在（23±2）℃下浸泡14d±2h，计算浸水后试件重量与浸水前重量之比。</w:t>
      </w:r>
    </w:p>
    <w:p w14:paraId="310EA67D">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试验结果：合格率100%，见表3.15。</w:t>
      </w:r>
    </w:p>
    <w:p w14:paraId="507B1256">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Cs w:val="24"/>
          <w:highlight w:val="none"/>
          <w:lang w:val="en-US" w:eastAsia="zh-CN"/>
        </w:rPr>
      </w:pPr>
    </w:p>
    <w:p w14:paraId="32A0A854">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Cs w:val="24"/>
          <w:highlight w:val="none"/>
          <w:lang w:val="en-US" w:eastAsia="zh-CN"/>
        </w:rPr>
      </w:pPr>
      <w:r>
        <w:rPr>
          <w:rFonts w:hint="eastAsia" w:ascii="黑体" w:hAnsi="宋体" w:eastAsia="黑体"/>
          <w:kern w:val="2"/>
          <w:szCs w:val="24"/>
          <w:highlight w:val="none"/>
          <w:lang w:val="en-US" w:eastAsia="zh-CN"/>
        </w:rPr>
        <w:t>表3.15 吸水率试验结果</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56"/>
        <w:gridCol w:w="436"/>
        <w:gridCol w:w="370"/>
        <w:gridCol w:w="370"/>
        <w:gridCol w:w="370"/>
        <w:gridCol w:w="370"/>
        <w:gridCol w:w="370"/>
        <w:gridCol w:w="370"/>
        <w:gridCol w:w="370"/>
        <w:gridCol w:w="370"/>
        <w:gridCol w:w="370"/>
        <w:gridCol w:w="370"/>
        <w:gridCol w:w="370"/>
        <w:gridCol w:w="370"/>
        <w:gridCol w:w="837"/>
        <w:gridCol w:w="837"/>
        <w:gridCol w:w="370"/>
        <w:gridCol w:w="370"/>
        <w:gridCol w:w="370"/>
      </w:tblGrid>
      <w:tr w14:paraId="5D5C4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tcBorders>
              <w:right w:val="single" w:color="auto" w:sz="4" w:space="0"/>
            </w:tcBorders>
            <w:noWrap w:val="0"/>
            <w:vAlign w:val="center"/>
          </w:tcPr>
          <w:p w14:paraId="63C4D88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val="en-US" w:eastAsia="zh-CN"/>
              </w:rPr>
              <w:t>项目</w:t>
            </w:r>
          </w:p>
        </w:tc>
        <w:tc>
          <w:tcPr>
            <w:tcW w:w="0" w:type="auto"/>
            <w:vMerge w:val="restart"/>
            <w:tcBorders>
              <w:left w:val="single" w:color="auto" w:sz="4" w:space="0"/>
            </w:tcBorders>
            <w:noWrap w:val="0"/>
            <w:vAlign w:val="center"/>
          </w:tcPr>
          <w:p w14:paraId="7B26B2B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val="en-US" w:eastAsia="zh-CN"/>
              </w:rPr>
              <w:t>要求</w:t>
            </w:r>
          </w:p>
        </w:tc>
        <w:tc>
          <w:tcPr>
            <w:tcW w:w="0" w:type="auto"/>
            <w:gridSpan w:val="6"/>
            <w:noWrap w:val="0"/>
            <w:vAlign w:val="center"/>
          </w:tcPr>
          <w:p w14:paraId="01648969">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外露H类</w:t>
            </w:r>
          </w:p>
        </w:tc>
        <w:tc>
          <w:tcPr>
            <w:tcW w:w="0" w:type="auto"/>
            <w:gridSpan w:val="6"/>
            <w:noWrap w:val="0"/>
            <w:vAlign w:val="center"/>
          </w:tcPr>
          <w:p w14:paraId="2DE8A68F">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外露E类</w:t>
            </w:r>
          </w:p>
        </w:tc>
        <w:tc>
          <w:tcPr>
            <w:tcW w:w="0" w:type="auto"/>
            <w:tcBorders>
              <w:right w:val="single" w:color="auto" w:sz="4" w:space="0"/>
            </w:tcBorders>
            <w:noWrap w:val="0"/>
            <w:vAlign w:val="center"/>
          </w:tcPr>
          <w:p w14:paraId="2FEE350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tcBorders>
              <w:left w:val="single" w:color="auto" w:sz="4" w:space="0"/>
            </w:tcBorders>
            <w:noWrap w:val="0"/>
            <w:vAlign w:val="center"/>
          </w:tcPr>
          <w:p w14:paraId="097A5B7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非外露E类</w:t>
            </w:r>
          </w:p>
        </w:tc>
        <w:tc>
          <w:tcPr>
            <w:tcW w:w="0" w:type="auto"/>
            <w:gridSpan w:val="3"/>
            <w:tcBorders>
              <w:left w:val="single" w:color="auto" w:sz="4" w:space="0"/>
            </w:tcBorders>
            <w:noWrap w:val="0"/>
            <w:vAlign w:val="center"/>
          </w:tcPr>
          <w:p w14:paraId="28F281E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07026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tcBorders>
              <w:right w:val="single" w:color="auto" w:sz="4" w:space="0"/>
            </w:tcBorders>
            <w:noWrap w:val="0"/>
            <w:vAlign w:val="center"/>
          </w:tcPr>
          <w:p w14:paraId="6110263C">
            <w:pPr>
              <w:widowControl/>
              <w:jc w:val="center"/>
              <w:textAlignment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3FE5DDDE">
            <w:pPr>
              <w:widowControl/>
              <w:jc w:val="center"/>
              <w:textAlignment w:val="center"/>
              <w:rPr>
                <w:rFonts w:hint="eastAsia" w:ascii="宋体" w:hAnsi="宋体" w:cs="宋体"/>
                <w:kern w:val="0"/>
                <w:sz w:val="18"/>
                <w:szCs w:val="18"/>
                <w:highlight w:val="none"/>
                <w:lang w:bidi="ar"/>
              </w:rPr>
            </w:pPr>
          </w:p>
        </w:tc>
        <w:tc>
          <w:tcPr>
            <w:tcW w:w="0" w:type="auto"/>
            <w:noWrap w:val="0"/>
            <w:vAlign w:val="center"/>
          </w:tcPr>
          <w:p w14:paraId="68BF9DB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noWrap w:val="0"/>
            <w:vAlign w:val="center"/>
          </w:tcPr>
          <w:p w14:paraId="08E4410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noWrap w:val="0"/>
            <w:vAlign w:val="center"/>
          </w:tcPr>
          <w:p w14:paraId="1F266BF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noWrap w:val="0"/>
            <w:vAlign w:val="center"/>
          </w:tcPr>
          <w:p w14:paraId="0684F0B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noWrap w:val="0"/>
            <w:vAlign w:val="center"/>
          </w:tcPr>
          <w:p w14:paraId="5116DE1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6AFBA4E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w:t>
            </w:r>
          </w:p>
        </w:tc>
        <w:tc>
          <w:tcPr>
            <w:tcW w:w="0" w:type="auto"/>
            <w:noWrap w:val="0"/>
            <w:vAlign w:val="center"/>
          </w:tcPr>
          <w:p w14:paraId="3507B8C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w:t>
            </w:r>
          </w:p>
        </w:tc>
        <w:tc>
          <w:tcPr>
            <w:tcW w:w="0" w:type="auto"/>
            <w:noWrap w:val="0"/>
            <w:vAlign w:val="center"/>
          </w:tcPr>
          <w:p w14:paraId="68B4081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w:t>
            </w:r>
          </w:p>
        </w:tc>
        <w:tc>
          <w:tcPr>
            <w:tcW w:w="0" w:type="auto"/>
            <w:noWrap w:val="0"/>
            <w:vAlign w:val="center"/>
          </w:tcPr>
          <w:p w14:paraId="30CD169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w:t>
            </w:r>
          </w:p>
        </w:tc>
        <w:tc>
          <w:tcPr>
            <w:tcW w:w="0" w:type="auto"/>
            <w:noWrap w:val="0"/>
            <w:vAlign w:val="center"/>
          </w:tcPr>
          <w:p w14:paraId="66ECFC2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w:t>
            </w:r>
          </w:p>
        </w:tc>
        <w:tc>
          <w:tcPr>
            <w:tcW w:w="0" w:type="auto"/>
            <w:noWrap w:val="0"/>
            <w:vAlign w:val="center"/>
          </w:tcPr>
          <w:p w14:paraId="79941D4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w:t>
            </w:r>
          </w:p>
        </w:tc>
        <w:tc>
          <w:tcPr>
            <w:tcW w:w="0" w:type="auto"/>
            <w:noWrap w:val="0"/>
            <w:vAlign w:val="center"/>
          </w:tcPr>
          <w:p w14:paraId="213DE45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12#</w:t>
            </w:r>
          </w:p>
        </w:tc>
        <w:tc>
          <w:tcPr>
            <w:tcW w:w="0" w:type="auto"/>
            <w:tcBorders>
              <w:right w:val="single" w:color="auto" w:sz="4" w:space="0"/>
            </w:tcBorders>
            <w:noWrap w:val="0"/>
            <w:vAlign w:val="center"/>
          </w:tcPr>
          <w:p w14:paraId="298BF13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13#</w:t>
            </w:r>
          </w:p>
        </w:tc>
        <w:tc>
          <w:tcPr>
            <w:tcW w:w="0" w:type="auto"/>
            <w:tcBorders>
              <w:left w:val="single" w:color="auto" w:sz="4" w:space="0"/>
            </w:tcBorders>
            <w:noWrap w:val="0"/>
            <w:vAlign w:val="center"/>
          </w:tcPr>
          <w:p w14:paraId="65FE0E4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w:t>
            </w:r>
          </w:p>
        </w:tc>
        <w:tc>
          <w:tcPr>
            <w:tcW w:w="0" w:type="auto"/>
            <w:tcBorders>
              <w:left w:val="single" w:color="auto" w:sz="4" w:space="0"/>
            </w:tcBorders>
            <w:noWrap w:val="0"/>
            <w:vAlign w:val="top"/>
          </w:tcPr>
          <w:p w14:paraId="0EFFF1D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val="en-US" w:eastAsia="zh-CN"/>
              </w:rPr>
              <w:t>15#</w:t>
            </w:r>
          </w:p>
        </w:tc>
        <w:tc>
          <w:tcPr>
            <w:tcW w:w="0" w:type="auto"/>
            <w:tcBorders>
              <w:left w:val="single" w:color="auto" w:sz="4" w:space="0"/>
            </w:tcBorders>
            <w:noWrap w:val="0"/>
            <w:vAlign w:val="top"/>
          </w:tcPr>
          <w:p w14:paraId="0C05E8A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val="en-US" w:eastAsia="zh-CN"/>
              </w:rPr>
              <w:t>16#</w:t>
            </w:r>
          </w:p>
        </w:tc>
        <w:tc>
          <w:tcPr>
            <w:tcW w:w="0" w:type="auto"/>
            <w:tcBorders>
              <w:left w:val="single" w:color="auto" w:sz="4" w:space="0"/>
            </w:tcBorders>
            <w:noWrap w:val="0"/>
            <w:vAlign w:val="top"/>
          </w:tcPr>
          <w:p w14:paraId="4DAE461F">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val="en-US" w:eastAsia="zh-CN"/>
              </w:rPr>
              <w:t>17#</w:t>
            </w:r>
          </w:p>
        </w:tc>
      </w:tr>
      <w:tr w14:paraId="7C6EA1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tcBorders>
              <w:right w:val="single" w:color="auto" w:sz="4" w:space="0"/>
            </w:tcBorders>
            <w:noWrap w:val="0"/>
            <w:vAlign w:val="center"/>
          </w:tcPr>
          <w:p w14:paraId="5C35AD3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吸水率/%</w:t>
            </w:r>
          </w:p>
        </w:tc>
        <w:tc>
          <w:tcPr>
            <w:tcW w:w="0" w:type="auto"/>
            <w:tcBorders>
              <w:left w:val="single" w:color="auto" w:sz="4" w:space="0"/>
            </w:tcBorders>
            <w:noWrap w:val="0"/>
            <w:vAlign w:val="center"/>
          </w:tcPr>
          <w:p w14:paraId="0CF0A32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w:t>
            </w:r>
          </w:p>
        </w:tc>
        <w:tc>
          <w:tcPr>
            <w:tcW w:w="0" w:type="auto"/>
            <w:noWrap w:val="0"/>
            <w:vAlign w:val="center"/>
          </w:tcPr>
          <w:p w14:paraId="45265FC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0.63</w:t>
            </w:r>
          </w:p>
        </w:tc>
        <w:tc>
          <w:tcPr>
            <w:tcW w:w="0" w:type="auto"/>
            <w:noWrap w:val="0"/>
            <w:vAlign w:val="center"/>
          </w:tcPr>
          <w:p w14:paraId="491A0F7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0.32</w:t>
            </w:r>
          </w:p>
        </w:tc>
        <w:tc>
          <w:tcPr>
            <w:tcW w:w="0" w:type="auto"/>
            <w:noWrap w:val="0"/>
            <w:vAlign w:val="center"/>
          </w:tcPr>
          <w:p w14:paraId="7755AA8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0.71</w:t>
            </w:r>
          </w:p>
        </w:tc>
        <w:tc>
          <w:tcPr>
            <w:tcW w:w="0" w:type="auto"/>
            <w:noWrap w:val="0"/>
            <w:vAlign w:val="center"/>
          </w:tcPr>
          <w:p w14:paraId="7D71D7D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0.26</w:t>
            </w:r>
          </w:p>
        </w:tc>
        <w:tc>
          <w:tcPr>
            <w:tcW w:w="0" w:type="auto"/>
            <w:noWrap w:val="0"/>
            <w:vAlign w:val="center"/>
          </w:tcPr>
          <w:p w14:paraId="6CA927C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0.44</w:t>
            </w:r>
          </w:p>
        </w:tc>
        <w:tc>
          <w:tcPr>
            <w:tcW w:w="0" w:type="auto"/>
            <w:noWrap w:val="0"/>
            <w:vAlign w:val="center"/>
          </w:tcPr>
          <w:p w14:paraId="3C7F5CD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0.87</w:t>
            </w:r>
          </w:p>
        </w:tc>
        <w:tc>
          <w:tcPr>
            <w:tcW w:w="0" w:type="auto"/>
            <w:noWrap w:val="0"/>
            <w:vAlign w:val="center"/>
          </w:tcPr>
          <w:p w14:paraId="21DB383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0.58</w:t>
            </w:r>
          </w:p>
        </w:tc>
        <w:tc>
          <w:tcPr>
            <w:tcW w:w="0" w:type="auto"/>
            <w:noWrap w:val="0"/>
            <w:vAlign w:val="center"/>
          </w:tcPr>
          <w:p w14:paraId="6A7F77C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0.43</w:t>
            </w:r>
          </w:p>
        </w:tc>
        <w:tc>
          <w:tcPr>
            <w:tcW w:w="0" w:type="auto"/>
            <w:noWrap w:val="0"/>
            <w:vAlign w:val="center"/>
          </w:tcPr>
          <w:p w14:paraId="3D38929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0.91</w:t>
            </w:r>
          </w:p>
        </w:tc>
        <w:tc>
          <w:tcPr>
            <w:tcW w:w="0" w:type="auto"/>
            <w:noWrap w:val="0"/>
            <w:vAlign w:val="center"/>
          </w:tcPr>
          <w:p w14:paraId="57E68B7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0.24</w:t>
            </w:r>
          </w:p>
        </w:tc>
        <w:tc>
          <w:tcPr>
            <w:tcW w:w="0" w:type="auto"/>
            <w:noWrap w:val="0"/>
            <w:vAlign w:val="center"/>
          </w:tcPr>
          <w:p w14:paraId="1EC2EAA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0.64</w:t>
            </w:r>
          </w:p>
        </w:tc>
        <w:tc>
          <w:tcPr>
            <w:tcW w:w="0" w:type="auto"/>
            <w:noWrap w:val="0"/>
            <w:vAlign w:val="center"/>
          </w:tcPr>
          <w:p w14:paraId="0895C1D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0.32</w:t>
            </w:r>
          </w:p>
        </w:tc>
        <w:tc>
          <w:tcPr>
            <w:tcW w:w="0" w:type="auto"/>
            <w:tcBorders>
              <w:right w:val="single" w:color="auto" w:sz="4" w:space="0"/>
            </w:tcBorders>
            <w:noWrap w:val="0"/>
            <w:vAlign w:val="center"/>
          </w:tcPr>
          <w:p w14:paraId="08DD557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0.70</w:t>
            </w:r>
          </w:p>
        </w:tc>
        <w:tc>
          <w:tcPr>
            <w:tcW w:w="0" w:type="auto"/>
            <w:tcBorders>
              <w:left w:val="single" w:color="auto" w:sz="4" w:space="0"/>
            </w:tcBorders>
            <w:noWrap w:val="0"/>
            <w:vAlign w:val="center"/>
          </w:tcPr>
          <w:p w14:paraId="32A75FD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0.82</w:t>
            </w:r>
          </w:p>
        </w:tc>
        <w:tc>
          <w:tcPr>
            <w:tcW w:w="0" w:type="auto"/>
            <w:tcBorders>
              <w:left w:val="single" w:color="auto" w:sz="4" w:space="0"/>
            </w:tcBorders>
            <w:noWrap w:val="0"/>
            <w:vAlign w:val="center"/>
          </w:tcPr>
          <w:p w14:paraId="3B9E83A3">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0.57</w:t>
            </w:r>
          </w:p>
        </w:tc>
        <w:tc>
          <w:tcPr>
            <w:tcW w:w="0" w:type="auto"/>
            <w:tcBorders>
              <w:left w:val="single" w:color="auto" w:sz="4" w:space="0"/>
            </w:tcBorders>
            <w:noWrap w:val="0"/>
            <w:vAlign w:val="center"/>
          </w:tcPr>
          <w:p w14:paraId="4395146B">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0.69</w:t>
            </w:r>
          </w:p>
        </w:tc>
        <w:tc>
          <w:tcPr>
            <w:tcW w:w="0" w:type="auto"/>
            <w:tcBorders>
              <w:left w:val="single" w:color="auto" w:sz="4" w:space="0"/>
            </w:tcBorders>
            <w:noWrap w:val="0"/>
            <w:vAlign w:val="center"/>
          </w:tcPr>
          <w:p w14:paraId="0CF75A7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0.67</w:t>
            </w:r>
          </w:p>
        </w:tc>
      </w:tr>
    </w:tbl>
    <w:p w14:paraId="6B51FF3E">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67" w:name="_Toc22613"/>
      <w:bookmarkStart w:id="68" w:name="_Toc28897"/>
      <w:r>
        <w:rPr>
          <w:rFonts w:hint="eastAsia" w:ascii="黑体" w:hAnsi="宋体" w:eastAsia="黑体"/>
          <w:kern w:val="2"/>
          <w:sz w:val="24"/>
          <w:szCs w:val="24"/>
          <w:highlight w:val="none"/>
          <w:lang w:val="en-US" w:eastAsia="zh-CN"/>
        </w:rPr>
        <w:t>3.16 耐水性</w:t>
      </w:r>
      <w:bookmarkEnd w:id="67"/>
      <w:bookmarkEnd w:id="68"/>
    </w:p>
    <w:p w14:paraId="3275D5A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耐水性是产品基本应用性能。</w:t>
      </w:r>
    </w:p>
    <w:p w14:paraId="388F18EA">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试验方法：去除试件的隔离保护膜。在温度（23±2）℃、相对湿度（50±10）%条件下放置24h后，分别称量每个试件初始质量。然后将试件浸没入符合 GB/T 6682—2008规定的三级水中，试件之间应隔开放置，在（23±2）℃下浸泡14d±2h。浸水结束后立即取出检查外观，所有试件应无裂纹、无分层、无起泡和破碎现象。</w:t>
      </w:r>
    </w:p>
    <w:p w14:paraId="1F7E3935">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试验结果：合格率100%，见表3.16。</w:t>
      </w:r>
    </w:p>
    <w:p w14:paraId="74198876">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Cs w:val="24"/>
          <w:highlight w:val="none"/>
          <w:lang w:val="en-US" w:eastAsia="zh-CN"/>
        </w:rPr>
      </w:pPr>
      <w:r>
        <w:rPr>
          <w:rFonts w:hint="eastAsia" w:ascii="黑体" w:hAnsi="宋体" w:eastAsia="黑体"/>
          <w:kern w:val="2"/>
          <w:szCs w:val="24"/>
          <w:highlight w:val="none"/>
          <w:lang w:val="en-US" w:eastAsia="zh-CN"/>
        </w:rPr>
        <w:t>表3.16 耐水性试验结果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82"/>
        <w:gridCol w:w="2890"/>
        <w:gridCol w:w="370"/>
        <w:gridCol w:w="370"/>
        <w:gridCol w:w="370"/>
        <w:gridCol w:w="237"/>
        <w:gridCol w:w="237"/>
        <w:gridCol w:w="237"/>
        <w:gridCol w:w="237"/>
        <w:gridCol w:w="237"/>
        <w:gridCol w:w="237"/>
        <w:gridCol w:w="303"/>
        <w:gridCol w:w="303"/>
        <w:gridCol w:w="303"/>
        <w:gridCol w:w="397"/>
        <w:gridCol w:w="397"/>
        <w:gridCol w:w="303"/>
        <w:gridCol w:w="303"/>
        <w:gridCol w:w="303"/>
      </w:tblGrid>
      <w:tr w14:paraId="69D36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7F2131A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0" w:type="auto"/>
            <w:vMerge w:val="restart"/>
            <w:tcBorders>
              <w:right w:val="single" w:color="auto" w:sz="4" w:space="0"/>
            </w:tcBorders>
            <w:noWrap w:val="0"/>
            <w:vAlign w:val="center"/>
          </w:tcPr>
          <w:p w14:paraId="398B0EF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left w:val="single" w:color="auto" w:sz="4" w:space="0"/>
              <w:right w:val="single" w:color="auto" w:sz="4" w:space="0"/>
            </w:tcBorders>
            <w:noWrap w:val="0"/>
            <w:vAlign w:val="center"/>
          </w:tcPr>
          <w:p w14:paraId="144FD1D9">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57A72940">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5EE8BCC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tcBorders>
            <w:noWrap w:val="0"/>
            <w:vAlign w:val="center"/>
          </w:tcPr>
          <w:p w14:paraId="3FCB07A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tcBorders>
            <w:noWrap w:val="0"/>
            <w:vAlign w:val="center"/>
          </w:tcPr>
          <w:p w14:paraId="04AA060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70899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11CFB4D3">
            <w:pPr>
              <w:widowControl/>
              <w:jc w:val="center"/>
              <w:textAlignment w:val="center"/>
              <w:rPr>
                <w:rFonts w:hint="eastAsia" w:ascii="宋体" w:hAnsi="宋体" w:cs="宋体"/>
                <w:kern w:val="0"/>
                <w:sz w:val="18"/>
                <w:szCs w:val="18"/>
                <w:highlight w:val="none"/>
                <w:lang w:bidi="ar"/>
              </w:rPr>
            </w:pPr>
          </w:p>
        </w:tc>
        <w:tc>
          <w:tcPr>
            <w:tcW w:w="0" w:type="auto"/>
            <w:vMerge w:val="continue"/>
            <w:tcBorders>
              <w:right w:val="single" w:color="auto" w:sz="4" w:space="0"/>
            </w:tcBorders>
            <w:noWrap w:val="0"/>
            <w:vAlign w:val="center"/>
          </w:tcPr>
          <w:p w14:paraId="2F38EDE8">
            <w:pPr>
              <w:widowControl/>
              <w:jc w:val="center"/>
              <w:textAlignment w:val="center"/>
              <w:rPr>
                <w:rFonts w:hint="eastAsia" w:ascii="宋体" w:hAnsi="宋体" w:cs="宋体"/>
                <w:kern w:val="0"/>
                <w:sz w:val="18"/>
                <w:szCs w:val="18"/>
                <w:highlight w:val="none"/>
                <w:lang w:bidi="ar"/>
              </w:rPr>
            </w:pPr>
          </w:p>
        </w:tc>
        <w:tc>
          <w:tcPr>
            <w:tcW w:w="0" w:type="auto"/>
            <w:tcBorders>
              <w:left w:val="single" w:color="auto" w:sz="4" w:space="0"/>
            </w:tcBorders>
            <w:noWrap w:val="0"/>
            <w:vAlign w:val="center"/>
          </w:tcPr>
          <w:p w14:paraId="514E43B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noWrap w:val="0"/>
            <w:vAlign w:val="center"/>
          </w:tcPr>
          <w:p w14:paraId="7981D81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noWrap w:val="0"/>
            <w:vAlign w:val="center"/>
          </w:tcPr>
          <w:p w14:paraId="69E2AC7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noWrap w:val="0"/>
            <w:vAlign w:val="center"/>
          </w:tcPr>
          <w:p w14:paraId="44154B18">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4#</w:t>
            </w:r>
          </w:p>
        </w:tc>
        <w:tc>
          <w:tcPr>
            <w:tcW w:w="0" w:type="auto"/>
            <w:noWrap w:val="0"/>
            <w:vAlign w:val="center"/>
          </w:tcPr>
          <w:p w14:paraId="58ACE33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5#</w:t>
            </w:r>
          </w:p>
        </w:tc>
        <w:tc>
          <w:tcPr>
            <w:tcW w:w="0" w:type="auto"/>
            <w:noWrap w:val="0"/>
            <w:vAlign w:val="center"/>
          </w:tcPr>
          <w:p w14:paraId="008DF6B2">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6#</w:t>
            </w:r>
          </w:p>
        </w:tc>
        <w:tc>
          <w:tcPr>
            <w:tcW w:w="0" w:type="auto"/>
            <w:noWrap w:val="0"/>
            <w:vAlign w:val="center"/>
          </w:tcPr>
          <w:p w14:paraId="2DB7390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7#</w:t>
            </w:r>
          </w:p>
        </w:tc>
        <w:tc>
          <w:tcPr>
            <w:tcW w:w="0" w:type="auto"/>
            <w:noWrap w:val="0"/>
            <w:vAlign w:val="center"/>
          </w:tcPr>
          <w:p w14:paraId="60D95F95">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8#</w:t>
            </w:r>
          </w:p>
        </w:tc>
        <w:tc>
          <w:tcPr>
            <w:tcW w:w="0" w:type="auto"/>
            <w:noWrap w:val="0"/>
            <w:vAlign w:val="center"/>
          </w:tcPr>
          <w:p w14:paraId="385039E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9#</w:t>
            </w:r>
          </w:p>
        </w:tc>
        <w:tc>
          <w:tcPr>
            <w:tcW w:w="0" w:type="auto"/>
            <w:noWrap w:val="0"/>
            <w:vAlign w:val="center"/>
          </w:tcPr>
          <w:p w14:paraId="4AAF6FCF">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10#</w:t>
            </w:r>
          </w:p>
        </w:tc>
        <w:tc>
          <w:tcPr>
            <w:tcW w:w="0" w:type="auto"/>
            <w:noWrap w:val="0"/>
            <w:vAlign w:val="center"/>
          </w:tcPr>
          <w:p w14:paraId="520B0281">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11#</w:t>
            </w:r>
          </w:p>
        </w:tc>
        <w:tc>
          <w:tcPr>
            <w:tcW w:w="0" w:type="auto"/>
            <w:noWrap w:val="0"/>
            <w:vAlign w:val="center"/>
          </w:tcPr>
          <w:p w14:paraId="0797782A">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12#</w:t>
            </w:r>
          </w:p>
        </w:tc>
        <w:tc>
          <w:tcPr>
            <w:tcW w:w="0" w:type="auto"/>
            <w:noWrap w:val="0"/>
            <w:vAlign w:val="center"/>
          </w:tcPr>
          <w:p w14:paraId="4F83468D">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13#</w:t>
            </w:r>
          </w:p>
        </w:tc>
        <w:tc>
          <w:tcPr>
            <w:tcW w:w="0" w:type="auto"/>
            <w:noWrap w:val="0"/>
            <w:vAlign w:val="center"/>
          </w:tcPr>
          <w:p w14:paraId="7EBF6086">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14#</w:t>
            </w:r>
          </w:p>
        </w:tc>
        <w:tc>
          <w:tcPr>
            <w:tcW w:w="0" w:type="auto"/>
            <w:noWrap w:val="0"/>
            <w:vAlign w:val="top"/>
          </w:tcPr>
          <w:p w14:paraId="7D00474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noWrap w:val="0"/>
            <w:vAlign w:val="top"/>
          </w:tcPr>
          <w:p w14:paraId="7B51E36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noWrap w:val="0"/>
            <w:vAlign w:val="top"/>
          </w:tcPr>
          <w:p w14:paraId="0CD83C0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705FF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tcBorders>
              <w:bottom w:val="single" w:color="auto" w:sz="4" w:space="0"/>
            </w:tcBorders>
            <w:noWrap w:val="0"/>
            <w:vAlign w:val="center"/>
          </w:tcPr>
          <w:p w14:paraId="61EA95F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耐水性</w:t>
            </w:r>
          </w:p>
        </w:tc>
        <w:tc>
          <w:tcPr>
            <w:tcW w:w="0" w:type="auto"/>
            <w:tcBorders>
              <w:right w:val="single" w:color="auto" w:sz="4" w:space="0"/>
            </w:tcBorders>
            <w:noWrap/>
            <w:vAlign w:val="center"/>
          </w:tcPr>
          <w:p w14:paraId="2D53B07A">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无裂纹、无分层、无起泡和破碎现象</w:t>
            </w:r>
          </w:p>
        </w:tc>
        <w:tc>
          <w:tcPr>
            <w:tcW w:w="0" w:type="auto"/>
            <w:tcBorders>
              <w:left w:val="single" w:color="auto" w:sz="4" w:space="0"/>
            </w:tcBorders>
            <w:noWrap/>
            <w:vAlign w:val="center"/>
          </w:tcPr>
          <w:p w14:paraId="4D7D27AF">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ign w:val="center"/>
          </w:tcPr>
          <w:p w14:paraId="54D43E51">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ign w:val="center"/>
          </w:tcPr>
          <w:p w14:paraId="1C47D149">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386787B3">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38CD8873">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0B031EA1">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2613723B">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75F33C16">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324C98EB">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59E1E079">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4D3CB14A">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6D4BCCC3">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7F94933">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3EE30D9">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15223E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5A20CD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754229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r>
    </w:tbl>
    <w:p w14:paraId="6545B591">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69" w:name="_Toc8910"/>
      <w:bookmarkStart w:id="70" w:name="_Toc1254"/>
      <w:r>
        <w:rPr>
          <w:rFonts w:hint="eastAsia" w:ascii="黑体" w:hAnsi="宋体" w:eastAsia="黑体"/>
          <w:kern w:val="2"/>
          <w:sz w:val="24"/>
          <w:szCs w:val="24"/>
          <w:highlight w:val="none"/>
          <w:lang w:val="en-US" w:eastAsia="zh-CN"/>
        </w:rPr>
        <w:t>3.17 搭接缝不透水性</w:t>
      </w:r>
      <w:bookmarkEnd w:id="69"/>
      <w:bookmarkEnd w:id="70"/>
    </w:p>
    <w:p w14:paraId="60B31AC6">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反映搭接缝的密封性，是重要应用指标。</w:t>
      </w:r>
    </w:p>
    <w:p w14:paraId="34C7B3EB">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试验方法：详见产品标准附录A</w:t>
      </w:r>
    </w:p>
    <w:p w14:paraId="25DA0B2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试验结果：合格率100%，见表3.17。</w:t>
      </w:r>
    </w:p>
    <w:p w14:paraId="4A911770">
      <w:pPr>
        <w:pStyle w:val="17"/>
        <w:tabs>
          <w:tab w:val="left" w:pos="0"/>
          <w:tab w:val="clear" w:pos="4201"/>
          <w:tab w:val="clear" w:pos="9298"/>
        </w:tabs>
        <w:autoSpaceDE/>
        <w:autoSpaceDN/>
        <w:spacing w:line="360" w:lineRule="auto"/>
        <w:ind w:firstLine="0" w:firstLineChars="0"/>
        <w:jc w:val="center"/>
        <w:rPr>
          <w:rFonts w:hint="eastAsia" w:ascii="黑体" w:hAnsi="宋体" w:eastAsia="黑体"/>
          <w:kern w:val="2"/>
          <w:szCs w:val="24"/>
          <w:highlight w:val="none"/>
          <w:lang w:val="en-US" w:eastAsia="zh-CN"/>
        </w:rPr>
      </w:pPr>
      <w:r>
        <w:rPr>
          <w:rFonts w:hint="eastAsia" w:ascii="黑体" w:hAnsi="宋体" w:eastAsia="黑体"/>
          <w:kern w:val="2"/>
          <w:szCs w:val="24"/>
          <w:highlight w:val="none"/>
          <w:lang w:val="en-US" w:eastAsia="zh-CN"/>
        </w:rPr>
        <w:t>表 3.17搭接缝不透水性试验结果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30"/>
        <w:gridCol w:w="1765"/>
        <w:gridCol w:w="370"/>
        <w:gridCol w:w="370"/>
        <w:gridCol w:w="370"/>
        <w:gridCol w:w="231"/>
        <w:gridCol w:w="232"/>
        <w:gridCol w:w="232"/>
        <w:gridCol w:w="232"/>
        <w:gridCol w:w="232"/>
        <w:gridCol w:w="232"/>
        <w:gridCol w:w="301"/>
        <w:gridCol w:w="301"/>
        <w:gridCol w:w="301"/>
        <w:gridCol w:w="730"/>
        <w:gridCol w:w="730"/>
        <w:gridCol w:w="319"/>
        <w:gridCol w:w="319"/>
        <w:gridCol w:w="319"/>
      </w:tblGrid>
      <w:tr w14:paraId="23ECF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0" w:type="auto"/>
            <w:vMerge w:val="restart"/>
            <w:tcBorders>
              <w:left w:val="single" w:color="auto" w:sz="4" w:space="0"/>
              <w:right w:val="single" w:color="auto" w:sz="4" w:space="0"/>
            </w:tcBorders>
            <w:noWrap w:val="0"/>
            <w:vAlign w:val="center"/>
          </w:tcPr>
          <w:p w14:paraId="270ECC1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项目</w:t>
            </w:r>
          </w:p>
        </w:tc>
        <w:tc>
          <w:tcPr>
            <w:tcW w:w="0" w:type="auto"/>
            <w:vMerge w:val="restart"/>
            <w:tcBorders>
              <w:left w:val="single" w:color="auto" w:sz="4" w:space="0"/>
            </w:tcBorders>
            <w:noWrap w:val="0"/>
            <w:vAlign w:val="center"/>
          </w:tcPr>
          <w:p w14:paraId="29C47F5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ign w:val="center"/>
          </w:tcPr>
          <w:p w14:paraId="7A7B76E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ign w:val="center"/>
          </w:tcPr>
          <w:p w14:paraId="19F40479">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ign w:val="center"/>
          </w:tcPr>
          <w:p w14:paraId="1E3722E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tcBorders>
            <w:noWrap/>
            <w:vAlign w:val="center"/>
          </w:tcPr>
          <w:p w14:paraId="38ADD4F4">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tcBorders>
            <w:noWrap/>
            <w:vAlign w:val="center"/>
          </w:tcPr>
          <w:p w14:paraId="7312B992">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082C2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0" w:type="auto"/>
            <w:vMerge w:val="continue"/>
            <w:tcBorders>
              <w:left w:val="single" w:color="auto" w:sz="4" w:space="0"/>
              <w:right w:val="single" w:color="auto" w:sz="4" w:space="0"/>
            </w:tcBorders>
            <w:noWrap w:val="0"/>
            <w:vAlign w:val="center"/>
          </w:tcPr>
          <w:p w14:paraId="1642BDC4">
            <w:pPr>
              <w:widowControl/>
              <w:jc w:val="center"/>
              <w:textAlignment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0BB26F7B">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640CF0E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noWrap/>
            <w:vAlign w:val="center"/>
          </w:tcPr>
          <w:p w14:paraId="2C98E98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noWrap/>
            <w:vAlign w:val="center"/>
          </w:tcPr>
          <w:p w14:paraId="2CECE93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noWrap w:val="0"/>
            <w:vAlign w:val="top"/>
          </w:tcPr>
          <w:p w14:paraId="1E50CF3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noWrap w:val="0"/>
            <w:vAlign w:val="center"/>
          </w:tcPr>
          <w:p w14:paraId="59E380D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5#</w:t>
            </w:r>
          </w:p>
        </w:tc>
        <w:tc>
          <w:tcPr>
            <w:tcW w:w="0" w:type="auto"/>
            <w:noWrap w:val="0"/>
            <w:vAlign w:val="center"/>
          </w:tcPr>
          <w:p w14:paraId="1CDC764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3C5EC6F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67076AE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5B7FB42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439ABBDC">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noWrap w:val="0"/>
            <w:vAlign w:val="center"/>
          </w:tcPr>
          <w:p w14:paraId="4DF12478">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tcBorders>
              <w:right w:val="single" w:color="auto" w:sz="4" w:space="0"/>
            </w:tcBorders>
            <w:noWrap w:val="0"/>
            <w:vAlign w:val="center"/>
          </w:tcPr>
          <w:p w14:paraId="502E5A8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tcBorders>
              <w:left w:val="single" w:color="auto" w:sz="4" w:space="0"/>
            </w:tcBorders>
            <w:noWrap w:val="0"/>
            <w:vAlign w:val="center"/>
          </w:tcPr>
          <w:p w14:paraId="713D6BB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noWrap w:val="0"/>
            <w:vAlign w:val="center"/>
          </w:tcPr>
          <w:p w14:paraId="206E516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noWrap w:val="0"/>
            <w:vAlign w:val="top"/>
          </w:tcPr>
          <w:p w14:paraId="49E615CF">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noWrap w:val="0"/>
            <w:vAlign w:val="top"/>
          </w:tcPr>
          <w:p w14:paraId="304DA76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noWrap w:val="0"/>
            <w:vAlign w:val="top"/>
          </w:tcPr>
          <w:p w14:paraId="3A238B3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18B78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0" w:type="auto"/>
            <w:tcBorders>
              <w:right w:val="single" w:color="auto" w:sz="4" w:space="0"/>
            </w:tcBorders>
            <w:noWrap/>
            <w:vAlign w:val="center"/>
          </w:tcPr>
          <w:p w14:paraId="0165360B">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bidi="en-US"/>
              </w:rPr>
              <w:t>无处理时</w:t>
            </w:r>
          </w:p>
        </w:tc>
        <w:tc>
          <w:tcPr>
            <w:tcW w:w="0" w:type="auto"/>
            <w:vMerge w:val="restart"/>
            <w:tcBorders>
              <w:left w:val="single" w:color="auto" w:sz="4" w:space="0"/>
            </w:tcBorders>
            <w:noWrap/>
            <w:vAlign w:val="center"/>
          </w:tcPr>
          <w:p w14:paraId="3F920C1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eastAsia="en-US" w:bidi="en-US"/>
              </w:rPr>
              <w:t>0.2MPa，30min不透水</w:t>
            </w:r>
          </w:p>
        </w:tc>
        <w:tc>
          <w:tcPr>
            <w:tcW w:w="0" w:type="auto"/>
            <w:noWrap/>
            <w:vAlign w:val="center"/>
          </w:tcPr>
          <w:p w14:paraId="3BA407E5">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ign w:val="center"/>
          </w:tcPr>
          <w:p w14:paraId="269EB1E3">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ign w:val="center"/>
          </w:tcPr>
          <w:p w14:paraId="5002A4B8">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0128DE68">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1F2F820E">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1F76E867">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5A99250A">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3A667941">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0F61EE41">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5DF49018">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520F520A">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27E513EE">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625EF30F">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12D0DD7E">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72C63AD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6387B9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52016D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r>
      <w:tr w14:paraId="777D9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0" w:type="auto"/>
            <w:tcBorders>
              <w:right w:val="single" w:color="auto" w:sz="4" w:space="0"/>
            </w:tcBorders>
            <w:noWrap/>
            <w:vAlign w:val="center"/>
          </w:tcPr>
          <w:p w14:paraId="70C0EE48">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bidi="en-US"/>
              </w:rPr>
              <w:t>热老化</w:t>
            </w:r>
          </w:p>
        </w:tc>
        <w:tc>
          <w:tcPr>
            <w:tcW w:w="0" w:type="auto"/>
            <w:vMerge w:val="continue"/>
            <w:tcBorders>
              <w:left w:val="single" w:color="auto" w:sz="4" w:space="0"/>
            </w:tcBorders>
            <w:noWrap/>
            <w:vAlign w:val="center"/>
          </w:tcPr>
          <w:p w14:paraId="13DF2E9B">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1DF86BA9">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ign w:val="center"/>
          </w:tcPr>
          <w:p w14:paraId="4367C12C">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ign w:val="center"/>
          </w:tcPr>
          <w:p w14:paraId="6B774C4B">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3BB03012">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7F4F3C6F">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1B304AFD">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62D7F891">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2C8C9B84">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0A3F5C49">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452585C1">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2A1E0A14">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0CCD6D3A">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240CC4AE">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32FAA10E">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2A439564">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DCF6ADC">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B97122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r>
      <w:tr w14:paraId="1C544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0" w:type="auto"/>
            <w:tcBorders>
              <w:right w:val="single" w:color="auto" w:sz="4" w:space="0"/>
            </w:tcBorders>
            <w:noWrap/>
            <w:vAlign w:val="center"/>
          </w:tcPr>
          <w:p w14:paraId="664D4ECB">
            <w:pPr>
              <w:widowControl/>
              <w:jc w:val="center"/>
              <w:rPr>
                <w:rFonts w:hint="eastAsia" w:ascii="宋体" w:hAnsi="宋体" w:cs="宋体"/>
                <w:sz w:val="18"/>
                <w:szCs w:val="18"/>
                <w:highlight w:val="none"/>
              </w:rPr>
            </w:pPr>
            <w:r>
              <w:rPr>
                <w:rFonts w:hint="eastAsia" w:ascii="宋体" w:hAnsi="宋体" w:cs="宋体"/>
                <w:kern w:val="0"/>
                <w:sz w:val="18"/>
                <w:szCs w:val="18"/>
                <w:highlight w:val="none"/>
                <w:lang w:bidi="en-US"/>
              </w:rPr>
              <w:t>浸水</w:t>
            </w:r>
          </w:p>
        </w:tc>
        <w:tc>
          <w:tcPr>
            <w:tcW w:w="0" w:type="auto"/>
            <w:vMerge w:val="continue"/>
            <w:tcBorders>
              <w:left w:val="single" w:color="auto" w:sz="4" w:space="0"/>
            </w:tcBorders>
            <w:noWrap/>
            <w:vAlign w:val="center"/>
          </w:tcPr>
          <w:p w14:paraId="1913E885">
            <w:pPr>
              <w:widowControl/>
              <w:jc w:val="center"/>
              <w:textAlignment w:val="center"/>
              <w:rPr>
                <w:rFonts w:hint="eastAsia" w:ascii="宋体" w:hAnsi="宋体" w:cs="宋体"/>
                <w:kern w:val="0"/>
                <w:sz w:val="18"/>
                <w:szCs w:val="18"/>
                <w:highlight w:val="none"/>
                <w:lang w:bidi="ar"/>
              </w:rPr>
            </w:pPr>
          </w:p>
        </w:tc>
        <w:tc>
          <w:tcPr>
            <w:tcW w:w="0" w:type="auto"/>
            <w:noWrap/>
            <w:vAlign w:val="center"/>
          </w:tcPr>
          <w:p w14:paraId="41806421">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ign w:val="center"/>
          </w:tcPr>
          <w:p w14:paraId="52D60F58">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ign w:val="center"/>
          </w:tcPr>
          <w:p w14:paraId="6E553C31">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4D212AAB">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14569374">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3EE6F365">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5F867E95">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05F6D13C">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0D427658">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1597D9EF">
            <w:pPr>
              <w:widowControl/>
              <w:jc w:val="center"/>
              <w:textAlignment w:val="center"/>
              <w:rPr>
                <w:rFonts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75D2E770">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1235A427">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78EC4B6A">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657BCEFA">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符合</w:t>
            </w:r>
          </w:p>
        </w:tc>
        <w:tc>
          <w:tcPr>
            <w:tcW w:w="0" w:type="auto"/>
            <w:noWrap w:val="0"/>
            <w:vAlign w:val="center"/>
          </w:tcPr>
          <w:p w14:paraId="3D223F1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FA925F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000ACC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r>
    </w:tbl>
    <w:p w14:paraId="27765F1E">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71" w:name="_Toc28639"/>
      <w:bookmarkStart w:id="72" w:name="_Toc19301"/>
      <w:r>
        <w:rPr>
          <w:rFonts w:hint="eastAsia" w:ascii="黑体" w:hAnsi="宋体" w:eastAsia="黑体"/>
          <w:kern w:val="2"/>
          <w:sz w:val="24"/>
          <w:szCs w:val="24"/>
          <w:highlight w:val="none"/>
          <w:lang w:val="en-US" w:eastAsia="zh-CN"/>
        </w:rPr>
        <w:t>3.18 人工气候加速老化</w:t>
      </w:r>
      <w:bookmarkEnd w:id="71"/>
      <w:bookmarkEnd w:id="72"/>
    </w:p>
    <w:p w14:paraId="1BE050FF">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光、热、氧、水是外露使用材料主要老化因子。采用人工气候加速老化试验反映材料的耐老化性能。</w:t>
      </w:r>
    </w:p>
    <w:p w14:paraId="67354AAB">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试验方法：按GB/T 18244—2022表1的规定进行试验，将产品外露面朝向光源。340nm波长处的辐照度为（0.51±0.02）W/（㎡·nm），累计辐照能量不应低于5040kJ/(㎡·nm)，外露单层使用的累计辐照能量不应小于10080kJ/(㎡·nm)，延长老化时间可由供需双方商定。老化试验结束后取出试件，在标准试验条件下放置（24±2）h。先进行外观检测，然后进行拉伸性能试验。</w:t>
      </w:r>
    </w:p>
    <w:p w14:paraId="636B9A55">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试验结果：</w:t>
      </w:r>
    </w:p>
    <w:p w14:paraId="1AA18395">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对于非外露使用的产品，本标准不要求测试人工气候加速老化项目。1#～12#为非外露型产品，本次验证也同步开展了人工气候加速老化测试，目的是积累更多的数据，为分析、验证外露型产品的应用耐久性提供参考。</w:t>
      </w:r>
    </w:p>
    <w:p w14:paraId="0F6FE0FF">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本次所验证的非外露单面粘产品，老化后物理性能、外观未发现明显劣化现象，主要原因是产品的高分子增强材料表面复合一层较薄的PVDF氟碳膜，起阻隔紫外线作用。产品虽定位为非外露使用，但表面仍设置耐候层的目的主要考虑交叉作业过程，产品施作保护层前有可能长时间外露，为避免期间发生紫外老化，产品生产选用了表面复合耐候层的高分子增强材料。由于耐候层材料成本较高，对于非外露使用产品，可根据工程环境类别、施工现场等情况，选择不同耐紫外老化性能高分子增强材料。</w:t>
      </w:r>
    </w:p>
    <w:p w14:paraId="6E4AE244">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default"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本次所验证的非外露双面粘产品，老化处理时，表面隔离保护膜未揭除，加上粘结胶对紫外线也有阻隔作用，中间高分子增强层未出现明显老化，老化后拉伸性能未见大幅度衰减。但老化2745h后观察，朝向光源一面的隔离膜出现破碎、开裂现象，隔离膜底层胶料虽未见外观明显劣化，但自粘性已丧失，表面有钝化层，弯折出现裂纹，表明粘结胶层发生一定程度老化。</w:t>
      </w:r>
    </w:p>
    <w:p w14:paraId="4A524E89">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老化2745h，3#、5#、8#、10#不合格，合格率71.4%；老化6000h，3#、5#、8#、10#</w:t>
      </w:r>
    </w:p>
    <w:p w14:paraId="28A51CB9">
      <w:pPr>
        <w:pStyle w:val="17"/>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宋体" w:hAnsi="宋体" w:cs="宋体" w:eastAsiaTheme="minorEastAsia"/>
          <w:kern w:val="2"/>
          <w:sz w:val="24"/>
          <w:szCs w:val="24"/>
          <w:highlight w:val="none"/>
          <w:lang w:val="en-US" w:eastAsia="zh-CN" w:bidi="ar"/>
        </w:rPr>
      </w:pPr>
      <w:r>
        <w:rPr>
          <w:rFonts w:hint="eastAsia" w:ascii="宋体" w:hAnsi="宋体" w:cs="宋体" w:eastAsiaTheme="minorEastAsia"/>
          <w:kern w:val="2"/>
          <w:sz w:val="24"/>
          <w:szCs w:val="24"/>
          <w:highlight w:val="none"/>
          <w:lang w:val="en-US" w:eastAsia="zh-CN" w:bidi="ar"/>
        </w:rPr>
        <w:t>11#不合格，合格率64.3%。见表3.18-1、表3.18-2。</w:t>
      </w:r>
    </w:p>
    <w:p w14:paraId="18E66359">
      <w:pPr>
        <w:pStyle w:val="17"/>
        <w:tabs>
          <w:tab w:val="left" w:pos="0"/>
          <w:tab w:val="clear" w:pos="4201"/>
          <w:tab w:val="clear" w:pos="9298"/>
        </w:tabs>
        <w:autoSpaceDE/>
        <w:autoSpaceDN/>
        <w:spacing w:line="360" w:lineRule="auto"/>
        <w:ind w:left="425"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表3.18-1人工气候加速老化试验结果</w:t>
      </w:r>
    </w:p>
    <w:p w14:paraId="0B2149B5">
      <w:pPr>
        <w:pStyle w:val="17"/>
        <w:tabs>
          <w:tab w:val="left" w:pos="0"/>
          <w:tab w:val="clear" w:pos="4201"/>
          <w:tab w:val="clear" w:pos="9298"/>
        </w:tabs>
        <w:autoSpaceDE/>
        <w:autoSpaceDN/>
        <w:spacing w:line="360" w:lineRule="auto"/>
        <w:ind w:left="425"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（2745h）</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19"/>
        <w:gridCol w:w="171"/>
        <w:gridCol w:w="252"/>
        <w:gridCol w:w="252"/>
        <w:gridCol w:w="253"/>
        <w:gridCol w:w="415"/>
        <w:gridCol w:w="415"/>
        <w:gridCol w:w="415"/>
        <w:gridCol w:w="415"/>
        <w:gridCol w:w="415"/>
        <w:gridCol w:w="415"/>
        <w:gridCol w:w="415"/>
        <w:gridCol w:w="415"/>
        <w:gridCol w:w="415"/>
        <w:gridCol w:w="415"/>
        <w:gridCol w:w="415"/>
        <w:gridCol w:w="415"/>
        <w:gridCol w:w="415"/>
        <w:gridCol w:w="415"/>
        <w:gridCol w:w="253"/>
        <w:gridCol w:w="253"/>
        <w:gridCol w:w="253"/>
      </w:tblGrid>
      <w:tr w14:paraId="7FE9D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restart"/>
            <w:tcBorders>
              <w:right w:val="single" w:color="auto" w:sz="4" w:space="0"/>
            </w:tcBorders>
            <w:noWrap w:val="0"/>
            <w:vAlign w:val="center"/>
          </w:tcPr>
          <w:p w14:paraId="496E03D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拉伸性能</w:t>
            </w:r>
          </w:p>
        </w:tc>
        <w:tc>
          <w:tcPr>
            <w:tcW w:w="0" w:type="auto"/>
            <w:gridSpan w:val="3"/>
            <w:tcBorders>
              <w:left w:val="single" w:color="auto" w:sz="4" w:space="0"/>
              <w:bottom w:val="single" w:color="auto" w:sz="4" w:space="0"/>
            </w:tcBorders>
            <w:noWrap w:val="0"/>
            <w:vAlign w:val="center"/>
          </w:tcPr>
          <w:p w14:paraId="3E38F0B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0"/>
            <w:vAlign w:val="center"/>
          </w:tcPr>
          <w:p w14:paraId="058FF3A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29FA802D">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24FB6C64">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right w:val="single" w:color="auto" w:sz="4" w:space="0"/>
            </w:tcBorders>
            <w:noWrap w:val="0"/>
            <w:vAlign w:val="center"/>
          </w:tcPr>
          <w:p w14:paraId="71E28BE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right w:val="single" w:color="auto" w:sz="4" w:space="0"/>
            </w:tcBorders>
            <w:noWrap w:val="0"/>
            <w:vAlign w:val="center"/>
          </w:tcPr>
          <w:p w14:paraId="45DA8E9F">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583AF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continue"/>
            <w:tcBorders>
              <w:right w:val="single" w:color="auto" w:sz="4" w:space="0"/>
            </w:tcBorders>
            <w:noWrap w:val="0"/>
            <w:vAlign w:val="center"/>
          </w:tcPr>
          <w:p w14:paraId="512136DE">
            <w:pPr>
              <w:widowControl/>
              <w:jc w:val="center"/>
              <w:textAlignment w:val="center"/>
              <w:rPr>
                <w:rFonts w:hint="eastAsia" w:ascii="宋体" w:hAnsi="宋体" w:cs="宋体"/>
                <w:kern w:val="0"/>
                <w:sz w:val="18"/>
                <w:szCs w:val="18"/>
                <w:highlight w:val="none"/>
                <w:lang w:bidi="ar"/>
              </w:rPr>
            </w:pPr>
          </w:p>
        </w:tc>
        <w:tc>
          <w:tcPr>
            <w:tcW w:w="0" w:type="auto"/>
            <w:tcBorders>
              <w:top w:val="single" w:color="auto" w:sz="4" w:space="0"/>
              <w:left w:val="single" w:color="auto" w:sz="4" w:space="0"/>
              <w:right w:val="single" w:color="auto" w:sz="4" w:space="0"/>
            </w:tcBorders>
            <w:noWrap w:val="0"/>
            <w:vAlign w:val="center"/>
          </w:tcPr>
          <w:p w14:paraId="1C966874">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0" w:type="auto"/>
            <w:tcBorders>
              <w:top w:val="single" w:color="auto" w:sz="4" w:space="0"/>
              <w:left w:val="single" w:color="auto" w:sz="4" w:space="0"/>
              <w:right w:val="single" w:color="auto" w:sz="4" w:space="0"/>
            </w:tcBorders>
            <w:noWrap w:val="0"/>
            <w:vAlign w:val="center"/>
          </w:tcPr>
          <w:p w14:paraId="629B2D62">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E</w:t>
            </w:r>
          </w:p>
        </w:tc>
        <w:tc>
          <w:tcPr>
            <w:tcW w:w="0" w:type="auto"/>
            <w:tcBorders>
              <w:top w:val="single" w:color="auto" w:sz="4" w:space="0"/>
              <w:left w:val="single" w:color="auto" w:sz="4" w:space="0"/>
            </w:tcBorders>
            <w:noWrap w:val="0"/>
            <w:vAlign w:val="center"/>
          </w:tcPr>
          <w:p w14:paraId="052C9534">
            <w:pPr>
              <w:widowControl/>
              <w:jc w:val="center"/>
              <w:textAlignment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T</w:t>
            </w:r>
          </w:p>
        </w:tc>
        <w:tc>
          <w:tcPr>
            <w:tcW w:w="0" w:type="auto"/>
            <w:noWrap w:val="0"/>
            <w:vAlign w:val="center"/>
          </w:tcPr>
          <w:p w14:paraId="0C23003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tcBorders>
              <w:right w:val="single" w:color="auto" w:sz="4" w:space="0"/>
            </w:tcBorders>
            <w:noWrap w:val="0"/>
            <w:vAlign w:val="center"/>
          </w:tcPr>
          <w:p w14:paraId="14F15A0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tcBorders>
              <w:right w:val="single" w:color="auto" w:sz="4" w:space="0"/>
            </w:tcBorders>
            <w:noWrap w:val="0"/>
            <w:vAlign w:val="center"/>
          </w:tcPr>
          <w:p w14:paraId="104AA05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tcBorders>
              <w:right w:val="single" w:color="auto" w:sz="4" w:space="0"/>
            </w:tcBorders>
            <w:noWrap w:val="0"/>
            <w:vAlign w:val="center"/>
          </w:tcPr>
          <w:p w14:paraId="5A86150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tcBorders>
              <w:right w:val="single" w:color="auto" w:sz="4" w:space="0"/>
            </w:tcBorders>
            <w:noWrap w:val="0"/>
            <w:vAlign w:val="center"/>
          </w:tcPr>
          <w:p w14:paraId="0E31E15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04F732F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0C7F7DC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4F8EAD30">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27D87D8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65FB8CF0">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tcBorders>
              <w:right w:val="single" w:color="auto" w:sz="4" w:space="0"/>
            </w:tcBorders>
            <w:noWrap w:val="0"/>
            <w:vAlign w:val="center"/>
          </w:tcPr>
          <w:p w14:paraId="754C66E3">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tcBorders>
              <w:right w:val="single" w:color="auto" w:sz="4" w:space="0"/>
            </w:tcBorders>
            <w:noWrap w:val="0"/>
            <w:vAlign w:val="center"/>
          </w:tcPr>
          <w:p w14:paraId="158B82CB">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tcBorders>
              <w:left w:val="single" w:color="auto" w:sz="4" w:space="0"/>
              <w:right w:val="single" w:color="auto" w:sz="4" w:space="0"/>
            </w:tcBorders>
            <w:noWrap w:val="0"/>
            <w:vAlign w:val="center"/>
          </w:tcPr>
          <w:p w14:paraId="0FE780BD">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tcBorders>
              <w:left w:val="single" w:color="auto" w:sz="4" w:space="0"/>
              <w:right w:val="single" w:color="auto" w:sz="4" w:space="0"/>
            </w:tcBorders>
            <w:noWrap w:val="0"/>
            <w:vAlign w:val="center"/>
          </w:tcPr>
          <w:p w14:paraId="2417DB8B">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tcBorders>
              <w:left w:val="single" w:color="auto" w:sz="4" w:space="0"/>
              <w:right w:val="single" w:color="auto" w:sz="4" w:space="0"/>
            </w:tcBorders>
            <w:noWrap w:val="0"/>
            <w:vAlign w:val="top"/>
          </w:tcPr>
          <w:p w14:paraId="23AB8A5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tcBorders>
              <w:left w:val="single" w:color="auto" w:sz="4" w:space="0"/>
              <w:right w:val="single" w:color="auto" w:sz="4" w:space="0"/>
            </w:tcBorders>
            <w:noWrap w:val="0"/>
            <w:vAlign w:val="top"/>
          </w:tcPr>
          <w:p w14:paraId="08D2178F">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tcBorders>
              <w:left w:val="single" w:color="auto" w:sz="4" w:space="0"/>
              <w:right w:val="single" w:color="auto" w:sz="4" w:space="0"/>
            </w:tcBorders>
            <w:noWrap w:val="0"/>
            <w:vAlign w:val="top"/>
          </w:tcPr>
          <w:p w14:paraId="49ED7CC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32A224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606622AB">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 xml:space="preserve">拉力/（N/50mm） </w:t>
            </w:r>
          </w:p>
        </w:tc>
        <w:tc>
          <w:tcPr>
            <w:tcW w:w="0" w:type="auto"/>
            <w:tcBorders>
              <w:right w:val="single" w:color="auto" w:sz="4" w:space="0"/>
            </w:tcBorders>
            <w:noWrap w:val="0"/>
            <w:vAlign w:val="center"/>
          </w:tcPr>
          <w:p w14:paraId="7D0FA60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3CD5CBD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≥450</w:t>
            </w:r>
          </w:p>
        </w:tc>
        <w:tc>
          <w:tcPr>
            <w:tcW w:w="0" w:type="auto"/>
            <w:vMerge w:val="restart"/>
            <w:tcBorders>
              <w:left w:val="single" w:color="auto" w:sz="4" w:space="0"/>
              <w:right w:val="single" w:color="auto" w:sz="4" w:space="0"/>
            </w:tcBorders>
            <w:noWrap w:val="0"/>
            <w:vAlign w:val="center"/>
          </w:tcPr>
          <w:p w14:paraId="251CAD6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w:t>
            </w:r>
          </w:p>
        </w:tc>
        <w:tc>
          <w:tcPr>
            <w:tcW w:w="0" w:type="auto"/>
            <w:vMerge w:val="restart"/>
            <w:tcBorders>
              <w:left w:val="single" w:color="auto" w:sz="4" w:space="0"/>
            </w:tcBorders>
            <w:noWrap w:val="0"/>
            <w:vAlign w:val="center"/>
          </w:tcPr>
          <w:p w14:paraId="0A24D9E5">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250</w:t>
            </w:r>
          </w:p>
        </w:tc>
        <w:tc>
          <w:tcPr>
            <w:tcW w:w="0" w:type="auto"/>
            <w:noWrap w:val="0"/>
            <w:vAlign w:val="center"/>
          </w:tcPr>
          <w:p w14:paraId="0F99E9EC">
            <w:pPr>
              <w:keepNext w:val="0"/>
              <w:keepLines w:val="0"/>
              <w:widowControl/>
              <w:suppressLineNumbers w:val="0"/>
              <w:jc w:val="center"/>
              <w:textAlignment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488.2</w:t>
            </w:r>
          </w:p>
        </w:tc>
        <w:tc>
          <w:tcPr>
            <w:tcW w:w="0" w:type="auto"/>
            <w:noWrap w:val="0"/>
            <w:vAlign w:val="center"/>
          </w:tcPr>
          <w:p w14:paraId="2ECF820B">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479.4</w:t>
            </w:r>
          </w:p>
        </w:tc>
        <w:tc>
          <w:tcPr>
            <w:tcW w:w="0" w:type="auto"/>
            <w:noWrap w:val="0"/>
            <w:vAlign w:val="center"/>
          </w:tcPr>
          <w:p w14:paraId="7348E20D">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416.2</w:t>
            </w:r>
          </w:p>
        </w:tc>
        <w:tc>
          <w:tcPr>
            <w:tcW w:w="0" w:type="auto"/>
            <w:noWrap w:val="0"/>
            <w:vAlign w:val="center"/>
          </w:tcPr>
          <w:p w14:paraId="70E698E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611.2</w:t>
            </w:r>
          </w:p>
        </w:tc>
        <w:tc>
          <w:tcPr>
            <w:tcW w:w="0" w:type="auto"/>
            <w:noWrap w:val="0"/>
            <w:vAlign w:val="center"/>
          </w:tcPr>
          <w:p w14:paraId="2FAE52B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438</w:t>
            </w:r>
          </w:p>
        </w:tc>
        <w:tc>
          <w:tcPr>
            <w:tcW w:w="0" w:type="auto"/>
            <w:noWrap w:val="0"/>
            <w:vAlign w:val="center"/>
          </w:tcPr>
          <w:p w14:paraId="41EFDB6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536.9</w:t>
            </w:r>
          </w:p>
        </w:tc>
        <w:tc>
          <w:tcPr>
            <w:tcW w:w="0" w:type="auto"/>
            <w:noWrap w:val="0"/>
            <w:vAlign w:val="center"/>
          </w:tcPr>
          <w:p w14:paraId="1A22B53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218.5</w:t>
            </w:r>
          </w:p>
        </w:tc>
        <w:tc>
          <w:tcPr>
            <w:tcW w:w="0" w:type="auto"/>
            <w:noWrap w:val="0"/>
            <w:vAlign w:val="center"/>
          </w:tcPr>
          <w:p w14:paraId="1C84F2E3">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213.2</w:t>
            </w:r>
          </w:p>
        </w:tc>
        <w:tc>
          <w:tcPr>
            <w:tcW w:w="0" w:type="auto"/>
            <w:noWrap w:val="0"/>
            <w:vAlign w:val="center"/>
          </w:tcPr>
          <w:p w14:paraId="0992078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253.0</w:t>
            </w:r>
          </w:p>
        </w:tc>
        <w:tc>
          <w:tcPr>
            <w:tcW w:w="0" w:type="auto"/>
            <w:noWrap w:val="0"/>
            <w:vAlign w:val="center"/>
          </w:tcPr>
          <w:p w14:paraId="5756E23D">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192.0</w:t>
            </w:r>
          </w:p>
        </w:tc>
        <w:tc>
          <w:tcPr>
            <w:tcW w:w="0" w:type="auto"/>
            <w:noWrap w:val="0"/>
            <w:vAlign w:val="center"/>
          </w:tcPr>
          <w:p w14:paraId="30AC03C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206.1</w:t>
            </w:r>
          </w:p>
        </w:tc>
        <w:tc>
          <w:tcPr>
            <w:tcW w:w="0" w:type="auto"/>
            <w:noWrap w:val="0"/>
            <w:vAlign w:val="center"/>
          </w:tcPr>
          <w:p w14:paraId="0601E2FF">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271.4</w:t>
            </w:r>
          </w:p>
        </w:tc>
        <w:tc>
          <w:tcPr>
            <w:tcW w:w="0" w:type="auto"/>
            <w:noWrap w:val="0"/>
            <w:vAlign w:val="center"/>
          </w:tcPr>
          <w:p w14:paraId="58B35C4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549.4</w:t>
            </w:r>
          </w:p>
        </w:tc>
        <w:tc>
          <w:tcPr>
            <w:tcW w:w="0" w:type="auto"/>
            <w:noWrap w:val="0"/>
            <w:vAlign w:val="center"/>
          </w:tcPr>
          <w:p w14:paraId="6A0E381C">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243.0</w:t>
            </w:r>
          </w:p>
        </w:tc>
        <w:tc>
          <w:tcPr>
            <w:tcW w:w="0" w:type="auto"/>
            <w:noWrap w:val="0"/>
            <w:vAlign w:val="center"/>
          </w:tcPr>
          <w:p w14:paraId="2B7F2B82">
            <w:pPr>
              <w:keepNext w:val="0"/>
              <w:keepLines w:val="0"/>
              <w:widowControl/>
              <w:suppressLineNumbers w:val="0"/>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1B7E2F1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46E91C1F">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r w14:paraId="4898C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3BBD1284">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13C79974">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61E6F231">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4416A2EC">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72FF2490">
            <w:pPr>
              <w:jc w:val="center"/>
              <w:rPr>
                <w:rFonts w:hint="eastAsia" w:ascii="宋体" w:hAnsi="宋体" w:cs="宋体"/>
                <w:kern w:val="0"/>
                <w:sz w:val="18"/>
                <w:szCs w:val="18"/>
                <w:highlight w:val="none"/>
                <w:lang w:bidi="ar"/>
              </w:rPr>
            </w:pPr>
          </w:p>
        </w:tc>
        <w:tc>
          <w:tcPr>
            <w:tcW w:w="0" w:type="auto"/>
            <w:noWrap w:val="0"/>
            <w:vAlign w:val="center"/>
          </w:tcPr>
          <w:p w14:paraId="76612776">
            <w:pPr>
              <w:keepNext w:val="0"/>
              <w:keepLines w:val="0"/>
              <w:widowControl/>
              <w:suppressLineNumbers w:val="0"/>
              <w:jc w:val="center"/>
              <w:textAlignment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517.2</w:t>
            </w:r>
          </w:p>
        </w:tc>
        <w:tc>
          <w:tcPr>
            <w:tcW w:w="0" w:type="auto"/>
            <w:noWrap w:val="0"/>
            <w:vAlign w:val="center"/>
          </w:tcPr>
          <w:p w14:paraId="3A130E7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483.6</w:t>
            </w:r>
          </w:p>
        </w:tc>
        <w:tc>
          <w:tcPr>
            <w:tcW w:w="0" w:type="auto"/>
            <w:noWrap w:val="0"/>
            <w:vAlign w:val="center"/>
          </w:tcPr>
          <w:p w14:paraId="0FEEAF5A">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480.1</w:t>
            </w:r>
          </w:p>
        </w:tc>
        <w:tc>
          <w:tcPr>
            <w:tcW w:w="0" w:type="auto"/>
            <w:noWrap w:val="0"/>
            <w:vAlign w:val="center"/>
          </w:tcPr>
          <w:p w14:paraId="34D0829F">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660.5</w:t>
            </w:r>
          </w:p>
        </w:tc>
        <w:tc>
          <w:tcPr>
            <w:tcW w:w="0" w:type="auto"/>
            <w:noWrap w:val="0"/>
            <w:vAlign w:val="center"/>
          </w:tcPr>
          <w:p w14:paraId="3EB4CFB6">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441.5</w:t>
            </w:r>
          </w:p>
        </w:tc>
        <w:tc>
          <w:tcPr>
            <w:tcW w:w="0" w:type="auto"/>
            <w:noWrap w:val="0"/>
            <w:vAlign w:val="center"/>
          </w:tcPr>
          <w:p w14:paraId="66DC099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551.8</w:t>
            </w:r>
          </w:p>
        </w:tc>
        <w:tc>
          <w:tcPr>
            <w:tcW w:w="0" w:type="auto"/>
            <w:noWrap w:val="0"/>
            <w:vAlign w:val="center"/>
          </w:tcPr>
          <w:p w14:paraId="2E6FAA68">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242.1</w:t>
            </w:r>
          </w:p>
        </w:tc>
        <w:tc>
          <w:tcPr>
            <w:tcW w:w="0" w:type="auto"/>
            <w:noWrap w:val="0"/>
            <w:vAlign w:val="center"/>
          </w:tcPr>
          <w:p w14:paraId="47BB385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222.0</w:t>
            </w:r>
          </w:p>
        </w:tc>
        <w:tc>
          <w:tcPr>
            <w:tcW w:w="0" w:type="auto"/>
            <w:noWrap w:val="0"/>
            <w:vAlign w:val="center"/>
          </w:tcPr>
          <w:p w14:paraId="5FCC682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270.9</w:t>
            </w:r>
          </w:p>
        </w:tc>
        <w:tc>
          <w:tcPr>
            <w:tcW w:w="0" w:type="auto"/>
            <w:noWrap w:val="0"/>
            <w:vAlign w:val="center"/>
          </w:tcPr>
          <w:p w14:paraId="0276265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211.0</w:t>
            </w:r>
          </w:p>
        </w:tc>
        <w:tc>
          <w:tcPr>
            <w:tcW w:w="0" w:type="auto"/>
            <w:noWrap w:val="0"/>
            <w:vAlign w:val="center"/>
          </w:tcPr>
          <w:p w14:paraId="5072F2C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234.7</w:t>
            </w:r>
          </w:p>
        </w:tc>
        <w:tc>
          <w:tcPr>
            <w:tcW w:w="0" w:type="auto"/>
            <w:noWrap w:val="0"/>
            <w:vAlign w:val="center"/>
          </w:tcPr>
          <w:p w14:paraId="7DA24E3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374.2</w:t>
            </w:r>
          </w:p>
        </w:tc>
        <w:tc>
          <w:tcPr>
            <w:tcW w:w="0" w:type="auto"/>
            <w:noWrap w:val="0"/>
            <w:vAlign w:val="center"/>
          </w:tcPr>
          <w:p w14:paraId="4DB5EFC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538.0</w:t>
            </w:r>
          </w:p>
        </w:tc>
        <w:tc>
          <w:tcPr>
            <w:tcW w:w="0" w:type="auto"/>
            <w:noWrap w:val="0"/>
            <w:vAlign w:val="center"/>
          </w:tcPr>
          <w:p w14:paraId="3D8C47BB">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258.8</w:t>
            </w:r>
          </w:p>
        </w:tc>
        <w:tc>
          <w:tcPr>
            <w:tcW w:w="0" w:type="auto"/>
            <w:noWrap w:val="0"/>
            <w:vAlign w:val="center"/>
          </w:tcPr>
          <w:p w14:paraId="24CB97B2">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7D770158">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7166BEC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r w14:paraId="3BE0F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362CC62E">
            <w:pPr>
              <w:rPr>
                <w:rFonts w:hint="eastAsia" w:ascii="宋体" w:hAnsi="宋体" w:cs="宋体"/>
                <w:sz w:val="18"/>
                <w:szCs w:val="18"/>
                <w:highlight w:val="none"/>
              </w:rPr>
            </w:pPr>
            <w:r>
              <w:rPr>
                <w:rFonts w:hint="eastAsia" w:ascii="宋体" w:hAnsi="宋体" w:cs="宋体"/>
                <w:sz w:val="18"/>
                <w:szCs w:val="18"/>
                <w:highlight w:val="none"/>
              </w:rPr>
              <w:t xml:space="preserve">最大拉力时伸长率/% </w:t>
            </w:r>
          </w:p>
        </w:tc>
        <w:tc>
          <w:tcPr>
            <w:tcW w:w="0" w:type="auto"/>
            <w:tcBorders>
              <w:right w:val="single" w:color="auto" w:sz="4" w:space="0"/>
            </w:tcBorders>
            <w:noWrap w:val="0"/>
            <w:vAlign w:val="center"/>
          </w:tcPr>
          <w:p w14:paraId="341FEBF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297E01F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w:t>
            </w:r>
          </w:p>
        </w:tc>
        <w:tc>
          <w:tcPr>
            <w:tcW w:w="0" w:type="auto"/>
            <w:vMerge w:val="restart"/>
            <w:tcBorders>
              <w:left w:val="single" w:color="auto" w:sz="4" w:space="0"/>
              <w:right w:val="single" w:color="auto" w:sz="4" w:space="0"/>
            </w:tcBorders>
            <w:noWrap w:val="0"/>
            <w:vAlign w:val="center"/>
          </w:tcPr>
          <w:p w14:paraId="24D7558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≥180</w:t>
            </w:r>
          </w:p>
        </w:tc>
        <w:tc>
          <w:tcPr>
            <w:tcW w:w="0" w:type="auto"/>
            <w:vMerge w:val="restart"/>
            <w:tcBorders>
              <w:left w:val="single" w:color="auto" w:sz="4" w:space="0"/>
            </w:tcBorders>
            <w:noWrap w:val="0"/>
            <w:vAlign w:val="center"/>
          </w:tcPr>
          <w:p w14:paraId="5130C2F0">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50</w:t>
            </w:r>
          </w:p>
        </w:tc>
        <w:tc>
          <w:tcPr>
            <w:tcW w:w="0" w:type="auto"/>
            <w:noWrap w:val="0"/>
            <w:vAlign w:val="center"/>
          </w:tcPr>
          <w:p w14:paraId="6D13C1EF">
            <w:pPr>
              <w:keepNext w:val="0"/>
              <w:keepLines w:val="0"/>
              <w:widowControl/>
              <w:suppressLineNumbers w:val="0"/>
              <w:jc w:val="center"/>
              <w:textAlignment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71.2</w:t>
            </w:r>
          </w:p>
        </w:tc>
        <w:tc>
          <w:tcPr>
            <w:tcW w:w="0" w:type="auto"/>
            <w:noWrap w:val="0"/>
            <w:vAlign w:val="center"/>
          </w:tcPr>
          <w:p w14:paraId="64F2F992">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63.2</w:t>
            </w:r>
          </w:p>
        </w:tc>
        <w:tc>
          <w:tcPr>
            <w:tcW w:w="0" w:type="auto"/>
            <w:noWrap w:val="0"/>
            <w:vAlign w:val="center"/>
          </w:tcPr>
          <w:p w14:paraId="1197B525">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50.5</w:t>
            </w:r>
          </w:p>
        </w:tc>
        <w:tc>
          <w:tcPr>
            <w:tcW w:w="0" w:type="auto"/>
            <w:noWrap w:val="0"/>
            <w:vAlign w:val="center"/>
          </w:tcPr>
          <w:p w14:paraId="20DB3116">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93.4</w:t>
            </w:r>
          </w:p>
        </w:tc>
        <w:tc>
          <w:tcPr>
            <w:tcW w:w="0" w:type="auto"/>
            <w:noWrap w:val="0"/>
            <w:vAlign w:val="center"/>
          </w:tcPr>
          <w:p w14:paraId="3104DED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60.1</w:t>
            </w:r>
          </w:p>
        </w:tc>
        <w:tc>
          <w:tcPr>
            <w:tcW w:w="0" w:type="auto"/>
            <w:noWrap w:val="0"/>
            <w:vAlign w:val="center"/>
          </w:tcPr>
          <w:p w14:paraId="6861928F">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66.3</w:t>
            </w:r>
          </w:p>
        </w:tc>
        <w:tc>
          <w:tcPr>
            <w:tcW w:w="0" w:type="auto"/>
            <w:noWrap w:val="0"/>
            <w:vAlign w:val="center"/>
          </w:tcPr>
          <w:p w14:paraId="05DCDED3">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216.3</w:t>
            </w:r>
          </w:p>
        </w:tc>
        <w:tc>
          <w:tcPr>
            <w:tcW w:w="0" w:type="auto"/>
            <w:noWrap w:val="0"/>
            <w:vAlign w:val="center"/>
          </w:tcPr>
          <w:p w14:paraId="7635F34F">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163.0</w:t>
            </w:r>
          </w:p>
        </w:tc>
        <w:tc>
          <w:tcPr>
            <w:tcW w:w="0" w:type="auto"/>
            <w:noWrap w:val="0"/>
            <w:vAlign w:val="center"/>
          </w:tcPr>
          <w:p w14:paraId="03005425">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233</w:t>
            </w:r>
          </w:p>
        </w:tc>
        <w:tc>
          <w:tcPr>
            <w:tcW w:w="0" w:type="auto"/>
            <w:noWrap w:val="0"/>
            <w:vAlign w:val="center"/>
          </w:tcPr>
          <w:p w14:paraId="009B2D68">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200.3</w:t>
            </w:r>
          </w:p>
        </w:tc>
        <w:tc>
          <w:tcPr>
            <w:tcW w:w="0" w:type="auto"/>
            <w:noWrap w:val="0"/>
            <w:vAlign w:val="center"/>
          </w:tcPr>
          <w:p w14:paraId="18E7D035">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223.8</w:t>
            </w:r>
          </w:p>
        </w:tc>
        <w:tc>
          <w:tcPr>
            <w:tcW w:w="0" w:type="auto"/>
            <w:noWrap w:val="0"/>
            <w:vAlign w:val="center"/>
          </w:tcPr>
          <w:p w14:paraId="78E62E1F">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253.2</w:t>
            </w:r>
          </w:p>
        </w:tc>
        <w:tc>
          <w:tcPr>
            <w:tcW w:w="0" w:type="auto"/>
            <w:noWrap w:val="0"/>
            <w:vAlign w:val="center"/>
          </w:tcPr>
          <w:p w14:paraId="1FB9FFB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70.0</w:t>
            </w:r>
          </w:p>
        </w:tc>
        <w:tc>
          <w:tcPr>
            <w:tcW w:w="0" w:type="auto"/>
            <w:noWrap w:val="0"/>
            <w:vAlign w:val="center"/>
          </w:tcPr>
          <w:p w14:paraId="08AF83D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241.0</w:t>
            </w:r>
          </w:p>
        </w:tc>
        <w:tc>
          <w:tcPr>
            <w:tcW w:w="0" w:type="auto"/>
            <w:noWrap w:val="0"/>
            <w:vAlign w:val="center"/>
          </w:tcPr>
          <w:p w14:paraId="0708E9D0">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7EB4BA3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76DFDDD6">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r w14:paraId="3371E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2460F87B">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3658A5DD">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72C76F21">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7FD4EE97">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44435677">
            <w:pPr>
              <w:jc w:val="center"/>
              <w:rPr>
                <w:rFonts w:hint="eastAsia" w:ascii="宋体" w:hAnsi="宋体" w:cs="宋体"/>
                <w:kern w:val="0"/>
                <w:sz w:val="18"/>
                <w:szCs w:val="18"/>
                <w:highlight w:val="none"/>
                <w:lang w:bidi="ar"/>
              </w:rPr>
            </w:pPr>
          </w:p>
        </w:tc>
        <w:tc>
          <w:tcPr>
            <w:tcW w:w="0" w:type="auto"/>
            <w:noWrap w:val="0"/>
            <w:vAlign w:val="center"/>
          </w:tcPr>
          <w:p w14:paraId="6EEFA004">
            <w:pPr>
              <w:keepNext w:val="0"/>
              <w:keepLines w:val="0"/>
              <w:widowControl/>
              <w:suppressLineNumbers w:val="0"/>
              <w:jc w:val="center"/>
              <w:textAlignment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68.0</w:t>
            </w:r>
          </w:p>
        </w:tc>
        <w:tc>
          <w:tcPr>
            <w:tcW w:w="0" w:type="auto"/>
            <w:noWrap w:val="0"/>
            <w:vAlign w:val="center"/>
          </w:tcPr>
          <w:p w14:paraId="3C797E6A">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70.4</w:t>
            </w:r>
          </w:p>
        </w:tc>
        <w:tc>
          <w:tcPr>
            <w:tcW w:w="0" w:type="auto"/>
            <w:noWrap w:val="0"/>
            <w:vAlign w:val="center"/>
          </w:tcPr>
          <w:p w14:paraId="0D62498A">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49.2</w:t>
            </w:r>
          </w:p>
        </w:tc>
        <w:tc>
          <w:tcPr>
            <w:tcW w:w="0" w:type="auto"/>
            <w:noWrap w:val="0"/>
            <w:vAlign w:val="center"/>
          </w:tcPr>
          <w:p w14:paraId="405AA1E4">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79.1</w:t>
            </w:r>
          </w:p>
        </w:tc>
        <w:tc>
          <w:tcPr>
            <w:tcW w:w="0" w:type="auto"/>
            <w:noWrap w:val="0"/>
            <w:vAlign w:val="center"/>
          </w:tcPr>
          <w:p w14:paraId="07101AD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52.6</w:t>
            </w:r>
          </w:p>
        </w:tc>
        <w:tc>
          <w:tcPr>
            <w:tcW w:w="0" w:type="auto"/>
            <w:noWrap w:val="0"/>
            <w:vAlign w:val="center"/>
          </w:tcPr>
          <w:p w14:paraId="3308E82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65</w:t>
            </w:r>
          </w:p>
        </w:tc>
        <w:tc>
          <w:tcPr>
            <w:tcW w:w="0" w:type="auto"/>
            <w:noWrap w:val="0"/>
            <w:vAlign w:val="center"/>
          </w:tcPr>
          <w:p w14:paraId="4600CE93">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191.4</w:t>
            </w:r>
          </w:p>
        </w:tc>
        <w:tc>
          <w:tcPr>
            <w:tcW w:w="0" w:type="auto"/>
            <w:noWrap w:val="0"/>
            <w:vAlign w:val="center"/>
          </w:tcPr>
          <w:p w14:paraId="5411B26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171.4</w:t>
            </w:r>
          </w:p>
        </w:tc>
        <w:tc>
          <w:tcPr>
            <w:tcW w:w="0" w:type="auto"/>
            <w:noWrap w:val="0"/>
            <w:vAlign w:val="center"/>
          </w:tcPr>
          <w:p w14:paraId="0EF900F2">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220.4</w:t>
            </w:r>
          </w:p>
        </w:tc>
        <w:tc>
          <w:tcPr>
            <w:tcW w:w="0" w:type="auto"/>
            <w:noWrap w:val="0"/>
            <w:vAlign w:val="center"/>
          </w:tcPr>
          <w:p w14:paraId="487B94CB">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185.6</w:t>
            </w:r>
          </w:p>
        </w:tc>
        <w:tc>
          <w:tcPr>
            <w:tcW w:w="0" w:type="auto"/>
            <w:noWrap w:val="0"/>
            <w:vAlign w:val="center"/>
          </w:tcPr>
          <w:p w14:paraId="0B63403D">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219.4</w:t>
            </w:r>
          </w:p>
        </w:tc>
        <w:tc>
          <w:tcPr>
            <w:tcW w:w="0" w:type="auto"/>
            <w:noWrap w:val="0"/>
            <w:vAlign w:val="center"/>
          </w:tcPr>
          <w:p w14:paraId="665DA673">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246.9</w:t>
            </w:r>
          </w:p>
        </w:tc>
        <w:tc>
          <w:tcPr>
            <w:tcW w:w="0" w:type="auto"/>
            <w:noWrap w:val="0"/>
            <w:vAlign w:val="center"/>
          </w:tcPr>
          <w:p w14:paraId="626B066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74.2</w:t>
            </w:r>
          </w:p>
        </w:tc>
        <w:tc>
          <w:tcPr>
            <w:tcW w:w="0" w:type="auto"/>
            <w:noWrap w:val="0"/>
            <w:vAlign w:val="center"/>
          </w:tcPr>
          <w:p w14:paraId="2A0D810D">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200.1</w:t>
            </w:r>
          </w:p>
        </w:tc>
        <w:tc>
          <w:tcPr>
            <w:tcW w:w="0" w:type="auto"/>
            <w:noWrap w:val="0"/>
            <w:vAlign w:val="center"/>
          </w:tcPr>
          <w:p w14:paraId="6CB5DFF8">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11FC66C7">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1F843F5C">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r w14:paraId="4F5E9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restart"/>
            <w:tcBorders>
              <w:right w:val="single" w:color="auto" w:sz="4" w:space="0"/>
            </w:tcBorders>
            <w:noWrap w:val="0"/>
            <w:vAlign w:val="center"/>
          </w:tcPr>
          <w:p w14:paraId="4322DC5F">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lang w:val="en-US" w:eastAsia="zh-CN"/>
              </w:rPr>
              <w:t>外观</w:t>
            </w:r>
          </w:p>
        </w:tc>
        <w:tc>
          <w:tcPr>
            <w:tcW w:w="0" w:type="auto"/>
            <w:gridSpan w:val="3"/>
            <w:vMerge w:val="restart"/>
            <w:tcBorders>
              <w:left w:val="single" w:color="auto" w:sz="4" w:space="0"/>
            </w:tcBorders>
            <w:noWrap w:val="0"/>
            <w:vAlign w:val="center"/>
          </w:tcPr>
          <w:p w14:paraId="60B10818">
            <w:pPr>
              <w:widowControl/>
              <w:jc w:val="center"/>
              <w:textAlignment w:val="auto"/>
              <w:rPr>
                <w:rFonts w:hint="eastAsia" w:ascii="宋体" w:hAnsi="宋体" w:cs="宋体"/>
                <w:sz w:val="18"/>
                <w:szCs w:val="18"/>
                <w:highlight w:val="none"/>
                <w:lang w:bidi="ar"/>
              </w:rPr>
            </w:pPr>
            <w:r>
              <w:rPr>
                <w:rFonts w:hint="eastAsia" w:ascii="宋体" w:hAnsi="宋体" w:eastAsia="宋体" w:cs="宋体"/>
                <w:kern w:val="0"/>
                <w:sz w:val="18"/>
                <w:szCs w:val="18"/>
                <w:highlight w:val="none"/>
                <w:lang w:eastAsia="en-US" w:bidi="en-US"/>
              </w:rPr>
              <w:t>无起泡，无裂纹，无分层，</w:t>
            </w:r>
            <w:r>
              <w:rPr>
                <w:rFonts w:hint="eastAsia" w:ascii="宋体" w:hAnsi="宋体" w:eastAsia="宋体" w:cs="宋体"/>
                <w:kern w:val="0"/>
                <w:sz w:val="18"/>
                <w:szCs w:val="18"/>
                <w:highlight w:val="none"/>
                <w:lang w:eastAsia="zh-CN" w:bidi="en-US"/>
              </w:rPr>
              <w:t>高分子增强层</w:t>
            </w:r>
            <w:r>
              <w:rPr>
                <w:rFonts w:hint="eastAsia" w:ascii="宋体" w:hAnsi="宋体" w:eastAsia="宋体" w:cs="宋体"/>
                <w:kern w:val="0"/>
                <w:sz w:val="18"/>
                <w:szCs w:val="18"/>
                <w:highlight w:val="none"/>
                <w:lang w:eastAsia="en-US" w:bidi="en-US"/>
              </w:rPr>
              <w:t>无粘结，无孔洞</w:t>
            </w:r>
          </w:p>
        </w:tc>
        <w:tc>
          <w:tcPr>
            <w:tcW w:w="0" w:type="auto"/>
            <w:noWrap w:val="0"/>
            <w:vAlign w:val="center"/>
          </w:tcPr>
          <w:p w14:paraId="54B046A4">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9A0CC38">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9157B3E">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D68A190">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B79DE7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5F05E79">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2FCBAFB">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D465C3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CD994EB">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7F19907">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D9CC490">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1D05D39">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D7F577C">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3B6255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2AC5CC8">
            <w:pPr>
              <w:widowControl/>
              <w:jc w:val="center"/>
              <w:textAlignment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42E6C515">
            <w:pPr>
              <w:widowControl/>
              <w:jc w:val="center"/>
              <w:textAlignment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4181AC36">
            <w:pPr>
              <w:widowControl/>
              <w:jc w:val="center"/>
              <w:textAlignment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4FBBB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continue"/>
            <w:tcBorders>
              <w:right w:val="single" w:color="auto" w:sz="4" w:space="0"/>
            </w:tcBorders>
            <w:noWrap w:val="0"/>
            <w:vAlign w:val="center"/>
          </w:tcPr>
          <w:p w14:paraId="357E9B3F">
            <w:pPr>
              <w:jc w:val="center"/>
              <w:rPr>
                <w:rFonts w:hint="eastAsia" w:ascii="宋体" w:hAnsi="宋体" w:cs="宋体"/>
                <w:kern w:val="0"/>
                <w:sz w:val="18"/>
                <w:szCs w:val="18"/>
                <w:highlight w:val="none"/>
                <w:lang w:bidi="ar"/>
              </w:rPr>
            </w:pPr>
          </w:p>
        </w:tc>
        <w:tc>
          <w:tcPr>
            <w:tcW w:w="0" w:type="auto"/>
            <w:gridSpan w:val="3"/>
            <w:vMerge w:val="continue"/>
            <w:tcBorders>
              <w:left w:val="single" w:color="auto" w:sz="4" w:space="0"/>
            </w:tcBorders>
            <w:noWrap w:val="0"/>
            <w:vAlign w:val="center"/>
          </w:tcPr>
          <w:p w14:paraId="2136AA05">
            <w:pPr>
              <w:widowControl/>
              <w:jc w:val="center"/>
              <w:textAlignment w:val="center"/>
              <w:rPr>
                <w:rFonts w:hint="eastAsia" w:ascii="宋体" w:hAnsi="宋体" w:cs="宋体"/>
                <w:sz w:val="18"/>
                <w:szCs w:val="18"/>
                <w:highlight w:val="none"/>
                <w:lang w:bidi="ar"/>
              </w:rPr>
            </w:pPr>
          </w:p>
        </w:tc>
        <w:tc>
          <w:tcPr>
            <w:tcW w:w="0" w:type="auto"/>
            <w:noWrap w:val="0"/>
            <w:vAlign w:val="center"/>
          </w:tcPr>
          <w:p w14:paraId="1BB9ABA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87A923F">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A1839D1">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879093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7334EB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CFA8E2B">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A09249A">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7C65AD7">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199391F">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D0030F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F26991D">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B65DC26">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61557C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9A31908">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3C90C5C">
            <w:pPr>
              <w:jc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0CC21CFE">
            <w:pPr>
              <w:jc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63EA34B8">
            <w:pPr>
              <w:jc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bl>
    <w:p w14:paraId="5A4C0B2E">
      <w:pPr>
        <w:pStyle w:val="17"/>
        <w:tabs>
          <w:tab w:val="left" w:pos="0"/>
          <w:tab w:val="clear" w:pos="4201"/>
          <w:tab w:val="clear" w:pos="9298"/>
        </w:tabs>
        <w:autoSpaceDE/>
        <w:autoSpaceDN/>
        <w:spacing w:line="360" w:lineRule="auto"/>
        <w:ind w:left="425"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表3.18-2人工气候加速老化试验结果</w:t>
      </w:r>
    </w:p>
    <w:p w14:paraId="241F6F4C">
      <w:pPr>
        <w:pStyle w:val="17"/>
        <w:numPr>
          <w:ilvl w:val="0"/>
          <w:numId w:val="0"/>
        </w:numPr>
        <w:tabs>
          <w:tab w:val="left" w:pos="0"/>
          <w:tab w:val="clear" w:pos="4201"/>
          <w:tab w:val="clear" w:pos="9298"/>
        </w:tabs>
        <w:autoSpaceDE/>
        <w:autoSpaceDN/>
        <w:spacing w:line="360" w:lineRule="auto"/>
        <w:ind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（6000h）</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19"/>
        <w:gridCol w:w="171"/>
        <w:gridCol w:w="252"/>
        <w:gridCol w:w="252"/>
        <w:gridCol w:w="253"/>
        <w:gridCol w:w="415"/>
        <w:gridCol w:w="415"/>
        <w:gridCol w:w="415"/>
        <w:gridCol w:w="415"/>
        <w:gridCol w:w="415"/>
        <w:gridCol w:w="415"/>
        <w:gridCol w:w="415"/>
        <w:gridCol w:w="415"/>
        <w:gridCol w:w="415"/>
        <w:gridCol w:w="415"/>
        <w:gridCol w:w="415"/>
        <w:gridCol w:w="415"/>
        <w:gridCol w:w="415"/>
        <w:gridCol w:w="415"/>
        <w:gridCol w:w="253"/>
        <w:gridCol w:w="253"/>
        <w:gridCol w:w="253"/>
      </w:tblGrid>
      <w:tr w14:paraId="37D20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restart"/>
            <w:tcBorders>
              <w:right w:val="single" w:color="auto" w:sz="4" w:space="0"/>
            </w:tcBorders>
            <w:noWrap w:val="0"/>
            <w:vAlign w:val="center"/>
          </w:tcPr>
          <w:p w14:paraId="5CF6E94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拉伸性能</w:t>
            </w:r>
          </w:p>
        </w:tc>
        <w:tc>
          <w:tcPr>
            <w:tcW w:w="0" w:type="auto"/>
            <w:gridSpan w:val="3"/>
            <w:tcBorders>
              <w:left w:val="single" w:color="auto" w:sz="4" w:space="0"/>
              <w:bottom w:val="single" w:color="auto" w:sz="4" w:space="0"/>
            </w:tcBorders>
            <w:noWrap w:val="0"/>
            <w:vAlign w:val="center"/>
          </w:tcPr>
          <w:p w14:paraId="665B8E5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0"/>
            <w:vAlign w:val="center"/>
          </w:tcPr>
          <w:p w14:paraId="00905BBF">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6A4B6A6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401454A5">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right w:val="single" w:color="auto" w:sz="4" w:space="0"/>
            </w:tcBorders>
            <w:noWrap w:val="0"/>
            <w:vAlign w:val="center"/>
          </w:tcPr>
          <w:p w14:paraId="24355A04">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right w:val="single" w:color="auto" w:sz="4" w:space="0"/>
            </w:tcBorders>
            <w:noWrap w:val="0"/>
            <w:vAlign w:val="center"/>
          </w:tcPr>
          <w:p w14:paraId="0A229FA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1AE65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continue"/>
            <w:tcBorders>
              <w:right w:val="single" w:color="auto" w:sz="4" w:space="0"/>
            </w:tcBorders>
            <w:noWrap w:val="0"/>
            <w:vAlign w:val="center"/>
          </w:tcPr>
          <w:p w14:paraId="5A77E5B5">
            <w:pPr>
              <w:widowControl/>
              <w:jc w:val="center"/>
              <w:textAlignment w:val="center"/>
              <w:rPr>
                <w:rFonts w:hint="eastAsia" w:ascii="宋体" w:hAnsi="宋体" w:cs="宋体"/>
                <w:kern w:val="0"/>
                <w:sz w:val="18"/>
                <w:szCs w:val="18"/>
                <w:highlight w:val="none"/>
                <w:lang w:bidi="ar"/>
              </w:rPr>
            </w:pPr>
          </w:p>
        </w:tc>
        <w:tc>
          <w:tcPr>
            <w:tcW w:w="0" w:type="auto"/>
            <w:tcBorders>
              <w:top w:val="single" w:color="auto" w:sz="4" w:space="0"/>
              <w:left w:val="single" w:color="auto" w:sz="4" w:space="0"/>
              <w:right w:val="single" w:color="auto" w:sz="4" w:space="0"/>
            </w:tcBorders>
            <w:noWrap w:val="0"/>
            <w:vAlign w:val="center"/>
          </w:tcPr>
          <w:p w14:paraId="34FDE251">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0" w:type="auto"/>
            <w:tcBorders>
              <w:top w:val="single" w:color="auto" w:sz="4" w:space="0"/>
              <w:left w:val="single" w:color="auto" w:sz="4" w:space="0"/>
              <w:right w:val="single" w:color="auto" w:sz="4" w:space="0"/>
            </w:tcBorders>
            <w:noWrap w:val="0"/>
            <w:vAlign w:val="center"/>
          </w:tcPr>
          <w:p w14:paraId="32D603BC">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E</w:t>
            </w:r>
          </w:p>
        </w:tc>
        <w:tc>
          <w:tcPr>
            <w:tcW w:w="0" w:type="auto"/>
            <w:tcBorders>
              <w:top w:val="single" w:color="auto" w:sz="4" w:space="0"/>
              <w:left w:val="single" w:color="auto" w:sz="4" w:space="0"/>
            </w:tcBorders>
            <w:noWrap w:val="0"/>
            <w:vAlign w:val="center"/>
          </w:tcPr>
          <w:p w14:paraId="23976EF4">
            <w:pPr>
              <w:widowControl/>
              <w:jc w:val="center"/>
              <w:textAlignment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T</w:t>
            </w:r>
          </w:p>
        </w:tc>
        <w:tc>
          <w:tcPr>
            <w:tcW w:w="0" w:type="auto"/>
            <w:noWrap w:val="0"/>
            <w:vAlign w:val="center"/>
          </w:tcPr>
          <w:p w14:paraId="3AE38E3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tcBorders>
              <w:right w:val="single" w:color="auto" w:sz="4" w:space="0"/>
            </w:tcBorders>
            <w:noWrap w:val="0"/>
            <w:vAlign w:val="center"/>
          </w:tcPr>
          <w:p w14:paraId="6E120F7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tcBorders>
              <w:right w:val="single" w:color="auto" w:sz="4" w:space="0"/>
            </w:tcBorders>
            <w:noWrap w:val="0"/>
            <w:vAlign w:val="center"/>
          </w:tcPr>
          <w:p w14:paraId="3AE8C2B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tcBorders>
              <w:right w:val="single" w:color="auto" w:sz="4" w:space="0"/>
            </w:tcBorders>
            <w:noWrap w:val="0"/>
            <w:vAlign w:val="center"/>
          </w:tcPr>
          <w:p w14:paraId="02D2712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tcBorders>
              <w:right w:val="single" w:color="auto" w:sz="4" w:space="0"/>
            </w:tcBorders>
            <w:noWrap w:val="0"/>
            <w:vAlign w:val="center"/>
          </w:tcPr>
          <w:p w14:paraId="5D0660A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545603E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20E2FC4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49F7AACC">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090F4E8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7FB5336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tcBorders>
              <w:right w:val="single" w:color="auto" w:sz="4" w:space="0"/>
            </w:tcBorders>
            <w:noWrap w:val="0"/>
            <w:vAlign w:val="center"/>
          </w:tcPr>
          <w:p w14:paraId="6092971D">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tcBorders>
              <w:right w:val="single" w:color="auto" w:sz="4" w:space="0"/>
            </w:tcBorders>
            <w:noWrap w:val="0"/>
            <w:vAlign w:val="center"/>
          </w:tcPr>
          <w:p w14:paraId="79E58D46">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tcBorders>
              <w:left w:val="single" w:color="auto" w:sz="4" w:space="0"/>
              <w:right w:val="single" w:color="auto" w:sz="4" w:space="0"/>
            </w:tcBorders>
            <w:noWrap w:val="0"/>
            <w:vAlign w:val="center"/>
          </w:tcPr>
          <w:p w14:paraId="5730D771">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tcBorders>
              <w:left w:val="single" w:color="auto" w:sz="4" w:space="0"/>
              <w:right w:val="single" w:color="auto" w:sz="4" w:space="0"/>
            </w:tcBorders>
            <w:noWrap w:val="0"/>
            <w:vAlign w:val="center"/>
          </w:tcPr>
          <w:p w14:paraId="3B4CDEE2">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tcBorders>
              <w:left w:val="single" w:color="auto" w:sz="4" w:space="0"/>
              <w:right w:val="single" w:color="auto" w:sz="4" w:space="0"/>
            </w:tcBorders>
            <w:noWrap w:val="0"/>
            <w:vAlign w:val="top"/>
          </w:tcPr>
          <w:p w14:paraId="1B7882C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tcBorders>
              <w:left w:val="single" w:color="auto" w:sz="4" w:space="0"/>
              <w:right w:val="single" w:color="auto" w:sz="4" w:space="0"/>
            </w:tcBorders>
            <w:noWrap w:val="0"/>
            <w:vAlign w:val="top"/>
          </w:tcPr>
          <w:p w14:paraId="3207DCA8">
            <w:pPr>
              <w:widowControl/>
              <w:jc w:val="center"/>
            </w:pPr>
            <w:r>
              <w:rPr>
                <w:rFonts w:hint="eastAsia" w:ascii="宋体" w:hAnsi="宋体" w:cs="宋体"/>
                <w:kern w:val="0"/>
                <w:sz w:val="18"/>
                <w:szCs w:val="18"/>
                <w:highlight w:val="none"/>
                <w:lang w:val="en-US" w:eastAsia="zh-CN"/>
              </w:rPr>
              <w:t>16#</w:t>
            </w:r>
          </w:p>
        </w:tc>
        <w:tc>
          <w:tcPr>
            <w:tcW w:w="0" w:type="auto"/>
            <w:tcBorders>
              <w:left w:val="single" w:color="auto" w:sz="4" w:space="0"/>
              <w:right w:val="single" w:color="auto" w:sz="4" w:space="0"/>
            </w:tcBorders>
            <w:noWrap w:val="0"/>
            <w:vAlign w:val="top"/>
          </w:tcPr>
          <w:p w14:paraId="05F8F29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50D8A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24C7426D">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 xml:space="preserve">拉力/（N/50mm） </w:t>
            </w:r>
          </w:p>
        </w:tc>
        <w:tc>
          <w:tcPr>
            <w:tcW w:w="0" w:type="auto"/>
            <w:tcBorders>
              <w:right w:val="single" w:color="auto" w:sz="4" w:space="0"/>
            </w:tcBorders>
            <w:noWrap w:val="0"/>
            <w:vAlign w:val="center"/>
          </w:tcPr>
          <w:p w14:paraId="5EF71DB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734C684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≥450</w:t>
            </w:r>
          </w:p>
        </w:tc>
        <w:tc>
          <w:tcPr>
            <w:tcW w:w="0" w:type="auto"/>
            <w:vMerge w:val="restart"/>
            <w:tcBorders>
              <w:left w:val="single" w:color="auto" w:sz="4" w:space="0"/>
              <w:right w:val="single" w:color="auto" w:sz="4" w:space="0"/>
            </w:tcBorders>
            <w:noWrap w:val="0"/>
            <w:vAlign w:val="center"/>
          </w:tcPr>
          <w:p w14:paraId="2D6BFF2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w:t>
            </w:r>
          </w:p>
        </w:tc>
        <w:tc>
          <w:tcPr>
            <w:tcW w:w="0" w:type="auto"/>
            <w:vMerge w:val="restart"/>
            <w:tcBorders>
              <w:left w:val="single" w:color="auto" w:sz="4" w:space="0"/>
            </w:tcBorders>
            <w:noWrap w:val="0"/>
            <w:vAlign w:val="center"/>
          </w:tcPr>
          <w:p w14:paraId="5C2839ED">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250</w:t>
            </w:r>
          </w:p>
        </w:tc>
        <w:tc>
          <w:tcPr>
            <w:tcW w:w="0" w:type="auto"/>
            <w:noWrap w:val="0"/>
            <w:vAlign w:val="center"/>
          </w:tcPr>
          <w:p w14:paraId="082FF351">
            <w:pPr>
              <w:keepNext w:val="0"/>
              <w:keepLines w:val="0"/>
              <w:widowControl/>
              <w:suppressLineNumbers w:val="0"/>
              <w:jc w:val="center"/>
              <w:textAlignment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480.1</w:t>
            </w:r>
          </w:p>
        </w:tc>
        <w:tc>
          <w:tcPr>
            <w:tcW w:w="0" w:type="auto"/>
            <w:noWrap w:val="0"/>
            <w:vAlign w:val="center"/>
          </w:tcPr>
          <w:p w14:paraId="4EA67C5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469.5</w:t>
            </w:r>
          </w:p>
        </w:tc>
        <w:tc>
          <w:tcPr>
            <w:tcW w:w="0" w:type="auto"/>
            <w:noWrap w:val="0"/>
            <w:vAlign w:val="center"/>
          </w:tcPr>
          <w:p w14:paraId="6599BC8F">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412.0</w:t>
            </w:r>
          </w:p>
        </w:tc>
        <w:tc>
          <w:tcPr>
            <w:tcW w:w="0" w:type="auto"/>
            <w:noWrap w:val="0"/>
            <w:vAlign w:val="center"/>
          </w:tcPr>
          <w:p w14:paraId="52F1FA8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604.8</w:t>
            </w:r>
          </w:p>
        </w:tc>
        <w:tc>
          <w:tcPr>
            <w:tcW w:w="0" w:type="auto"/>
            <w:noWrap w:val="0"/>
            <w:vAlign w:val="center"/>
          </w:tcPr>
          <w:p w14:paraId="58E143B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427.6</w:t>
            </w:r>
          </w:p>
        </w:tc>
        <w:tc>
          <w:tcPr>
            <w:tcW w:w="0" w:type="auto"/>
            <w:noWrap w:val="0"/>
            <w:vAlign w:val="center"/>
          </w:tcPr>
          <w:p w14:paraId="26244F1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531.9</w:t>
            </w:r>
          </w:p>
        </w:tc>
        <w:tc>
          <w:tcPr>
            <w:tcW w:w="0" w:type="auto"/>
            <w:noWrap w:val="0"/>
            <w:vAlign w:val="center"/>
          </w:tcPr>
          <w:p w14:paraId="1BA8658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207.8</w:t>
            </w:r>
          </w:p>
        </w:tc>
        <w:tc>
          <w:tcPr>
            <w:tcW w:w="0" w:type="auto"/>
            <w:noWrap w:val="0"/>
            <w:vAlign w:val="center"/>
          </w:tcPr>
          <w:p w14:paraId="3EC1EE8F">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205.6</w:t>
            </w:r>
          </w:p>
        </w:tc>
        <w:tc>
          <w:tcPr>
            <w:tcW w:w="0" w:type="auto"/>
            <w:noWrap w:val="0"/>
            <w:vAlign w:val="center"/>
          </w:tcPr>
          <w:p w14:paraId="3A6D1BFB">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244.0</w:t>
            </w:r>
          </w:p>
        </w:tc>
        <w:tc>
          <w:tcPr>
            <w:tcW w:w="0" w:type="auto"/>
            <w:noWrap w:val="0"/>
            <w:vAlign w:val="center"/>
          </w:tcPr>
          <w:p w14:paraId="5FBF291F">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188.6</w:t>
            </w:r>
          </w:p>
        </w:tc>
        <w:tc>
          <w:tcPr>
            <w:tcW w:w="0" w:type="auto"/>
            <w:noWrap w:val="0"/>
            <w:vAlign w:val="center"/>
          </w:tcPr>
          <w:p w14:paraId="4A8827C4">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199.3</w:t>
            </w:r>
          </w:p>
        </w:tc>
        <w:tc>
          <w:tcPr>
            <w:tcW w:w="0" w:type="auto"/>
            <w:noWrap w:val="0"/>
            <w:vAlign w:val="center"/>
          </w:tcPr>
          <w:p w14:paraId="2C9817C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268.0</w:t>
            </w:r>
          </w:p>
        </w:tc>
        <w:tc>
          <w:tcPr>
            <w:tcW w:w="0" w:type="auto"/>
            <w:noWrap w:val="0"/>
            <w:vAlign w:val="center"/>
          </w:tcPr>
          <w:p w14:paraId="29D806C4">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539.7</w:t>
            </w:r>
          </w:p>
        </w:tc>
        <w:tc>
          <w:tcPr>
            <w:tcW w:w="0" w:type="auto"/>
            <w:noWrap w:val="0"/>
            <w:vAlign w:val="center"/>
          </w:tcPr>
          <w:p w14:paraId="7AF8FB48">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233.0</w:t>
            </w:r>
          </w:p>
        </w:tc>
        <w:tc>
          <w:tcPr>
            <w:tcW w:w="0" w:type="auto"/>
            <w:noWrap w:val="0"/>
            <w:vAlign w:val="center"/>
          </w:tcPr>
          <w:p w14:paraId="3C47BE80">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66073130">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324FD305">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r w14:paraId="09669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3E36F7CF">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08455DFE">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43A48829">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42F3FDB7">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4707BA83">
            <w:pPr>
              <w:jc w:val="center"/>
              <w:rPr>
                <w:rFonts w:hint="eastAsia" w:ascii="宋体" w:hAnsi="宋体" w:cs="宋体"/>
                <w:kern w:val="0"/>
                <w:sz w:val="18"/>
                <w:szCs w:val="18"/>
                <w:highlight w:val="none"/>
                <w:lang w:bidi="ar"/>
              </w:rPr>
            </w:pPr>
          </w:p>
        </w:tc>
        <w:tc>
          <w:tcPr>
            <w:tcW w:w="0" w:type="auto"/>
            <w:noWrap w:val="0"/>
            <w:vAlign w:val="center"/>
          </w:tcPr>
          <w:p w14:paraId="4D6E2D7D">
            <w:pPr>
              <w:keepNext w:val="0"/>
              <w:keepLines w:val="0"/>
              <w:widowControl/>
              <w:suppressLineNumbers w:val="0"/>
              <w:jc w:val="center"/>
              <w:textAlignment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509.2</w:t>
            </w:r>
          </w:p>
        </w:tc>
        <w:tc>
          <w:tcPr>
            <w:tcW w:w="0" w:type="auto"/>
            <w:noWrap w:val="0"/>
            <w:vAlign w:val="center"/>
          </w:tcPr>
          <w:p w14:paraId="45067C8B">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470.3</w:t>
            </w:r>
          </w:p>
        </w:tc>
        <w:tc>
          <w:tcPr>
            <w:tcW w:w="0" w:type="auto"/>
            <w:noWrap w:val="0"/>
            <w:vAlign w:val="center"/>
          </w:tcPr>
          <w:p w14:paraId="0F01196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469.3</w:t>
            </w:r>
          </w:p>
        </w:tc>
        <w:tc>
          <w:tcPr>
            <w:tcW w:w="0" w:type="auto"/>
            <w:noWrap w:val="0"/>
            <w:vAlign w:val="center"/>
          </w:tcPr>
          <w:p w14:paraId="1A303EA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652.9</w:t>
            </w:r>
          </w:p>
        </w:tc>
        <w:tc>
          <w:tcPr>
            <w:tcW w:w="0" w:type="auto"/>
            <w:noWrap w:val="0"/>
            <w:vAlign w:val="center"/>
          </w:tcPr>
          <w:p w14:paraId="54881E1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430.1</w:t>
            </w:r>
          </w:p>
        </w:tc>
        <w:tc>
          <w:tcPr>
            <w:tcW w:w="0" w:type="auto"/>
            <w:noWrap w:val="0"/>
            <w:vAlign w:val="center"/>
          </w:tcPr>
          <w:p w14:paraId="34064EDD">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547.2</w:t>
            </w:r>
          </w:p>
        </w:tc>
        <w:tc>
          <w:tcPr>
            <w:tcW w:w="0" w:type="auto"/>
            <w:noWrap w:val="0"/>
            <w:vAlign w:val="center"/>
          </w:tcPr>
          <w:p w14:paraId="172D66EB">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234.4</w:t>
            </w:r>
          </w:p>
        </w:tc>
        <w:tc>
          <w:tcPr>
            <w:tcW w:w="0" w:type="auto"/>
            <w:noWrap w:val="0"/>
            <w:vAlign w:val="center"/>
          </w:tcPr>
          <w:p w14:paraId="3EC358A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210.3</w:t>
            </w:r>
          </w:p>
        </w:tc>
        <w:tc>
          <w:tcPr>
            <w:tcW w:w="0" w:type="auto"/>
            <w:noWrap w:val="0"/>
            <w:vAlign w:val="center"/>
          </w:tcPr>
          <w:p w14:paraId="61049EF6">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264.3</w:t>
            </w:r>
          </w:p>
        </w:tc>
        <w:tc>
          <w:tcPr>
            <w:tcW w:w="0" w:type="auto"/>
            <w:noWrap w:val="0"/>
            <w:vAlign w:val="center"/>
          </w:tcPr>
          <w:p w14:paraId="5775BFE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200.5</w:t>
            </w:r>
          </w:p>
        </w:tc>
        <w:tc>
          <w:tcPr>
            <w:tcW w:w="0" w:type="auto"/>
            <w:noWrap w:val="0"/>
            <w:vAlign w:val="center"/>
          </w:tcPr>
          <w:p w14:paraId="3654565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216.8</w:t>
            </w:r>
          </w:p>
        </w:tc>
        <w:tc>
          <w:tcPr>
            <w:tcW w:w="0" w:type="auto"/>
            <w:noWrap w:val="0"/>
            <w:vAlign w:val="center"/>
          </w:tcPr>
          <w:p w14:paraId="493B52D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361.4</w:t>
            </w:r>
          </w:p>
        </w:tc>
        <w:tc>
          <w:tcPr>
            <w:tcW w:w="0" w:type="auto"/>
            <w:noWrap w:val="0"/>
            <w:vAlign w:val="center"/>
          </w:tcPr>
          <w:p w14:paraId="5C27344D">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524.1</w:t>
            </w:r>
          </w:p>
        </w:tc>
        <w:tc>
          <w:tcPr>
            <w:tcW w:w="0" w:type="auto"/>
            <w:noWrap w:val="0"/>
            <w:vAlign w:val="center"/>
          </w:tcPr>
          <w:p w14:paraId="267C559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238.9</w:t>
            </w:r>
          </w:p>
        </w:tc>
        <w:tc>
          <w:tcPr>
            <w:tcW w:w="0" w:type="auto"/>
            <w:noWrap w:val="0"/>
            <w:vAlign w:val="center"/>
          </w:tcPr>
          <w:p w14:paraId="1B08AF03">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5860ADCB">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660D8D6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r w14:paraId="6A454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323F43FB">
            <w:pPr>
              <w:rPr>
                <w:rFonts w:hint="eastAsia" w:ascii="宋体" w:hAnsi="宋体" w:cs="宋体"/>
                <w:sz w:val="18"/>
                <w:szCs w:val="18"/>
                <w:highlight w:val="none"/>
              </w:rPr>
            </w:pPr>
            <w:r>
              <w:rPr>
                <w:rFonts w:hint="eastAsia" w:ascii="宋体" w:hAnsi="宋体" w:cs="宋体"/>
                <w:sz w:val="18"/>
                <w:szCs w:val="18"/>
                <w:highlight w:val="none"/>
              </w:rPr>
              <w:t xml:space="preserve">最大拉力时伸长率/% </w:t>
            </w:r>
          </w:p>
        </w:tc>
        <w:tc>
          <w:tcPr>
            <w:tcW w:w="0" w:type="auto"/>
            <w:tcBorders>
              <w:right w:val="single" w:color="auto" w:sz="4" w:space="0"/>
            </w:tcBorders>
            <w:noWrap w:val="0"/>
            <w:vAlign w:val="center"/>
          </w:tcPr>
          <w:p w14:paraId="34AE409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285CC80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w:t>
            </w:r>
          </w:p>
        </w:tc>
        <w:tc>
          <w:tcPr>
            <w:tcW w:w="0" w:type="auto"/>
            <w:vMerge w:val="restart"/>
            <w:tcBorders>
              <w:left w:val="single" w:color="auto" w:sz="4" w:space="0"/>
              <w:right w:val="single" w:color="auto" w:sz="4" w:space="0"/>
            </w:tcBorders>
            <w:noWrap w:val="0"/>
            <w:vAlign w:val="center"/>
          </w:tcPr>
          <w:p w14:paraId="22CA3C7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≥180</w:t>
            </w:r>
          </w:p>
        </w:tc>
        <w:tc>
          <w:tcPr>
            <w:tcW w:w="0" w:type="auto"/>
            <w:vMerge w:val="restart"/>
            <w:tcBorders>
              <w:left w:val="single" w:color="auto" w:sz="4" w:space="0"/>
            </w:tcBorders>
            <w:noWrap w:val="0"/>
            <w:vAlign w:val="center"/>
          </w:tcPr>
          <w:p w14:paraId="01B42823">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50</w:t>
            </w:r>
          </w:p>
        </w:tc>
        <w:tc>
          <w:tcPr>
            <w:tcW w:w="0" w:type="auto"/>
            <w:noWrap w:val="0"/>
            <w:vAlign w:val="center"/>
          </w:tcPr>
          <w:p w14:paraId="1CE35C3F">
            <w:pPr>
              <w:keepNext w:val="0"/>
              <w:keepLines w:val="0"/>
              <w:widowControl/>
              <w:suppressLineNumbers w:val="0"/>
              <w:jc w:val="center"/>
              <w:textAlignment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69.3</w:t>
            </w:r>
          </w:p>
        </w:tc>
        <w:tc>
          <w:tcPr>
            <w:tcW w:w="0" w:type="auto"/>
            <w:noWrap w:val="0"/>
            <w:vAlign w:val="center"/>
          </w:tcPr>
          <w:p w14:paraId="746C6478">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62.1</w:t>
            </w:r>
          </w:p>
        </w:tc>
        <w:tc>
          <w:tcPr>
            <w:tcW w:w="0" w:type="auto"/>
            <w:noWrap w:val="0"/>
            <w:vAlign w:val="center"/>
          </w:tcPr>
          <w:p w14:paraId="49C9EA7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47.9</w:t>
            </w:r>
          </w:p>
        </w:tc>
        <w:tc>
          <w:tcPr>
            <w:tcW w:w="0" w:type="auto"/>
            <w:noWrap w:val="0"/>
            <w:vAlign w:val="center"/>
          </w:tcPr>
          <w:p w14:paraId="142225B0">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92.4</w:t>
            </w:r>
          </w:p>
        </w:tc>
        <w:tc>
          <w:tcPr>
            <w:tcW w:w="0" w:type="auto"/>
            <w:noWrap w:val="0"/>
            <w:vAlign w:val="center"/>
          </w:tcPr>
          <w:p w14:paraId="1D8C562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56.0</w:t>
            </w:r>
          </w:p>
        </w:tc>
        <w:tc>
          <w:tcPr>
            <w:tcW w:w="0" w:type="auto"/>
            <w:noWrap w:val="0"/>
            <w:vAlign w:val="center"/>
          </w:tcPr>
          <w:p w14:paraId="41D6D00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64.9</w:t>
            </w:r>
          </w:p>
        </w:tc>
        <w:tc>
          <w:tcPr>
            <w:tcW w:w="0" w:type="auto"/>
            <w:noWrap w:val="0"/>
            <w:vAlign w:val="center"/>
          </w:tcPr>
          <w:p w14:paraId="1F2C8DB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211.9</w:t>
            </w:r>
          </w:p>
        </w:tc>
        <w:tc>
          <w:tcPr>
            <w:tcW w:w="0" w:type="auto"/>
            <w:noWrap w:val="0"/>
            <w:vAlign w:val="center"/>
          </w:tcPr>
          <w:p w14:paraId="6339ED66">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159.4</w:t>
            </w:r>
          </w:p>
        </w:tc>
        <w:tc>
          <w:tcPr>
            <w:tcW w:w="0" w:type="auto"/>
            <w:noWrap w:val="0"/>
            <w:vAlign w:val="center"/>
          </w:tcPr>
          <w:p w14:paraId="44BE5E6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227.9</w:t>
            </w:r>
          </w:p>
        </w:tc>
        <w:tc>
          <w:tcPr>
            <w:tcW w:w="0" w:type="auto"/>
            <w:noWrap w:val="0"/>
            <w:vAlign w:val="center"/>
          </w:tcPr>
          <w:p w14:paraId="4654CDC6">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192.6</w:t>
            </w:r>
          </w:p>
        </w:tc>
        <w:tc>
          <w:tcPr>
            <w:tcW w:w="0" w:type="auto"/>
            <w:noWrap w:val="0"/>
            <w:vAlign w:val="center"/>
          </w:tcPr>
          <w:p w14:paraId="6FDB869C">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215.9</w:t>
            </w:r>
          </w:p>
        </w:tc>
        <w:tc>
          <w:tcPr>
            <w:tcW w:w="0" w:type="auto"/>
            <w:noWrap w:val="0"/>
            <w:vAlign w:val="center"/>
          </w:tcPr>
          <w:p w14:paraId="3880735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249.0</w:t>
            </w:r>
          </w:p>
        </w:tc>
        <w:tc>
          <w:tcPr>
            <w:tcW w:w="0" w:type="auto"/>
            <w:noWrap w:val="0"/>
            <w:vAlign w:val="center"/>
          </w:tcPr>
          <w:p w14:paraId="6E3A9F4E">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65.3</w:t>
            </w:r>
          </w:p>
        </w:tc>
        <w:tc>
          <w:tcPr>
            <w:tcW w:w="0" w:type="auto"/>
            <w:noWrap w:val="0"/>
            <w:vAlign w:val="center"/>
          </w:tcPr>
          <w:p w14:paraId="0B848417">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235.1</w:t>
            </w:r>
          </w:p>
        </w:tc>
        <w:tc>
          <w:tcPr>
            <w:tcW w:w="0" w:type="auto"/>
            <w:noWrap w:val="0"/>
            <w:vAlign w:val="center"/>
          </w:tcPr>
          <w:p w14:paraId="6B1C4EB7">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7D208845">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18A24320">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r w14:paraId="1CB1D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6A9EA790">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32EA348F">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4EA31E77">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7D0EC6A2">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0F73DB9F">
            <w:pPr>
              <w:jc w:val="center"/>
              <w:rPr>
                <w:rFonts w:hint="eastAsia" w:ascii="宋体" w:hAnsi="宋体" w:cs="宋体"/>
                <w:kern w:val="0"/>
                <w:sz w:val="18"/>
                <w:szCs w:val="18"/>
                <w:highlight w:val="none"/>
                <w:lang w:bidi="ar"/>
              </w:rPr>
            </w:pPr>
          </w:p>
        </w:tc>
        <w:tc>
          <w:tcPr>
            <w:tcW w:w="0" w:type="auto"/>
            <w:noWrap w:val="0"/>
            <w:vAlign w:val="center"/>
          </w:tcPr>
          <w:p w14:paraId="43B6A20B">
            <w:pPr>
              <w:keepNext w:val="0"/>
              <w:keepLines w:val="0"/>
              <w:widowControl/>
              <w:suppressLineNumbers w:val="0"/>
              <w:jc w:val="center"/>
              <w:textAlignment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66.1</w:t>
            </w:r>
          </w:p>
        </w:tc>
        <w:tc>
          <w:tcPr>
            <w:tcW w:w="0" w:type="auto"/>
            <w:noWrap w:val="0"/>
            <w:vAlign w:val="center"/>
          </w:tcPr>
          <w:p w14:paraId="539C04A8">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67.3</w:t>
            </w:r>
          </w:p>
        </w:tc>
        <w:tc>
          <w:tcPr>
            <w:tcW w:w="0" w:type="auto"/>
            <w:noWrap w:val="0"/>
            <w:vAlign w:val="center"/>
          </w:tcPr>
          <w:p w14:paraId="0FA649E6">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46.1</w:t>
            </w:r>
          </w:p>
        </w:tc>
        <w:tc>
          <w:tcPr>
            <w:tcW w:w="0" w:type="auto"/>
            <w:noWrap w:val="0"/>
            <w:vAlign w:val="center"/>
          </w:tcPr>
          <w:p w14:paraId="26E5E9F5">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77.7</w:t>
            </w:r>
          </w:p>
        </w:tc>
        <w:tc>
          <w:tcPr>
            <w:tcW w:w="0" w:type="auto"/>
            <w:noWrap w:val="0"/>
            <w:vAlign w:val="center"/>
          </w:tcPr>
          <w:p w14:paraId="02007081">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48.3</w:t>
            </w:r>
          </w:p>
        </w:tc>
        <w:tc>
          <w:tcPr>
            <w:tcW w:w="0" w:type="auto"/>
            <w:noWrap w:val="0"/>
            <w:vAlign w:val="center"/>
          </w:tcPr>
          <w:p w14:paraId="44EB1109">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63.1</w:t>
            </w:r>
          </w:p>
        </w:tc>
        <w:tc>
          <w:tcPr>
            <w:tcW w:w="0" w:type="auto"/>
            <w:noWrap w:val="0"/>
            <w:vAlign w:val="center"/>
          </w:tcPr>
          <w:p w14:paraId="12637B3A">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187.6</w:t>
            </w:r>
          </w:p>
        </w:tc>
        <w:tc>
          <w:tcPr>
            <w:tcW w:w="0" w:type="auto"/>
            <w:noWrap w:val="0"/>
            <w:vAlign w:val="center"/>
          </w:tcPr>
          <w:p w14:paraId="379ECD73">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160.5</w:t>
            </w:r>
          </w:p>
        </w:tc>
        <w:tc>
          <w:tcPr>
            <w:tcW w:w="0" w:type="auto"/>
            <w:noWrap w:val="0"/>
            <w:vAlign w:val="center"/>
          </w:tcPr>
          <w:p w14:paraId="154732FD">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213.6</w:t>
            </w:r>
          </w:p>
        </w:tc>
        <w:tc>
          <w:tcPr>
            <w:tcW w:w="0" w:type="auto"/>
            <w:noWrap w:val="0"/>
            <w:vAlign w:val="center"/>
          </w:tcPr>
          <w:p w14:paraId="1832F1E3">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180.1</w:t>
            </w:r>
          </w:p>
        </w:tc>
        <w:tc>
          <w:tcPr>
            <w:tcW w:w="0" w:type="auto"/>
            <w:noWrap w:val="0"/>
            <w:vAlign w:val="center"/>
          </w:tcPr>
          <w:p w14:paraId="41979206">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210.0</w:t>
            </w:r>
          </w:p>
        </w:tc>
        <w:tc>
          <w:tcPr>
            <w:tcW w:w="0" w:type="auto"/>
            <w:noWrap w:val="0"/>
            <w:vAlign w:val="center"/>
          </w:tcPr>
          <w:p w14:paraId="2A6197E3">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237.8</w:t>
            </w:r>
          </w:p>
        </w:tc>
        <w:tc>
          <w:tcPr>
            <w:tcW w:w="0" w:type="auto"/>
            <w:noWrap w:val="0"/>
            <w:vAlign w:val="center"/>
          </w:tcPr>
          <w:p w14:paraId="5DE3D894">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71.4</w:t>
            </w:r>
          </w:p>
        </w:tc>
        <w:tc>
          <w:tcPr>
            <w:tcW w:w="0" w:type="auto"/>
            <w:noWrap w:val="0"/>
            <w:vAlign w:val="center"/>
          </w:tcPr>
          <w:p w14:paraId="1A5ACCA5">
            <w:pPr>
              <w:keepNext w:val="0"/>
              <w:keepLines w:val="0"/>
              <w:widowControl/>
              <w:suppressLineNumbers w:val="0"/>
              <w:jc w:val="center"/>
              <w:textAlignment w:val="center"/>
              <w:rPr>
                <w:rFonts w:hint="default" w:ascii="宋体" w:hAnsi="宋体" w:cs="宋体"/>
                <w:kern w:val="0"/>
                <w:sz w:val="18"/>
                <w:szCs w:val="18"/>
                <w:highlight w:val="none"/>
                <w:lang w:val="en-US" w:bidi="ar"/>
              </w:rPr>
            </w:pPr>
            <w:r>
              <w:rPr>
                <w:rFonts w:hint="eastAsia" w:ascii="宋体" w:hAnsi="宋体" w:eastAsia="宋体" w:cs="宋体"/>
                <w:i w:val="0"/>
                <w:iCs w:val="0"/>
                <w:color w:val="000000"/>
                <w:kern w:val="0"/>
                <w:sz w:val="18"/>
                <w:szCs w:val="18"/>
                <w:highlight w:val="none"/>
                <w:u w:val="none"/>
                <w:lang w:val="en-US" w:eastAsia="zh-CN" w:bidi="ar"/>
              </w:rPr>
              <w:t>191.4</w:t>
            </w:r>
          </w:p>
        </w:tc>
        <w:tc>
          <w:tcPr>
            <w:tcW w:w="0" w:type="auto"/>
            <w:noWrap w:val="0"/>
            <w:vAlign w:val="center"/>
          </w:tcPr>
          <w:p w14:paraId="4EE4582B">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2A6E12CD">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4CD2FB2F">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r w14:paraId="484C3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restart"/>
            <w:tcBorders>
              <w:right w:val="single" w:color="auto" w:sz="4" w:space="0"/>
            </w:tcBorders>
            <w:noWrap w:val="0"/>
            <w:vAlign w:val="center"/>
          </w:tcPr>
          <w:p w14:paraId="71899DF0">
            <w:pPr>
              <w:widowControl/>
              <w:jc w:val="center"/>
              <w:textAlignment w:val="center"/>
              <w:rPr>
                <w:rFonts w:hint="eastAsia" w:ascii="宋体" w:hAnsi="宋体" w:cs="宋体"/>
                <w:sz w:val="18"/>
                <w:szCs w:val="18"/>
                <w:highlight w:val="none"/>
                <w:lang w:val="en-US" w:eastAsia="zh-CN"/>
              </w:rPr>
            </w:pPr>
          </w:p>
          <w:p w14:paraId="2C9E5BE9">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lang w:val="en-US" w:eastAsia="zh-CN"/>
              </w:rPr>
              <w:t>外观</w:t>
            </w:r>
          </w:p>
        </w:tc>
        <w:tc>
          <w:tcPr>
            <w:tcW w:w="0" w:type="auto"/>
            <w:gridSpan w:val="3"/>
            <w:vMerge w:val="restart"/>
            <w:tcBorders>
              <w:left w:val="single" w:color="auto" w:sz="4" w:space="0"/>
            </w:tcBorders>
            <w:noWrap w:val="0"/>
            <w:vAlign w:val="center"/>
          </w:tcPr>
          <w:p w14:paraId="4C1543EC">
            <w:pPr>
              <w:widowControl/>
              <w:jc w:val="center"/>
              <w:textAlignment w:val="auto"/>
              <w:rPr>
                <w:rFonts w:hint="eastAsia" w:ascii="宋体" w:hAnsi="宋体" w:cs="宋体"/>
                <w:sz w:val="18"/>
                <w:szCs w:val="18"/>
                <w:highlight w:val="none"/>
                <w:lang w:bidi="ar"/>
              </w:rPr>
            </w:pPr>
            <w:r>
              <w:rPr>
                <w:rFonts w:hint="eastAsia" w:ascii="宋体" w:hAnsi="宋体" w:eastAsia="宋体" w:cs="宋体"/>
                <w:kern w:val="0"/>
                <w:sz w:val="18"/>
                <w:szCs w:val="18"/>
                <w:highlight w:val="none"/>
                <w:lang w:eastAsia="en-US" w:bidi="en-US"/>
              </w:rPr>
              <w:t>无起泡，无裂纹，无分层，</w:t>
            </w:r>
            <w:r>
              <w:rPr>
                <w:rFonts w:hint="eastAsia" w:ascii="宋体" w:hAnsi="宋体" w:eastAsia="宋体" w:cs="宋体"/>
                <w:kern w:val="0"/>
                <w:sz w:val="18"/>
                <w:szCs w:val="18"/>
                <w:highlight w:val="none"/>
                <w:lang w:eastAsia="zh-CN" w:bidi="en-US"/>
              </w:rPr>
              <w:t>高分子增强层</w:t>
            </w:r>
            <w:r>
              <w:rPr>
                <w:rFonts w:hint="eastAsia" w:ascii="宋体" w:hAnsi="宋体" w:eastAsia="宋体" w:cs="宋体"/>
                <w:kern w:val="0"/>
                <w:sz w:val="18"/>
                <w:szCs w:val="18"/>
                <w:highlight w:val="none"/>
                <w:lang w:eastAsia="en-US" w:bidi="en-US"/>
              </w:rPr>
              <w:t>无粘结，无孔洞</w:t>
            </w:r>
          </w:p>
        </w:tc>
        <w:tc>
          <w:tcPr>
            <w:tcW w:w="0" w:type="auto"/>
            <w:noWrap w:val="0"/>
            <w:vAlign w:val="center"/>
          </w:tcPr>
          <w:p w14:paraId="67DBF808">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0740E53">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23A9A5C">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D5180E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AD90E2B">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3AF287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4A10FF9">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2C7954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9786A47">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712F1B8">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C056FF3">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4D1435E">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F6AFBF9">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B5416E7">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C2131DA">
            <w:pPr>
              <w:widowControl/>
              <w:jc w:val="center"/>
              <w:textAlignment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615C0041">
            <w:pPr>
              <w:widowControl/>
              <w:jc w:val="center"/>
              <w:textAlignment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616493F7">
            <w:pPr>
              <w:widowControl/>
              <w:jc w:val="center"/>
              <w:textAlignment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174A9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continue"/>
            <w:tcBorders>
              <w:right w:val="single" w:color="auto" w:sz="4" w:space="0"/>
            </w:tcBorders>
            <w:noWrap w:val="0"/>
            <w:vAlign w:val="center"/>
          </w:tcPr>
          <w:p w14:paraId="5A5CFE93">
            <w:pPr>
              <w:jc w:val="center"/>
              <w:rPr>
                <w:rFonts w:hint="eastAsia" w:ascii="宋体" w:hAnsi="宋体" w:cs="宋体"/>
                <w:kern w:val="0"/>
                <w:sz w:val="18"/>
                <w:szCs w:val="18"/>
                <w:highlight w:val="none"/>
                <w:lang w:bidi="ar"/>
              </w:rPr>
            </w:pPr>
          </w:p>
        </w:tc>
        <w:tc>
          <w:tcPr>
            <w:tcW w:w="0" w:type="auto"/>
            <w:gridSpan w:val="3"/>
            <w:vMerge w:val="continue"/>
            <w:tcBorders>
              <w:left w:val="single" w:color="auto" w:sz="4" w:space="0"/>
            </w:tcBorders>
            <w:noWrap w:val="0"/>
            <w:vAlign w:val="center"/>
          </w:tcPr>
          <w:p w14:paraId="796A31D9">
            <w:pPr>
              <w:widowControl/>
              <w:jc w:val="center"/>
              <w:textAlignment w:val="center"/>
              <w:rPr>
                <w:rFonts w:hint="eastAsia" w:ascii="宋体" w:hAnsi="宋体" w:cs="宋体"/>
                <w:sz w:val="18"/>
                <w:szCs w:val="18"/>
                <w:highlight w:val="none"/>
                <w:lang w:bidi="ar"/>
              </w:rPr>
            </w:pPr>
          </w:p>
        </w:tc>
        <w:tc>
          <w:tcPr>
            <w:tcW w:w="0" w:type="auto"/>
            <w:noWrap w:val="0"/>
            <w:vAlign w:val="center"/>
          </w:tcPr>
          <w:p w14:paraId="5F2C828E">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E02E25C">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0C4E569">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59AB0F4">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8E31A49">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5BCA922">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BBEA0B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CFA951F">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1BB0C52">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87A0A7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81E4281">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B8CF9FD">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786F637">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78C0797">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73536FD">
            <w:pPr>
              <w:jc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78D0D4D3">
            <w:pPr>
              <w:jc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noWrap w:val="0"/>
            <w:vAlign w:val="center"/>
          </w:tcPr>
          <w:p w14:paraId="6BEA26FD">
            <w:pPr>
              <w:jc w:val="center"/>
              <w:rPr>
                <w:rFonts w:hint="eastAsia" w:ascii="宋体" w:hAnsi="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bl>
    <w:p w14:paraId="2A64E0FE">
      <w:pPr>
        <w:pStyle w:val="17"/>
        <w:numPr>
          <w:ilvl w:val="0"/>
          <w:numId w:val="0"/>
        </w:numPr>
        <w:tabs>
          <w:tab w:val="left" w:pos="0"/>
          <w:tab w:val="clear" w:pos="4201"/>
          <w:tab w:val="clear" w:pos="9298"/>
        </w:tabs>
        <w:autoSpaceDE/>
        <w:autoSpaceDN/>
        <w:spacing w:line="360" w:lineRule="auto"/>
        <w:ind w:left="0" w:leftChars="0" w:firstLine="0" w:firstLineChars="0"/>
        <w:outlineLvl w:val="1"/>
        <w:rPr>
          <w:rFonts w:hint="eastAsia" w:ascii="黑体" w:hAnsi="宋体" w:eastAsia="黑体"/>
          <w:kern w:val="2"/>
          <w:sz w:val="24"/>
          <w:szCs w:val="24"/>
          <w:highlight w:val="none"/>
          <w:lang w:val="en-US" w:eastAsia="zh-CN"/>
        </w:rPr>
      </w:pPr>
      <w:bookmarkStart w:id="73" w:name="_Toc2952"/>
      <w:bookmarkStart w:id="74" w:name="_Toc774"/>
      <w:r>
        <w:rPr>
          <w:rFonts w:hint="eastAsia" w:ascii="黑体" w:hAnsi="宋体" w:eastAsia="黑体"/>
          <w:kern w:val="2"/>
          <w:sz w:val="24"/>
          <w:szCs w:val="24"/>
          <w:highlight w:val="none"/>
          <w:lang w:val="en-US" w:eastAsia="zh-CN"/>
        </w:rPr>
        <w:t>3.19 耐化学液体</w:t>
      </w:r>
      <w:bookmarkEnd w:id="73"/>
      <w:bookmarkEnd w:id="74"/>
    </w:p>
    <w:p w14:paraId="6F79FA6E">
      <w:pPr>
        <w:keepNext w:val="0"/>
        <w:keepLines w:val="0"/>
        <w:pageBreakBefore w:val="0"/>
        <w:kinsoku/>
        <w:wordWrap/>
        <w:overflowPunct/>
        <w:topLinePunct w:val="0"/>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bidi="ar"/>
        </w:rPr>
      </w:pPr>
      <w:r>
        <w:rPr>
          <w:rFonts w:hint="eastAsia" w:ascii="宋体" w:hAnsi="宋体" w:cs="宋体"/>
          <w:sz w:val="24"/>
          <w:szCs w:val="24"/>
          <w:highlight w:val="none"/>
          <w:lang w:bidi="ar"/>
        </w:rPr>
        <w:t>耐化学液体反映了材料的耐盐、酸、碱性能，用拉伸性能和外观表征。</w:t>
      </w:r>
    </w:p>
    <w:p w14:paraId="548B2A14">
      <w:pPr>
        <w:keepNext w:val="0"/>
        <w:keepLines w:val="0"/>
        <w:pageBreakBefore w:val="0"/>
        <w:kinsoku/>
        <w:wordWrap/>
        <w:overflowPunct/>
        <w:topLinePunct w:val="0"/>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val="en-US" w:eastAsia="zh-CN" w:bidi="ar"/>
        </w:rPr>
      </w:pPr>
      <w:r>
        <w:rPr>
          <w:rFonts w:hint="eastAsia" w:ascii="宋体" w:hAnsi="宋体" w:cs="宋体"/>
          <w:sz w:val="24"/>
          <w:szCs w:val="24"/>
          <w:highlight w:val="none"/>
          <w:lang w:val="en-US" w:eastAsia="zh-CN" w:bidi="ar"/>
        </w:rPr>
        <w:t>试验方法：</w:t>
      </w:r>
      <w:r>
        <w:rPr>
          <w:rFonts w:hint="eastAsia" w:ascii="宋体" w:hAnsi="宋体" w:cs="宋体"/>
          <w:sz w:val="24"/>
          <w:szCs w:val="24"/>
          <w:highlight w:val="none"/>
          <w:lang w:bidi="ar"/>
        </w:rPr>
        <w:t>按GB/T 328.16—2007第8章的要求对试件进行盐、酸、碱处理。浸泡介质温度（23±2）℃，浸泡时间为（168±2）h，处理结束后，先进行外观检测；然后在标准试验条件下放置（24±2）h，</w:t>
      </w:r>
      <w:r>
        <w:rPr>
          <w:rFonts w:hint="eastAsia" w:ascii="宋体" w:hAnsi="宋体" w:cs="宋体"/>
          <w:sz w:val="24"/>
          <w:szCs w:val="24"/>
          <w:highlight w:val="none"/>
          <w:lang w:val="en-US" w:eastAsia="zh-CN" w:bidi="ar"/>
        </w:rPr>
        <w:t>再</w:t>
      </w:r>
      <w:r>
        <w:rPr>
          <w:rFonts w:hint="eastAsia" w:ascii="宋体" w:hAnsi="宋体" w:cs="宋体"/>
          <w:sz w:val="24"/>
          <w:szCs w:val="24"/>
          <w:highlight w:val="none"/>
          <w:lang w:bidi="ar"/>
        </w:rPr>
        <w:t>进行拉伸性能试验</w:t>
      </w:r>
      <w:r>
        <w:rPr>
          <w:rFonts w:hint="eastAsia" w:ascii="宋体" w:hAnsi="宋体" w:cs="宋体"/>
          <w:sz w:val="24"/>
          <w:szCs w:val="24"/>
          <w:highlight w:val="none"/>
          <w:lang w:val="en-US" w:eastAsia="zh-CN" w:bidi="ar"/>
        </w:rPr>
        <w:t>。</w:t>
      </w:r>
    </w:p>
    <w:p w14:paraId="04DAEF28">
      <w:pPr>
        <w:keepNext w:val="0"/>
        <w:keepLines w:val="0"/>
        <w:pageBreakBefore w:val="0"/>
        <w:kinsoku/>
        <w:wordWrap/>
        <w:overflowPunct/>
        <w:topLinePunct w:val="0"/>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bidi="ar"/>
        </w:rPr>
      </w:pPr>
      <w:r>
        <w:rPr>
          <w:rFonts w:hint="eastAsia" w:ascii="宋体" w:hAnsi="宋体" w:cs="宋体"/>
          <w:sz w:val="24"/>
          <w:szCs w:val="24"/>
          <w:highlight w:val="none"/>
          <w:lang w:bidi="ar"/>
        </w:rPr>
        <w:t>试验结果：3#、5#、8#不合格，合格率</w:t>
      </w:r>
      <w:r>
        <w:rPr>
          <w:rFonts w:hint="eastAsia" w:ascii="宋体" w:hAnsi="宋体" w:cs="宋体"/>
          <w:sz w:val="24"/>
          <w:szCs w:val="24"/>
          <w:highlight w:val="none"/>
          <w:lang w:val="en-US" w:eastAsia="zh-CN" w:bidi="ar"/>
        </w:rPr>
        <w:t>82.4</w:t>
      </w:r>
      <w:r>
        <w:rPr>
          <w:rFonts w:hint="eastAsia" w:ascii="宋体" w:hAnsi="宋体" w:cs="宋体"/>
          <w:sz w:val="24"/>
          <w:szCs w:val="24"/>
          <w:highlight w:val="none"/>
          <w:lang w:bidi="ar"/>
        </w:rPr>
        <w:t>%，见表3.</w:t>
      </w:r>
      <w:r>
        <w:rPr>
          <w:rFonts w:hint="eastAsia" w:ascii="宋体" w:hAnsi="宋体" w:cs="宋体"/>
          <w:sz w:val="24"/>
          <w:szCs w:val="24"/>
          <w:highlight w:val="none"/>
          <w:lang w:val="en-US" w:eastAsia="zh-CN" w:bidi="ar"/>
        </w:rPr>
        <w:t>19</w:t>
      </w:r>
      <w:r>
        <w:rPr>
          <w:rFonts w:hint="eastAsia" w:ascii="宋体" w:hAnsi="宋体" w:cs="宋体"/>
          <w:sz w:val="24"/>
          <w:szCs w:val="24"/>
          <w:highlight w:val="none"/>
          <w:lang w:bidi="ar"/>
        </w:rPr>
        <w:t>-1、表3.</w:t>
      </w:r>
      <w:r>
        <w:rPr>
          <w:rFonts w:hint="eastAsia" w:ascii="宋体" w:hAnsi="宋体" w:cs="宋体"/>
          <w:sz w:val="24"/>
          <w:szCs w:val="24"/>
          <w:highlight w:val="none"/>
          <w:lang w:val="en-US" w:eastAsia="zh-CN" w:bidi="ar"/>
        </w:rPr>
        <w:t>19</w:t>
      </w:r>
      <w:r>
        <w:rPr>
          <w:rFonts w:hint="eastAsia" w:ascii="宋体" w:hAnsi="宋体" w:cs="宋体"/>
          <w:sz w:val="24"/>
          <w:szCs w:val="24"/>
          <w:highlight w:val="none"/>
          <w:lang w:bidi="ar"/>
        </w:rPr>
        <w:t>-2、表3.</w:t>
      </w:r>
      <w:r>
        <w:rPr>
          <w:rFonts w:hint="eastAsia" w:ascii="宋体" w:hAnsi="宋体" w:cs="宋体"/>
          <w:sz w:val="24"/>
          <w:szCs w:val="24"/>
          <w:highlight w:val="none"/>
          <w:lang w:val="en-US" w:eastAsia="zh-CN" w:bidi="ar"/>
        </w:rPr>
        <w:t>19</w:t>
      </w:r>
      <w:r>
        <w:rPr>
          <w:rFonts w:hint="eastAsia" w:ascii="宋体" w:hAnsi="宋体" w:cs="宋体"/>
          <w:sz w:val="24"/>
          <w:szCs w:val="24"/>
          <w:highlight w:val="none"/>
          <w:lang w:bidi="ar"/>
        </w:rPr>
        <w:t>-3。对比化学液体处理前后3#、5#、8#样品的拉伸性能变化，并未出现力学性能出现大幅衰减情况，处理前后性能基本持平，不合格原因主要由样品自身原始性能偏低导致。</w:t>
      </w:r>
    </w:p>
    <w:p w14:paraId="7E175903">
      <w:pPr>
        <w:pStyle w:val="17"/>
        <w:tabs>
          <w:tab w:val="left" w:pos="0"/>
          <w:tab w:val="clear" w:pos="4201"/>
          <w:tab w:val="clear" w:pos="9298"/>
        </w:tabs>
        <w:autoSpaceDE/>
        <w:autoSpaceDN/>
        <w:spacing w:line="360" w:lineRule="auto"/>
        <w:ind w:left="425"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表3.19 耐盐（10%NaCl）试验结果</w:t>
      </w:r>
    </w:p>
    <w:tbl>
      <w:tblPr>
        <w:tblStyle w:val="12"/>
        <w:tblW w:w="93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10"/>
        <w:gridCol w:w="190"/>
        <w:gridCol w:w="280"/>
        <w:gridCol w:w="280"/>
        <w:gridCol w:w="280"/>
        <w:gridCol w:w="460"/>
        <w:gridCol w:w="460"/>
        <w:gridCol w:w="460"/>
        <w:gridCol w:w="460"/>
        <w:gridCol w:w="460"/>
        <w:gridCol w:w="460"/>
        <w:gridCol w:w="460"/>
        <w:gridCol w:w="460"/>
        <w:gridCol w:w="460"/>
        <w:gridCol w:w="460"/>
        <w:gridCol w:w="460"/>
        <w:gridCol w:w="460"/>
        <w:gridCol w:w="460"/>
        <w:gridCol w:w="460"/>
        <w:gridCol w:w="460"/>
        <w:gridCol w:w="460"/>
        <w:gridCol w:w="460"/>
      </w:tblGrid>
      <w:tr w14:paraId="56A74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restart"/>
            <w:tcBorders>
              <w:right w:val="single" w:color="auto" w:sz="4" w:space="0"/>
            </w:tcBorders>
            <w:noWrap w:val="0"/>
            <w:vAlign w:val="center"/>
          </w:tcPr>
          <w:p w14:paraId="70E8770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拉伸性能</w:t>
            </w:r>
          </w:p>
        </w:tc>
        <w:tc>
          <w:tcPr>
            <w:tcW w:w="0" w:type="auto"/>
            <w:gridSpan w:val="3"/>
            <w:tcBorders>
              <w:left w:val="single" w:color="auto" w:sz="4" w:space="0"/>
              <w:bottom w:val="single" w:color="auto" w:sz="4" w:space="0"/>
              <w:right w:val="single" w:color="auto" w:sz="4" w:space="0"/>
            </w:tcBorders>
            <w:noWrap w:val="0"/>
            <w:vAlign w:val="center"/>
          </w:tcPr>
          <w:p w14:paraId="4AD89F0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left w:val="single" w:color="auto" w:sz="4" w:space="0"/>
              <w:right w:val="single" w:color="auto" w:sz="4" w:space="0"/>
            </w:tcBorders>
            <w:noWrap w:val="0"/>
            <w:vAlign w:val="center"/>
          </w:tcPr>
          <w:p w14:paraId="171AF19D">
            <w:pPr>
              <w:widowControl/>
              <w:jc w:val="center"/>
              <w:rPr>
                <w:rFonts w:hint="eastAsia" w:ascii="宋体" w:hAnsi="宋体" w:cs="宋体"/>
                <w:kern w:val="0"/>
                <w:sz w:val="18"/>
                <w:szCs w:val="18"/>
                <w:highlight w:val="none"/>
                <w:lang w:val="en-US" w:eastAsia="zh-CN"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5F7BA571">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080D527B">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right w:val="single" w:color="auto" w:sz="4" w:space="0"/>
            </w:tcBorders>
            <w:noWrap w:val="0"/>
            <w:vAlign w:val="center"/>
          </w:tcPr>
          <w:p w14:paraId="4868776A">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right w:val="single" w:color="auto" w:sz="4" w:space="0"/>
            </w:tcBorders>
            <w:noWrap w:val="0"/>
            <w:vAlign w:val="center"/>
          </w:tcPr>
          <w:p w14:paraId="7B56D35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0EAD2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continue"/>
            <w:tcBorders>
              <w:right w:val="single" w:color="auto" w:sz="4" w:space="0"/>
            </w:tcBorders>
            <w:noWrap w:val="0"/>
            <w:vAlign w:val="center"/>
          </w:tcPr>
          <w:p w14:paraId="12821806">
            <w:pPr>
              <w:widowControl/>
              <w:jc w:val="center"/>
              <w:textAlignment w:val="center"/>
              <w:rPr>
                <w:rFonts w:hint="eastAsia" w:ascii="宋体" w:hAnsi="宋体" w:cs="宋体"/>
                <w:kern w:val="0"/>
                <w:sz w:val="18"/>
                <w:szCs w:val="18"/>
                <w:highlight w:val="none"/>
                <w:lang w:bidi="ar"/>
              </w:rPr>
            </w:pPr>
          </w:p>
        </w:tc>
        <w:tc>
          <w:tcPr>
            <w:tcW w:w="0" w:type="auto"/>
            <w:tcBorders>
              <w:top w:val="single" w:color="auto" w:sz="4" w:space="0"/>
              <w:left w:val="single" w:color="auto" w:sz="4" w:space="0"/>
              <w:right w:val="single" w:color="auto" w:sz="4" w:space="0"/>
            </w:tcBorders>
            <w:noWrap w:val="0"/>
            <w:vAlign w:val="center"/>
          </w:tcPr>
          <w:p w14:paraId="3BF8805F">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0" w:type="auto"/>
            <w:tcBorders>
              <w:top w:val="single" w:color="auto" w:sz="4" w:space="0"/>
              <w:left w:val="single" w:color="auto" w:sz="4" w:space="0"/>
              <w:right w:val="single" w:color="auto" w:sz="4" w:space="0"/>
            </w:tcBorders>
            <w:noWrap w:val="0"/>
            <w:vAlign w:val="center"/>
          </w:tcPr>
          <w:p w14:paraId="22FACBC8">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E</w:t>
            </w:r>
          </w:p>
        </w:tc>
        <w:tc>
          <w:tcPr>
            <w:tcW w:w="0" w:type="auto"/>
            <w:tcBorders>
              <w:top w:val="single" w:color="auto" w:sz="4" w:space="0"/>
              <w:left w:val="single" w:color="auto" w:sz="4" w:space="0"/>
            </w:tcBorders>
            <w:noWrap w:val="0"/>
            <w:vAlign w:val="center"/>
          </w:tcPr>
          <w:p w14:paraId="67064672">
            <w:pPr>
              <w:widowControl/>
              <w:jc w:val="center"/>
              <w:textAlignment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T</w:t>
            </w:r>
          </w:p>
        </w:tc>
        <w:tc>
          <w:tcPr>
            <w:tcW w:w="0" w:type="auto"/>
            <w:noWrap w:val="0"/>
            <w:vAlign w:val="center"/>
          </w:tcPr>
          <w:p w14:paraId="75720B6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tcBorders>
              <w:right w:val="single" w:color="auto" w:sz="4" w:space="0"/>
            </w:tcBorders>
            <w:noWrap w:val="0"/>
            <w:vAlign w:val="center"/>
          </w:tcPr>
          <w:p w14:paraId="62F90BB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tcBorders>
              <w:right w:val="single" w:color="auto" w:sz="4" w:space="0"/>
            </w:tcBorders>
            <w:noWrap w:val="0"/>
            <w:vAlign w:val="center"/>
          </w:tcPr>
          <w:p w14:paraId="64D852D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tcBorders>
              <w:right w:val="single" w:color="auto" w:sz="4" w:space="0"/>
            </w:tcBorders>
            <w:noWrap w:val="0"/>
            <w:vAlign w:val="center"/>
          </w:tcPr>
          <w:p w14:paraId="66CAC440">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tcBorders>
              <w:right w:val="single" w:color="auto" w:sz="4" w:space="0"/>
            </w:tcBorders>
            <w:noWrap w:val="0"/>
            <w:vAlign w:val="center"/>
          </w:tcPr>
          <w:p w14:paraId="3138D12C">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0CC8DA1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041BC9C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4D79AF3C">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45CA30E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4F34A2A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tcBorders>
              <w:right w:val="single" w:color="auto" w:sz="4" w:space="0"/>
            </w:tcBorders>
            <w:noWrap w:val="0"/>
            <w:vAlign w:val="center"/>
          </w:tcPr>
          <w:p w14:paraId="321B78E7">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tcBorders>
              <w:right w:val="single" w:color="auto" w:sz="4" w:space="0"/>
            </w:tcBorders>
            <w:noWrap w:val="0"/>
            <w:vAlign w:val="center"/>
          </w:tcPr>
          <w:p w14:paraId="31322AF5">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tcBorders>
              <w:left w:val="single" w:color="auto" w:sz="4" w:space="0"/>
              <w:right w:val="single" w:color="auto" w:sz="4" w:space="0"/>
            </w:tcBorders>
            <w:noWrap w:val="0"/>
            <w:vAlign w:val="center"/>
          </w:tcPr>
          <w:p w14:paraId="165D4AA9">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tcBorders>
              <w:left w:val="single" w:color="auto" w:sz="4" w:space="0"/>
              <w:right w:val="single" w:color="auto" w:sz="4" w:space="0"/>
            </w:tcBorders>
            <w:noWrap w:val="0"/>
            <w:vAlign w:val="center"/>
          </w:tcPr>
          <w:p w14:paraId="6B8954E0">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tcBorders>
              <w:left w:val="single" w:color="auto" w:sz="4" w:space="0"/>
              <w:right w:val="single" w:color="auto" w:sz="4" w:space="0"/>
            </w:tcBorders>
            <w:noWrap w:val="0"/>
            <w:vAlign w:val="top"/>
          </w:tcPr>
          <w:p w14:paraId="54806AC7">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tcBorders>
              <w:left w:val="single" w:color="auto" w:sz="4" w:space="0"/>
              <w:right w:val="single" w:color="auto" w:sz="4" w:space="0"/>
            </w:tcBorders>
            <w:noWrap w:val="0"/>
            <w:vAlign w:val="top"/>
          </w:tcPr>
          <w:p w14:paraId="343C702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tcBorders>
              <w:left w:val="single" w:color="auto" w:sz="4" w:space="0"/>
              <w:right w:val="single" w:color="auto" w:sz="4" w:space="0"/>
            </w:tcBorders>
            <w:noWrap w:val="0"/>
            <w:vAlign w:val="top"/>
          </w:tcPr>
          <w:p w14:paraId="3F4C509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7F7A2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0D5F93E3">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 xml:space="preserve">拉力/（N/50mm） </w:t>
            </w:r>
          </w:p>
        </w:tc>
        <w:tc>
          <w:tcPr>
            <w:tcW w:w="0" w:type="auto"/>
            <w:tcBorders>
              <w:right w:val="single" w:color="auto" w:sz="4" w:space="0"/>
            </w:tcBorders>
            <w:noWrap w:val="0"/>
            <w:vAlign w:val="center"/>
          </w:tcPr>
          <w:p w14:paraId="710DC5F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73FB3CD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≥450</w:t>
            </w:r>
          </w:p>
        </w:tc>
        <w:tc>
          <w:tcPr>
            <w:tcW w:w="0" w:type="auto"/>
            <w:vMerge w:val="restart"/>
            <w:tcBorders>
              <w:left w:val="single" w:color="auto" w:sz="4" w:space="0"/>
              <w:right w:val="single" w:color="auto" w:sz="4" w:space="0"/>
            </w:tcBorders>
            <w:noWrap w:val="0"/>
            <w:vAlign w:val="center"/>
          </w:tcPr>
          <w:p w14:paraId="1EA4581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w:t>
            </w:r>
          </w:p>
        </w:tc>
        <w:tc>
          <w:tcPr>
            <w:tcW w:w="0" w:type="auto"/>
            <w:vMerge w:val="restart"/>
            <w:tcBorders>
              <w:left w:val="single" w:color="auto" w:sz="4" w:space="0"/>
            </w:tcBorders>
            <w:noWrap w:val="0"/>
            <w:vAlign w:val="center"/>
          </w:tcPr>
          <w:p w14:paraId="55D92C1F">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250</w:t>
            </w:r>
          </w:p>
        </w:tc>
        <w:tc>
          <w:tcPr>
            <w:tcW w:w="0" w:type="auto"/>
            <w:noWrap w:val="0"/>
            <w:vAlign w:val="center"/>
          </w:tcPr>
          <w:p w14:paraId="70711AB8">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517.3</w:t>
            </w:r>
          </w:p>
        </w:tc>
        <w:tc>
          <w:tcPr>
            <w:tcW w:w="0" w:type="auto"/>
            <w:noWrap w:val="0"/>
            <w:vAlign w:val="center"/>
          </w:tcPr>
          <w:p w14:paraId="032FF12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501.1</w:t>
            </w:r>
          </w:p>
        </w:tc>
        <w:tc>
          <w:tcPr>
            <w:tcW w:w="0" w:type="auto"/>
            <w:noWrap w:val="0"/>
            <w:vAlign w:val="center"/>
          </w:tcPr>
          <w:p w14:paraId="3C4B23D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437.3</w:t>
            </w:r>
          </w:p>
        </w:tc>
        <w:tc>
          <w:tcPr>
            <w:tcW w:w="0" w:type="auto"/>
            <w:noWrap w:val="0"/>
            <w:vAlign w:val="center"/>
          </w:tcPr>
          <w:p w14:paraId="38EB630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629.3</w:t>
            </w:r>
          </w:p>
        </w:tc>
        <w:tc>
          <w:tcPr>
            <w:tcW w:w="0" w:type="auto"/>
            <w:noWrap w:val="0"/>
            <w:vAlign w:val="center"/>
          </w:tcPr>
          <w:p w14:paraId="767A5A5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444.1</w:t>
            </w:r>
          </w:p>
        </w:tc>
        <w:tc>
          <w:tcPr>
            <w:tcW w:w="0" w:type="auto"/>
            <w:noWrap w:val="0"/>
            <w:vAlign w:val="center"/>
          </w:tcPr>
          <w:p w14:paraId="1FC2F79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549.6</w:t>
            </w:r>
          </w:p>
        </w:tc>
        <w:tc>
          <w:tcPr>
            <w:tcW w:w="0" w:type="auto"/>
            <w:noWrap w:val="0"/>
            <w:vAlign w:val="center"/>
          </w:tcPr>
          <w:p w14:paraId="1B9260C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238.0</w:t>
            </w:r>
          </w:p>
        </w:tc>
        <w:tc>
          <w:tcPr>
            <w:tcW w:w="0" w:type="auto"/>
            <w:noWrap w:val="0"/>
            <w:vAlign w:val="center"/>
          </w:tcPr>
          <w:p w14:paraId="7FC04C5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222.1</w:t>
            </w:r>
          </w:p>
        </w:tc>
        <w:tc>
          <w:tcPr>
            <w:tcW w:w="0" w:type="auto"/>
            <w:noWrap w:val="0"/>
            <w:vAlign w:val="center"/>
          </w:tcPr>
          <w:p w14:paraId="750715B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260.1</w:t>
            </w:r>
          </w:p>
        </w:tc>
        <w:tc>
          <w:tcPr>
            <w:tcW w:w="0" w:type="auto"/>
            <w:noWrap w:val="0"/>
            <w:vAlign w:val="center"/>
          </w:tcPr>
          <w:p w14:paraId="09DFBE1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211.0</w:t>
            </w:r>
          </w:p>
        </w:tc>
        <w:tc>
          <w:tcPr>
            <w:tcW w:w="0" w:type="auto"/>
            <w:noWrap w:val="0"/>
            <w:vAlign w:val="center"/>
          </w:tcPr>
          <w:p w14:paraId="169938C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219.5</w:t>
            </w:r>
          </w:p>
        </w:tc>
        <w:tc>
          <w:tcPr>
            <w:tcW w:w="0" w:type="auto"/>
            <w:noWrap w:val="0"/>
            <w:vAlign w:val="center"/>
          </w:tcPr>
          <w:p w14:paraId="17E9B6C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280.1</w:t>
            </w:r>
          </w:p>
        </w:tc>
        <w:tc>
          <w:tcPr>
            <w:tcW w:w="0" w:type="auto"/>
            <w:noWrap w:val="0"/>
            <w:vAlign w:val="center"/>
          </w:tcPr>
          <w:p w14:paraId="3F35C4E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560.0</w:t>
            </w:r>
          </w:p>
        </w:tc>
        <w:tc>
          <w:tcPr>
            <w:tcW w:w="0" w:type="auto"/>
            <w:noWrap w:val="0"/>
            <w:vAlign w:val="center"/>
          </w:tcPr>
          <w:p w14:paraId="3503534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253.2</w:t>
            </w:r>
          </w:p>
        </w:tc>
        <w:tc>
          <w:tcPr>
            <w:tcW w:w="0" w:type="auto"/>
            <w:noWrap w:val="0"/>
            <w:vAlign w:val="center"/>
          </w:tcPr>
          <w:p w14:paraId="6E77435B">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312.5</w:t>
            </w:r>
          </w:p>
        </w:tc>
        <w:tc>
          <w:tcPr>
            <w:tcW w:w="0" w:type="auto"/>
            <w:noWrap w:val="0"/>
            <w:vAlign w:val="center"/>
          </w:tcPr>
          <w:p w14:paraId="44D33467">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297.2</w:t>
            </w:r>
          </w:p>
        </w:tc>
        <w:tc>
          <w:tcPr>
            <w:tcW w:w="0" w:type="auto"/>
            <w:noWrap w:val="0"/>
            <w:vAlign w:val="center"/>
          </w:tcPr>
          <w:p w14:paraId="75C617E2">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274.7</w:t>
            </w:r>
          </w:p>
        </w:tc>
      </w:tr>
      <w:tr w14:paraId="5AE9E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683831FF">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527268F5">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32F5FB17">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12BD814F">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52E7538F">
            <w:pPr>
              <w:jc w:val="center"/>
              <w:rPr>
                <w:rFonts w:hint="eastAsia" w:ascii="宋体" w:hAnsi="宋体" w:cs="宋体"/>
                <w:kern w:val="0"/>
                <w:sz w:val="18"/>
                <w:szCs w:val="18"/>
                <w:highlight w:val="none"/>
                <w:lang w:bidi="ar"/>
              </w:rPr>
            </w:pPr>
          </w:p>
        </w:tc>
        <w:tc>
          <w:tcPr>
            <w:tcW w:w="0" w:type="auto"/>
            <w:noWrap w:val="0"/>
            <w:vAlign w:val="center"/>
          </w:tcPr>
          <w:p w14:paraId="456EBEC5">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601.4</w:t>
            </w:r>
          </w:p>
        </w:tc>
        <w:tc>
          <w:tcPr>
            <w:tcW w:w="0" w:type="auto"/>
            <w:noWrap w:val="0"/>
            <w:vAlign w:val="center"/>
          </w:tcPr>
          <w:p w14:paraId="5683B19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496.2</w:t>
            </w:r>
          </w:p>
        </w:tc>
        <w:tc>
          <w:tcPr>
            <w:tcW w:w="0" w:type="auto"/>
            <w:noWrap w:val="0"/>
            <w:vAlign w:val="center"/>
          </w:tcPr>
          <w:p w14:paraId="41A99B5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501.2</w:t>
            </w:r>
          </w:p>
        </w:tc>
        <w:tc>
          <w:tcPr>
            <w:tcW w:w="0" w:type="auto"/>
            <w:noWrap w:val="0"/>
            <w:vAlign w:val="center"/>
          </w:tcPr>
          <w:p w14:paraId="0CD1C74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674.2</w:t>
            </w:r>
          </w:p>
        </w:tc>
        <w:tc>
          <w:tcPr>
            <w:tcW w:w="0" w:type="auto"/>
            <w:noWrap w:val="0"/>
            <w:vAlign w:val="center"/>
          </w:tcPr>
          <w:p w14:paraId="594853E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451.2</w:t>
            </w:r>
          </w:p>
        </w:tc>
        <w:tc>
          <w:tcPr>
            <w:tcW w:w="0" w:type="auto"/>
            <w:noWrap w:val="0"/>
            <w:vAlign w:val="center"/>
          </w:tcPr>
          <w:p w14:paraId="1E30E30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561.0</w:t>
            </w:r>
          </w:p>
        </w:tc>
        <w:tc>
          <w:tcPr>
            <w:tcW w:w="0" w:type="auto"/>
            <w:noWrap w:val="0"/>
            <w:vAlign w:val="center"/>
          </w:tcPr>
          <w:p w14:paraId="068EB68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251.0</w:t>
            </w:r>
          </w:p>
        </w:tc>
        <w:tc>
          <w:tcPr>
            <w:tcW w:w="0" w:type="auto"/>
            <w:noWrap w:val="0"/>
            <w:vAlign w:val="center"/>
          </w:tcPr>
          <w:p w14:paraId="5BF6B24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230.7</w:t>
            </w:r>
          </w:p>
        </w:tc>
        <w:tc>
          <w:tcPr>
            <w:tcW w:w="0" w:type="auto"/>
            <w:noWrap w:val="0"/>
            <w:vAlign w:val="center"/>
          </w:tcPr>
          <w:p w14:paraId="4C33213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281.0</w:t>
            </w:r>
          </w:p>
        </w:tc>
        <w:tc>
          <w:tcPr>
            <w:tcW w:w="0" w:type="auto"/>
            <w:noWrap w:val="0"/>
            <w:vAlign w:val="center"/>
          </w:tcPr>
          <w:p w14:paraId="1DC888D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226.0</w:t>
            </w:r>
          </w:p>
        </w:tc>
        <w:tc>
          <w:tcPr>
            <w:tcW w:w="0" w:type="auto"/>
            <w:noWrap w:val="0"/>
            <w:vAlign w:val="center"/>
          </w:tcPr>
          <w:p w14:paraId="1C1828B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243.9</w:t>
            </w:r>
          </w:p>
        </w:tc>
        <w:tc>
          <w:tcPr>
            <w:tcW w:w="0" w:type="auto"/>
            <w:noWrap w:val="0"/>
            <w:vAlign w:val="center"/>
          </w:tcPr>
          <w:p w14:paraId="5191722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384.2</w:t>
            </w:r>
          </w:p>
        </w:tc>
        <w:tc>
          <w:tcPr>
            <w:tcW w:w="0" w:type="auto"/>
            <w:noWrap w:val="0"/>
            <w:vAlign w:val="center"/>
          </w:tcPr>
          <w:p w14:paraId="1103F6B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557.6</w:t>
            </w:r>
          </w:p>
        </w:tc>
        <w:tc>
          <w:tcPr>
            <w:tcW w:w="0" w:type="auto"/>
            <w:noWrap w:val="0"/>
            <w:vAlign w:val="center"/>
          </w:tcPr>
          <w:p w14:paraId="56CD7AC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271.3</w:t>
            </w:r>
          </w:p>
        </w:tc>
        <w:tc>
          <w:tcPr>
            <w:tcW w:w="0" w:type="auto"/>
            <w:noWrap w:val="0"/>
            <w:vAlign w:val="center"/>
          </w:tcPr>
          <w:p w14:paraId="1399BD1F">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321.4</w:t>
            </w:r>
          </w:p>
        </w:tc>
        <w:tc>
          <w:tcPr>
            <w:tcW w:w="0" w:type="auto"/>
            <w:noWrap w:val="0"/>
            <w:vAlign w:val="center"/>
          </w:tcPr>
          <w:p w14:paraId="1BF571AD">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313.0</w:t>
            </w:r>
          </w:p>
        </w:tc>
        <w:tc>
          <w:tcPr>
            <w:tcW w:w="0" w:type="auto"/>
            <w:noWrap w:val="0"/>
            <w:vAlign w:val="center"/>
          </w:tcPr>
          <w:p w14:paraId="218AA94D">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312.6</w:t>
            </w:r>
          </w:p>
        </w:tc>
      </w:tr>
      <w:tr w14:paraId="4D9BCF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11EDBDA3">
            <w:pPr>
              <w:rPr>
                <w:rFonts w:hint="eastAsia" w:ascii="宋体" w:hAnsi="宋体" w:cs="宋体"/>
                <w:sz w:val="18"/>
                <w:szCs w:val="18"/>
                <w:highlight w:val="none"/>
              </w:rPr>
            </w:pPr>
            <w:r>
              <w:rPr>
                <w:rFonts w:hint="eastAsia" w:ascii="宋体" w:hAnsi="宋体" w:cs="宋体"/>
                <w:sz w:val="18"/>
                <w:szCs w:val="18"/>
                <w:highlight w:val="none"/>
              </w:rPr>
              <w:t xml:space="preserve">最大拉力时伸长率/% </w:t>
            </w:r>
          </w:p>
        </w:tc>
        <w:tc>
          <w:tcPr>
            <w:tcW w:w="0" w:type="auto"/>
            <w:tcBorders>
              <w:right w:val="single" w:color="auto" w:sz="4" w:space="0"/>
            </w:tcBorders>
            <w:noWrap w:val="0"/>
            <w:vAlign w:val="center"/>
          </w:tcPr>
          <w:p w14:paraId="131470C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3A2C196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w:t>
            </w:r>
          </w:p>
        </w:tc>
        <w:tc>
          <w:tcPr>
            <w:tcW w:w="0" w:type="auto"/>
            <w:vMerge w:val="restart"/>
            <w:tcBorders>
              <w:left w:val="single" w:color="auto" w:sz="4" w:space="0"/>
              <w:right w:val="single" w:color="auto" w:sz="4" w:space="0"/>
            </w:tcBorders>
            <w:noWrap w:val="0"/>
            <w:vAlign w:val="center"/>
          </w:tcPr>
          <w:p w14:paraId="576DC1F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≥180</w:t>
            </w:r>
          </w:p>
        </w:tc>
        <w:tc>
          <w:tcPr>
            <w:tcW w:w="0" w:type="auto"/>
            <w:vMerge w:val="restart"/>
            <w:tcBorders>
              <w:left w:val="single" w:color="auto" w:sz="4" w:space="0"/>
            </w:tcBorders>
            <w:noWrap w:val="0"/>
            <w:vAlign w:val="center"/>
          </w:tcPr>
          <w:p w14:paraId="7C5D951F">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50</w:t>
            </w:r>
          </w:p>
        </w:tc>
        <w:tc>
          <w:tcPr>
            <w:tcW w:w="0" w:type="auto"/>
            <w:noWrap w:val="0"/>
            <w:vAlign w:val="center"/>
          </w:tcPr>
          <w:p w14:paraId="4D999F3A">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80.6</w:t>
            </w:r>
          </w:p>
        </w:tc>
        <w:tc>
          <w:tcPr>
            <w:tcW w:w="0" w:type="auto"/>
            <w:noWrap w:val="0"/>
            <w:vAlign w:val="center"/>
          </w:tcPr>
          <w:p w14:paraId="69FEA2E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65.1</w:t>
            </w:r>
          </w:p>
        </w:tc>
        <w:tc>
          <w:tcPr>
            <w:tcW w:w="0" w:type="auto"/>
            <w:noWrap w:val="0"/>
            <w:vAlign w:val="center"/>
          </w:tcPr>
          <w:p w14:paraId="2734907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57.4</w:t>
            </w:r>
          </w:p>
        </w:tc>
        <w:tc>
          <w:tcPr>
            <w:tcW w:w="0" w:type="auto"/>
            <w:noWrap w:val="0"/>
            <w:vAlign w:val="center"/>
          </w:tcPr>
          <w:p w14:paraId="07D2EC4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100.1</w:t>
            </w:r>
          </w:p>
        </w:tc>
        <w:tc>
          <w:tcPr>
            <w:tcW w:w="0" w:type="auto"/>
            <w:noWrap w:val="0"/>
            <w:vAlign w:val="center"/>
          </w:tcPr>
          <w:p w14:paraId="7E1AD2F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62.6</w:t>
            </w:r>
          </w:p>
        </w:tc>
        <w:tc>
          <w:tcPr>
            <w:tcW w:w="0" w:type="auto"/>
            <w:noWrap w:val="0"/>
            <w:vAlign w:val="center"/>
          </w:tcPr>
          <w:p w14:paraId="16F62EE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68.3</w:t>
            </w:r>
          </w:p>
        </w:tc>
        <w:tc>
          <w:tcPr>
            <w:tcW w:w="0" w:type="auto"/>
            <w:noWrap w:val="0"/>
            <w:vAlign w:val="center"/>
          </w:tcPr>
          <w:p w14:paraId="7FC4F30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221.0</w:t>
            </w:r>
          </w:p>
        </w:tc>
        <w:tc>
          <w:tcPr>
            <w:tcW w:w="0" w:type="auto"/>
            <w:noWrap w:val="0"/>
            <w:vAlign w:val="center"/>
          </w:tcPr>
          <w:p w14:paraId="2B33459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170.3</w:t>
            </w:r>
          </w:p>
        </w:tc>
        <w:tc>
          <w:tcPr>
            <w:tcW w:w="0" w:type="auto"/>
            <w:noWrap w:val="0"/>
            <w:vAlign w:val="center"/>
          </w:tcPr>
          <w:p w14:paraId="39108A7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242.1</w:t>
            </w:r>
          </w:p>
        </w:tc>
        <w:tc>
          <w:tcPr>
            <w:tcW w:w="0" w:type="auto"/>
            <w:noWrap w:val="0"/>
            <w:vAlign w:val="center"/>
          </w:tcPr>
          <w:p w14:paraId="69A6F2D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209.1</w:t>
            </w:r>
          </w:p>
        </w:tc>
        <w:tc>
          <w:tcPr>
            <w:tcW w:w="0" w:type="auto"/>
            <w:noWrap w:val="0"/>
            <w:vAlign w:val="center"/>
          </w:tcPr>
          <w:p w14:paraId="717743A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231.0</w:t>
            </w:r>
          </w:p>
        </w:tc>
        <w:tc>
          <w:tcPr>
            <w:tcW w:w="0" w:type="auto"/>
            <w:noWrap w:val="0"/>
            <w:vAlign w:val="center"/>
          </w:tcPr>
          <w:p w14:paraId="5A67DA9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265.0</w:t>
            </w:r>
          </w:p>
        </w:tc>
        <w:tc>
          <w:tcPr>
            <w:tcW w:w="0" w:type="auto"/>
            <w:noWrap w:val="0"/>
            <w:vAlign w:val="center"/>
          </w:tcPr>
          <w:p w14:paraId="5585F95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72.6</w:t>
            </w:r>
          </w:p>
        </w:tc>
        <w:tc>
          <w:tcPr>
            <w:tcW w:w="0" w:type="auto"/>
            <w:noWrap w:val="0"/>
            <w:vAlign w:val="center"/>
          </w:tcPr>
          <w:p w14:paraId="65A6BDC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250.1</w:t>
            </w:r>
          </w:p>
        </w:tc>
        <w:tc>
          <w:tcPr>
            <w:tcW w:w="0" w:type="auto"/>
            <w:noWrap w:val="0"/>
            <w:vAlign w:val="center"/>
          </w:tcPr>
          <w:p w14:paraId="6C345818">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68.4</w:t>
            </w:r>
          </w:p>
        </w:tc>
        <w:tc>
          <w:tcPr>
            <w:tcW w:w="0" w:type="auto"/>
            <w:noWrap w:val="0"/>
            <w:vAlign w:val="center"/>
          </w:tcPr>
          <w:p w14:paraId="6054FA65">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65.2</w:t>
            </w:r>
          </w:p>
        </w:tc>
        <w:tc>
          <w:tcPr>
            <w:tcW w:w="0" w:type="auto"/>
            <w:noWrap w:val="0"/>
            <w:vAlign w:val="center"/>
          </w:tcPr>
          <w:p w14:paraId="4EA4547D">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66.4</w:t>
            </w:r>
          </w:p>
        </w:tc>
      </w:tr>
      <w:tr w14:paraId="4EE9E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438E17F5">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3A1C9E2C">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57405C7D">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2602A4D0">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3A5D975A">
            <w:pPr>
              <w:jc w:val="center"/>
              <w:rPr>
                <w:rFonts w:hint="eastAsia" w:ascii="宋体" w:hAnsi="宋体" w:cs="宋体"/>
                <w:kern w:val="0"/>
                <w:sz w:val="18"/>
                <w:szCs w:val="18"/>
                <w:highlight w:val="none"/>
                <w:lang w:bidi="ar"/>
              </w:rPr>
            </w:pPr>
          </w:p>
        </w:tc>
        <w:tc>
          <w:tcPr>
            <w:tcW w:w="0" w:type="auto"/>
            <w:noWrap w:val="0"/>
            <w:vAlign w:val="center"/>
          </w:tcPr>
          <w:p w14:paraId="656CE09A">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72.3</w:t>
            </w:r>
          </w:p>
        </w:tc>
        <w:tc>
          <w:tcPr>
            <w:tcW w:w="0" w:type="auto"/>
            <w:noWrap w:val="0"/>
            <w:vAlign w:val="center"/>
          </w:tcPr>
          <w:p w14:paraId="517B4C4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72.9</w:t>
            </w:r>
          </w:p>
        </w:tc>
        <w:tc>
          <w:tcPr>
            <w:tcW w:w="0" w:type="auto"/>
            <w:noWrap w:val="0"/>
            <w:vAlign w:val="center"/>
          </w:tcPr>
          <w:p w14:paraId="7FFE5E8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55.2</w:t>
            </w:r>
          </w:p>
        </w:tc>
        <w:tc>
          <w:tcPr>
            <w:tcW w:w="0" w:type="auto"/>
            <w:noWrap w:val="0"/>
            <w:vAlign w:val="center"/>
          </w:tcPr>
          <w:p w14:paraId="3DDFEAE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82.4</w:t>
            </w:r>
          </w:p>
        </w:tc>
        <w:tc>
          <w:tcPr>
            <w:tcW w:w="0" w:type="auto"/>
            <w:noWrap w:val="0"/>
            <w:vAlign w:val="center"/>
          </w:tcPr>
          <w:p w14:paraId="7707F7E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57.0</w:t>
            </w:r>
          </w:p>
        </w:tc>
        <w:tc>
          <w:tcPr>
            <w:tcW w:w="0" w:type="auto"/>
            <w:noWrap w:val="0"/>
            <w:vAlign w:val="center"/>
          </w:tcPr>
          <w:p w14:paraId="449FDEB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67.4</w:t>
            </w:r>
          </w:p>
        </w:tc>
        <w:tc>
          <w:tcPr>
            <w:tcW w:w="0" w:type="auto"/>
            <w:noWrap w:val="0"/>
            <w:vAlign w:val="center"/>
          </w:tcPr>
          <w:p w14:paraId="3467312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208.3</w:t>
            </w:r>
          </w:p>
        </w:tc>
        <w:tc>
          <w:tcPr>
            <w:tcW w:w="0" w:type="auto"/>
            <w:noWrap w:val="0"/>
            <w:vAlign w:val="center"/>
          </w:tcPr>
          <w:p w14:paraId="383D520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182.1</w:t>
            </w:r>
          </w:p>
        </w:tc>
        <w:tc>
          <w:tcPr>
            <w:tcW w:w="0" w:type="auto"/>
            <w:noWrap w:val="0"/>
            <w:vAlign w:val="center"/>
          </w:tcPr>
          <w:p w14:paraId="338B983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237.9</w:t>
            </w:r>
          </w:p>
        </w:tc>
        <w:tc>
          <w:tcPr>
            <w:tcW w:w="0" w:type="auto"/>
            <w:noWrap w:val="0"/>
            <w:vAlign w:val="center"/>
          </w:tcPr>
          <w:p w14:paraId="090E5B4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199.4</w:t>
            </w:r>
          </w:p>
        </w:tc>
        <w:tc>
          <w:tcPr>
            <w:tcW w:w="0" w:type="auto"/>
            <w:noWrap w:val="0"/>
            <w:vAlign w:val="center"/>
          </w:tcPr>
          <w:p w14:paraId="74DC1B9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226.1</w:t>
            </w:r>
          </w:p>
        </w:tc>
        <w:tc>
          <w:tcPr>
            <w:tcW w:w="0" w:type="auto"/>
            <w:noWrap w:val="0"/>
            <w:vAlign w:val="center"/>
          </w:tcPr>
          <w:p w14:paraId="2C77ECA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257.8</w:t>
            </w:r>
          </w:p>
        </w:tc>
        <w:tc>
          <w:tcPr>
            <w:tcW w:w="0" w:type="auto"/>
            <w:noWrap w:val="0"/>
            <w:vAlign w:val="center"/>
          </w:tcPr>
          <w:p w14:paraId="2985CB7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78.4</w:t>
            </w:r>
          </w:p>
        </w:tc>
        <w:tc>
          <w:tcPr>
            <w:tcW w:w="0" w:type="auto"/>
            <w:noWrap w:val="0"/>
            <w:vAlign w:val="center"/>
          </w:tcPr>
          <w:p w14:paraId="391759F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206.4</w:t>
            </w:r>
          </w:p>
        </w:tc>
        <w:tc>
          <w:tcPr>
            <w:tcW w:w="0" w:type="auto"/>
            <w:noWrap w:val="0"/>
            <w:vAlign w:val="center"/>
          </w:tcPr>
          <w:p w14:paraId="2BF0E093">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57.1</w:t>
            </w:r>
          </w:p>
        </w:tc>
        <w:tc>
          <w:tcPr>
            <w:tcW w:w="0" w:type="auto"/>
            <w:noWrap w:val="0"/>
            <w:vAlign w:val="center"/>
          </w:tcPr>
          <w:p w14:paraId="18361885">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59.6</w:t>
            </w:r>
          </w:p>
        </w:tc>
        <w:tc>
          <w:tcPr>
            <w:tcW w:w="0" w:type="auto"/>
            <w:noWrap w:val="0"/>
            <w:vAlign w:val="center"/>
          </w:tcPr>
          <w:p w14:paraId="55292E00">
            <w:pPr>
              <w:keepNext w:val="0"/>
              <w:keepLines w:val="0"/>
              <w:widowControl/>
              <w:suppressLineNumbers w:val="0"/>
              <w:jc w:val="center"/>
              <w:textAlignment w:val="center"/>
              <w:rPr>
                <w:rFonts w:hint="eastAsia" w:ascii="宋体" w:hAnsi="宋体" w:cs="宋体"/>
                <w:kern w:val="0"/>
                <w:sz w:val="18"/>
                <w:szCs w:val="18"/>
                <w:highlight w:val="none"/>
                <w:lang w:bidi="ar"/>
              </w:rPr>
            </w:pPr>
            <w:r>
              <w:rPr>
                <w:rFonts w:hint="eastAsia" w:ascii="宋体" w:hAnsi="宋体" w:eastAsia="宋体" w:cs="宋体"/>
                <w:i w:val="0"/>
                <w:iCs w:val="0"/>
                <w:color w:val="000000"/>
                <w:kern w:val="0"/>
                <w:sz w:val="18"/>
                <w:szCs w:val="18"/>
                <w:highlight w:val="none"/>
                <w:u w:val="none"/>
                <w:lang w:val="en-US" w:eastAsia="zh-CN" w:bidi="ar"/>
              </w:rPr>
              <w:t>62.1</w:t>
            </w:r>
          </w:p>
        </w:tc>
      </w:tr>
      <w:tr w14:paraId="74EF2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1755D233">
            <w:pPr>
              <w:jc w:val="center"/>
              <w:rPr>
                <w:rFonts w:hint="eastAsia" w:ascii="宋体" w:hAnsi="宋体" w:cs="宋体"/>
                <w:sz w:val="18"/>
                <w:szCs w:val="18"/>
                <w:highlight w:val="none"/>
              </w:rPr>
            </w:pPr>
            <w:r>
              <w:rPr>
                <w:rFonts w:hint="eastAsia" w:ascii="宋体" w:hAnsi="宋体" w:cs="宋体"/>
                <w:sz w:val="18"/>
                <w:szCs w:val="18"/>
                <w:highlight w:val="none"/>
              </w:rPr>
              <w:t>拉伸现象</w:t>
            </w:r>
          </w:p>
        </w:tc>
        <w:tc>
          <w:tcPr>
            <w:tcW w:w="0" w:type="auto"/>
            <w:tcBorders>
              <w:right w:val="single" w:color="auto" w:sz="4" w:space="0"/>
            </w:tcBorders>
            <w:noWrap w:val="0"/>
            <w:vAlign w:val="center"/>
          </w:tcPr>
          <w:p w14:paraId="7EBBB5F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gridSpan w:val="3"/>
            <w:vMerge w:val="restart"/>
            <w:tcBorders>
              <w:left w:val="single" w:color="auto" w:sz="4" w:space="0"/>
              <w:right w:val="single" w:color="auto" w:sz="4" w:space="0"/>
            </w:tcBorders>
            <w:noWrap w:val="0"/>
            <w:vAlign w:val="center"/>
          </w:tcPr>
          <w:p w14:paraId="6C6E94F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lang w:eastAsia="zh-CN"/>
              </w:rPr>
              <w:t>粘结胶层与高分子增强层无分离</w:t>
            </w:r>
          </w:p>
        </w:tc>
        <w:tc>
          <w:tcPr>
            <w:tcW w:w="0" w:type="auto"/>
            <w:tcBorders>
              <w:left w:val="single" w:color="auto" w:sz="4" w:space="0"/>
            </w:tcBorders>
            <w:noWrap w:val="0"/>
            <w:vAlign w:val="center"/>
          </w:tcPr>
          <w:p w14:paraId="2875DE3A">
            <w:pPr>
              <w:widowControl/>
              <w:jc w:val="center"/>
              <w:textAlignment w:val="center"/>
              <w:rPr>
                <w:rFonts w:hint="eastAsia" w:ascii="宋体" w:hAnsi="宋体" w:cs="宋体"/>
                <w:kern w:val="2"/>
                <w:sz w:val="18"/>
                <w:szCs w:val="18"/>
                <w:highlight w:val="none"/>
                <w:lang w:val="en-US" w:eastAsia="zh-CN" w:bidi="ar-SA"/>
              </w:rPr>
            </w:pPr>
            <w:r>
              <w:rPr>
                <w:rFonts w:hint="eastAsia" w:ascii="宋体" w:hAnsi="宋体" w:cs="宋体"/>
                <w:sz w:val="18"/>
                <w:szCs w:val="18"/>
                <w:highlight w:val="none"/>
              </w:rPr>
              <w:t>符合</w:t>
            </w:r>
          </w:p>
        </w:tc>
        <w:tc>
          <w:tcPr>
            <w:tcW w:w="0" w:type="auto"/>
            <w:noWrap w:val="0"/>
            <w:vAlign w:val="center"/>
          </w:tcPr>
          <w:p w14:paraId="5EB0C74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27246F3">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B83A58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564BD9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73DDEAB">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F9F1507">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B3AF87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B50DC4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CD840F4">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943343A">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DE9D6E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36B624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0BF3650">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7B61ED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EF7E94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36167A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r>
      <w:tr w14:paraId="077E2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4AA5167F">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0EA2C33B">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gridSpan w:val="3"/>
            <w:vMerge w:val="continue"/>
            <w:tcBorders>
              <w:left w:val="single" w:color="auto" w:sz="4" w:space="0"/>
              <w:right w:val="single" w:color="auto" w:sz="4" w:space="0"/>
            </w:tcBorders>
            <w:noWrap w:val="0"/>
            <w:vAlign w:val="center"/>
          </w:tcPr>
          <w:p w14:paraId="2EC2336B">
            <w:pPr>
              <w:widowControl/>
              <w:jc w:val="center"/>
              <w:textAlignment w:val="center"/>
              <w:rPr>
                <w:rFonts w:hint="eastAsia" w:ascii="宋体" w:hAnsi="宋体" w:cs="宋体"/>
                <w:sz w:val="18"/>
                <w:szCs w:val="18"/>
                <w:highlight w:val="none"/>
              </w:rPr>
            </w:pPr>
          </w:p>
        </w:tc>
        <w:tc>
          <w:tcPr>
            <w:tcW w:w="0" w:type="auto"/>
            <w:tcBorders>
              <w:left w:val="single" w:color="auto" w:sz="4" w:space="0"/>
            </w:tcBorders>
            <w:noWrap w:val="0"/>
            <w:vAlign w:val="center"/>
          </w:tcPr>
          <w:p w14:paraId="7B9BAF85">
            <w:pPr>
              <w:widowControl/>
              <w:jc w:val="center"/>
              <w:textAlignment w:val="center"/>
              <w:rPr>
                <w:rFonts w:hint="eastAsia" w:ascii="宋体" w:hAnsi="宋体" w:cs="宋体"/>
                <w:kern w:val="2"/>
                <w:sz w:val="18"/>
                <w:szCs w:val="18"/>
                <w:highlight w:val="none"/>
                <w:lang w:val="en-US" w:eastAsia="zh-CN" w:bidi="ar-SA"/>
              </w:rPr>
            </w:pPr>
            <w:r>
              <w:rPr>
                <w:rFonts w:hint="eastAsia" w:ascii="宋体" w:hAnsi="宋体" w:cs="宋体"/>
                <w:sz w:val="18"/>
                <w:szCs w:val="18"/>
                <w:highlight w:val="none"/>
              </w:rPr>
              <w:t>符合</w:t>
            </w:r>
          </w:p>
        </w:tc>
        <w:tc>
          <w:tcPr>
            <w:tcW w:w="0" w:type="auto"/>
            <w:noWrap w:val="0"/>
            <w:vAlign w:val="center"/>
          </w:tcPr>
          <w:p w14:paraId="565ECE63">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2422B9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903473A">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162480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036A499">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273CF80">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9F4343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F5E6EA8">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A8503CA">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D75C194">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D98F19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252645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6CF92A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5CCFF1A">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DF296A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7ED8C7F">
            <w:pPr>
              <w:jc w:val="center"/>
              <w:rPr>
                <w:rFonts w:hint="eastAsia" w:ascii="宋体" w:hAnsi="宋体" w:cs="宋体"/>
                <w:sz w:val="18"/>
                <w:szCs w:val="18"/>
                <w:highlight w:val="none"/>
              </w:rPr>
            </w:pPr>
            <w:r>
              <w:rPr>
                <w:rFonts w:hint="eastAsia" w:ascii="宋体" w:hAnsi="宋体" w:cs="宋体"/>
                <w:sz w:val="18"/>
                <w:szCs w:val="18"/>
                <w:highlight w:val="none"/>
              </w:rPr>
              <w:t>符合</w:t>
            </w:r>
          </w:p>
        </w:tc>
      </w:tr>
    </w:tbl>
    <w:p w14:paraId="312D0B57">
      <w:pPr>
        <w:pStyle w:val="17"/>
        <w:tabs>
          <w:tab w:val="left" w:pos="0"/>
          <w:tab w:val="clear" w:pos="4201"/>
          <w:tab w:val="clear" w:pos="9298"/>
        </w:tabs>
        <w:autoSpaceDE/>
        <w:autoSpaceDN/>
        <w:spacing w:line="360" w:lineRule="auto"/>
        <w:ind w:left="425" w:firstLine="0" w:firstLineChars="0"/>
        <w:jc w:val="center"/>
        <w:rPr>
          <w:rFonts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表3.19-2耐碱【饱和Ca(OH)</w:t>
      </w:r>
      <w:r>
        <w:rPr>
          <w:rFonts w:hint="eastAsia" w:ascii="黑体" w:hAnsi="宋体" w:eastAsia="黑体"/>
          <w:kern w:val="2"/>
          <w:sz w:val="24"/>
          <w:szCs w:val="24"/>
          <w:highlight w:val="none"/>
          <w:vertAlign w:val="subscript"/>
          <w:lang w:val="en-US" w:eastAsia="zh-CN"/>
        </w:rPr>
        <w:t>2</w:t>
      </w:r>
      <w:r>
        <w:rPr>
          <w:rFonts w:hint="eastAsia" w:ascii="黑体" w:hAnsi="宋体" w:eastAsia="黑体"/>
          <w:kern w:val="2"/>
          <w:sz w:val="24"/>
          <w:szCs w:val="24"/>
          <w:highlight w:val="none"/>
          <w:lang w:val="en-US" w:eastAsia="zh-CN"/>
        </w:rPr>
        <w:t>】试验结果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73"/>
        <w:gridCol w:w="162"/>
        <w:gridCol w:w="239"/>
        <w:gridCol w:w="239"/>
        <w:gridCol w:w="239"/>
        <w:gridCol w:w="392"/>
        <w:gridCol w:w="392"/>
        <w:gridCol w:w="392"/>
        <w:gridCol w:w="392"/>
        <w:gridCol w:w="392"/>
        <w:gridCol w:w="392"/>
        <w:gridCol w:w="392"/>
        <w:gridCol w:w="392"/>
        <w:gridCol w:w="392"/>
        <w:gridCol w:w="392"/>
        <w:gridCol w:w="392"/>
        <w:gridCol w:w="392"/>
        <w:gridCol w:w="392"/>
        <w:gridCol w:w="392"/>
        <w:gridCol w:w="392"/>
        <w:gridCol w:w="392"/>
        <w:gridCol w:w="392"/>
      </w:tblGrid>
      <w:tr w14:paraId="1D82E1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restart"/>
            <w:tcBorders>
              <w:right w:val="single" w:color="auto" w:sz="4" w:space="0"/>
            </w:tcBorders>
            <w:noWrap w:val="0"/>
            <w:vAlign w:val="center"/>
          </w:tcPr>
          <w:p w14:paraId="4FD0980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拉伸性能</w:t>
            </w:r>
          </w:p>
        </w:tc>
        <w:tc>
          <w:tcPr>
            <w:tcW w:w="0" w:type="auto"/>
            <w:gridSpan w:val="3"/>
            <w:tcBorders>
              <w:left w:val="single" w:color="auto" w:sz="4" w:space="0"/>
              <w:bottom w:val="single" w:color="auto" w:sz="4" w:space="0"/>
            </w:tcBorders>
            <w:noWrap w:val="0"/>
            <w:vAlign w:val="center"/>
          </w:tcPr>
          <w:p w14:paraId="555C8BC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0"/>
            <w:vAlign w:val="center"/>
          </w:tcPr>
          <w:p w14:paraId="4E91C55E">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29A8F736">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6412CA2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right w:val="single" w:color="auto" w:sz="4" w:space="0"/>
            </w:tcBorders>
            <w:noWrap w:val="0"/>
            <w:vAlign w:val="center"/>
          </w:tcPr>
          <w:p w14:paraId="1F771615">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right w:val="single" w:color="auto" w:sz="4" w:space="0"/>
            </w:tcBorders>
            <w:noWrap w:val="0"/>
            <w:vAlign w:val="center"/>
          </w:tcPr>
          <w:p w14:paraId="0F1F6B5E">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41F0E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continue"/>
            <w:tcBorders>
              <w:right w:val="single" w:color="auto" w:sz="4" w:space="0"/>
            </w:tcBorders>
            <w:noWrap w:val="0"/>
            <w:vAlign w:val="center"/>
          </w:tcPr>
          <w:p w14:paraId="1ECC6BE3">
            <w:pPr>
              <w:widowControl/>
              <w:jc w:val="center"/>
              <w:textAlignment w:val="center"/>
              <w:rPr>
                <w:rFonts w:hint="eastAsia" w:ascii="宋体" w:hAnsi="宋体" w:cs="宋体"/>
                <w:kern w:val="0"/>
                <w:sz w:val="18"/>
                <w:szCs w:val="18"/>
                <w:highlight w:val="none"/>
                <w:lang w:bidi="ar"/>
              </w:rPr>
            </w:pPr>
          </w:p>
        </w:tc>
        <w:tc>
          <w:tcPr>
            <w:tcW w:w="0" w:type="auto"/>
            <w:tcBorders>
              <w:top w:val="single" w:color="auto" w:sz="4" w:space="0"/>
              <w:left w:val="single" w:color="auto" w:sz="4" w:space="0"/>
              <w:right w:val="single" w:color="auto" w:sz="4" w:space="0"/>
            </w:tcBorders>
            <w:noWrap w:val="0"/>
            <w:vAlign w:val="center"/>
          </w:tcPr>
          <w:p w14:paraId="556B5A27">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0" w:type="auto"/>
            <w:tcBorders>
              <w:top w:val="single" w:color="auto" w:sz="4" w:space="0"/>
              <w:left w:val="single" w:color="auto" w:sz="4" w:space="0"/>
              <w:right w:val="single" w:color="auto" w:sz="4" w:space="0"/>
            </w:tcBorders>
            <w:noWrap w:val="0"/>
            <w:vAlign w:val="center"/>
          </w:tcPr>
          <w:p w14:paraId="7424C96A">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E</w:t>
            </w:r>
          </w:p>
        </w:tc>
        <w:tc>
          <w:tcPr>
            <w:tcW w:w="0" w:type="auto"/>
            <w:tcBorders>
              <w:top w:val="single" w:color="auto" w:sz="4" w:space="0"/>
              <w:left w:val="single" w:color="auto" w:sz="4" w:space="0"/>
            </w:tcBorders>
            <w:noWrap w:val="0"/>
            <w:vAlign w:val="center"/>
          </w:tcPr>
          <w:p w14:paraId="696ED08A">
            <w:pPr>
              <w:widowControl/>
              <w:jc w:val="center"/>
              <w:textAlignment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T</w:t>
            </w:r>
          </w:p>
        </w:tc>
        <w:tc>
          <w:tcPr>
            <w:tcW w:w="0" w:type="auto"/>
            <w:noWrap w:val="0"/>
            <w:vAlign w:val="center"/>
          </w:tcPr>
          <w:p w14:paraId="5B23C62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tcBorders>
              <w:right w:val="single" w:color="auto" w:sz="4" w:space="0"/>
            </w:tcBorders>
            <w:noWrap w:val="0"/>
            <w:vAlign w:val="center"/>
          </w:tcPr>
          <w:p w14:paraId="1FD88B0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tcBorders>
              <w:right w:val="single" w:color="auto" w:sz="4" w:space="0"/>
            </w:tcBorders>
            <w:noWrap w:val="0"/>
            <w:vAlign w:val="center"/>
          </w:tcPr>
          <w:p w14:paraId="0E93411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tcBorders>
              <w:right w:val="single" w:color="auto" w:sz="4" w:space="0"/>
            </w:tcBorders>
            <w:noWrap w:val="0"/>
            <w:vAlign w:val="center"/>
          </w:tcPr>
          <w:p w14:paraId="49C982B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tcBorders>
              <w:right w:val="single" w:color="auto" w:sz="4" w:space="0"/>
            </w:tcBorders>
            <w:noWrap w:val="0"/>
            <w:vAlign w:val="center"/>
          </w:tcPr>
          <w:p w14:paraId="7955BB42">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124FD62C">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049A20F9">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3994F48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2F30FF1B">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7E172EFF">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tcBorders>
              <w:right w:val="single" w:color="auto" w:sz="4" w:space="0"/>
            </w:tcBorders>
            <w:noWrap w:val="0"/>
            <w:vAlign w:val="center"/>
          </w:tcPr>
          <w:p w14:paraId="76ECD555">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tcBorders>
              <w:right w:val="single" w:color="auto" w:sz="4" w:space="0"/>
            </w:tcBorders>
            <w:noWrap w:val="0"/>
            <w:vAlign w:val="center"/>
          </w:tcPr>
          <w:p w14:paraId="48EC779C">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tcBorders>
              <w:left w:val="single" w:color="auto" w:sz="4" w:space="0"/>
              <w:right w:val="single" w:color="auto" w:sz="4" w:space="0"/>
            </w:tcBorders>
            <w:noWrap w:val="0"/>
            <w:vAlign w:val="center"/>
          </w:tcPr>
          <w:p w14:paraId="2CCF2197">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tcBorders>
              <w:left w:val="single" w:color="auto" w:sz="4" w:space="0"/>
              <w:right w:val="single" w:color="auto" w:sz="4" w:space="0"/>
            </w:tcBorders>
            <w:noWrap w:val="0"/>
            <w:vAlign w:val="center"/>
          </w:tcPr>
          <w:p w14:paraId="20157A35">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tcBorders>
              <w:left w:val="single" w:color="auto" w:sz="4" w:space="0"/>
              <w:right w:val="single" w:color="auto" w:sz="4" w:space="0"/>
            </w:tcBorders>
            <w:noWrap w:val="0"/>
            <w:vAlign w:val="center"/>
          </w:tcPr>
          <w:p w14:paraId="01425A06">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tcBorders>
              <w:left w:val="single" w:color="auto" w:sz="4" w:space="0"/>
              <w:right w:val="single" w:color="auto" w:sz="4" w:space="0"/>
            </w:tcBorders>
            <w:noWrap w:val="0"/>
            <w:vAlign w:val="center"/>
          </w:tcPr>
          <w:p w14:paraId="109D388C">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tcBorders>
              <w:left w:val="single" w:color="auto" w:sz="4" w:space="0"/>
              <w:right w:val="single" w:color="auto" w:sz="4" w:space="0"/>
            </w:tcBorders>
            <w:noWrap w:val="0"/>
            <w:vAlign w:val="center"/>
          </w:tcPr>
          <w:p w14:paraId="7C803C9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104AD3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1008D676">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 xml:space="preserve">拉力/（N/50mm） </w:t>
            </w:r>
          </w:p>
        </w:tc>
        <w:tc>
          <w:tcPr>
            <w:tcW w:w="0" w:type="auto"/>
            <w:tcBorders>
              <w:right w:val="single" w:color="auto" w:sz="4" w:space="0"/>
            </w:tcBorders>
            <w:noWrap w:val="0"/>
            <w:vAlign w:val="center"/>
          </w:tcPr>
          <w:p w14:paraId="59C1D58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330551F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≥450</w:t>
            </w:r>
          </w:p>
        </w:tc>
        <w:tc>
          <w:tcPr>
            <w:tcW w:w="0" w:type="auto"/>
            <w:vMerge w:val="restart"/>
            <w:tcBorders>
              <w:left w:val="single" w:color="auto" w:sz="4" w:space="0"/>
              <w:right w:val="single" w:color="auto" w:sz="4" w:space="0"/>
            </w:tcBorders>
            <w:noWrap w:val="0"/>
            <w:vAlign w:val="center"/>
          </w:tcPr>
          <w:p w14:paraId="37D4C61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w:t>
            </w:r>
          </w:p>
        </w:tc>
        <w:tc>
          <w:tcPr>
            <w:tcW w:w="0" w:type="auto"/>
            <w:vMerge w:val="restart"/>
            <w:tcBorders>
              <w:left w:val="single" w:color="auto" w:sz="4" w:space="0"/>
            </w:tcBorders>
            <w:noWrap w:val="0"/>
            <w:vAlign w:val="center"/>
          </w:tcPr>
          <w:p w14:paraId="0F85A21A">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250</w:t>
            </w:r>
          </w:p>
        </w:tc>
        <w:tc>
          <w:tcPr>
            <w:tcW w:w="0" w:type="auto"/>
            <w:noWrap w:val="0"/>
            <w:vAlign w:val="center"/>
          </w:tcPr>
          <w:p w14:paraId="52344FFD">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524.1</w:t>
            </w:r>
          </w:p>
        </w:tc>
        <w:tc>
          <w:tcPr>
            <w:tcW w:w="0" w:type="auto"/>
            <w:noWrap w:val="0"/>
            <w:vAlign w:val="center"/>
          </w:tcPr>
          <w:p w14:paraId="3FCBEEF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501.0</w:t>
            </w:r>
          </w:p>
        </w:tc>
        <w:tc>
          <w:tcPr>
            <w:tcW w:w="0" w:type="auto"/>
            <w:noWrap w:val="0"/>
            <w:vAlign w:val="center"/>
          </w:tcPr>
          <w:p w14:paraId="1170CCA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442.0</w:t>
            </w:r>
          </w:p>
        </w:tc>
        <w:tc>
          <w:tcPr>
            <w:tcW w:w="0" w:type="auto"/>
            <w:noWrap w:val="0"/>
            <w:vAlign w:val="center"/>
          </w:tcPr>
          <w:p w14:paraId="25394ED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641.3</w:t>
            </w:r>
          </w:p>
        </w:tc>
        <w:tc>
          <w:tcPr>
            <w:tcW w:w="0" w:type="auto"/>
            <w:noWrap w:val="0"/>
            <w:vAlign w:val="center"/>
          </w:tcPr>
          <w:p w14:paraId="5A34843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425.9</w:t>
            </w:r>
          </w:p>
        </w:tc>
        <w:tc>
          <w:tcPr>
            <w:tcW w:w="0" w:type="auto"/>
            <w:noWrap w:val="0"/>
            <w:vAlign w:val="center"/>
          </w:tcPr>
          <w:p w14:paraId="1755B92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544.9</w:t>
            </w:r>
          </w:p>
        </w:tc>
        <w:tc>
          <w:tcPr>
            <w:tcW w:w="0" w:type="auto"/>
            <w:noWrap w:val="0"/>
            <w:vAlign w:val="center"/>
          </w:tcPr>
          <w:p w14:paraId="7F68DA3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247.9</w:t>
            </w:r>
          </w:p>
        </w:tc>
        <w:tc>
          <w:tcPr>
            <w:tcW w:w="0" w:type="auto"/>
            <w:noWrap w:val="0"/>
            <w:vAlign w:val="center"/>
          </w:tcPr>
          <w:p w14:paraId="39F8C4B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228.7</w:t>
            </w:r>
          </w:p>
        </w:tc>
        <w:tc>
          <w:tcPr>
            <w:tcW w:w="0" w:type="auto"/>
            <w:noWrap w:val="0"/>
            <w:vAlign w:val="center"/>
          </w:tcPr>
          <w:p w14:paraId="43C19AD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255.6</w:t>
            </w:r>
          </w:p>
        </w:tc>
        <w:tc>
          <w:tcPr>
            <w:tcW w:w="0" w:type="auto"/>
            <w:noWrap w:val="0"/>
            <w:vAlign w:val="center"/>
          </w:tcPr>
          <w:p w14:paraId="70C5A94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216.9</w:t>
            </w:r>
          </w:p>
        </w:tc>
        <w:tc>
          <w:tcPr>
            <w:tcW w:w="0" w:type="auto"/>
            <w:noWrap w:val="0"/>
            <w:vAlign w:val="center"/>
          </w:tcPr>
          <w:p w14:paraId="2876B01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237.8</w:t>
            </w:r>
          </w:p>
        </w:tc>
        <w:tc>
          <w:tcPr>
            <w:tcW w:w="0" w:type="auto"/>
            <w:noWrap w:val="0"/>
            <w:vAlign w:val="center"/>
          </w:tcPr>
          <w:p w14:paraId="63C5930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289.3</w:t>
            </w:r>
          </w:p>
        </w:tc>
        <w:tc>
          <w:tcPr>
            <w:tcW w:w="0" w:type="auto"/>
            <w:noWrap w:val="0"/>
            <w:vAlign w:val="center"/>
          </w:tcPr>
          <w:p w14:paraId="04BE36A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587.0</w:t>
            </w:r>
          </w:p>
        </w:tc>
        <w:tc>
          <w:tcPr>
            <w:tcW w:w="0" w:type="auto"/>
            <w:noWrap w:val="0"/>
            <w:vAlign w:val="center"/>
          </w:tcPr>
          <w:p w14:paraId="343C79B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260.3</w:t>
            </w:r>
          </w:p>
        </w:tc>
        <w:tc>
          <w:tcPr>
            <w:tcW w:w="0" w:type="auto"/>
            <w:noWrap w:val="0"/>
            <w:vAlign w:val="center"/>
          </w:tcPr>
          <w:p w14:paraId="54539CE6">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299.3</w:t>
            </w:r>
          </w:p>
        </w:tc>
        <w:tc>
          <w:tcPr>
            <w:tcW w:w="0" w:type="auto"/>
            <w:noWrap w:val="0"/>
            <w:vAlign w:val="center"/>
          </w:tcPr>
          <w:p w14:paraId="59059B0E">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300.0</w:t>
            </w:r>
          </w:p>
        </w:tc>
        <w:tc>
          <w:tcPr>
            <w:tcW w:w="0" w:type="auto"/>
            <w:noWrap w:val="0"/>
            <w:vAlign w:val="center"/>
          </w:tcPr>
          <w:p w14:paraId="0654E6ED">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283.7</w:t>
            </w:r>
          </w:p>
        </w:tc>
      </w:tr>
      <w:tr w14:paraId="2BAA8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0F985F8C">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4C5F2AF8">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0E11B891">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1E92D22A">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2CD5A431">
            <w:pPr>
              <w:jc w:val="center"/>
              <w:rPr>
                <w:rFonts w:hint="eastAsia" w:ascii="宋体" w:hAnsi="宋体" w:cs="宋体"/>
                <w:kern w:val="0"/>
                <w:sz w:val="18"/>
                <w:szCs w:val="18"/>
                <w:highlight w:val="none"/>
                <w:lang w:bidi="ar"/>
              </w:rPr>
            </w:pPr>
          </w:p>
        </w:tc>
        <w:tc>
          <w:tcPr>
            <w:tcW w:w="0" w:type="auto"/>
            <w:noWrap w:val="0"/>
            <w:vAlign w:val="center"/>
          </w:tcPr>
          <w:p w14:paraId="18180441">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530.2</w:t>
            </w:r>
          </w:p>
        </w:tc>
        <w:tc>
          <w:tcPr>
            <w:tcW w:w="0" w:type="auto"/>
            <w:noWrap w:val="0"/>
            <w:vAlign w:val="center"/>
          </w:tcPr>
          <w:p w14:paraId="174C5E2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499.3</w:t>
            </w:r>
          </w:p>
        </w:tc>
        <w:tc>
          <w:tcPr>
            <w:tcW w:w="0" w:type="auto"/>
            <w:noWrap w:val="0"/>
            <w:vAlign w:val="center"/>
          </w:tcPr>
          <w:p w14:paraId="6E0DE8F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457.9</w:t>
            </w:r>
          </w:p>
        </w:tc>
        <w:tc>
          <w:tcPr>
            <w:tcW w:w="0" w:type="auto"/>
            <w:noWrap w:val="0"/>
            <w:vAlign w:val="center"/>
          </w:tcPr>
          <w:p w14:paraId="14DF81A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671.9</w:t>
            </w:r>
          </w:p>
        </w:tc>
        <w:tc>
          <w:tcPr>
            <w:tcW w:w="0" w:type="auto"/>
            <w:noWrap w:val="0"/>
            <w:vAlign w:val="center"/>
          </w:tcPr>
          <w:p w14:paraId="43E8326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512.4</w:t>
            </w:r>
          </w:p>
        </w:tc>
        <w:tc>
          <w:tcPr>
            <w:tcW w:w="0" w:type="auto"/>
            <w:noWrap w:val="0"/>
            <w:vAlign w:val="center"/>
          </w:tcPr>
          <w:p w14:paraId="18A02F0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571.5</w:t>
            </w:r>
          </w:p>
        </w:tc>
        <w:tc>
          <w:tcPr>
            <w:tcW w:w="0" w:type="auto"/>
            <w:noWrap w:val="0"/>
            <w:vAlign w:val="center"/>
          </w:tcPr>
          <w:p w14:paraId="7C83654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251.7</w:t>
            </w:r>
          </w:p>
        </w:tc>
        <w:tc>
          <w:tcPr>
            <w:tcW w:w="0" w:type="auto"/>
            <w:noWrap w:val="0"/>
            <w:vAlign w:val="center"/>
          </w:tcPr>
          <w:p w14:paraId="1114E37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241.6</w:t>
            </w:r>
          </w:p>
        </w:tc>
        <w:tc>
          <w:tcPr>
            <w:tcW w:w="0" w:type="auto"/>
            <w:noWrap w:val="0"/>
            <w:vAlign w:val="center"/>
          </w:tcPr>
          <w:p w14:paraId="159E390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279.3</w:t>
            </w:r>
          </w:p>
        </w:tc>
        <w:tc>
          <w:tcPr>
            <w:tcW w:w="0" w:type="auto"/>
            <w:noWrap w:val="0"/>
            <w:vAlign w:val="center"/>
          </w:tcPr>
          <w:p w14:paraId="59E0460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233.5</w:t>
            </w:r>
          </w:p>
        </w:tc>
        <w:tc>
          <w:tcPr>
            <w:tcW w:w="0" w:type="auto"/>
            <w:noWrap w:val="0"/>
            <w:vAlign w:val="center"/>
          </w:tcPr>
          <w:p w14:paraId="01B9CAB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240.2</w:t>
            </w:r>
          </w:p>
        </w:tc>
        <w:tc>
          <w:tcPr>
            <w:tcW w:w="0" w:type="auto"/>
            <w:noWrap w:val="0"/>
            <w:vAlign w:val="center"/>
          </w:tcPr>
          <w:p w14:paraId="42A1E12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377.8</w:t>
            </w:r>
          </w:p>
        </w:tc>
        <w:tc>
          <w:tcPr>
            <w:tcW w:w="0" w:type="auto"/>
            <w:noWrap w:val="0"/>
            <w:vAlign w:val="center"/>
          </w:tcPr>
          <w:p w14:paraId="343AC15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602.3</w:t>
            </w:r>
          </w:p>
        </w:tc>
        <w:tc>
          <w:tcPr>
            <w:tcW w:w="0" w:type="auto"/>
            <w:noWrap w:val="0"/>
            <w:vAlign w:val="center"/>
          </w:tcPr>
          <w:p w14:paraId="227C002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254.2</w:t>
            </w:r>
          </w:p>
        </w:tc>
        <w:tc>
          <w:tcPr>
            <w:tcW w:w="0" w:type="auto"/>
            <w:noWrap w:val="0"/>
            <w:vAlign w:val="center"/>
          </w:tcPr>
          <w:p w14:paraId="605A17E2">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347.8</w:t>
            </w:r>
          </w:p>
        </w:tc>
        <w:tc>
          <w:tcPr>
            <w:tcW w:w="0" w:type="auto"/>
            <w:noWrap w:val="0"/>
            <w:vAlign w:val="center"/>
          </w:tcPr>
          <w:p w14:paraId="4AA493B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325.8</w:t>
            </w:r>
          </w:p>
        </w:tc>
        <w:tc>
          <w:tcPr>
            <w:tcW w:w="0" w:type="auto"/>
            <w:noWrap w:val="0"/>
            <w:vAlign w:val="center"/>
          </w:tcPr>
          <w:p w14:paraId="397853C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313.6</w:t>
            </w:r>
          </w:p>
        </w:tc>
      </w:tr>
      <w:tr w14:paraId="161E4E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4CC1DFED">
            <w:pPr>
              <w:rPr>
                <w:rFonts w:hint="eastAsia" w:ascii="宋体" w:hAnsi="宋体" w:cs="宋体"/>
                <w:sz w:val="18"/>
                <w:szCs w:val="18"/>
                <w:highlight w:val="none"/>
              </w:rPr>
            </w:pPr>
            <w:r>
              <w:rPr>
                <w:rFonts w:hint="eastAsia" w:ascii="宋体" w:hAnsi="宋体" w:cs="宋体"/>
                <w:sz w:val="18"/>
                <w:szCs w:val="18"/>
                <w:highlight w:val="none"/>
              </w:rPr>
              <w:t xml:space="preserve">最大拉力时伸长率/% </w:t>
            </w:r>
          </w:p>
        </w:tc>
        <w:tc>
          <w:tcPr>
            <w:tcW w:w="0" w:type="auto"/>
            <w:tcBorders>
              <w:right w:val="single" w:color="auto" w:sz="4" w:space="0"/>
            </w:tcBorders>
            <w:noWrap w:val="0"/>
            <w:vAlign w:val="center"/>
          </w:tcPr>
          <w:p w14:paraId="658437B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3431708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w:t>
            </w:r>
          </w:p>
        </w:tc>
        <w:tc>
          <w:tcPr>
            <w:tcW w:w="0" w:type="auto"/>
            <w:vMerge w:val="restart"/>
            <w:tcBorders>
              <w:left w:val="single" w:color="auto" w:sz="4" w:space="0"/>
              <w:right w:val="single" w:color="auto" w:sz="4" w:space="0"/>
            </w:tcBorders>
            <w:noWrap w:val="0"/>
            <w:vAlign w:val="center"/>
          </w:tcPr>
          <w:p w14:paraId="54C3E49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≥180</w:t>
            </w:r>
          </w:p>
        </w:tc>
        <w:tc>
          <w:tcPr>
            <w:tcW w:w="0" w:type="auto"/>
            <w:vMerge w:val="restart"/>
            <w:tcBorders>
              <w:left w:val="single" w:color="auto" w:sz="4" w:space="0"/>
            </w:tcBorders>
            <w:noWrap w:val="0"/>
            <w:vAlign w:val="center"/>
          </w:tcPr>
          <w:p w14:paraId="35F32391">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50</w:t>
            </w:r>
          </w:p>
        </w:tc>
        <w:tc>
          <w:tcPr>
            <w:tcW w:w="0" w:type="auto"/>
            <w:noWrap w:val="0"/>
            <w:vAlign w:val="center"/>
          </w:tcPr>
          <w:p w14:paraId="48608CA7">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75.8</w:t>
            </w:r>
          </w:p>
        </w:tc>
        <w:tc>
          <w:tcPr>
            <w:tcW w:w="0" w:type="auto"/>
            <w:noWrap w:val="0"/>
            <w:vAlign w:val="center"/>
          </w:tcPr>
          <w:p w14:paraId="5B24EE6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70.2</w:t>
            </w:r>
          </w:p>
        </w:tc>
        <w:tc>
          <w:tcPr>
            <w:tcW w:w="0" w:type="auto"/>
            <w:noWrap w:val="0"/>
            <w:vAlign w:val="center"/>
          </w:tcPr>
          <w:p w14:paraId="193388D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59.2</w:t>
            </w:r>
          </w:p>
        </w:tc>
        <w:tc>
          <w:tcPr>
            <w:tcW w:w="0" w:type="auto"/>
            <w:noWrap w:val="0"/>
            <w:vAlign w:val="center"/>
          </w:tcPr>
          <w:p w14:paraId="7919CBB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101.2</w:t>
            </w:r>
          </w:p>
        </w:tc>
        <w:tc>
          <w:tcPr>
            <w:tcW w:w="0" w:type="auto"/>
            <w:noWrap w:val="0"/>
            <w:vAlign w:val="center"/>
          </w:tcPr>
          <w:p w14:paraId="1C24873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65.2</w:t>
            </w:r>
          </w:p>
        </w:tc>
        <w:tc>
          <w:tcPr>
            <w:tcW w:w="0" w:type="auto"/>
            <w:noWrap w:val="0"/>
            <w:vAlign w:val="center"/>
          </w:tcPr>
          <w:p w14:paraId="003B144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70.7</w:t>
            </w:r>
          </w:p>
        </w:tc>
        <w:tc>
          <w:tcPr>
            <w:tcW w:w="0" w:type="auto"/>
            <w:noWrap w:val="0"/>
            <w:vAlign w:val="center"/>
          </w:tcPr>
          <w:p w14:paraId="60B35EE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224.5</w:t>
            </w:r>
          </w:p>
        </w:tc>
        <w:tc>
          <w:tcPr>
            <w:tcW w:w="0" w:type="auto"/>
            <w:noWrap w:val="0"/>
            <w:vAlign w:val="center"/>
          </w:tcPr>
          <w:p w14:paraId="6531DC1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169.5</w:t>
            </w:r>
          </w:p>
        </w:tc>
        <w:tc>
          <w:tcPr>
            <w:tcW w:w="0" w:type="auto"/>
            <w:noWrap w:val="0"/>
            <w:vAlign w:val="center"/>
          </w:tcPr>
          <w:p w14:paraId="06870DC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344.0</w:t>
            </w:r>
          </w:p>
        </w:tc>
        <w:tc>
          <w:tcPr>
            <w:tcW w:w="0" w:type="auto"/>
            <w:noWrap w:val="0"/>
            <w:vAlign w:val="center"/>
          </w:tcPr>
          <w:p w14:paraId="20B252C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209.3</w:t>
            </w:r>
          </w:p>
        </w:tc>
        <w:tc>
          <w:tcPr>
            <w:tcW w:w="0" w:type="auto"/>
            <w:noWrap w:val="0"/>
            <w:vAlign w:val="center"/>
          </w:tcPr>
          <w:p w14:paraId="640C5E3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218.7</w:t>
            </w:r>
          </w:p>
        </w:tc>
        <w:tc>
          <w:tcPr>
            <w:tcW w:w="0" w:type="auto"/>
            <w:noWrap w:val="0"/>
            <w:vAlign w:val="center"/>
          </w:tcPr>
          <w:p w14:paraId="559F6EC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246.5</w:t>
            </w:r>
          </w:p>
        </w:tc>
        <w:tc>
          <w:tcPr>
            <w:tcW w:w="0" w:type="auto"/>
            <w:noWrap w:val="0"/>
            <w:vAlign w:val="center"/>
          </w:tcPr>
          <w:p w14:paraId="2CDB425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72.8</w:t>
            </w:r>
          </w:p>
        </w:tc>
        <w:tc>
          <w:tcPr>
            <w:tcW w:w="0" w:type="auto"/>
            <w:noWrap w:val="0"/>
            <w:vAlign w:val="center"/>
          </w:tcPr>
          <w:p w14:paraId="56F2FC4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239.0</w:t>
            </w:r>
          </w:p>
        </w:tc>
        <w:tc>
          <w:tcPr>
            <w:tcW w:w="0" w:type="auto"/>
            <w:noWrap w:val="0"/>
            <w:vAlign w:val="center"/>
          </w:tcPr>
          <w:p w14:paraId="2BAF4191">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71.7</w:t>
            </w:r>
          </w:p>
        </w:tc>
        <w:tc>
          <w:tcPr>
            <w:tcW w:w="0" w:type="auto"/>
            <w:noWrap w:val="0"/>
            <w:vAlign w:val="center"/>
          </w:tcPr>
          <w:p w14:paraId="38C5965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62.7</w:t>
            </w:r>
          </w:p>
        </w:tc>
        <w:tc>
          <w:tcPr>
            <w:tcW w:w="0" w:type="auto"/>
            <w:noWrap w:val="0"/>
            <w:vAlign w:val="center"/>
          </w:tcPr>
          <w:p w14:paraId="6586F72C">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64.6</w:t>
            </w:r>
          </w:p>
        </w:tc>
      </w:tr>
      <w:tr w14:paraId="33400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3B9E904E">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6B2851E9">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169C242F">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7B29A115">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42DC9C19">
            <w:pPr>
              <w:jc w:val="center"/>
              <w:rPr>
                <w:rFonts w:hint="eastAsia" w:ascii="宋体" w:hAnsi="宋体" w:cs="宋体"/>
                <w:kern w:val="0"/>
                <w:sz w:val="18"/>
                <w:szCs w:val="18"/>
                <w:highlight w:val="none"/>
                <w:lang w:bidi="ar"/>
              </w:rPr>
            </w:pPr>
          </w:p>
        </w:tc>
        <w:tc>
          <w:tcPr>
            <w:tcW w:w="0" w:type="auto"/>
            <w:noWrap w:val="0"/>
            <w:vAlign w:val="center"/>
          </w:tcPr>
          <w:p w14:paraId="27B64A68">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73.1</w:t>
            </w:r>
          </w:p>
        </w:tc>
        <w:tc>
          <w:tcPr>
            <w:tcW w:w="0" w:type="auto"/>
            <w:noWrap w:val="0"/>
            <w:vAlign w:val="center"/>
          </w:tcPr>
          <w:p w14:paraId="1FD7A30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69.4</w:t>
            </w:r>
          </w:p>
        </w:tc>
        <w:tc>
          <w:tcPr>
            <w:tcW w:w="0" w:type="auto"/>
            <w:noWrap w:val="0"/>
            <w:vAlign w:val="center"/>
          </w:tcPr>
          <w:p w14:paraId="6057F72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63.1</w:t>
            </w:r>
          </w:p>
        </w:tc>
        <w:tc>
          <w:tcPr>
            <w:tcW w:w="0" w:type="auto"/>
            <w:noWrap w:val="0"/>
            <w:vAlign w:val="center"/>
          </w:tcPr>
          <w:p w14:paraId="12BC2F9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89.3</w:t>
            </w:r>
          </w:p>
        </w:tc>
        <w:tc>
          <w:tcPr>
            <w:tcW w:w="0" w:type="auto"/>
            <w:noWrap w:val="0"/>
            <w:vAlign w:val="center"/>
          </w:tcPr>
          <w:p w14:paraId="2D27F08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57.9</w:t>
            </w:r>
          </w:p>
        </w:tc>
        <w:tc>
          <w:tcPr>
            <w:tcW w:w="0" w:type="auto"/>
            <w:noWrap w:val="0"/>
            <w:vAlign w:val="center"/>
          </w:tcPr>
          <w:p w14:paraId="6A12489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67.5</w:t>
            </w:r>
          </w:p>
        </w:tc>
        <w:tc>
          <w:tcPr>
            <w:tcW w:w="0" w:type="auto"/>
            <w:noWrap w:val="0"/>
            <w:vAlign w:val="center"/>
          </w:tcPr>
          <w:p w14:paraId="0FC0E0F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208.3</w:t>
            </w:r>
          </w:p>
        </w:tc>
        <w:tc>
          <w:tcPr>
            <w:tcW w:w="0" w:type="auto"/>
            <w:noWrap w:val="0"/>
            <w:vAlign w:val="center"/>
          </w:tcPr>
          <w:p w14:paraId="11D975E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200.3</w:t>
            </w:r>
          </w:p>
        </w:tc>
        <w:tc>
          <w:tcPr>
            <w:tcW w:w="0" w:type="auto"/>
            <w:noWrap w:val="0"/>
            <w:vAlign w:val="center"/>
          </w:tcPr>
          <w:p w14:paraId="1EA4C22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250.4</w:t>
            </w:r>
          </w:p>
        </w:tc>
        <w:tc>
          <w:tcPr>
            <w:tcW w:w="0" w:type="auto"/>
            <w:noWrap w:val="0"/>
            <w:vAlign w:val="center"/>
          </w:tcPr>
          <w:p w14:paraId="3731633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202.2</w:t>
            </w:r>
          </w:p>
        </w:tc>
        <w:tc>
          <w:tcPr>
            <w:tcW w:w="0" w:type="auto"/>
            <w:noWrap w:val="0"/>
            <w:vAlign w:val="center"/>
          </w:tcPr>
          <w:p w14:paraId="703B4DD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233.4</w:t>
            </w:r>
          </w:p>
        </w:tc>
        <w:tc>
          <w:tcPr>
            <w:tcW w:w="0" w:type="auto"/>
            <w:noWrap w:val="0"/>
            <w:vAlign w:val="center"/>
          </w:tcPr>
          <w:p w14:paraId="03E35CD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255.0</w:t>
            </w:r>
          </w:p>
        </w:tc>
        <w:tc>
          <w:tcPr>
            <w:tcW w:w="0" w:type="auto"/>
            <w:noWrap w:val="0"/>
            <w:vAlign w:val="center"/>
          </w:tcPr>
          <w:p w14:paraId="3416100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80.1</w:t>
            </w:r>
          </w:p>
        </w:tc>
        <w:tc>
          <w:tcPr>
            <w:tcW w:w="0" w:type="auto"/>
            <w:noWrap w:val="0"/>
            <w:vAlign w:val="center"/>
          </w:tcPr>
          <w:p w14:paraId="1FCBF57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221.4</w:t>
            </w:r>
          </w:p>
        </w:tc>
        <w:tc>
          <w:tcPr>
            <w:tcW w:w="0" w:type="auto"/>
            <w:noWrap w:val="0"/>
            <w:vAlign w:val="center"/>
          </w:tcPr>
          <w:p w14:paraId="5CBC4E4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66.6</w:t>
            </w:r>
          </w:p>
        </w:tc>
        <w:tc>
          <w:tcPr>
            <w:tcW w:w="0" w:type="auto"/>
            <w:noWrap w:val="0"/>
            <w:vAlign w:val="center"/>
          </w:tcPr>
          <w:p w14:paraId="5AB7DB74">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68.8</w:t>
            </w:r>
          </w:p>
        </w:tc>
        <w:tc>
          <w:tcPr>
            <w:tcW w:w="0" w:type="auto"/>
            <w:noWrap w:val="0"/>
            <w:vAlign w:val="center"/>
          </w:tcPr>
          <w:p w14:paraId="5A01635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56.3</w:t>
            </w:r>
          </w:p>
        </w:tc>
      </w:tr>
      <w:tr w14:paraId="4B395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7B997773">
            <w:pPr>
              <w:jc w:val="center"/>
              <w:rPr>
                <w:rFonts w:hint="eastAsia" w:ascii="宋体" w:hAnsi="宋体" w:cs="宋体"/>
                <w:sz w:val="18"/>
                <w:szCs w:val="18"/>
                <w:highlight w:val="none"/>
              </w:rPr>
            </w:pPr>
            <w:r>
              <w:rPr>
                <w:rFonts w:hint="eastAsia" w:ascii="宋体" w:hAnsi="宋体" w:cs="宋体"/>
                <w:sz w:val="18"/>
                <w:szCs w:val="18"/>
                <w:highlight w:val="none"/>
              </w:rPr>
              <w:t>拉伸现象</w:t>
            </w:r>
          </w:p>
        </w:tc>
        <w:tc>
          <w:tcPr>
            <w:tcW w:w="0" w:type="auto"/>
            <w:tcBorders>
              <w:right w:val="single" w:color="auto" w:sz="4" w:space="0"/>
            </w:tcBorders>
            <w:noWrap w:val="0"/>
            <w:vAlign w:val="center"/>
          </w:tcPr>
          <w:p w14:paraId="1FDA6F9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gridSpan w:val="3"/>
            <w:vMerge w:val="restart"/>
            <w:tcBorders>
              <w:left w:val="single" w:color="auto" w:sz="4" w:space="0"/>
            </w:tcBorders>
            <w:noWrap w:val="0"/>
            <w:vAlign w:val="center"/>
          </w:tcPr>
          <w:p w14:paraId="270D9359">
            <w:pPr>
              <w:widowControl/>
              <w:jc w:val="center"/>
              <w:textAlignment w:val="center"/>
              <w:rPr>
                <w:rFonts w:hint="eastAsia" w:ascii="宋体" w:hAnsi="宋体" w:eastAsia="宋体" w:cs="宋体"/>
                <w:sz w:val="18"/>
                <w:szCs w:val="18"/>
                <w:highlight w:val="none"/>
                <w:lang w:eastAsia="zh-CN" w:bidi="ar"/>
              </w:rPr>
            </w:pPr>
            <w:r>
              <w:rPr>
                <w:rFonts w:hint="eastAsia" w:ascii="宋体" w:hAnsi="宋体" w:cs="宋体"/>
                <w:sz w:val="18"/>
                <w:szCs w:val="18"/>
                <w:highlight w:val="none"/>
                <w:lang w:eastAsia="zh-CN"/>
              </w:rPr>
              <w:t>粘结胶层与高分子增强层无分离</w:t>
            </w:r>
          </w:p>
        </w:tc>
        <w:tc>
          <w:tcPr>
            <w:tcW w:w="0" w:type="auto"/>
            <w:noWrap w:val="0"/>
            <w:vAlign w:val="center"/>
          </w:tcPr>
          <w:p w14:paraId="61F0249E">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07B3EF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82DF439">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ED580B3">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8096BC4">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099FC60">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F6562AB">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BB2F4C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D6040E0">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545FB4C">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8AE875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71BBB8A">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8ACECFA">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8DEF791">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5E861C0">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897366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6A81CF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r>
      <w:tr w14:paraId="62028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4D51EF38">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1AC5D932">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gridSpan w:val="3"/>
            <w:vMerge w:val="continue"/>
            <w:tcBorders>
              <w:left w:val="single" w:color="auto" w:sz="4" w:space="0"/>
            </w:tcBorders>
            <w:noWrap w:val="0"/>
            <w:vAlign w:val="center"/>
          </w:tcPr>
          <w:p w14:paraId="6B75BD90">
            <w:pPr>
              <w:widowControl/>
              <w:jc w:val="center"/>
              <w:textAlignment w:val="center"/>
              <w:rPr>
                <w:rFonts w:hint="eastAsia" w:ascii="宋体" w:hAnsi="宋体" w:cs="宋体"/>
                <w:sz w:val="18"/>
                <w:szCs w:val="18"/>
                <w:highlight w:val="none"/>
                <w:lang w:bidi="ar"/>
              </w:rPr>
            </w:pPr>
          </w:p>
        </w:tc>
        <w:tc>
          <w:tcPr>
            <w:tcW w:w="0" w:type="auto"/>
            <w:noWrap w:val="0"/>
            <w:vAlign w:val="center"/>
          </w:tcPr>
          <w:p w14:paraId="7766CAD7">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81A181F">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B94E418">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437230D">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E8BA3FF">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F8EED62">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CD47B81">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C6B1548">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334D228">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129C7E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4EFEF4E">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95B4E4D">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175ED3F">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118EA18">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C9489F1">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B48AB31">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058D4CA">
            <w:pPr>
              <w:jc w:val="center"/>
              <w:rPr>
                <w:rFonts w:hint="eastAsia" w:ascii="宋体" w:hAnsi="宋体" w:cs="宋体"/>
                <w:sz w:val="18"/>
                <w:szCs w:val="18"/>
                <w:highlight w:val="none"/>
              </w:rPr>
            </w:pPr>
            <w:r>
              <w:rPr>
                <w:rFonts w:hint="eastAsia" w:ascii="宋体" w:hAnsi="宋体" w:cs="宋体"/>
                <w:sz w:val="18"/>
                <w:szCs w:val="18"/>
                <w:highlight w:val="none"/>
              </w:rPr>
              <w:t>符合</w:t>
            </w:r>
          </w:p>
        </w:tc>
      </w:tr>
    </w:tbl>
    <w:p w14:paraId="155EDE1F">
      <w:pPr>
        <w:pStyle w:val="17"/>
        <w:tabs>
          <w:tab w:val="left" w:pos="0"/>
          <w:tab w:val="clear" w:pos="4201"/>
          <w:tab w:val="clear" w:pos="9298"/>
        </w:tabs>
        <w:autoSpaceDE/>
        <w:autoSpaceDN/>
        <w:spacing w:line="360" w:lineRule="auto"/>
        <w:ind w:left="425" w:firstLine="0" w:firstLineChars="0"/>
        <w:jc w:val="center"/>
        <w:rPr>
          <w:rFonts w:hint="eastAsia" w:ascii="黑体" w:hAnsi="宋体" w:eastAsia="黑体"/>
          <w:kern w:val="2"/>
          <w:sz w:val="24"/>
          <w:szCs w:val="24"/>
          <w:highlight w:val="none"/>
          <w:lang w:val="en-US" w:eastAsia="zh-CN"/>
        </w:rPr>
      </w:pPr>
      <w:r>
        <w:rPr>
          <w:rFonts w:hint="eastAsia" w:ascii="黑体" w:hAnsi="宋体" w:eastAsia="黑体"/>
          <w:kern w:val="2"/>
          <w:sz w:val="24"/>
          <w:szCs w:val="24"/>
          <w:highlight w:val="none"/>
          <w:lang w:val="en-US" w:eastAsia="zh-CN"/>
        </w:rPr>
        <w:t>表3.19-3</w:t>
      </w:r>
      <w:r>
        <w:rPr>
          <w:rFonts w:hint="eastAsia" w:ascii="黑体" w:hAnsi="宋体" w:eastAsia="黑体"/>
          <w:kern w:val="2"/>
          <w:sz w:val="24"/>
          <w:szCs w:val="24"/>
          <w:highlight w:val="none"/>
          <w:lang w:val="en-US" w:eastAsia="zh-CN" w:bidi="ar"/>
        </w:rPr>
        <w:t>耐酸（5%H</w:t>
      </w:r>
      <w:r>
        <w:rPr>
          <w:rFonts w:hint="eastAsia" w:ascii="黑体" w:hAnsi="宋体" w:eastAsia="黑体"/>
          <w:kern w:val="2"/>
          <w:sz w:val="24"/>
          <w:szCs w:val="24"/>
          <w:highlight w:val="none"/>
          <w:vertAlign w:val="subscript"/>
          <w:lang w:val="en-US" w:eastAsia="zh-CN" w:bidi="ar"/>
        </w:rPr>
        <w:t>2</w:t>
      </w:r>
      <w:r>
        <w:rPr>
          <w:rFonts w:hint="eastAsia" w:ascii="黑体" w:hAnsi="宋体" w:eastAsia="黑体"/>
          <w:kern w:val="2"/>
          <w:sz w:val="24"/>
          <w:szCs w:val="24"/>
          <w:highlight w:val="none"/>
          <w:lang w:val="en-US" w:eastAsia="zh-CN" w:bidi="ar"/>
        </w:rPr>
        <w:t>SO</w:t>
      </w:r>
      <w:r>
        <w:rPr>
          <w:rFonts w:hint="eastAsia" w:ascii="黑体" w:hAnsi="宋体" w:eastAsia="黑体"/>
          <w:kern w:val="2"/>
          <w:sz w:val="24"/>
          <w:szCs w:val="24"/>
          <w:highlight w:val="none"/>
          <w:vertAlign w:val="subscript"/>
          <w:lang w:val="en-US" w:eastAsia="zh-CN" w:bidi="ar"/>
        </w:rPr>
        <w:t>3</w:t>
      </w:r>
      <w:r>
        <w:rPr>
          <w:rFonts w:hint="eastAsia" w:ascii="黑体" w:hAnsi="宋体" w:eastAsia="黑体"/>
          <w:kern w:val="2"/>
          <w:sz w:val="24"/>
          <w:szCs w:val="24"/>
          <w:highlight w:val="none"/>
          <w:lang w:val="en-US" w:eastAsia="zh-CN" w:bidi="ar"/>
        </w:rPr>
        <w:t>）</w:t>
      </w:r>
      <w:r>
        <w:rPr>
          <w:rFonts w:hint="eastAsia" w:ascii="黑体" w:hAnsi="宋体" w:eastAsia="黑体"/>
          <w:kern w:val="2"/>
          <w:sz w:val="24"/>
          <w:szCs w:val="24"/>
          <w:highlight w:val="none"/>
          <w:lang w:val="en-US" w:eastAsia="zh-CN"/>
        </w:rPr>
        <w:t>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73"/>
        <w:gridCol w:w="162"/>
        <w:gridCol w:w="239"/>
        <w:gridCol w:w="239"/>
        <w:gridCol w:w="239"/>
        <w:gridCol w:w="392"/>
        <w:gridCol w:w="392"/>
        <w:gridCol w:w="392"/>
        <w:gridCol w:w="392"/>
        <w:gridCol w:w="392"/>
        <w:gridCol w:w="392"/>
        <w:gridCol w:w="392"/>
        <w:gridCol w:w="392"/>
        <w:gridCol w:w="392"/>
        <w:gridCol w:w="392"/>
        <w:gridCol w:w="392"/>
        <w:gridCol w:w="392"/>
        <w:gridCol w:w="392"/>
        <w:gridCol w:w="392"/>
        <w:gridCol w:w="392"/>
        <w:gridCol w:w="392"/>
        <w:gridCol w:w="392"/>
      </w:tblGrid>
      <w:tr w14:paraId="16224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restart"/>
            <w:tcBorders>
              <w:right w:val="single" w:color="auto" w:sz="4" w:space="0"/>
            </w:tcBorders>
            <w:noWrap w:val="0"/>
            <w:vAlign w:val="center"/>
          </w:tcPr>
          <w:p w14:paraId="6BA0B403">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拉伸性能</w:t>
            </w:r>
          </w:p>
        </w:tc>
        <w:tc>
          <w:tcPr>
            <w:tcW w:w="0" w:type="auto"/>
            <w:gridSpan w:val="3"/>
            <w:tcBorders>
              <w:left w:val="single" w:color="auto" w:sz="4" w:space="0"/>
              <w:bottom w:val="single" w:color="auto" w:sz="4" w:space="0"/>
            </w:tcBorders>
            <w:noWrap w:val="0"/>
            <w:vAlign w:val="center"/>
          </w:tcPr>
          <w:p w14:paraId="32EE0556">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0"/>
            <w:vAlign w:val="center"/>
          </w:tcPr>
          <w:p w14:paraId="6EE2D23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4E55FF77">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6F7A9A42">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right w:val="single" w:color="auto" w:sz="4" w:space="0"/>
            </w:tcBorders>
            <w:noWrap w:val="0"/>
            <w:vAlign w:val="center"/>
          </w:tcPr>
          <w:p w14:paraId="6CF3CE4C">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right w:val="single" w:color="auto" w:sz="4" w:space="0"/>
            </w:tcBorders>
            <w:noWrap w:val="0"/>
            <w:vAlign w:val="center"/>
          </w:tcPr>
          <w:p w14:paraId="7ADDE166">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63B36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gridSpan w:val="2"/>
            <w:vMerge w:val="continue"/>
            <w:tcBorders>
              <w:right w:val="single" w:color="auto" w:sz="4" w:space="0"/>
            </w:tcBorders>
            <w:noWrap w:val="0"/>
            <w:vAlign w:val="center"/>
          </w:tcPr>
          <w:p w14:paraId="4839A2FC">
            <w:pPr>
              <w:widowControl/>
              <w:jc w:val="center"/>
              <w:textAlignment w:val="center"/>
              <w:rPr>
                <w:rFonts w:hint="eastAsia" w:ascii="宋体" w:hAnsi="宋体" w:cs="宋体"/>
                <w:kern w:val="0"/>
                <w:sz w:val="18"/>
                <w:szCs w:val="18"/>
                <w:highlight w:val="none"/>
                <w:lang w:bidi="ar"/>
              </w:rPr>
            </w:pPr>
          </w:p>
        </w:tc>
        <w:tc>
          <w:tcPr>
            <w:tcW w:w="0" w:type="auto"/>
            <w:tcBorders>
              <w:top w:val="single" w:color="auto" w:sz="4" w:space="0"/>
              <w:left w:val="single" w:color="auto" w:sz="4" w:space="0"/>
              <w:right w:val="single" w:color="auto" w:sz="4" w:space="0"/>
            </w:tcBorders>
            <w:noWrap w:val="0"/>
            <w:vAlign w:val="center"/>
          </w:tcPr>
          <w:p w14:paraId="2D2D1BAD">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0" w:type="auto"/>
            <w:tcBorders>
              <w:top w:val="single" w:color="auto" w:sz="4" w:space="0"/>
              <w:left w:val="single" w:color="auto" w:sz="4" w:space="0"/>
              <w:right w:val="single" w:color="auto" w:sz="4" w:space="0"/>
            </w:tcBorders>
            <w:noWrap w:val="0"/>
            <w:vAlign w:val="center"/>
          </w:tcPr>
          <w:p w14:paraId="517C2A1C">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E</w:t>
            </w:r>
          </w:p>
        </w:tc>
        <w:tc>
          <w:tcPr>
            <w:tcW w:w="0" w:type="auto"/>
            <w:tcBorders>
              <w:top w:val="single" w:color="auto" w:sz="4" w:space="0"/>
              <w:left w:val="single" w:color="auto" w:sz="4" w:space="0"/>
            </w:tcBorders>
            <w:noWrap w:val="0"/>
            <w:vAlign w:val="center"/>
          </w:tcPr>
          <w:p w14:paraId="24D75A3E">
            <w:pPr>
              <w:widowControl/>
              <w:jc w:val="center"/>
              <w:textAlignment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T</w:t>
            </w:r>
          </w:p>
        </w:tc>
        <w:tc>
          <w:tcPr>
            <w:tcW w:w="0" w:type="auto"/>
            <w:noWrap w:val="0"/>
            <w:vAlign w:val="center"/>
          </w:tcPr>
          <w:p w14:paraId="15768AF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tcBorders>
              <w:right w:val="single" w:color="auto" w:sz="4" w:space="0"/>
            </w:tcBorders>
            <w:noWrap w:val="0"/>
            <w:vAlign w:val="center"/>
          </w:tcPr>
          <w:p w14:paraId="1E6355F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tcBorders>
              <w:right w:val="single" w:color="auto" w:sz="4" w:space="0"/>
            </w:tcBorders>
            <w:noWrap w:val="0"/>
            <w:vAlign w:val="center"/>
          </w:tcPr>
          <w:p w14:paraId="4C0760E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tcBorders>
              <w:right w:val="single" w:color="auto" w:sz="4" w:space="0"/>
            </w:tcBorders>
            <w:noWrap w:val="0"/>
            <w:vAlign w:val="center"/>
          </w:tcPr>
          <w:p w14:paraId="1FB198F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tcBorders>
              <w:right w:val="single" w:color="auto" w:sz="4" w:space="0"/>
            </w:tcBorders>
            <w:noWrap w:val="0"/>
            <w:vAlign w:val="center"/>
          </w:tcPr>
          <w:p w14:paraId="6597B5F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06B3472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3E459BF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68F2109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23F727F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039DD75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tcBorders>
              <w:right w:val="single" w:color="auto" w:sz="4" w:space="0"/>
            </w:tcBorders>
            <w:noWrap w:val="0"/>
            <w:vAlign w:val="center"/>
          </w:tcPr>
          <w:p w14:paraId="3B2EEAB9">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tcBorders>
              <w:right w:val="single" w:color="auto" w:sz="4" w:space="0"/>
            </w:tcBorders>
            <w:noWrap w:val="0"/>
            <w:vAlign w:val="center"/>
          </w:tcPr>
          <w:p w14:paraId="6C11DFCA">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tcBorders>
              <w:left w:val="single" w:color="auto" w:sz="4" w:space="0"/>
              <w:right w:val="single" w:color="auto" w:sz="4" w:space="0"/>
            </w:tcBorders>
            <w:noWrap w:val="0"/>
            <w:vAlign w:val="center"/>
          </w:tcPr>
          <w:p w14:paraId="3FCF9EE2">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tcBorders>
              <w:left w:val="single" w:color="auto" w:sz="4" w:space="0"/>
              <w:right w:val="single" w:color="auto" w:sz="4" w:space="0"/>
            </w:tcBorders>
            <w:noWrap w:val="0"/>
            <w:vAlign w:val="center"/>
          </w:tcPr>
          <w:p w14:paraId="284DAAFD">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tcBorders>
              <w:left w:val="single" w:color="auto" w:sz="4" w:space="0"/>
              <w:right w:val="single" w:color="auto" w:sz="4" w:space="0"/>
            </w:tcBorders>
            <w:noWrap w:val="0"/>
            <w:vAlign w:val="center"/>
          </w:tcPr>
          <w:p w14:paraId="49E78B3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tcBorders>
              <w:left w:val="single" w:color="auto" w:sz="4" w:space="0"/>
              <w:right w:val="single" w:color="auto" w:sz="4" w:space="0"/>
            </w:tcBorders>
            <w:noWrap w:val="0"/>
            <w:vAlign w:val="center"/>
          </w:tcPr>
          <w:p w14:paraId="20A0A210">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tcBorders>
              <w:left w:val="single" w:color="auto" w:sz="4" w:space="0"/>
              <w:right w:val="single" w:color="auto" w:sz="4" w:space="0"/>
            </w:tcBorders>
            <w:noWrap w:val="0"/>
            <w:vAlign w:val="center"/>
          </w:tcPr>
          <w:p w14:paraId="48C4A0E8">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2BD7D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3DF28CD5">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 xml:space="preserve">拉力/（N/50mm） </w:t>
            </w:r>
          </w:p>
        </w:tc>
        <w:tc>
          <w:tcPr>
            <w:tcW w:w="0" w:type="auto"/>
            <w:tcBorders>
              <w:right w:val="single" w:color="auto" w:sz="4" w:space="0"/>
            </w:tcBorders>
            <w:noWrap w:val="0"/>
            <w:vAlign w:val="center"/>
          </w:tcPr>
          <w:p w14:paraId="41BF5C2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1B6364B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≥450</w:t>
            </w:r>
          </w:p>
        </w:tc>
        <w:tc>
          <w:tcPr>
            <w:tcW w:w="0" w:type="auto"/>
            <w:vMerge w:val="restart"/>
            <w:tcBorders>
              <w:left w:val="single" w:color="auto" w:sz="4" w:space="0"/>
              <w:right w:val="single" w:color="auto" w:sz="4" w:space="0"/>
            </w:tcBorders>
            <w:noWrap w:val="0"/>
            <w:vAlign w:val="center"/>
          </w:tcPr>
          <w:p w14:paraId="12EF717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≥200</w:t>
            </w:r>
          </w:p>
        </w:tc>
        <w:tc>
          <w:tcPr>
            <w:tcW w:w="0" w:type="auto"/>
            <w:vMerge w:val="restart"/>
            <w:tcBorders>
              <w:left w:val="single" w:color="auto" w:sz="4" w:space="0"/>
            </w:tcBorders>
            <w:noWrap w:val="0"/>
            <w:vAlign w:val="center"/>
          </w:tcPr>
          <w:p w14:paraId="0ADA3170">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250</w:t>
            </w:r>
          </w:p>
        </w:tc>
        <w:tc>
          <w:tcPr>
            <w:tcW w:w="0" w:type="auto"/>
            <w:noWrap w:val="0"/>
            <w:vAlign w:val="center"/>
          </w:tcPr>
          <w:p w14:paraId="1003FE18">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511.4</w:t>
            </w:r>
          </w:p>
        </w:tc>
        <w:tc>
          <w:tcPr>
            <w:tcW w:w="0" w:type="auto"/>
            <w:noWrap w:val="0"/>
            <w:vAlign w:val="center"/>
          </w:tcPr>
          <w:p w14:paraId="7116361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500.2</w:t>
            </w:r>
          </w:p>
        </w:tc>
        <w:tc>
          <w:tcPr>
            <w:tcW w:w="0" w:type="auto"/>
            <w:noWrap w:val="0"/>
            <w:vAlign w:val="center"/>
          </w:tcPr>
          <w:p w14:paraId="2B99DD3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427.5</w:t>
            </w:r>
          </w:p>
        </w:tc>
        <w:tc>
          <w:tcPr>
            <w:tcW w:w="0" w:type="auto"/>
            <w:noWrap w:val="0"/>
            <w:vAlign w:val="center"/>
          </w:tcPr>
          <w:p w14:paraId="521F1B6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928.8</w:t>
            </w:r>
          </w:p>
        </w:tc>
        <w:tc>
          <w:tcPr>
            <w:tcW w:w="0" w:type="auto"/>
            <w:noWrap w:val="0"/>
            <w:vAlign w:val="center"/>
          </w:tcPr>
          <w:p w14:paraId="4F14DDD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440.1</w:t>
            </w:r>
          </w:p>
        </w:tc>
        <w:tc>
          <w:tcPr>
            <w:tcW w:w="0" w:type="auto"/>
            <w:noWrap w:val="0"/>
            <w:vAlign w:val="center"/>
          </w:tcPr>
          <w:p w14:paraId="4D1B8FD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569.1</w:t>
            </w:r>
          </w:p>
        </w:tc>
        <w:tc>
          <w:tcPr>
            <w:tcW w:w="0" w:type="auto"/>
            <w:noWrap w:val="0"/>
            <w:vAlign w:val="center"/>
          </w:tcPr>
          <w:p w14:paraId="0296073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240.5</w:t>
            </w:r>
          </w:p>
        </w:tc>
        <w:tc>
          <w:tcPr>
            <w:tcW w:w="0" w:type="auto"/>
            <w:noWrap w:val="0"/>
            <w:vAlign w:val="center"/>
          </w:tcPr>
          <w:p w14:paraId="25D3DC1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224.6</w:t>
            </w:r>
          </w:p>
        </w:tc>
        <w:tc>
          <w:tcPr>
            <w:tcW w:w="0" w:type="auto"/>
            <w:noWrap w:val="0"/>
            <w:vAlign w:val="center"/>
          </w:tcPr>
          <w:p w14:paraId="7F5D07B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270.0</w:t>
            </w:r>
          </w:p>
        </w:tc>
        <w:tc>
          <w:tcPr>
            <w:tcW w:w="0" w:type="auto"/>
            <w:noWrap w:val="0"/>
            <w:vAlign w:val="center"/>
          </w:tcPr>
          <w:p w14:paraId="60220E8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213.7</w:t>
            </w:r>
          </w:p>
        </w:tc>
        <w:tc>
          <w:tcPr>
            <w:tcW w:w="0" w:type="auto"/>
            <w:noWrap w:val="0"/>
            <w:vAlign w:val="center"/>
          </w:tcPr>
          <w:p w14:paraId="0FF1D06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218.3</w:t>
            </w:r>
          </w:p>
        </w:tc>
        <w:tc>
          <w:tcPr>
            <w:tcW w:w="0" w:type="auto"/>
            <w:noWrap w:val="0"/>
            <w:vAlign w:val="center"/>
          </w:tcPr>
          <w:p w14:paraId="5663500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263.2</w:t>
            </w:r>
          </w:p>
        </w:tc>
        <w:tc>
          <w:tcPr>
            <w:tcW w:w="0" w:type="auto"/>
            <w:noWrap w:val="0"/>
            <w:vAlign w:val="center"/>
          </w:tcPr>
          <w:p w14:paraId="72A9705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576.9</w:t>
            </w:r>
          </w:p>
        </w:tc>
        <w:tc>
          <w:tcPr>
            <w:tcW w:w="0" w:type="auto"/>
            <w:noWrap w:val="0"/>
            <w:vAlign w:val="center"/>
          </w:tcPr>
          <w:p w14:paraId="49F4AB9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249.0</w:t>
            </w:r>
          </w:p>
        </w:tc>
        <w:tc>
          <w:tcPr>
            <w:tcW w:w="0" w:type="auto"/>
            <w:noWrap w:val="0"/>
            <w:vAlign w:val="center"/>
          </w:tcPr>
          <w:p w14:paraId="55033EB9">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311.6</w:t>
            </w:r>
          </w:p>
        </w:tc>
        <w:tc>
          <w:tcPr>
            <w:tcW w:w="0" w:type="auto"/>
            <w:noWrap w:val="0"/>
            <w:vAlign w:val="center"/>
          </w:tcPr>
          <w:p w14:paraId="43BF2A2A">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297.0</w:t>
            </w:r>
          </w:p>
        </w:tc>
        <w:tc>
          <w:tcPr>
            <w:tcW w:w="0" w:type="auto"/>
            <w:tcBorders>
              <w:right w:val="single" w:color="auto" w:sz="4" w:space="0"/>
            </w:tcBorders>
            <w:noWrap w:val="0"/>
            <w:vAlign w:val="center"/>
          </w:tcPr>
          <w:p w14:paraId="0886135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309.2</w:t>
            </w:r>
          </w:p>
        </w:tc>
      </w:tr>
      <w:tr w14:paraId="681B9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7543C6DA">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20A090EA">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5202DE52">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5191E240">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6599629B">
            <w:pPr>
              <w:jc w:val="center"/>
              <w:rPr>
                <w:rFonts w:hint="eastAsia" w:ascii="宋体" w:hAnsi="宋体" w:cs="宋体"/>
                <w:kern w:val="0"/>
                <w:sz w:val="18"/>
                <w:szCs w:val="18"/>
                <w:highlight w:val="none"/>
                <w:lang w:bidi="ar"/>
              </w:rPr>
            </w:pPr>
          </w:p>
        </w:tc>
        <w:tc>
          <w:tcPr>
            <w:tcW w:w="0" w:type="auto"/>
            <w:noWrap w:val="0"/>
            <w:vAlign w:val="center"/>
          </w:tcPr>
          <w:p w14:paraId="254CEDF0">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523.1</w:t>
            </w:r>
          </w:p>
        </w:tc>
        <w:tc>
          <w:tcPr>
            <w:tcW w:w="0" w:type="auto"/>
            <w:noWrap w:val="0"/>
            <w:vAlign w:val="center"/>
          </w:tcPr>
          <w:p w14:paraId="3973BF5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490.3</w:t>
            </w:r>
          </w:p>
        </w:tc>
        <w:tc>
          <w:tcPr>
            <w:tcW w:w="0" w:type="auto"/>
            <w:noWrap w:val="0"/>
            <w:vAlign w:val="center"/>
          </w:tcPr>
          <w:p w14:paraId="4116593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470.3</w:t>
            </w:r>
          </w:p>
        </w:tc>
        <w:tc>
          <w:tcPr>
            <w:tcW w:w="0" w:type="auto"/>
            <w:noWrap w:val="0"/>
            <w:vAlign w:val="center"/>
          </w:tcPr>
          <w:p w14:paraId="2EF998A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670.4</w:t>
            </w:r>
          </w:p>
        </w:tc>
        <w:tc>
          <w:tcPr>
            <w:tcW w:w="0" w:type="auto"/>
            <w:noWrap w:val="0"/>
            <w:vAlign w:val="center"/>
          </w:tcPr>
          <w:p w14:paraId="37B7A8E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503.4</w:t>
            </w:r>
          </w:p>
        </w:tc>
        <w:tc>
          <w:tcPr>
            <w:tcW w:w="0" w:type="auto"/>
            <w:noWrap w:val="0"/>
            <w:vAlign w:val="center"/>
          </w:tcPr>
          <w:p w14:paraId="0E9E181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582.5</w:t>
            </w:r>
          </w:p>
        </w:tc>
        <w:tc>
          <w:tcPr>
            <w:tcW w:w="0" w:type="auto"/>
            <w:noWrap w:val="0"/>
            <w:vAlign w:val="center"/>
          </w:tcPr>
          <w:p w14:paraId="44BCB93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250.3</w:t>
            </w:r>
          </w:p>
        </w:tc>
        <w:tc>
          <w:tcPr>
            <w:tcW w:w="0" w:type="auto"/>
            <w:noWrap w:val="0"/>
            <w:vAlign w:val="center"/>
          </w:tcPr>
          <w:p w14:paraId="6FE9A0B2">
            <w:pPr>
              <w:widowControl/>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239.0</w:t>
            </w:r>
          </w:p>
        </w:tc>
        <w:tc>
          <w:tcPr>
            <w:tcW w:w="0" w:type="auto"/>
            <w:noWrap w:val="0"/>
            <w:vAlign w:val="center"/>
          </w:tcPr>
          <w:p w14:paraId="70F611E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282.4</w:t>
            </w:r>
          </w:p>
        </w:tc>
        <w:tc>
          <w:tcPr>
            <w:tcW w:w="0" w:type="auto"/>
            <w:noWrap w:val="0"/>
            <w:vAlign w:val="center"/>
          </w:tcPr>
          <w:p w14:paraId="0E1034F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230.5</w:t>
            </w:r>
          </w:p>
        </w:tc>
        <w:tc>
          <w:tcPr>
            <w:tcW w:w="0" w:type="auto"/>
            <w:noWrap w:val="0"/>
            <w:vAlign w:val="center"/>
          </w:tcPr>
          <w:p w14:paraId="28D72D2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224.7</w:t>
            </w:r>
          </w:p>
        </w:tc>
        <w:tc>
          <w:tcPr>
            <w:tcW w:w="0" w:type="auto"/>
            <w:noWrap w:val="0"/>
            <w:vAlign w:val="center"/>
          </w:tcPr>
          <w:p w14:paraId="0405D0C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374.9</w:t>
            </w:r>
          </w:p>
        </w:tc>
        <w:tc>
          <w:tcPr>
            <w:tcW w:w="0" w:type="auto"/>
            <w:noWrap w:val="0"/>
            <w:vAlign w:val="center"/>
          </w:tcPr>
          <w:p w14:paraId="55AD9DF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560.2</w:t>
            </w:r>
          </w:p>
        </w:tc>
        <w:tc>
          <w:tcPr>
            <w:tcW w:w="0" w:type="auto"/>
            <w:noWrap w:val="0"/>
            <w:vAlign w:val="center"/>
          </w:tcPr>
          <w:p w14:paraId="174E89C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254.8</w:t>
            </w:r>
          </w:p>
        </w:tc>
        <w:tc>
          <w:tcPr>
            <w:tcW w:w="0" w:type="auto"/>
            <w:noWrap w:val="0"/>
            <w:vAlign w:val="center"/>
          </w:tcPr>
          <w:p w14:paraId="17A9258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347.8</w:t>
            </w:r>
          </w:p>
        </w:tc>
        <w:tc>
          <w:tcPr>
            <w:tcW w:w="0" w:type="auto"/>
            <w:noWrap w:val="0"/>
            <w:vAlign w:val="center"/>
          </w:tcPr>
          <w:p w14:paraId="3DDD9022">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322.4</w:t>
            </w:r>
          </w:p>
        </w:tc>
        <w:tc>
          <w:tcPr>
            <w:tcW w:w="0" w:type="auto"/>
            <w:tcBorders>
              <w:right w:val="single" w:color="auto" w:sz="4" w:space="0"/>
            </w:tcBorders>
            <w:noWrap w:val="0"/>
            <w:vAlign w:val="center"/>
          </w:tcPr>
          <w:p w14:paraId="5122973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328.5</w:t>
            </w:r>
          </w:p>
        </w:tc>
      </w:tr>
      <w:tr w14:paraId="5D6A3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2BF90649">
            <w:pPr>
              <w:rPr>
                <w:rFonts w:hint="eastAsia" w:ascii="宋体" w:hAnsi="宋体" w:cs="宋体"/>
                <w:sz w:val="18"/>
                <w:szCs w:val="18"/>
                <w:highlight w:val="none"/>
              </w:rPr>
            </w:pPr>
            <w:r>
              <w:rPr>
                <w:rFonts w:hint="eastAsia" w:ascii="宋体" w:hAnsi="宋体" w:cs="宋体"/>
                <w:sz w:val="18"/>
                <w:szCs w:val="18"/>
                <w:highlight w:val="none"/>
              </w:rPr>
              <w:t xml:space="preserve">最大拉力时伸长率/% </w:t>
            </w:r>
          </w:p>
        </w:tc>
        <w:tc>
          <w:tcPr>
            <w:tcW w:w="0" w:type="auto"/>
            <w:tcBorders>
              <w:right w:val="single" w:color="auto" w:sz="4" w:space="0"/>
            </w:tcBorders>
            <w:noWrap w:val="0"/>
            <w:vAlign w:val="center"/>
          </w:tcPr>
          <w:p w14:paraId="15C55EA1">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vMerge w:val="restart"/>
            <w:tcBorders>
              <w:left w:val="single" w:color="auto" w:sz="4" w:space="0"/>
              <w:right w:val="single" w:color="auto" w:sz="4" w:space="0"/>
            </w:tcBorders>
            <w:noWrap w:val="0"/>
            <w:vAlign w:val="center"/>
          </w:tcPr>
          <w:p w14:paraId="48D3C5F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w:t>
            </w:r>
          </w:p>
        </w:tc>
        <w:tc>
          <w:tcPr>
            <w:tcW w:w="0" w:type="auto"/>
            <w:vMerge w:val="restart"/>
            <w:tcBorders>
              <w:left w:val="single" w:color="auto" w:sz="4" w:space="0"/>
              <w:right w:val="single" w:color="auto" w:sz="4" w:space="0"/>
            </w:tcBorders>
            <w:noWrap w:val="0"/>
            <w:vAlign w:val="center"/>
          </w:tcPr>
          <w:p w14:paraId="653B927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≥180</w:t>
            </w:r>
          </w:p>
        </w:tc>
        <w:tc>
          <w:tcPr>
            <w:tcW w:w="0" w:type="auto"/>
            <w:vMerge w:val="restart"/>
            <w:tcBorders>
              <w:left w:val="single" w:color="auto" w:sz="4" w:space="0"/>
            </w:tcBorders>
            <w:noWrap w:val="0"/>
            <w:vAlign w:val="center"/>
          </w:tcPr>
          <w:p w14:paraId="05CA848B">
            <w:pPr>
              <w:widowControl/>
              <w:jc w:val="center"/>
              <w:rPr>
                <w:rFonts w:hint="eastAsia" w:ascii="宋体" w:hAnsi="宋体" w:cs="宋体"/>
                <w:kern w:val="0"/>
                <w:sz w:val="18"/>
                <w:szCs w:val="18"/>
                <w:highlight w:val="none"/>
                <w:lang w:bidi="ar"/>
              </w:rPr>
            </w:pPr>
            <w:r>
              <w:rPr>
                <w:rFonts w:hint="eastAsia" w:ascii="宋体" w:hAnsi="宋体" w:eastAsia="宋体" w:cs="宋体"/>
                <w:color w:val="auto"/>
                <w:kern w:val="0"/>
                <w:sz w:val="18"/>
                <w:szCs w:val="18"/>
                <w:highlight w:val="none"/>
                <w:lang w:eastAsia="en-US" w:bidi="en-US"/>
              </w:rPr>
              <w:t>≥</w:t>
            </w:r>
            <w:r>
              <w:rPr>
                <w:rFonts w:hint="eastAsia" w:ascii="宋体" w:hAnsi="宋体" w:eastAsia="宋体" w:cs="宋体"/>
                <w:color w:val="auto"/>
                <w:kern w:val="0"/>
                <w:sz w:val="18"/>
                <w:szCs w:val="18"/>
                <w:highlight w:val="none"/>
                <w:lang w:val="en-US" w:eastAsia="en-US" w:bidi="en-US"/>
              </w:rPr>
              <w:t>50</w:t>
            </w:r>
          </w:p>
        </w:tc>
        <w:tc>
          <w:tcPr>
            <w:tcW w:w="0" w:type="auto"/>
            <w:noWrap w:val="0"/>
            <w:vAlign w:val="center"/>
          </w:tcPr>
          <w:p w14:paraId="72AD334F">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80.0</w:t>
            </w:r>
          </w:p>
        </w:tc>
        <w:tc>
          <w:tcPr>
            <w:tcW w:w="0" w:type="auto"/>
            <w:noWrap w:val="0"/>
            <w:vAlign w:val="center"/>
          </w:tcPr>
          <w:p w14:paraId="559AB3D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70.3</w:t>
            </w:r>
          </w:p>
        </w:tc>
        <w:tc>
          <w:tcPr>
            <w:tcW w:w="0" w:type="auto"/>
            <w:noWrap w:val="0"/>
            <w:vAlign w:val="center"/>
          </w:tcPr>
          <w:p w14:paraId="0A9A324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60.3</w:t>
            </w:r>
          </w:p>
        </w:tc>
        <w:tc>
          <w:tcPr>
            <w:tcW w:w="0" w:type="auto"/>
            <w:noWrap w:val="0"/>
            <w:vAlign w:val="center"/>
          </w:tcPr>
          <w:p w14:paraId="367F211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90.4</w:t>
            </w:r>
          </w:p>
        </w:tc>
        <w:tc>
          <w:tcPr>
            <w:tcW w:w="0" w:type="auto"/>
            <w:noWrap w:val="0"/>
            <w:vAlign w:val="center"/>
          </w:tcPr>
          <w:p w14:paraId="65D99CE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67.0</w:t>
            </w:r>
          </w:p>
        </w:tc>
        <w:tc>
          <w:tcPr>
            <w:tcW w:w="0" w:type="auto"/>
            <w:noWrap w:val="0"/>
            <w:vAlign w:val="center"/>
          </w:tcPr>
          <w:p w14:paraId="604CF48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70.4</w:t>
            </w:r>
          </w:p>
        </w:tc>
        <w:tc>
          <w:tcPr>
            <w:tcW w:w="0" w:type="auto"/>
            <w:noWrap w:val="0"/>
            <w:vAlign w:val="center"/>
          </w:tcPr>
          <w:p w14:paraId="0D571BD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209.4</w:t>
            </w:r>
          </w:p>
        </w:tc>
        <w:tc>
          <w:tcPr>
            <w:tcW w:w="0" w:type="auto"/>
            <w:noWrap w:val="0"/>
            <w:vAlign w:val="center"/>
          </w:tcPr>
          <w:p w14:paraId="6A072BD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167.8</w:t>
            </w:r>
          </w:p>
        </w:tc>
        <w:tc>
          <w:tcPr>
            <w:tcW w:w="0" w:type="auto"/>
            <w:noWrap w:val="0"/>
            <w:vAlign w:val="center"/>
          </w:tcPr>
          <w:p w14:paraId="7C88094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229.4</w:t>
            </w:r>
          </w:p>
        </w:tc>
        <w:tc>
          <w:tcPr>
            <w:tcW w:w="0" w:type="auto"/>
            <w:noWrap w:val="0"/>
            <w:vAlign w:val="center"/>
          </w:tcPr>
          <w:p w14:paraId="572FB1B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218.8</w:t>
            </w:r>
          </w:p>
        </w:tc>
        <w:tc>
          <w:tcPr>
            <w:tcW w:w="0" w:type="auto"/>
            <w:noWrap w:val="0"/>
            <w:vAlign w:val="center"/>
          </w:tcPr>
          <w:p w14:paraId="6B03F6D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217.6</w:t>
            </w:r>
          </w:p>
        </w:tc>
        <w:tc>
          <w:tcPr>
            <w:tcW w:w="0" w:type="auto"/>
            <w:noWrap w:val="0"/>
            <w:vAlign w:val="center"/>
          </w:tcPr>
          <w:p w14:paraId="1C9689A8">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249.7</w:t>
            </w:r>
          </w:p>
        </w:tc>
        <w:tc>
          <w:tcPr>
            <w:tcW w:w="0" w:type="auto"/>
            <w:noWrap w:val="0"/>
            <w:vAlign w:val="center"/>
          </w:tcPr>
          <w:p w14:paraId="03EC324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71.2</w:t>
            </w:r>
          </w:p>
        </w:tc>
        <w:tc>
          <w:tcPr>
            <w:tcW w:w="0" w:type="auto"/>
            <w:noWrap w:val="0"/>
            <w:vAlign w:val="center"/>
          </w:tcPr>
          <w:p w14:paraId="56C0E79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230.4</w:t>
            </w:r>
          </w:p>
        </w:tc>
        <w:tc>
          <w:tcPr>
            <w:tcW w:w="0" w:type="auto"/>
            <w:noWrap w:val="0"/>
            <w:vAlign w:val="center"/>
          </w:tcPr>
          <w:p w14:paraId="73010255">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70.4</w:t>
            </w:r>
          </w:p>
        </w:tc>
        <w:tc>
          <w:tcPr>
            <w:tcW w:w="0" w:type="auto"/>
            <w:noWrap w:val="0"/>
            <w:vAlign w:val="center"/>
          </w:tcPr>
          <w:p w14:paraId="5C9D2543">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69.5</w:t>
            </w:r>
          </w:p>
        </w:tc>
        <w:tc>
          <w:tcPr>
            <w:tcW w:w="0" w:type="auto"/>
            <w:tcBorders>
              <w:right w:val="single" w:color="auto" w:sz="4" w:space="0"/>
            </w:tcBorders>
            <w:noWrap w:val="0"/>
            <w:vAlign w:val="center"/>
          </w:tcPr>
          <w:p w14:paraId="096FED79">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73.1</w:t>
            </w:r>
          </w:p>
        </w:tc>
      </w:tr>
      <w:tr w14:paraId="173F6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6442DB50">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368C28DB">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vMerge w:val="continue"/>
            <w:tcBorders>
              <w:left w:val="single" w:color="auto" w:sz="4" w:space="0"/>
              <w:right w:val="single" w:color="auto" w:sz="4" w:space="0"/>
            </w:tcBorders>
            <w:noWrap w:val="0"/>
            <w:vAlign w:val="center"/>
          </w:tcPr>
          <w:p w14:paraId="2EE85E6B">
            <w:pPr>
              <w:jc w:val="center"/>
              <w:rPr>
                <w:rFonts w:hint="eastAsia" w:ascii="宋体" w:hAnsi="宋体" w:cs="宋体"/>
                <w:kern w:val="0"/>
                <w:sz w:val="18"/>
                <w:szCs w:val="18"/>
                <w:highlight w:val="none"/>
                <w:lang w:bidi="ar"/>
              </w:rPr>
            </w:pPr>
          </w:p>
        </w:tc>
        <w:tc>
          <w:tcPr>
            <w:tcW w:w="0" w:type="auto"/>
            <w:vMerge w:val="continue"/>
            <w:tcBorders>
              <w:left w:val="single" w:color="auto" w:sz="4" w:space="0"/>
              <w:right w:val="single" w:color="auto" w:sz="4" w:space="0"/>
            </w:tcBorders>
            <w:noWrap w:val="0"/>
            <w:vAlign w:val="center"/>
          </w:tcPr>
          <w:p w14:paraId="6F37B1CE">
            <w:pPr>
              <w:jc w:val="center"/>
              <w:rPr>
                <w:rFonts w:hint="eastAsia" w:ascii="宋体" w:hAnsi="宋体" w:cs="宋体"/>
                <w:kern w:val="0"/>
                <w:sz w:val="18"/>
                <w:szCs w:val="18"/>
                <w:highlight w:val="none"/>
                <w:lang w:bidi="ar"/>
              </w:rPr>
            </w:pPr>
          </w:p>
        </w:tc>
        <w:tc>
          <w:tcPr>
            <w:tcW w:w="0" w:type="auto"/>
            <w:vMerge w:val="continue"/>
            <w:tcBorders>
              <w:left w:val="single" w:color="auto" w:sz="4" w:space="0"/>
            </w:tcBorders>
            <w:noWrap w:val="0"/>
            <w:vAlign w:val="center"/>
          </w:tcPr>
          <w:p w14:paraId="0278C581">
            <w:pPr>
              <w:jc w:val="center"/>
              <w:rPr>
                <w:rFonts w:hint="eastAsia" w:ascii="宋体" w:hAnsi="宋体" w:cs="宋体"/>
                <w:kern w:val="0"/>
                <w:sz w:val="18"/>
                <w:szCs w:val="18"/>
                <w:highlight w:val="none"/>
                <w:lang w:bidi="ar"/>
              </w:rPr>
            </w:pPr>
          </w:p>
        </w:tc>
        <w:tc>
          <w:tcPr>
            <w:tcW w:w="0" w:type="auto"/>
            <w:noWrap w:val="0"/>
            <w:vAlign w:val="center"/>
          </w:tcPr>
          <w:p w14:paraId="0FCA70A8">
            <w:pPr>
              <w:widowControl/>
              <w:jc w:val="center"/>
              <w:textAlignment w:val="center"/>
              <w:rPr>
                <w:rFonts w:ascii="宋体" w:hAnsi="宋体" w:cs="宋体"/>
                <w:sz w:val="18"/>
                <w:szCs w:val="18"/>
                <w:highlight w:val="none"/>
              </w:rPr>
            </w:pPr>
            <w:r>
              <w:rPr>
                <w:rFonts w:hint="eastAsia" w:ascii="宋体" w:hAnsi="宋体" w:cs="宋体"/>
                <w:kern w:val="0"/>
                <w:sz w:val="18"/>
                <w:szCs w:val="18"/>
                <w:highlight w:val="none"/>
                <w:lang w:bidi="ar"/>
              </w:rPr>
              <w:t>74.9</w:t>
            </w:r>
          </w:p>
        </w:tc>
        <w:tc>
          <w:tcPr>
            <w:tcW w:w="0" w:type="auto"/>
            <w:noWrap w:val="0"/>
            <w:vAlign w:val="center"/>
          </w:tcPr>
          <w:p w14:paraId="2B6F973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69.5</w:t>
            </w:r>
          </w:p>
        </w:tc>
        <w:tc>
          <w:tcPr>
            <w:tcW w:w="0" w:type="auto"/>
            <w:noWrap w:val="0"/>
            <w:vAlign w:val="center"/>
          </w:tcPr>
          <w:p w14:paraId="1491C33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68.9</w:t>
            </w:r>
          </w:p>
        </w:tc>
        <w:tc>
          <w:tcPr>
            <w:tcW w:w="0" w:type="auto"/>
            <w:noWrap w:val="0"/>
            <w:vAlign w:val="center"/>
          </w:tcPr>
          <w:p w14:paraId="3FC02A5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83.0</w:t>
            </w:r>
          </w:p>
        </w:tc>
        <w:tc>
          <w:tcPr>
            <w:tcW w:w="0" w:type="auto"/>
            <w:noWrap w:val="0"/>
            <w:vAlign w:val="center"/>
          </w:tcPr>
          <w:p w14:paraId="742A87C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60.2</w:t>
            </w:r>
          </w:p>
        </w:tc>
        <w:tc>
          <w:tcPr>
            <w:tcW w:w="0" w:type="auto"/>
            <w:noWrap w:val="0"/>
            <w:vAlign w:val="center"/>
          </w:tcPr>
          <w:p w14:paraId="5582592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73.7</w:t>
            </w:r>
          </w:p>
        </w:tc>
        <w:tc>
          <w:tcPr>
            <w:tcW w:w="0" w:type="auto"/>
            <w:noWrap w:val="0"/>
            <w:vAlign w:val="center"/>
          </w:tcPr>
          <w:p w14:paraId="3435D7F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221.8</w:t>
            </w:r>
          </w:p>
        </w:tc>
        <w:tc>
          <w:tcPr>
            <w:tcW w:w="0" w:type="auto"/>
            <w:noWrap w:val="0"/>
            <w:vAlign w:val="center"/>
          </w:tcPr>
          <w:p w14:paraId="11D2BA8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201.3</w:t>
            </w:r>
          </w:p>
        </w:tc>
        <w:tc>
          <w:tcPr>
            <w:tcW w:w="0" w:type="auto"/>
            <w:noWrap w:val="0"/>
            <w:vAlign w:val="center"/>
          </w:tcPr>
          <w:p w14:paraId="0C6FE20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231.8</w:t>
            </w:r>
          </w:p>
        </w:tc>
        <w:tc>
          <w:tcPr>
            <w:tcW w:w="0" w:type="auto"/>
            <w:noWrap w:val="0"/>
            <w:vAlign w:val="center"/>
          </w:tcPr>
          <w:p w14:paraId="6F646A6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205.4</w:t>
            </w:r>
          </w:p>
        </w:tc>
        <w:tc>
          <w:tcPr>
            <w:tcW w:w="0" w:type="auto"/>
            <w:noWrap w:val="0"/>
            <w:vAlign w:val="center"/>
          </w:tcPr>
          <w:p w14:paraId="6C0CC39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207.1</w:t>
            </w:r>
          </w:p>
        </w:tc>
        <w:tc>
          <w:tcPr>
            <w:tcW w:w="0" w:type="auto"/>
            <w:noWrap w:val="0"/>
            <w:vAlign w:val="center"/>
          </w:tcPr>
          <w:p w14:paraId="3425C6FE">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257.1</w:t>
            </w:r>
          </w:p>
        </w:tc>
        <w:tc>
          <w:tcPr>
            <w:tcW w:w="0" w:type="auto"/>
            <w:noWrap w:val="0"/>
            <w:vAlign w:val="center"/>
          </w:tcPr>
          <w:p w14:paraId="25C40C1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76.4</w:t>
            </w:r>
          </w:p>
        </w:tc>
        <w:tc>
          <w:tcPr>
            <w:tcW w:w="0" w:type="auto"/>
            <w:noWrap w:val="0"/>
            <w:vAlign w:val="center"/>
          </w:tcPr>
          <w:p w14:paraId="779EA8B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227.8</w:t>
            </w:r>
          </w:p>
        </w:tc>
        <w:tc>
          <w:tcPr>
            <w:tcW w:w="0" w:type="auto"/>
            <w:noWrap w:val="0"/>
            <w:vAlign w:val="center"/>
          </w:tcPr>
          <w:p w14:paraId="1C280DB6">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65.1</w:t>
            </w:r>
          </w:p>
        </w:tc>
        <w:tc>
          <w:tcPr>
            <w:tcW w:w="0" w:type="auto"/>
            <w:noWrap w:val="0"/>
            <w:vAlign w:val="center"/>
          </w:tcPr>
          <w:p w14:paraId="605A6C5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60.1</w:t>
            </w:r>
          </w:p>
        </w:tc>
        <w:tc>
          <w:tcPr>
            <w:tcW w:w="0" w:type="auto"/>
            <w:tcBorders>
              <w:right w:val="single" w:color="auto" w:sz="4" w:space="0"/>
            </w:tcBorders>
            <w:noWrap w:val="0"/>
            <w:vAlign w:val="center"/>
          </w:tcPr>
          <w:p w14:paraId="28583639">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68.0</w:t>
            </w:r>
          </w:p>
        </w:tc>
      </w:tr>
      <w:tr w14:paraId="199E7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noWrap w:val="0"/>
            <w:vAlign w:val="center"/>
          </w:tcPr>
          <w:p w14:paraId="0E39C303">
            <w:pPr>
              <w:jc w:val="center"/>
              <w:rPr>
                <w:rFonts w:hint="eastAsia" w:ascii="宋体" w:hAnsi="宋体" w:cs="宋体"/>
                <w:sz w:val="18"/>
                <w:szCs w:val="18"/>
                <w:highlight w:val="none"/>
              </w:rPr>
            </w:pPr>
            <w:r>
              <w:rPr>
                <w:rFonts w:hint="eastAsia" w:ascii="宋体" w:hAnsi="宋体" w:cs="宋体"/>
                <w:sz w:val="18"/>
                <w:szCs w:val="18"/>
                <w:highlight w:val="none"/>
              </w:rPr>
              <w:t>拉伸现象</w:t>
            </w:r>
          </w:p>
        </w:tc>
        <w:tc>
          <w:tcPr>
            <w:tcW w:w="0" w:type="auto"/>
            <w:tcBorders>
              <w:right w:val="single" w:color="auto" w:sz="4" w:space="0"/>
            </w:tcBorders>
            <w:noWrap w:val="0"/>
            <w:vAlign w:val="center"/>
          </w:tcPr>
          <w:p w14:paraId="435043F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横向</w:t>
            </w:r>
          </w:p>
        </w:tc>
        <w:tc>
          <w:tcPr>
            <w:tcW w:w="0" w:type="auto"/>
            <w:gridSpan w:val="3"/>
            <w:vMerge w:val="restart"/>
            <w:tcBorders>
              <w:left w:val="single" w:color="auto" w:sz="4" w:space="0"/>
            </w:tcBorders>
            <w:noWrap w:val="0"/>
            <w:vAlign w:val="center"/>
          </w:tcPr>
          <w:p w14:paraId="2177CEC4">
            <w:pPr>
              <w:widowControl/>
              <w:jc w:val="center"/>
              <w:textAlignment w:val="center"/>
              <w:rPr>
                <w:rFonts w:hint="eastAsia" w:ascii="宋体" w:hAnsi="宋体" w:eastAsia="宋体" w:cs="宋体"/>
                <w:sz w:val="18"/>
                <w:szCs w:val="18"/>
                <w:highlight w:val="none"/>
                <w:lang w:eastAsia="zh-CN" w:bidi="ar"/>
              </w:rPr>
            </w:pPr>
            <w:r>
              <w:rPr>
                <w:rFonts w:hint="eastAsia" w:ascii="宋体" w:hAnsi="宋体" w:cs="宋体"/>
                <w:sz w:val="18"/>
                <w:szCs w:val="18"/>
                <w:highlight w:val="none"/>
                <w:lang w:eastAsia="zh-CN"/>
              </w:rPr>
              <w:t>粘结胶层与高分子增强层无分离</w:t>
            </w:r>
          </w:p>
        </w:tc>
        <w:tc>
          <w:tcPr>
            <w:tcW w:w="0" w:type="auto"/>
            <w:noWrap w:val="0"/>
            <w:vAlign w:val="center"/>
          </w:tcPr>
          <w:p w14:paraId="29FDA32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C3B4E5B">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55952F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E2D9AA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1577D42">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E2E70B7">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4EA2A78">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F6C8A4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7F95A88">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AB9150E">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4B83E0D">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65882FA">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E4F26B8">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B024324">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912BCA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F15606A">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BA8BE56">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r>
      <w:tr w14:paraId="6F67C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noWrap w:val="0"/>
            <w:vAlign w:val="center"/>
          </w:tcPr>
          <w:p w14:paraId="3AD4B592">
            <w:pPr>
              <w:jc w:val="center"/>
              <w:rPr>
                <w:rFonts w:hint="eastAsia" w:ascii="宋体" w:hAnsi="宋体" w:cs="宋体"/>
                <w:sz w:val="18"/>
                <w:szCs w:val="18"/>
                <w:highlight w:val="none"/>
              </w:rPr>
            </w:pPr>
          </w:p>
        </w:tc>
        <w:tc>
          <w:tcPr>
            <w:tcW w:w="0" w:type="auto"/>
            <w:tcBorders>
              <w:right w:val="single" w:color="auto" w:sz="4" w:space="0"/>
            </w:tcBorders>
            <w:noWrap w:val="0"/>
            <w:vAlign w:val="center"/>
          </w:tcPr>
          <w:p w14:paraId="0F0EB393">
            <w:pPr>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纵向</w:t>
            </w:r>
          </w:p>
        </w:tc>
        <w:tc>
          <w:tcPr>
            <w:tcW w:w="0" w:type="auto"/>
            <w:gridSpan w:val="3"/>
            <w:vMerge w:val="continue"/>
            <w:tcBorders>
              <w:left w:val="single" w:color="auto" w:sz="4" w:space="0"/>
            </w:tcBorders>
            <w:noWrap w:val="0"/>
            <w:vAlign w:val="center"/>
          </w:tcPr>
          <w:p w14:paraId="7CDFA389">
            <w:pPr>
              <w:widowControl/>
              <w:jc w:val="center"/>
              <w:textAlignment w:val="center"/>
              <w:rPr>
                <w:rFonts w:hint="eastAsia" w:ascii="宋体" w:hAnsi="宋体" w:cs="宋体"/>
                <w:sz w:val="18"/>
                <w:szCs w:val="18"/>
                <w:highlight w:val="none"/>
                <w:lang w:bidi="ar"/>
              </w:rPr>
            </w:pPr>
          </w:p>
        </w:tc>
        <w:tc>
          <w:tcPr>
            <w:tcW w:w="0" w:type="auto"/>
            <w:noWrap w:val="0"/>
            <w:vAlign w:val="center"/>
          </w:tcPr>
          <w:p w14:paraId="6CBDD97C">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E396A55">
            <w:pPr>
              <w:widowControl/>
              <w:jc w:val="center"/>
              <w:textAlignment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33495BDE">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A7170C8">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0054B51">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4D5643FA">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0A0AAC4">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DF0CDE3">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7A73EBE4">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6A89F9E">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4757A49">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27AB0377">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01E96A78">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9B14E60">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63DCB515">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5E7E154D">
            <w:pPr>
              <w:jc w:val="center"/>
              <w:rPr>
                <w:rFonts w:hint="eastAsia" w:ascii="宋体" w:hAnsi="宋体" w:cs="宋体"/>
                <w:sz w:val="18"/>
                <w:szCs w:val="18"/>
                <w:highlight w:val="none"/>
              </w:rPr>
            </w:pPr>
            <w:r>
              <w:rPr>
                <w:rFonts w:hint="eastAsia" w:ascii="宋体" w:hAnsi="宋体" w:cs="宋体"/>
                <w:sz w:val="18"/>
                <w:szCs w:val="18"/>
                <w:highlight w:val="none"/>
              </w:rPr>
              <w:t>符合</w:t>
            </w:r>
          </w:p>
        </w:tc>
        <w:tc>
          <w:tcPr>
            <w:tcW w:w="0" w:type="auto"/>
            <w:noWrap w:val="0"/>
            <w:vAlign w:val="center"/>
          </w:tcPr>
          <w:p w14:paraId="1489E6BF">
            <w:pPr>
              <w:jc w:val="center"/>
              <w:rPr>
                <w:rFonts w:hint="eastAsia" w:ascii="宋体" w:hAnsi="宋体" w:cs="宋体"/>
                <w:sz w:val="18"/>
                <w:szCs w:val="18"/>
                <w:highlight w:val="none"/>
              </w:rPr>
            </w:pPr>
            <w:r>
              <w:rPr>
                <w:rFonts w:hint="eastAsia" w:ascii="宋体" w:hAnsi="宋体" w:cs="宋体"/>
                <w:sz w:val="18"/>
                <w:szCs w:val="18"/>
                <w:highlight w:val="none"/>
              </w:rPr>
              <w:t>符合</w:t>
            </w:r>
          </w:p>
        </w:tc>
      </w:tr>
    </w:tbl>
    <w:p w14:paraId="33EA0446">
      <w:pPr>
        <w:pStyle w:val="17"/>
        <w:numPr>
          <w:ilvl w:val="0"/>
          <w:numId w:val="0"/>
        </w:numPr>
        <w:tabs>
          <w:tab w:val="left" w:pos="0"/>
          <w:tab w:val="clear" w:pos="4201"/>
          <w:tab w:val="clear" w:pos="9298"/>
        </w:tabs>
        <w:spacing w:line="360" w:lineRule="auto"/>
        <w:ind w:left="420" w:leftChars="200" w:firstLine="0" w:firstLineChars="0"/>
        <w:outlineLvl w:val="1"/>
        <w:rPr>
          <w:rFonts w:hint="eastAsia" w:ascii="黑体" w:hAnsi="宋体" w:eastAsia="黑体"/>
          <w:kern w:val="2"/>
          <w:sz w:val="24"/>
          <w:szCs w:val="24"/>
          <w:highlight w:val="none"/>
          <w:lang w:val="en-US" w:eastAsia="zh-CN"/>
        </w:rPr>
      </w:pPr>
      <w:bookmarkStart w:id="75" w:name="_Toc11173"/>
      <w:bookmarkStart w:id="76" w:name="_Toc28093"/>
      <w:r>
        <w:rPr>
          <w:rFonts w:hint="eastAsia" w:ascii="黑体" w:hAnsi="宋体" w:eastAsia="黑体"/>
          <w:kern w:val="2"/>
          <w:sz w:val="24"/>
          <w:szCs w:val="24"/>
          <w:highlight w:val="none"/>
          <w:lang w:val="en-US" w:eastAsia="zh-CN"/>
        </w:rPr>
        <w:t>3.20 氧气透过率</w:t>
      </w:r>
      <w:bookmarkEnd w:id="75"/>
      <w:bookmarkEnd w:id="76"/>
    </w:p>
    <w:p w14:paraId="76ECA618">
      <w:pPr>
        <w:keepNext w:val="0"/>
        <w:keepLines w:val="0"/>
        <w:pageBreakBefore w:val="0"/>
        <w:kinsoku/>
        <w:wordWrap/>
        <w:overflowPunct/>
        <w:topLinePunct w:val="0"/>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bidi="ar"/>
        </w:rPr>
      </w:pPr>
      <w:r>
        <w:rPr>
          <w:rFonts w:hint="eastAsia" w:ascii="宋体" w:hAnsi="宋体" w:cs="宋体"/>
          <w:sz w:val="24"/>
          <w:szCs w:val="24"/>
          <w:highlight w:val="none"/>
          <w:lang w:bidi="ar"/>
        </w:rPr>
        <w:t>反映产品隔绝氧气能力，进而反映产品阻隔能力，用氧气透过率表征。</w:t>
      </w:r>
    </w:p>
    <w:p w14:paraId="76E9FE94">
      <w:pPr>
        <w:pStyle w:val="17"/>
        <w:keepNext w:val="0"/>
        <w:keepLines w:val="0"/>
        <w:pageBreakBefore w:val="0"/>
        <w:kinsoku/>
        <w:wordWrap/>
        <w:overflowPunct/>
        <w:topLinePunct w:val="0"/>
        <w:bidi w:val="0"/>
        <w:adjustRightInd/>
        <w:snapToGrid/>
        <w:spacing w:line="360" w:lineRule="auto"/>
        <w:ind w:firstLine="420"/>
        <w:jc w:val="left"/>
        <w:textAlignment w:val="auto"/>
        <w:rPr>
          <w:sz w:val="24"/>
          <w:szCs w:val="24"/>
          <w:highlight w:val="none"/>
          <w:lang w:val="en-US"/>
        </w:rPr>
      </w:pPr>
      <w:r>
        <w:rPr>
          <w:rFonts w:hint="eastAsia"/>
          <w:sz w:val="24"/>
          <w:szCs w:val="24"/>
          <w:highlight w:val="none"/>
          <w:lang w:val="en-US" w:eastAsia="zh-CN"/>
        </w:rPr>
        <w:t>试验方法：</w:t>
      </w:r>
      <w:r>
        <w:rPr>
          <w:rFonts w:hint="eastAsia"/>
          <w:sz w:val="24"/>
          <w:szCs w:val="24"/>
          <w:highlight w:val="none"/>
        </w:rPr>
        <w:t>按GB/T 1038.1—2022中附录A进行试验，试验时去</w:t>
      </w:r>
      <w:r>
        <w:rPr>
          <w:rFonts w:hint="eastAsia"/>
          <w:sz w:val="24"/>
          <w:szCs w:val="24"/>
          <w:highlight w:val="none"/>
          <w:lang w:val="en-US" w:eastAsia="zh-CN"/>
        </w:rPr>
        <w:t>除隔离</w:t>
      </w:r>
      <w:r>
        <w:rPr>
          <w:rFonts w:hint="eastAsia"/>
          <w:sz w:val="24"/>
          <w:szCs w:val="24"/>
          <w:highlight w:val="none"/>
        </w:rPr>
        <w:t>保护膜，</w:t>
      </w:r>
      <w:r>
        <w:rPr>
          <w:rFonts w:hint="eastAsia"/>
          <w:sz w:val="24"/>
          <w:szCs w:val="24"/>
          <w:highlight w:val="none"/>
          <w:lang w:val="en-US" w:eastAsia="zh-CN"/>
        </w:rPr>
        <w:t>单面粘产品高分子增强层</w:t>
      </w:r>
      <w:r>
        <w:rPr>
          <w:rFonts w:hint="eastAsia"/>
          <w:sz w:val="24"/>
          <w:szCs w:val="24"/>
          <w:highlight w:val="none"/>
        </w:rPr>
        <w:t>面向氧气高压侧。应多次紧固渗透腔，直至密封后再进行试验，紧固时间间隔不小于6h</w:t>
      </w:r>
      <w:r>
        <w:rPr>
          <w:rFonts w:hint="eastAsia"/>
          <w:sz w:val="24"/>
          <w:szCs w:val="24"/>
          <w:highlight w:val="none"/>
          <w:lang w:val="en-US" w:eastAsia="zh-CN"/>
        </w:rPr>
        <w:t>。</w:t>
      </w:r>
    </w:p>
    <w:p w14:paraId="04A5E17E">
      <w:pPr>
        <w:keepNext w:val="0"/>
        <w:keepLines w:val="0"/>
        <w:pageBreakBefore w:val="0"/>
        <w:kinsoku/>
        <w:wordWrap/>
        <w:overflowPunct/>
        <w:topLinePunct w:val="0"/>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bidi="ar"/>
        </w:rPr>
      </w:pPr>
      <w:r>
        <w:rPr>
          <w:rFonts w:hint="eastAsia" w:ascii="宋体" w:hAnsi="宋体" w:cs="宋体"/>
          <w:sz w:val="24"/>
          <w:szCs w:val="24"/>
          <w:highlight w:val="none"/>
          <w:lang w:bidi="ar"/>
        </w:rPr>
        <w:t>试验结果：合格率100%，见表3.</w:t>
      </w:r>
      <w:r>
        <w:rPr>
          <w:rFonts w:hint="eastAsia" w:ascii="宋体" w:hAnsi="宋体" w:cs="宋体"/>
          <w:sz w:val="24"/>
          <w:szCs w:val="24"/>
          <w:highlight w:val="none"/>
          <w:lang w:val="en-US" w:eastAsia="zh-CN" w:bidi="ar"/>
        </w:rPr>
        <w:t>20</w:t>
      </w:r>
      <w:r>
        <w:rPr>
          <w:rFonts w:hint="eastAsia" w:ascii="宋体" w:hAnsi="宋体" w:cs="宋体"/>
          <w:sz w:val="24"/>
          <w:szCs w:val="24"/>
          <w:highlight w:val="none"/>
          <w:lang w:bidi="ar"/>
        </w:rPr>
        <w:t>。</w:t>
      </w:r>
    </w:p>
    <w:p w14:paraId="5BE2A765">
      <w:pPr>
        <w:pStyle w:val="17"/>
        <w:tabs>
          <w:tab w:val="left" w:pos="0"/>
          <w:tab w:val="clear" w:pos="4201"/>
          <w:tab w:val="clear" w:pos="9298"/>
        </w:tabs>
        <w:spacing w:line="360" w:lineRule="auto"/>
        <w:ind w:left="425" w:firstLine="0" w:firstLineChars="0"/>
        <w:jc w:val="center"/>
        <w:rPr>
          <w:rFonts w:hint="eastAsia" w:ascii="黑体" w:hAnsi="宋体" w:eastAsia="黑体"/>
          <w:kern w:val="2"/>
          <w:sz w:val="24"/>
          <w:szCs w:val="24"/>
          <w:highlight w:val="none"/>
          <w:lang w:val="en-US" w:eastAsia="zh-CN" w:bidi="ar"/>
        </w:rPr>
      </w:pPr>
      <w:r>
        <w:rPr>
          <w:rFonts w:hint="eastAsia" w:ascii="黑体" w:hAnsi="宋体" w:eastAsia="黑体"/>
          <w:kern w:val="2"/>
          <w:sz w:val="24"/>
          <w:szCs w:val="24"/>
          <w:highlight w:val="none"/>
          <w:lang w:val="en-US" w:eastAsia="zh-CN" w:bidi="ar"/>
        </w:rPr>
        <w:t>表3.20 氧气透过率试验结果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31"/>
        <w:gridCol w:w="172"/>
        <w:gridCol w:w="253"/>
        <w:gridCol w:w="253"/>
        <w:gridCol w:w="334"/>
        <w:gridCol w:w="334"/>
        <w:gridCol w:w="334"/>
        <w:gridCol w:w="334"/>
        <w:gridCol w:w="334"/>
        <w:gridCol w:w="334"/>
        <w:gridCol w:w="334"/>
        <w:gridCol w:w="334"/>
        <w:gridCol w:w="415"/>
        <w:gridCol w:w="334"/>
        <w:gridCol w:w="334"/>
        <w:gridCol w:w="334"/>
        <w:gridCol w:w="335"/>
        <w:gridCol w:w="335"/>
        <w:gridCol w:w="416"/>
        <w:gridCol w:w="416"/>
        <w:gridCol w:w="416"/>
      </w:tblGrid>
      <w:tr w14:paraId="37D9E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tcBorders>
              <w:right w:val="single" w:color="auto" w:sz="4" w:space="0"/>
            </w:tcBorders>
            <w:noWrap w:val="0"/>
            <w:vAlign w:val="center"/>
          </w:tcPr>
          <w:p w14:paraId="023567DB">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拉伸性能</w:t>
            </w:r>
          </w:p>
        </w:tc>
        <w:tc>
          <w:tcPr>
            <w:tcW w:w="0" w:type="auto"/>
            <w:gridSpan w:val="3"/>
            <w:tcBorders>
              <w:left w:val="single" w:color="auto" w:sz="4" w:space="0"/>
              <w:bottom w:val="single" w:color="auto" w:sz="4" w:space="0"/>
            </w:tcBorders>
            <w:noWrap w:val="0"/>
            <w:vAlign w:val="center"/>
          </w:tcPr>
          <w:p w14:paraId="65AEB36E">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0"/>
            <w:vAlign w:val="center"/>
          </w:tcPr>
          <w:p w14:paraId="57EA8A24">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33134BD0">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3D36349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right w:val="single" w:color="auto" w:sz="4" w:space="0"/>
            </w:tcBorders>
            <w:noWrap w:val="0"/>
            <w:vAlign w:val="center"/>
          </w:tcPr>
          <w:p w14:paraId="246D7D63">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right w:val="single" w:color="auto" w:sz="4" w:space="0"/>
            </w:tcBorders>
            <w:noWrap w:val="0"/>
            <w:vAlign w:val="center"/>
          </w:tcPr>
          <w:p w14:paraId="0B5E1699">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2A3FA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tcBorders>
              <w:right w:val="single" w:color="auto" w:sz="4" w:space="0"/>
            </w:tcBorders>
            <w:noWrap w:val="0"/>
            <w:vAlign w:val="center"/>
          </w:tcPr>
          <w:p w14:paraId="18BE3A04">
            <w:pPr>
              <w:widowControl/>
              <w:jc w:val="center"/>
              <w:textAlignment w:val="center"/>
              <w:rPr>
                <w:rFonts w:hint="eastAsia" w:ascii="宋体" w:hAnsi="宋体" w:cs="宋体"/>
                <w:kern w:val="0"/>
                <w:sz w:val="18"/>
                <w:szCs w:val="18"/>
                <w:highlight w:val="none"/>
                <w:lang w:bidi="ar"/>
              </w:rPr>
            </w:pPr>
          </w:p>
        </w:tc>
        <w:tc>
          <w:tcPr>
            <w:tcW w:w="0" w:type="auto"/>
            <w:tcBorders>
              <w:top w:val="single" w:color="auto" w:sz="4" w:space="0"/>
              <w:left w:val="single" w:color="auto" w:sz="4" w:space="0"/>
              <w:right w:val="single" w:color="auto" w:sz="4" w:space="0"/>
            </w:tcBorders>
            <w:noWrap w:val="0"/>
            <w:vAlign w:val="center"/>
          </w:tcPr>
          <w:p w14:paraId="3892BA3B">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H</w:t>
            </w:r>
          </w:p>
        </w:tc>
        <w:tc>
          <w:tcPr>
            <w:tcW w:w="0" w:type="auto"/>
            <w:tcBorders>
              <w:top w:val="single" w:color="auto" w:sz="4" w:space="0"/>
              <w:left w:val="single" w:color="auto" w:sz="4" w:space="0"/>
              <w:right w:val="single" w:color="auto" w:sz="4" w:space="0"/>
            </w:tcBorders>
            <w:noWrap w:val="0"/>
            <w:vAlign w:val="center"/>
          </w:tcPr>
          <w:p w14:paraId="37DFCD4A">
            <w:pPr>
              <w:widowControl/>
              <w:jc w:val="center"/>
              <w:textAlignment w:val="center"/>
              <w:rPr>
                <w:rFonts w:hint="eastAsia" w:ascii="宋体" w:hAnsi="宋体" w:cs="宋体"/>
                <w:kern w:val="0"/>
                <w:sz w:val="18"/>
                <w:szCs w:val="18"/>
                <w:highlight w:val="none"/>
                <w:lang w:bidi="ar"/>
              </w:rPr>
            </w:pPr>
            <w:r>
              <w:rPr>
                <w:rFonts w:hint="eastAsia" w:ascii="宋体" w:hAnsi="宋体" w:cs="宋体"/>
                <w:sz w:val="18"/>
                <w:szCs w:val="18"/>
                <w:highlight w:val="none"/>
              </w:rPr>
              <w:t>E</w:t>
            </w:r>
          </w:p>
        </w:tc>
        <w:tc>
          <w:tcPr>
            <w:tcW w:w="0" w:type="auto"/>
            <w:tcBorders>
              <w:top w:val="single" w:color="auto" w:sz="4" w:space="0"/>
              <w:left w:val="single" w:color="auto" w:sz="4" w:space="0"/>
            </w:tcBorders>
            <w:noWrap w:val="0"/>
            <w:vAlign w:val="center"/>
          </w:tcPr>
          <w:p w14:paraId="4A2AC737">
            <w:pPr>
              <w:widowControl/>
              <w:jc w:val="center"/>
              <w:textAlignment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T</w:t>
            </w:r>
          </w:p>
        </w:tc>
        <w:tc>
          <w:tcPr>
            <w:tcW w:w="0" w:type="auto"/>
            <w:noWrap w:val="0"/>
            <w:vAlign w:val="center"/>
          </w:tcPr>
          <w:p w14:paraId="7D83CF3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tcBorders>
              <w:right w:val="single" w:color="auto" w:sz="4" w:space="0"/>
            </w:tcBorders>
            <w:noWrap w:val="0"/>
            <w:vAlign w:val="center"/>
          </w:tcPr>
          <w:p w14:paraId="64B9809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tcBorders>
              <w:right w:val="single" w:color="auto" w:sz="4" w:space="0"/>
            </w:tcBorders>
            <w:noWrap w:val="0"/>
            <w:vAlign w:val="center"/>
          </w:tcPr>
          <w:p w14:paraId="0B21A82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tcBorders>
              <w:right w:val="single" w:color="auto" w:sz="4" w:space="0"/>
            </w:tcBorders>
            <w:noWrap w:val="0"/>
            <w:vAlign w:val="center"/>
          </w:tcPr>
          <w:p w14:paraId="276E33B9">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tcBorders>
              <w:right w:val="single" w:color="auto" w:sz="4" w:space="0"/>
            </w:tcBorders>
            <w:noWrap w:val="0"/>
            <w:vAlign w:val="center"/>
          </w:tcPr>
          <w:p w14:paraId="30D94F9D">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0065EE14">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3B9F169D">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1AFA58C7">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0CCE6502">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6C47B03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tcBorders>
              <w:right w:val="single" w:color="auto" w:sz="4" w:space="0"/>
            </w:tcBorders>
            <w:noWrap w:val="0"/>
            <w:vAlign w:val="center"/>
          </w:tcPr>
          <w:p w14:paraId="01F49380">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tcBorders>
              <w:right w:val="single" w:color="auto" w:sz="4" w:space="0"/>
            </w:tcBorders>
            <w:noWrap w:val="0"/>
            <w:vAlign w:val="center"/>
          </w:tcPr>
          <w:p w14:paraId="61A492EF">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tcBorders>
              <w:left w:val="single" w:color="auto" w:sz="4" w:space="0"/>
              <w:right w:val="single" w:color="auto" w:sz="4" w:space="0"/>
            </w:tcBorders>
            <w:noWrap w:val="0"/>
            <w:vAlign w:val="center"/>
          </w:tcPr>
          <w:p w14:paraId="44B2ADC1">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tcBorders>
              <w:left w:val="single" w:color="auto" w:sz="4" w:space="0"/>
              <w:right w:val="single" w:color="auto" w:sz="4" w:space="0"/>
            </w:tcBorders>
            <w:noWrap w:val="0"/>
            <w:vAlign w:val="center"/>
          </w:tcPr>
          <w:p w14:paraId="38A114DD">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tcBorders>
              <w:left w:val="single" w:color="auto" w:sz="4" w:space="0"/>
              <w:right w:val="single" w:color="auto" w:sz="4" w:space="0"/>
            </w:tcBorders>
            <w:noWrap w:val="0"/>
            <w:vAlign w:val="center"/>
          </w:tcPr>
          <w:p w14:paraId="599B33DA">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tcBorders>
              <w:left w:val="single" w:color="auto" w:sz="4" w:space="0"/>
              <w:right w:val="single" w:color="auto" w:sz="4" w:space="0"/>
            </w:tcBorders>
            <w:noWrap w:val="0"/>
            <w:vAlign w:val="center"/>
          </w:tcPr>
          <w:p w14:paraId="2A3B914F">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tcBorders>
              <w:left w:val="single" w:color="auto" w:sz="4" w:space="0"/>
              <w:right w:val="single" w:color="auto" w:sz="4" w:space="0"/>
            </w:tcBorders>
            <w:noWrap w:val="0"/>
            <w:vAlign w:val="center"/>
          </w:tcPr>
          <w:p w14:paraId="5A63B4B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427B6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tcBorders>
              <w:bottom w:val="single" w:color="auto" w:sz="4" w:space="0"/>
              <w:right w:val="single" w:color="auto" w:sz="4" w:space="0"/>
            </w:tcBorders>
            <w:noWrap w:val="0"/>
            <w:vAlign w:val="center"/>
          </w:tcPr>
          <w:p w14:paraId="23F858CE">
            <w:pPr>
              <w:jc w:val="center"/>
              <w:rPr>
                <w:rFonts w:hint="eastAsia" w:ascii="宋体" w:hAnsi="宋体" w:cs="宋体"/>
                <w:kern w:val="0"/>
                <w:sz w:val="18"/>
                <w:szCs w:val="18"/>
                <w:highlight w:val="none"/>
                <w:lang w:bidi="ar"/>
              </w:rPr>
            </w:pPr>
            <w:r>
              <w:rPr>
                <w:rFonts w:hint="eastAsia" w:ascii="宋体" w:hAnsi="宋体" w:cs="宋体"/>
                <w:sz w:val="18"/>
                <w:szCs w:val="18"/>
                <w:highlight w:val="none"/>
              </w:rPr>
              <w:t>氧气透过率/[㎝</w:t>
            </w:r>
            <w:r>
              <w:rPr>
                <w:rFonts w:hint="eastAsia" w:ascii="宋体" w:hAnsi="宋体" w:cs="宋体"/>
                <w:sz w:val="18"/>
                <w:szCs w:val="18"/>
                <w:highlight w:val="none"/>
                <w:vertAlign w:val="superscript"/>
              </w:rPr>
              <w:t>3</w:t>
            </w:r>
            <w:r>
              <w:rPr>
                <w:rFonts w:hint="eastAsia" w:ascii="宋体" w:hAnsi="宋体" w:cs="宋体"/>
                <w:sz w:val="18"/>
                <w:szCs w:val="18"/>
                <w:highlight w:val="none"/>
              </w:rPr>
              <w:t>/（㎡·24h·0.1MPa）]</w:t>
            </w:r>
          </w:p>
        </w:tc>
        <w:tc>
          <w:tcPr>
            <w:tcW w:w="0" w:type="auto"/>
            <w:tcBorders>
              <w:left w:val="single" w:color="auto" w:sz="4" w:space="0"/>
              <w:bottom w:val="single" w:color="auto" w:sz="4" w:space="0"/>
              <w:right w:val="single" w:color="auto" w:sz="4" w:space="0"/>
            </w:tcBorders>
            <w:noWrap w:val="0"/>
            <w:vAlign w:val="center"/>
          </w:tcPr>
          <w:p w14:paraId="5DDC2CD8">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≤50</w:t>
            </w:r>
          </w:p>
        </w:tc>
        <w:tc>
          <w:tcPr>
            <w:tcW w:w="0" w:type="auto"/>
            <w:tcBorders>
              <w:left w:val="single" w:color="auto" w:sz="4" w:space="0"/>
              <w:bottom w:val="single" w:color="auto" w:sz="4" w:space="0"/>
              <w:right w:val="single" w:color="auto" w:sz="4" w:space="0"/>
            </w:tcBorders>
            <w:noWrap w:val="0"/>
            <w:vAlign w:val="center"/>
          </w:tcPr>
          <w:p w14:paraId="7ED0893A">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150</w:t>
            </w:r>
          </w:p>
        </w:tc>
        <w:tc>
          <w:tcPr>
            <w:tcW w:w="0" w:type="auto"/>
            <w:tcBorders>
              <w:left w:val="single" w:color="auto" w:sz="4" w:space="0"/>
              <w:bottom w:val="single" w:color="auto" w:sz="4" w:space="0"/>
            </w:tcBorders>
            <w:noWrap w:val="0"/>
            <w:vAlign w:val="center"/>
          </w:tcPr>
          <w:p w14:paraId="14252ED3">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≤150</w:t>
            </w:r>
          </w:p>
        </w:tc>
        <w:tc>
          <w:tcPr>
            <w:tcW w:w="0" w:type="auto"/>
            <w:noWrap w:val="0"/>
            <w:vAlign w:val="center"/>
          </w:tcPr>
          <w:p w14:paraId="3E159C2E">
            <w:pPr>
              <w:widowControl/>
              <w:jc w:val="center"/>
              <w:textAlignment w:val="center"/>
              <w:rPr>
                <w:rFonts w:ascii="宋体" w:hAnsi="宋体" w:cs="宋体"/>
                <w:sz w:val="18"/>
                <w:szCs w:val="18"/>
                <w:highlight w:val="none"/>
              </w:rPr>
            </w:pPr>
            <w:r>
              <w:rPr>
                <w:rFonts w:hint="eastAsia" w:ascii="宋体" w:hAnsi="宋体" w:cs="宋体"/>
                <w:sz w:val="18"/>
                <w:szCs w:val="18"/>
                <w:highlight w:val="none"/>
              </w:rPr>
              <w:t>39.3</w:t>
            </w:r>
          </w:p>
        </w:tc>
        <w:tc>
          <w:tcPr>
            <w:tcW w:w="0" w:type="auto"/>
            <w:noWrap w:val="0"/>
            <w:vAlign w:val="center"/>
          </w:tcPr>
          <w:p w14:paraId="4303785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24.5</w:t>
            </w:r>
          </w:p>
        </w:tc>
        <w:tc>
          <w:tcPr>
            <w:tcW w:w="0" w:type="auto"/>
            <w:noWrap w:val="0"/>
            <w:vAlign w:val="center"/>
          </w:tcPr>
          <w:p w14:paraId="7D1874E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17.4</w:t>
            </w:r>
          </w:p>
        </w:tc>
        <w:tc>
          <w:tcPr>
            <w:tcW w:w="0" w:type="auto"/>
            <w:noWrap w:val="0"/>
            <w:vAlign w:val="center"/>
          </w:tcPr>
          <w:p w14:paraId="548E3DA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16.3</w:t>
            </w:r>
          </w:p>
        </w:tc>
        <w:tc>
          <w:tcPr>
            <w:tcW w:w="0" w:type="auto"/>
            <w:noWrap w:val="0"/>
            <w:vAlign w:val="center"/>
          </w:tcPr>
          <w:p w14:paraId="6FA5698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10.3</w:t>
            </w:r>
          </w:p>
        </w:tc>
        <w:tc>
          <w:tcPr>
            <w:tcW w:w="0" w:type="auto"/>
            <w:noWrap w:val="0"/>
            <w:vAlign w:val="center"/>
          </w:tcPr>
          <w:p w14:paraId="627236F6">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11.2</w:t>
            </w:r>
          </w:p>
        </w:tc>
        <w:tc>
          <w:tcPr>
            <w:tcW w:w="0" w:type="auto"/>
            <w:noWrap w:val="0"/>
            <w:vAlign w:val="center"/>
          </w:tcPr>
          <w:p w14:paraId="66AB4AB0">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69.1</w:t>
            </w:r>
          </w:p>
        </w:tc>
        <w:tc>
          <w:tcPr>
            <w:tcW w:w="0" w:type="auto"/>
            <w:noWrap w:val="0"/>
            <w:vAlign w:val="center"/>
          </w:tcPr>
          <w:p w14:paraId="53B4072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51.3</w:t>
            </w:r>
          </w:p>
        </w:tc>
        <w:tc>
          <w:tcPr>
            <w:tcW w:w="0" w:type="auto"/>
            <w:noWrap w:val="0"/>
            <w:vAlign w:val="center"/>
          </w:tcPr>
          <w:p w14:paraId="3DE00C4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146.0</w:t>
            </w:r>
          </w:p>
        </w:tc>
        <w:tc>
          <w:tcPr>
            <w:tcW w:w="0" w:type="auto"/>
            <w:noWrap w:val="0"/>
            <w:vAlign w:val="center"/>
          </w:tcPr>
          <w:p w14:paraId="6FD25A0B">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44.2</w:t>
            </w:r>
          </w:p>
        </w:tc>
        <w:tc>
          <w:tcPr>
            <w:tcW w:w="0" w:type="auto"/>
            <w:noWrap w:val="0"/>
            <w:vAlign w:val="center"/>
          </w:tcPr>
          <w:p w14:paraId="517C191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32.4</w:t>
            </w:r>
          </w:p>
        </w:tc>
        <w:tc>
          <w:tcPr>
            <w:tcW w:w="0" w:type="auto"/>
            <w:noWrap w:val="0"/>
            <w:vAlign w:val="center"/>
          </w:tcPr>
          <w:p w14:paraId="5C0D0EC2">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33.1</w:t>
            </w:r>
          </w:p>
        </w:tc>
        <w:tc>
          <w:tcPr>
            <w:tcW w:w="0" w:type="auto"/>
            <w:noWrap w:val="0"/>
            <w:vAlign w:val="center"/>
          </w:tcPr>
          <w:p w14:paraId="61FAE1F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47.2</w:t>
            </w:r>
          </w:p>
        </w:tc>
        <w:tc>
          <w:tcPr>
            <w:tcW w:w="0" w:type="auto"/>
            <w:noWrap w:val="0"/>
            <w:vAlign w:val="center"/>
          </w:tcPr>
          <w:p w14:paraId="1D01F843">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40.2</w:t>
            </w:r>
          </w:p>
        </w:tc>
        <w:tc>
          <w:tcPr>
            <w:tcW w:w="0" w:type="auto"/>
            <w:noWrap w:val="0"/>
            <w:vAlign w:val="center"/>
          </w:tcPr>
          <w:p w14:paraId="433D546F">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114.2</w:t>
            </w:r>
          </w:p>
        </w:tc>
        <w:tc>
          <w:tcPr>
            <w:tcW w:w="0" w:type="auto"/>
            <w:noWrap w:val="0"/>
            <w:vAlign w:val="center"/>
          </w:tcPr>
          <w:p w14:paraId="143C31ED">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108.2</w:t>
            </w:r>
          </w:p>
        </w:tc>
        <w:tc>
          <w:tcPr>
            <w:tcW w:w="0" w:type="auto"/>
            <w:noWrap w:val="0"/>
            <w:vAlign w:val="center"/>
          </w:tcPr>
          <w:p w14:paraId="7B74F086">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132.8</w:t>
            </w:r>
          </w:p>
        </w:tc>
      </w:tr>
    </w:tbl>
    <w:p w14:paraId="7F4E9A77">
      <w:pPr>
        <w:pStyle w:val="17"/>
        <w:numPr>
          <w:ilvl w:val="0"/>
          <w:numId w:val="0"/>
        </w:numPr>
        <w:tabs>
          <w:tab w:val="left" w:pos="0"/>
          <w:tab w:val="clear" w:pos="4201"/>
          <w:tab w:val="clear" w:pos="9298"/>
        </w:tabs>
        <w:spacing w:line="360" w:lineRule="auto"/>
        <w:ind w:left="420" w:leftChars="200" w:firstLine="0" w:firstLineChars="0"/>
        <w:outlineLvl w:val="1"/>
        <w:rPr>
          <w:rFonts w:hint="eastAsia" w:ascii="黑体" w:hAnsi="宋体" w:eastAsia="黑体"/>
          <w:kern w:val="2"/>
          <w:sz w:val="24"/>
          <w:szCs w:val="24"/>
          <w:highlight w:val="none"/>
          <w:lang w:val="en-US" w:eastAsia="zh-CN"/>
        </w:rPr>
      </w:pPr>
      <w:bookmarkStart w:id="77" w:name="_Toc22583"/>
      <w:bookmarkStart w:id="78" w:name="_Toc1733"/>
      <w:r>
        <w:rPr>
          <w:rFonts w:hint="eastAsia" w:ascii="黑体" w:hAnsi="宋体" w:eastAsia="黑体"/>
          <w:kern w:val="2"/>
          <w:sz w:val="24"/>
          <w:szCs w:val="24"/>
          <w:highlight w:val="none"/>
          <w:lang w:val="en-US" w:eastAsia="zh-CN"/>
        </w:rPr>
        <w:t>3.21 水蒸气透过量</w:t>
      </w:r>
      <w:bookmarkEnd w:id="77"/>
      <w:bookmarkEnd w:id="78"/>
    </w:p>
    <w:p w14:paraId="5643E005">
      <w:pPr>
        <w:keepNext w:val="0"/>
        <w:keepLines w:val="0"/>
        <w:pageBreakBefore w:val="0"/>
        <w:kinsoku/>
        <w:wordWrap/>
        <w:overflowPunct/>
        <w:topLinePunct w:val="0"/>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bidi="ar"/>
        </w:rPr>
      </w:pPr>
      <w:r>
        <w:rPr>
          <w:rFonts w:hint="eastAsia" w:ascii="宋体" w:hAnsi="宋体" w:cs="宋体"/>
          <w:sz w:val="24"/>
          <w:szCs w:val="24"/>
          <w:highlight w:val="none"/>
          <w:lang w:bidi="ar"/>
        </w:rPr>
        <w:t>水蒸气渗透量反映产品隔绝水蒸气能力，是表征产品阻隔性能的重要指标。</w:t>
      </w:r>
    </w:p>
    <w:p w14:paraId="57F0F6B6">
      <w:pPr>
        <w:keepNext w:val="0"/>
        <w:keepLines w:val="0"/>
        <w:pageBreakBefore w:val="0"/>
        <w:kinsoku/>
        <w:wordWrap/>
        <w:overflowPunct/>
        <w:topLinePunct w:val="0"/>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bidi="ar"/>
        </w:rPr>
      </w:pPr>
      <w:r>
        <w:rPr>
          <w:rFonts w:hint="eastAsia" w:ascii="宋体" w:hAnsi="宋体" w:cs="宋体"/>
          <w:sz w:val="24"/>
          <w:szCs w:val="24"/>
          <w:highlight w:val="none"/>
          <w:lang w:bidi="ar"/>
        </w:rPr>
        <w:t>试验方法：按GB/T 17146-2015进行试验，试验时去</w:t>
      </w:r>
      <w:r>
        <w:rPr>
          <w:rFonts w:hint="eastAsia" w:ascii="宋体" w:hAnsi="宋体" w:cs="宋体"/>
          <w:sz w:val="24"/>
          <w:szCs w:val="24"/>
          <w:highlight w:val="none"/>
          <w:lang w:val="en-US" w:eastAsia="zh-CN" w:bidi="ar"/>
        </w:rPr>
        <w:t>除隔离</w:t>
      </w:r>
      <w:r>
        <w:rPr>
          <w:rFonts w:hint="eastAsia" w:ascii="宋体" w:hAnsi="宋体" w:cs="宋体"/>
          <w:sz w:val="24"/>
          <w:szCs w:val="24"/>
          <w:highlight w:val="none"/>
          <w:lang w:bidi="ar"/>
        </w:rPr>
        <w:t>保护膜，单面粘产品</w:t>
      </w:r>
      <w:r>
        <w:rPr>
          <w:rFonts w:hint="eastAsia" w:ascii="宋体" w:hAnsi="宋体" w:cs="宋体"/>
          <w:sz w:val="24"/>
          <w:szCs w:val="24"/>
          <w:highlight w:val="none"/>
          <w:lang w:eastAsia="zh-CN" w:bidi="ar"/>
        </w:rPr>
        <w:t>高分子增强层</w:t>
      </w:r>
      <w:r>
        <w:rPr>
          <w:rFonts w:hint="eastAsia" w:ascii="宋体" w:hAnsi="宋体" w:cs="宋体"/>
          <w:sz w:val="24"/>
          <w:szCs w:val="24"/>
          <w:highlight w:val="none"/>
          <w:lang w:bidi="ar"/>
        </w:rPr>
        <w:t>面向高湿度一侧</w:t>
      </w:r>
      <w:r>
        <w:rPr>
          <w:rFonts w:hint="eastAsia" w:ascii="宋体" w:hAnsi="宋体" w:cs="宋体"/>
          <w:sz w:val="24"/>
          <w:szCs w:val="24"/>
          <w:highlight w:val="none"/>
          <w:lang w:eastAsia="zh-CN" w:bidi="ar"/>
        </w:rPr>
        <w:t>，</w:t>
      </w:r>
      <w:r>
        <w:rPr>
          <w:rFonts w:hint="eastAsia" w:ascii="宋体" w:hAnsi="宋体" w:cs="宋体"/>
          <w:sz w:val="24"/>
          <w:szCs w:val="24"/>
          <w:highlight w:val="none"/>
          <w:lang w:bidi="ar"/>
        </w:rPr>
        <w:t>试验条件A。</w:t>
      </w:r>
    </w:p>
    <w:p w14:paraId="7310B643">
      <w:pPr>
        <w:keepNext w:val="0"/>
        <w:keepLines w:val="0"/>
        <w:pageBreakBefore w:val="0"/>
        <w:kinsoku/>
        <w:wordWrap/>
        <w:overflowPunct/>
        <w:topLinePunct w:val="0"/>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bidi="ar"/>
        </w:rPr>
      </w:pPr>
      <w:r>
        <w:rPr>
          <w:rFonts w:hint="eastAsia" w:ascii="宋体" w:hAnsi="宋体" w:cs="宋体"/>
          <w:sz w:val="24"/>
          <w:szCs w:val="24"/>
          <w:highlight w:val="none"/>
          <w:lang w:bidi="ar"/>
        </w:rPr>
        <w:t>试验结果：合格率100%，见表3.</w:t>
      </w:r>
      <w:r>
        <w:rPr>
          <w:rFonts w:hint="eastAsia" w:ascii="宋体" w:hAnsi="宋体" w:cs="宋体"/>
          <w:sz w:val="24"/>
          <w:szCs w:val="24"/>
          <w:highlight w:val="none"/>
          <w:lang w:val="en-US" w:eastAsia="zh-CN" w:bidi="ar"/>
        </w:rPr>
        <w:t>21</w:t>
      </w:r>
      <w:r>
        <w:rPr>
          <w:rFonts w:hint="eastAsia" w:ascii="宋体" w:hAnsi="宋体" w:cs="宋体"/>
          <w:sz w:val="24"/>
          <w:szCs w:val="24"/>
          <w:highlight w:val="none"/>
          <w:lang w:bidi="ar"/>
        </w:rPr>
        <w:t>。</w:t>
      </w:r>
    </w:p>
    <w:p w14:paraId="2B1439D8">
      <w:pPr>
        <w:pStyle w:val="17"/>
        <w:tabs>
          <w:tab w:val="left" w:pos="0"/>
          <w:tab w:val="clear" w:pos="4201"/>
          <w:tab w:val="clear" w:pos="9298"/>
        </w:tabs>
        <w:spacing w:line="360" w:lineRule="auto"/>
        <w:ind w:left="425" w:firstLine="0" w:firstLineChars="0"/>
        <w:jc w:val="center"/>
        <w:rPr>
          <w:rFonts w:hint="eastAsia" w:ascii="黑体" w:hAnsi="宋体" w:eastAsia="黑体"/>
          <w:kern w:val="2"/>
          <w:sz w:val="24"/>
          <w:szCs w:val="24"/>
          <w:highlight w:val="none"/>
          <w:lang w:val="en-US" w:eastAsia="zh-CN" w:bidi="ar"/>
        </w:rPr>
      </w:pPr>
      <w:r>
        <w:rPr>
          <w:rFonts w:hint="eastAsia" w:ascii="黑体" w:hAnsi="宋体" w:eastAsia="黑体"/>
          <w:kern w:val="2"/>
          <w:sz w:val="24"/>
          <w:szCs w:val="24"/>
          <w:highlight w:val="none"/>
          <w:lang w:val="en-US" w:eastAsia="zh-CN" w:bidi="ar"/>
        </w:rPr>
        <w:t xml:space="preserve">表3.21 </w:t>
      </w:r>
      <w:r>
        <w:rPr>
          <w:rFonts w:hint="eastAsia" w:ascii="黑体" w:hAnsi="宋体" w:eastAsia="黑体"/>
          <w:kern w:val="2"/>
          <w:sz w:val="24"/>
          <w:szCs w:val="24"/>
          <w:highlight w:val="none"/>
          <w:lang w:val="en-US" w:eastAsia="zh-CN"/>
        </w:rPr>
        <w:t>水蒸气透过量试验结果</w:t>
      </w: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76"/>
        <w:gridCol w:w="816"/>
        <w:gridCol w:w="276"/>
        <w:gridCol w:w="280"/>
        <w:gridCol w:w="280"/>
        <w:gridCol w:w="280"/>
        <w:gridCol w:w="280"/>
        <w:gridCol w:w="280"/>
        <w:gridCol w:w="280"/>
        <w:gridCol w:w="370"/>
        <w:gridCol w:w="280"/>
        <w:gridCol w:w="370"/>
        <w:gridCol w:w="280"/>
        <w:gridCol w:w="280"/>
        <w:gridCol w:w="280"/>
        <w:gridCol w:w="541"/>
        <w:gridCol w:w="494"/>
        <w:gridCol w:w="291"/>
        <w:gridCol w:w="291"/>
        <w:gridCol w:w="291"/>
      </w:tblGrid>
      <w:tr w14:paraId="79B62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restart"/>
            <w:tcBorders>
              <w:right w:val="single" w:color="auto" w:sz="4" w:space="0"/>
            </w:tcBorders>
            <w:noWrap w:val="0"/>
            <w:vAlign w:val="center"/>
          </w:tcPr>
          <w:p w14:paraId="6976240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拉伸性能</w:t>
            </w:r>
          </w:p>
        </w:tc>
        <w:tc>
          <w:tcPr>
            <w:tcW w:w="0" w:type="auto"/>
            <w:gridSpan w:val="2"/>
            <w:vMerge w:val="restart"/>
            <w:tcBorders>
              <w:left w:val="single" w:color="auto" w:sz="4" w:space="0"/>
            </w:tcBorders>
            <w:noWrap w:val="0"/>
            <w:vAlign w:val="center"/>
          </w:tcPr>
          <w:p w14:paraId="797CF687">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要求</w:t>
            </w:r>
          </w:p>
        </w:tc>
        <w:tc>
          <w:tcPr>
            <w:tcW w:w="0" w:type="auto"/>
            <w:gridSpan w:val="6"/>
            <w:tcBorders>
              <w:right w:val="single" w:color="auto" w:sz="4" w:space="0"/>
            </w:tcBorders>
            <w:noWrap w:val="0"/>
            <w:vAlign w:val="center"/>
          </w:tcPr>
          <w:p w14:paraId="799A663A">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非外露</w:t>
            </w:r>
            <w:r>
              <w:rPr>
                <w:rFonts w:hint="eastAsia" w:ascii="宋体" w:hAnsi="宋体" w:cs="宋体"/>
                <w:sz w:val="18"/>
                <w:szCs w:val="18"/>
                <w:highlight w:val="none"/>
              </w:rPr>
              <w:t>H类</w:t>
            </w:r>
          </w:p>
        </w:tc>
        <w:tc>
          <w:tcPr>
            <w:tcW w:w="0" w:type="auto"/>
            <w:gridSpan w:val="6"/>
            <w:tcBorders>
              <w:left w:val="single" w:color="auto" w:sz="4" w:space="0"/>
              <w:right w:val="single" w:color="auto" w:sz="4" w:space="0"/>
            </w:tcBorders>
            <w:noWrap w:val="0"/>
            <w:vAlign w:val="center"/>
          </w:tcPr>
          <w:p w14:paraId="70CE8660">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非外露E类</w:t>
            </w:r>
          </w:p>
        </w:tc>
        <w:tc>
          <w:tcPr>
            <w:tcW w:w="0" w:type="auto"/>
            <w:tcBorders>
              <w:left w:val="single" w:color="auto" w:sz="4" w:space="0"/>
              <w:right w:val="single" w:color="auto" w:sz="4" w:space="0"/>
            </w:tcBorders>
            <w:noWrap w:val="0"/>
            <w:vAlign w:val="center"/>
          </w:tcPr>
          <w:p w14:paraId="49F1EAE4">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外露H类</w:t>
            </w:r>
          </w:p>
        </w:tc>
        <w:tc>
          <w:tcPr>
            <w:tcW w:w="0" w:type="auto"/>
            <w:tcBorders>
              <w:left w:val="single" w:color="auto" w:sz="4" w:space="0"/>
              <w:right w:val="single" w:color="auto" w:sz="4" w:space="0"/>
            </w:tcBorders>
            <w:noWrap w:val="0"/>
            <w:vAlign w:val="center"/>
          </w:tcPr>
          <w:p w14:paraId="0699E20E">
            <w:pPr>
              <w:widowControl/>
              <w:jc w:val="center"/>
              <w:rPr>
                <w:rFonts w:hint="eastAsia" w:ascii="宋体" w:hAnsi="宋体" w:cs="宋体"/>
                <w:sz w:val="18"/>
                <w:szCs w:val="18"/>
                <w:highlight w:val="none"/>
              </w:rPr>
            </w:pPr>
            <w:r>
              <w:rPr>
                <w:rFonts w:hint="eastAsia" w:ascii="宋体" w:hAnsi="宋体" w:cs="宋体"/>
                <w:kern w:val="0"/>
                <w:sz w:val="18"/>
                <w:szCs w:val="18"/>
                <w:highlight w:val="none"/>
              </w:rPr>
              <w:t>外露E类</w:t>
            </w:r>
          </w:p>
        </w:tc>
        <w:tc>
          <w:tcPr>
            <w:tcW w:w="0" w:type="auto"/>
            <w:gridSpan w:val="3"/>
            <w:tcBorders>
              <w:left w:val="single" w:color="auto" w:sz="4" w:space="0"/>
              <w:right w:val="single" w:color="auto" w:sz="4" w:space="0"/>
            </w:tcBorders>
            <w:noWrap w:val="0"/>
            <w:vAlign w:val="center"/>
          </w:tcPr>
          <w:p w14:paraId="7F3D3FC1">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非</w:t>
            </w:r>
            <w:r>
              <w:rPr>
                <w:rFonts w:hint="eastAsia" w:ascii="宋体" w:hAnsi="宋体" w:cs="宋体"/>
                <w:kern w:val="0"/>
                <w:sz w:val="18"/>
                <w:szCs w:val="18"/>
                <w:highlight w:val="none"/>
              </w:rPr>
              <w:t>外露</w:t>
            </w:r>
            <w:r>
              <w:rPr>
                <w:rFonts w:hint="eastAsia" w:ascii="宋体" w:hAnsi="宋体" w:cs="宋体"/>
                <w:kern w:val="0"/>
                <w:sz w:val="18"/>
                <w:szCs w:val="18"/>
                <w:highlight w:val="none"/>
                <w:lang w:val="en-US" w:eastAsia="zh-CN"/>
              </w:rPr>
              <w:t>T</w:t>
            </w:r>
            <w:r>
              <w:rPr>
                <w:rFonts w:hint="eastAsia" w:ascii="宋体" w:hAnsi="宋体" w:cs="宋体"/>
                <w:kern w:val="0"/>
                <w:sz w:val="18"/>
                <w:szCs w:val="18"/>
                <w:highlight w:val="none"/>
              </w:rPr>
              <w:t>类</w:t>
            </w:r>
          </w:p>
        </w:tc>
      </w:tr>
      <w:tr w14:paraId="00861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0" w:type="auto"/>
            <w:vMerge w:val="continue"/>
            <w:tcBorders>
              <w:right w:val="single" w:color="auto" w:sz="4" w:space="0"/>
            </w:tcBorders>
            <w:noWrap w:val="0"/>
            <w:vAlign w:val="center"/>
          </w:tcPr>
          <w:p w14:paraId="32A89F6B">
            <w:pPr>
              <w:widowControl/>
              <w:jc w:val="center"/>
              <w:textAlignment w:val="center"/>
              <w:rPr>
                <w:rFonts w:hint="eastAsia" w:ascii="宋体" w:hAnsi="宋体" w:cs="宋体"/>
                <w:kern w:val="0"/>
                <w:sz w:val="18"/>
                <w:szCs w:val="18"/>
                <w:highlight w:val="none"/>
                <w:lang w:bidi="ar"/>
              </w:rPr>
            </w:pPr>
          </w:p>
        </w:tc>
        <w:tc>
          <w:tcPr>
            <w:tcW w:w="0" w:type="auto"/>
            <w:gridSpan w:val="2"/>
            <w:vMerge w:val="continue"/>
            <w:tcBorders>
              <w:left w:val="single" w:color="auto" w:sz="4" w:space="0"/>
            </w:tcBorders>
            <w:noWrap w:val="0"/>
            <w:vAlign w:val="center"/>
          </w:tcPr>
          <w:p w14:paraId="36214EB3">
            <w:pPr>
              <w:widowControl/>
              <w:jc w:val="center"/>
              <w:textAlignment w:val="center"/>
              <w:rPr>
                <w:rFonts w:hint="eastAsia" w:ascii="宋体" w:hAnsi="宋体" w:cs="宋体"/>
                <w:kern w:val="0"/>
                <w:sz w:val="18"/>
                <w:szCs w:val="18"/>
                <w:highlight w:val="none"/>
                <w:lang w:bidi="ar"/>
              </w:rPr>
            </w:pPr>
          </w:p>
        </w:tc>
        <w:tc>
          <w:tcPr>
            <w:tcW w:w="0" w:type="auto"/>
            <w:noWrap w:val="0"/>
            <w:vAlign w:val="center"/>
          </w:tcPr>
          <w:p w14:paraId="504B67F7">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w:t>
            </w:r>
          </w:p>
        </w:tc>
        <w:tc>
          <w:tcPr>
            <w:tcW w:w="0" w:type="auto"/>
            <w:tcBorders>
              <w:right w:val="single" w:color="auto" w:sz="4" w:space="0"/>
            </w:tcBorders>
            <w:noWrap w:val="0"/>
            <w:vAlign w:val="center"/>
          </w:tcPr>
          <w:p w14:paraId="388F8784">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2#</w:t>
            </w:r>
          </w:p>
        </w:tc>
        <w:tc>
          <w:tcPr>
            <w:tcW w:w="0" w:type="auto"/>
            <w:tcBorders>
              <w:right w:val="single" w:color="auto" w:sz="4" w:space="0"/>
            </w:tcBorders>
            <w:noWrap w:val="0"/>
            <w:vAlign w:val="center"/>
          </w:tcPr>
          <w:p w14:paraId="2AB8D645">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3#</w:t>
            </w:r>
          </w:p>
        </w:tc>
        <w:tc>
          <w:tcPr>
            <w:tcW w:w="0" w:type="auto"/>
            <w:tcBorders>
              <w:right w:val="single" w:color="auto" w:sz="4" w:space="0"/>
            </w:tcBorders>
            <w:noWrap w:val="0"/>
            <w:vAlign w:val="center"/>
          </w:tcPr>
          <w:p w14:paraId="1E0CEB9A">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4#</w:t>
            </w:r>
          </w:p>
        </w:tc>
        <w:tc>
          <w:tcPr>
            <w:tcW w:w="0" w:type="auto"/>
            <w:tcBorders>
              <w:right w:val="single" w:color="auto" w:sz="4" w:space="0"/>
            </w:tcBorders>
            <w:noWrap w:val="0"/>
            <w:vAlign w:val="center"/>
          </w:tcPr>
          <w:p w14:paraId="1F76A1AF">
            <w:pPr>
              <w:widowControl/>
              <w:jc w:val="center"/>
              <w:textAlignment w:val="center"/>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5#</w:t>
            </w:r>
          </w:p>
        </w:tc>
        <w:tc>
          <w:tcPr>
            <w:tcW w:w="0" w:type="auto"/>
            <w:noWrap w:val="0"/>
            <w:vAlign w:val="center"/>
          </w:tcPr>
          <w:p w14:paraId="029DEB8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6#</w:t>
            </w:r>
          </w:p>
        </w:tc>
        <w:tc>
          <w:tcPr>
            <w:tcW w:w="0" w:type="auto"/>
            <w:noWrap w:val="0"/>
            <w:vAlign w:val="center"/>
          </w:tcPr>
          <w:p w14:paraId="1F012531">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7#</w:t>
            </w:r>
          </w:p>
        </w:tc>
        <w:tc>
          <w:tcPr>
            <w:tcW w:w="0" w:type="auto"/>
            <w:noWrap w:val="0"/>
            <w:vAlign w:val="center"/>
          </w:tcPr>
          <w:p w14:paraId="3E0D5045">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8#</w:t>
            </w:r>
          </w:p>
        </w:tc>
        <w:tc>
          <w:tcPr>
            <w:tcW w:w="0" w:type="auto"/>
            <w:noWrap w:val="0"/>
            <w:vAlign w:val="center"/>
          </w:tcPr>
          <w:p w14:paraId="754604D0">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9#</w:t>
            </w:r>
          </w:p>
        </w:tc>
        <w:tc>
          <w:tcPr>
            <w:tcW w:w="0" w:type="auto"/>
            <w:noWrap w:val="0"/>
            <w:vAlign w:val="center"/>
          </w:tcPr>
          <w:p w14:paraId="33ECC7B6">
            <w:pPr>
              <w:widowControl/>
              <w:jc w:val="center"/>
              <w:rPr>
                <w:rFonts w:hint="eastAsia" w:ascii="宋体" w:hAnsi="宋体" w:cs="宋体"/>
                <w:kern w:val="0"/>
                <w:sz w:val="18"/>
                <w:szCs w:val="18"/>
                <w:highlight w:val="none"/>
                <w:lang w:bidi="ar"/>
              </w:rPr>
            </w:pPr>
            <w:r>
              <w:rPr>
                <w:rFonts w:hint="eastAsia" w:ascii="宋体" w:hAnsi="宋体" w:cs="宋体"/>
                <w:kern w:val="0"/>
                <w:sz w:val="18"/>
                <w:szCs w:val="18"/>
                <w:highlight w:val="none"/>
              </w:rPr>
              <w:t>10#</w:t>
            </w:r>
          </w:p>
        </w:tc>
        <w:tc>
          <w:tcPr>
            <w:tcW w:w="0" w:type="auto"/>
            <w:tcBorders>
              <w:right w:val="single" w:color="auto" w:sz="4" w:space="0"/>
            </w:tcBorders>
            <w:noWrap w:val="0"/>
            <w:vAlign w:val="center"/>
          </w:tcPr>
          <w:p w14:paraId="00FB43E2">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11#</w:t>
            </w:r>
          </w:p>
        </w:tc>
        <w:tc>
          <w:tcPr>
            <w:tcW w:w="0" w:type="auto"/>
            <w:tcBorders>
              <w:right w:val="single" w:color="auto" w:sz="4" w:space="0"/>
            </w:tcBorders>
            <w:noWrap w:val="0"/>
            <w:vAlign w:val="center"/>
          </w:tcPr>
          <w:p w14:paraId="6A85157B">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12#</w:t>
            </w:r>
          </w:p>
        </w:tc>
        <w:tc>
          <w:tcPr>
            <w:tcW w:w="0" w:type="auto"/>
            <w:tcBorders>
              <w:left w:val="single" w:color="auto" w:sz="4" w:space="0"/>
              <w:right w:val="single" w:color="auto" w:sz="4" w:space="0"/>
            </w:tcBorders>
            <w:noWrap w:val="0"/>
            <w:vAlign w:val="center"/>
          </w:tcPr>
          <w:p w14:paraId="1330C80D">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13#</w:t>
            </w:r>
          </w:p>
        </w:tc>
        <w:tc>
          <w:tcPr>
            <w:tcW w:w="0" w:type="auto"/>
            <w:tcBorders>
              <w:left w:val="single" w:color="auto" w:sz="4" w:space="0"/>
              <w:right w:val="single" w:color="auto" w:sz="4" w:space="0"/>
            </w:tcBorders>
            <w:noWrap w:val="0"/>
            <w:vAlign w:val="center"/>
          </w:tcPr>
          <w:p w14:paraId="5C074E21">
            <w:pPr>
              <w:widowControl/>
              <w:jc w:val="center"/>
              <w:rPr>
                <w:rFonts w:ascii="宋体" w:hAnsi="宋体" w:cs="宋体"/>
                <w:kern w:val="0"/>
                <w:sz w:val="18"/>
                <w:szCs w:val="18"/>
                <w:highlight w:val="none"/>
                <w:lang w:bidi="ar"/>
              </w:rPr>
            </w:pPr>
            <w:r>
              <w:rPr>
                <w:rFonts w:hint="eastAsia" w:ascii="宋体" w:hAnsi="宋体" w:cs="宋体"/>
                <w:kern w:val="0"/>
                <w:sz w:val="18"/>
                <w:szCs w:val="18"/>
                <w:highlight w:val="none"/>
              </w:rPr>
              <w:t>14#</w:t>
            </w:r>
          </w:p>
        </w:tc>
        <w:tc>
          <w:tcPr>
            <w:tcW w:w="0" w:type="auto"/>
            <w:tcBorders>
              <w:left w:val="single" w:color="auto" w:sz="4" w:space="0"/>
              <w:right w:val="single" w:color="auto" w:sz="4" w:space="0"/>
            </w:tcBorders>
            <w:noWrap w:val="0"/>
            <w:vAlign w:val="center"/>
          </w:tcPr>
          <w:p w14:paraId="4716E35F">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15#</w:t>
            </w:r>
          </w:p>
        </w:tc>
        <w:tc>
          <w:tcPr>
            <w:tcW w:w="0" w:type="auto"/>
            <w:tcBorders>
              <w:left w:val="single" w:color="auto" w:sz="4" w:space="0"/>
              <w:right w:val="single" w:color="auto" w:sz="4" w:space="0"/>
            </w:tcBorders>
            <w:noWrap w:val="0"/>
            <w:vAlign w:val="center"/>
          </w:tcPr>
          <w:p w14:paraId="334D85CB">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16#</w:t>
            </w:r>
          </w:p>
        </w:tc>
        <w:tc>
          <w:tcPr>
            <w:tcW w:w="0" w:type="auto"/>
            <w:tcBorders>
              <w:left w:val="single" w:color="auto" w:sz="4" w:space="0"/>
              <w:right w:val="single" w:color="auto" w:sz="4" w:space="0"/>
            </w:tcBorders>
            <w:noWrap w:val="0"/>
            <w:vAlign w:val="center"/>
          </w:tcPr>
          <w:p w14:paraId="71E81422">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17#</w:t>
            </w:r>
          </w:p>
        </w:tc>
      </w:tr>
      <w:tr w14:paraId="622C1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0" w:type="auto"/>
            <w:vMerge w:val="restart"/>
            <w:tcBorders>
              <w:right w:val="single" w:color="auto" w:sz="4" w:space="0"/>
            </w:tcBorders>
            <w:noWrap w:val="0"/>
            <w:vAlign w:val="center"/>
          </w:tcPr>
          <w:p w14:paraId="106A8ECE">
            <w:pPr>
              <w:jc w:val="center"/>
              <w:rPr>
                <w:rFonts w:hint="eastAsia" w:ascii="宋体" w:hAnsi="宋体" w:cs="宋体"/>
                <w:kern w:val="0"/>
                <w:sz w:val="18"/>
                <w:szCs w:val="18"/>
                <w:highlight w:val="none"/>
                <w:lang w:bidi="ar"/>
              </w:rPr>
            </w:pPr>
            <w:r>
              <w:rPr>
                <w:rFonts w:hint="eastAsia" w:ascii="宋体" w:hAnsi="宋体" w:cs="宋体"/>
                <w:sz w:val="18"/>
                <w:szCs w:val="18"/>
                <w:highlight w:val="none"/>
              </w:rPr>
              <w:t>水蒸气透过量/[g/（㎡·24h）]</w:t>
            </w:r>
          </w:p>
        </w:tc>
        <w:tc>
          <w:tcPr>
            <w:tcW w:w="0" w:type="auto"/>
            <w:tcBorders>
              <w:left w:val="single" w:color="auto" w:sz="4" w:space="0"/>
              <w:bottom w:val="single" w:color="auto" w:sz="4" w:space="0"/>
              <w:right w:val="single" w:color="auto" w:sz="4" w:space="0"/>
            </w:tcBorders>
            <w:noWrap w:val="0"/>
            <w:vAlign w:val="center"/>
          </w:tcPr>
          <w:p w14:paraId="333D3785">
            <w:pPr>
              <w:jc w:val="center"/>
              <w:rPr>
                <w:rFonts w:ascii="宋体" w:hAnsi="宋体" w:cs="宋体"/>
                <w:kern w:val="0"/>
                <w:sz w:val="18"/>
                <w:szCs w:val="18"/>
                <w:highlight w:val="none"/>
                <w:lang w:bidi="ar"/>
              </w:rPr>
            </w:pPr>
            <w:r>
              <w:rPr>
                <w:rFonts w:hint="eastAsia" w:ascii="宋体" w:hAnsi="宋体" w:cs="宋体"/>
                <w:sz w:val="18"/>
                <w:szCs w:val="18"/>
                <w:highlight w:val="none"/>
              </w:rPr>
              <w:t>厚度规格＜1.2㎜</w:t>
            </w:r>
          </w:p>
        </w:tc>
        <w:tc>
          <w:tcPr>
            <w:tcW w:w="0" w:type="auto"/>
            <w:tcBorders>
              <w:left w:val="single" w:color="auto" w:sz="4" w:space="0"/>
              <w:bottom w:val="single" w:color="auto" w:sz="4" w:space="0"/>
            </w:tcBorders>
            <w:noWrap w:val="0"/>
            <w:vAlign w:val="center"/>
          </w:tcPr>
          <w:p w14:paraId="0DBF8574">
            <w:pPr>
              <w:jc w:val="center"/>
              <w:rPr>
                <w:rFonts w:ascii="宋体" w:hAnsi="宋体" w:cs="宋体"/>
                <w:kern w:val="0"/>
                <w:sz w:val="18"/>
                <w:szCs w:val="18"/>
                <w:highlight w:val="none"/>
                <w:lang w:bidi="ar"/>
              </w:rPr>
            </w:pPr>
            <w:r>
              <w:rPr>
                <w:rFonts w:hint="eastAsia" w:ascii="宋体" w:hAnsi="宋体" w:cs="宋体"/>
                <w:sz w:val="18"/>
                <w:szCs w:val="18"/>
                <w:highlight w:val="none"/>
              </w:rPr>
              <w:t>≤20</w:t>
            </w:r>
          </w:p>
        </w:tc>
        <w:tc>
          <w:tcPr>
            <w:tcW w:w="0" w:type="auto"/>
            <w:vMerge w:val="restart"/>
            <w:noWrap w:val="0"/>
            <w:vAlign w:val="center"/>
          </w:tcPr>
          <w:p w14:paraId="24A7BFD3">
            <w:pPr>
              <w:widowControl/>
              <w:jc w:val="center"/>
              <w:textAlignment w:val="center"/>
              <w:rPr>
                <w:rFonts w:ascii="宋体" w:hAnsi="宋体" w:cs="宋体"/>
                <w:sz w:val="18"/>
                <w:szCs w:val="18"/>
                <w:highlight w:val="none"/>
              </w:rPr>
            </w:pPr>
            <w:r>
              <w:rPr>
                <w:rFonts w:hint="eastAsia" w:ascii="宋体" w:hAnsi="宋体" w:cs="宋体"/>
                <w:sz w:val="18"/>
                <w:szCs w:val="18"/>
                <w:highlight w:val="none"/>
              </w:rPr>
              <w:t>9.4</w:t>
            </w:r>
          </w:p>
        </w:tc>
        <w:tc>
          <w:tcPr>
            <w:tcW w:w="0" w:type="auto"/>
            <w:vMerge w:val="restart"/>
            <w:noWrap w:val="0"/>
            <w:vAlign w:val="center"/>
          </w:tcPr>
          <w:p w14:paraId="1FFA0B5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4.1</w:t>
            </w:r>
          </w:p>
        </w:tc>
        <w:tc>
          <w:tcPr>
            <w:tcW w:w="0" w:type="auto"/>
            <w:vMerge w:val="restart"/>
            <w:noWrap w:val="0"/>
            <w:vAlign w:val="center"/>
          </w:tcPr>
          <w:p w14:paraId="631C58F9">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3.4</w:t>
            </w:r>
          </w:p>
        </w:tc>
        <w:tc>
          <w:tcPr>
            <w:tcW w:w="0" w:type="auto"/>
            <w:vMerge w:val="restart"/>
            <w:noWrap w:val="0"/>
            <w:vAlign w:val="center"/>
          </w:tcPr>
          <w:p w14:paraId="61439C7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3.2</w:t>
            </w:r>
          </w:p>
        </w:tc>
        <w:tc>
          <w:tcPr>
            <w:tcW w:w="0" w:type="auto"/>
            <w:vMerge w:val="restart"/>
            <w:noWrap w:val="0"/>
            <w:vAlign w:val="center"/>
          </w:tcPr>
          <w:p w14:paraId="2D3A1E2D">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2.1</w:t>
            </w:r>
          </w:p>
        </w:tc>
        <w:tc>
          <w:tcPr>
            <w:tcW w:w="0" w:type="auto"/>
            <w:vMerge w:val="restart"/>
            <w:noWrap w:val="0"/>
            <w:vAlign w:val="center"/>
          </w:tcPr>
          <w:p w14:paraId="0757A961">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2.0</w:t>
            </w:r>
          </w:p>
        </w:tc>
        <w:tc>
          <w:tcPr>
            <w:tcW w:w="0" w:type="auto"/>
            <w:vMerge w:val="restart"/>
            <w:noWrap w:val="0"/>
            <w:vAlign w:val="center"/>
          </w:tcPr>
          <w:p w14:paraId="7F7330D5">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12.1</w:t>
            </w:r>
          </w:p>
        </w:tc>
        <w:tc>
          <w:tcPr>
            <w:tcW w:w="0" w:type="auto"/>
            <w:vMerge w:val="restart"/>
            <w:noWrap w:val="0"/>
            <w:vAlign w:val="center"/>
          </w:tcPr>
          <w:p w14:paraId="59CD07F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5.1</w:t>
            </w:r>
          </w:p>
        </w:tc>
        <w:tc>
          <w:tcPr>
            <w:tcW w:w="0" w:type="auto"/>
            <w:vMerge w:val="restart"/>
            <w:noWrap w:val="0"/>
            <w:vAlign w:val="center"/>
          </w:tcPr>
          <w:p w14:paraId="60883A4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17.3</w:t>
            </w:r>
          </w:p>
        </w:tc>
        <w:tc>
          <w:tcPr>
            <w:tcW w:w="0" w:type="auto"/>
            <w:vMerge w:val="restart"/>
            <w:noWrap w:val="0"/>
            <w:vAlign w:val="center"/>
          </w:tcPr>
          <w:p w14:paraId="33AC67B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4.6</w:t>
            </w:r>
          </w:p>
        </w:tc>
        <w:tc>
          <w:tcPr>
            <w:tcW w:w="0" w:type="auto"/>
            <w:vMerge w:val="restart"/>
            <w:noWrap w:val="0"/>
            <w:vAlign w:val="center"/>
          </w:tcPr>
          <w:p w14:paraId="3EF88AAC">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3.2</w:t>
            </w:r>
          </w:p>
        </w:tc>
        <w:tc>
          <w:tcPr>
            <w:tcW w:w="0" w:type="auto"/>
            <w:vMerge w:val="restart"/>
            <w:noWrap w:val="0"/>
            <w:vAlign w:val="center"/>
          </w:tcPr>
          <w:p w14:paraId="56C1123A">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3.1</w:t>
            </w:r>
          </w:p>
        </w:tc>
        <w:tc>
          <w:tcPr>
            <w:tcW w:w="0" w:type="auto"/>
            <w:vMerge w:val="restart"/>
            <w:noWrap w:val="0"/>
            <w:vAlign w:val="center"/>
          </w:tcPr>
          <w:p w14:paraId="2725F35F">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11.1</w:t>
            </w:r>
          </w:p>
        </w:tc>
        <w:tc>
          <w:tcPr>
            <w:tcW w:w="0" w:type="auto"/>
            <w:vMerge w:val="restart"/>
            <w:noWrap w:val="0"/>
            <w:vAlign w:val="center"/>
          </w:tcPr>
          <w:p w14:paraId="2177F964">
            <w:pPr>
              <w:widowControl/>
              <w:jc w:val="center"/>
              <w:textAlignment w:val="center"/>
              <w:rPr>
                <w:rFonts w:ascii="宋体" w:hAnsi="宋体" w:cs="宋体"/>
                <w:kern w:val="0"/>
                <w:sz w:val="18"/>
                <w:szCs w:val="18"/>
                <w:highlight w:val="none"/>
                <w:lang w:bidi="ar"/>
              </w:rPr>
            </w:pPr>
            <w:r>
              <w:rPr>
                <w:rFonts w:hint="eastAsia" w:ascii="宋体" w:hAnsi="宋体" w:cs="宋体"/>
                <w:kern w:val="0"/>
                <w:sz w:val="18"/>
                <w:szCs w:val="18"/>
                <w:highlight w:val="none"/>
                <w:lang w:bidi="ar"/>
              </w:rPr>
              <w:t>4.4</w:t>
            </w:r>
          </w:p>
        </w:tc>
        <w:tc>
          <w:tcPr>
            <w:tcW w:w="0" w:type="auto"/>
            <w:vMerge w:val="restart"/>
            <w:noWrap w:val="0"/>
            <w:vAlign w:val="center"/>
          </w:tcPr>
          <w:p w14:paraId="7A634129">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2.1</w:t>
            </w:r>
          </w:p>
        </w:tc>
        <w:tc>
          <w:tcPr>
            <w:tcW w:w="0" w:type="auto"/>
            <w:vMerge w:val="restart"/>
            <w:noWrap w:val="0"/>
            <w:vAlign w:val="center"/>
          </w:tcPr>
          <w:p w14:paraId="177C48E0">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1.9</w:t>
            </w:r>
          </w:p>
        </w:tc>
        <w:tc>
          <w:tcPr>
            <w:tcW w:w="0" w:type="auto"/>
            <w:vMerge w:val="restart"/>
            <w:noWrap w:val="0"/>
            <w:vAlign w:val="center"/>
          </w:tcPr>
          <w:p w14:paraId="023342F6">
            <w:pPr>
              <w:widowControl/>
              <w:jc w:val="center"/>
              <w:textAlignment w:val="center"/>
              <w:rPr>
                <w:rFonts w:hint="default" w:ascii="宋体" w:hAnsi="宋体" w:eastAsia="宋体" w:cs="宋体"/>
                <w:kern w:val="0"/>
                <w:sz w:val="18"/>
                <w:szCs w:val="18"/>
                <w:highlight w:val="none"/>
                <w:lang w:val="en-US" w:eastAsia="zh-CN" w:bidi="ar"/>
              </w:rPr>
            </w:pPr>
            <w:r>
              <w:rPr>
                <w:rFonts w:hint="eastAsia" w:ascii="宋体" w:hAnsi="宋体" w:cs="宋体"/>
                <w:kern w:val="0"/>
                <w:sz w:val="18"/>
                <w:szCs w:val="18"/>
                <w:highlight w:val="none"/>
                <w:lang w:val="en-US" w:eastAsia="zh-CN" w:bidi="ar"/>
              </w:rPr>
              <w:t>0.9</w:t>
            </w:r>
          </w:p>
        </w:tc>
      </w:tr>
      <w:tr w14:paraId="341E3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jc w:val="center"/>
        </w:trPr>
        <w:tc>
          <w:tcPr>
            <w:tcW w:w="0" w:type="auto"/>
            <w:vMerge w:val="continue"/>
            <w:tcBorders>
              <w:bottom w:val="single" w:color="auto" w:sz="4" w:space="0"/>
              <w:right w:val="single" w:color="auto" w:sz="4" w:space="0"/>
            </w:tcBorders>
            <w:noWrap w:val="0"/>
            <w:vAlign w:val="center"/>
          </w:tcPr>
          <w:p w14:paraId="39695806">
            <w:pPr>
              <w:jc w:val="center"/>
              <w:rPr>
                <w:rFonts w:hint="eastAsia" w:ascii="宋体" w:hAnsi="宋体" w:cs="宋体"/>
                <w:sz w:val="18"/>
                <w:szCs w:val="18"/>
                <w:highlight w:val="none"/>
              </w:rPr>
            </w:pPr>
          </w:p>
        </w:tc>
        <w:tc>
          <w:tcPr>
            <w:tcW w:w="0" w:type="auto"/>
            <w:tcBorders>
              <w:top w:val="single" w:color="auto" w:sz="4" w:space="0"/>
              <w:left w:val="single" w:color="auto" w:sz="4" w:space="0"/>
              <w:bottom w:val="single" w:color="auto" w:sz="4" w:space="0"/>
              <w:right w:val="single" w:color="auto" w:sz="4" w:space="0"/>
            </w:tcBorders>
            <w:noWrap w:val="0"/>
            <w:vAlign w:val="center"/>
          </w:tcPr>
          <w:p w14:paraId="46E48593">
            <w:pPr>
              <w:jc w:val="center"/>
              <w:rPr>
                <w:rFonts w:hint="eastAsia" w:ascii="宋体" w:hAnsi="宋体" w:cs="宋体"/>
                <w:kern w:val="0"/>
                <w:sz w:val="18"/>
                <w:szCs w:val="18"/>
                <w:highlight w:val="none"/>
                <w:lang w:bidi="ar"/>
              </w:rPr>
            </w:pPr>
            <w:r>
              <w:rPr>
                <w:rFonts w:hint="eastAsia" w:ascii="宋体" w:hAnsi="宋体" w:cs="宋体"/>
                <w:sz w:val="18"/>
                <w:szCs w:val="18"/>
                <w:highlight w:val="none"/>
              </w:rPr>
              <w:t>厚度规格≥1.2㎜</w:t>
            </w:r>
          </w:p>
        </w:tc>
        <w:tc>
          <w:tcPr>
            <w:tcW w:w="0" w:type="auto"/>
            <w:tcBorders>
              <w:top w:val="single" w:color="auto" w:sz="4" w:space="0"/>
              <w:left w:val="single" w:color="auto" w:sz="4" w:space="0"/>
              <w:bottom w:val="single" w:color="auto" w:sz="4" w:space="0"/>
            </w:tcBorders>
            <w:noWrap w:val="0"/>
            <w:vAlign w:val="center"/>
          </w:tcPr>
          <w:p w14:paraId="05552F43">
            <w:pPr>
              <w:jc w:val="center"/>
              <w:rPr>
                <w:rFonts w:hint="eastAsia" w:ascii="宋体" w:hAnsi="宋体" w:cs="宋体"/>
                <w:kern w:val="0"/>
                <w:sz w:val="18"/>
                <w:szCs w:val="18"/>
                <w:highlight w:val="none"/>
                <w:lang w:bidi="ar"/>
              </w:rPr>
            </w:pPr>
            <w:r>
              <w:rPr>
                <w:rFonts w:hint="eastAsia" w:ascii="宋体" w:hAnsi="宋体" w:cs="宋体"/>
                <w:sz w:val="18"/>
                <w:szCs w:val="18"/>
                <w:highlight w:val="none"/>
              </w:rPr>
              <w:t>≤6</w:t>
            </w:r>
          </w:p>
        </w:tc>
        <w:tc>
          <w:tcPr>
            <w:tcW w:w="0" w:type="auto"/>
            <w:vMerge w:val="continue"/>
            <w:noWrap w:val="0"/>
            <w:vAlign w:val="center"/>
          </w:tcPr>
          <w:p w14:paraId="0C90A265">
            <w:pPr>
              <w:widowControl/>
              <w:jc w:val="center"/>
              <w:textAlignment w:val="center"/>
              <w:rPr>
                <w:rFonts w:hint="eastAsia" w:ascii="宋体" w:hAnsi="宋体" w:cs="宋体"/>
                <w:sz w:val="18"/>
                <w:szCs w:val="18"/>
                <w:highlight w:val="none"/>
              </w:rPr>
            </w:pPr>
          </w:p>
        </w:tc>
        <w:tc>
          <w:tcPr>
            <w:tcW w:w="0" w:type="auto"/>
            <w:vMerge w:val="continue"/>
            <w:noWrap w:val="0"/>
            <w:vAlign w:val="center"/>
          </w:tcPr>
          <w:p w14:paraId="2E51C14E">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74718241">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54FABB9A">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2D4A5196">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116F3730">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0C6E5BE8">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4E287AED">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3320E1B4">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501C4F9C">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670525E4">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60E7E903">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28B043B0">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14C76A85">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23C2B4FB">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631BEF81">
            <w:pPr>
              <w:widowControl/>
              <w:jc w:val="center"/>
              <w:textAlignment w:val="center"/>
              <w:rPr>
                <w:rFonts w:hint="eastAsia" w:ascii="宋体" w:hAnsi="宋体" w:cs="宋体"/>
                <w:kern w:val="0"/>
                <w:sz w:val="18"/>
                <w:szCs w:val="18"/>
                <w:highlight w:val="none"/>
                <w:lang w:bidi="ar"/>
              </w:rPr>
            </w:pPr>
          </w:p>
        </w:tc>
        <w:tc>
          <w:tcPr>
            <w:tcW w:w="0" w:type="auto"/>
            <w:vMerge w:val="continue"/>
            <w:noWrap w:val="0"/>
            <w:vAlign w:val="center"/>
          </w:tcPr>
          <w:p w14:paraId="07355315">
            <w:pPr>
              <w:widowControl/>
              <w:jc w:val="center"/>
              <w:textAlignment w:val="center"/>
              <w:rPr>
                <w:rFonts w:hint="eastAsia" w:ascii="宋体" w:hAnsi="宋体" w:cs="宋体"/>
                <w:kern w:val="0"/>
                <w:sz w:val="18"/>
                <w:szCs w:val="18"/>
                <w:highlight w:val="none"/>
                <w:lang w:bidi="ar"/>
              </w:rPr>
            </w:pPr>
          </w:p>
        </w:tc>
      </w:tr>
    </w:tbl>
    <w:p w14:paraId="028C3964">
      <w:pPr>
        <w:keepNext w:val="0"/>
        <w:keepLines w:val="0"/>
        <w:pageBreakBefore w:val="0"/>
        <w:widowControl w:val="0"/>
        <w:kinsoku/>
        <w:wordWrap/>
        <w:overflowPunct/>
        <w:topLinePunct w:val="0"/>
        <w:autoSpaceDE/>
        <w:autoSpaceDN/>
        <w:bidi w:val="0"/>
        <w:adjustRightInd/>
        <w:snapToGrid/>
        <w:spacing w:before="315" w:line="360" w:lineRule="auto"/>
        <w:ind w:left="27"/>
        <w:textAlignment w:val="auto"/>
        <w:outlineLvl w:val="0"/>
        <w:rPr>
          <w:rFonts w:hint="eastAsia" w:ascii="宋体" w:hAnsi="宋体" w:cs="宋体"/>
          <w:sz w:val="24"/>
          <w:szCs w:val="24"/>
          <w:highlight w:val="none"/>
          <w:lang w:bidi="ar"/>
        </w:rPr>
      </w:pPr>
      <w:bookmarkStart w:id="79" w:name="_Toc24677"/>
      <w:bookmarkStart w:id="80" w:name="_Toc7979"/>
      <w:r>
        <w:rPr>
          <w:rFonts w:ascii="黑体" w:hAnsi="黑体" w:eastAsia="黑体" w:cs="黑体"/>
          <w:b/>
          <w:bCs/>
          <w:spacing w:val="-5"/>
          <w:sz w:val="28"/>
          <w:szCs w:val="28"/>
        </w:rPr>
        <w:t>四、</w:t>
      </w:r>
      <w:r>
        <w:rPr>
          <w:rFonts w:ascii="黑体" w:hAnsi="黑体" w:eastAsia="黑体" w:cs="黑体"/>
          <w:spacing w:val="-5"/>
          <w:sz w:val="28"/>
          <w:szCs w:val="28"/>
        </w:rPr>
        <w:t xml:space="preserve"> </w:t>
      </w:r>
      <w:r>
        <w:rPr>
          <w:rFonts w:ascii="黑体" w:hAnsi="黑体" w:eastAsia="黑体" w:cs="黑体"/>
          <w:b/>
          <w:bCs/>
          <w:spacing w:val="-5"/>
          <w:sz w:val="28"/>
          <w:szCs w:val="28"/>
        </w:rPr>
        <w:t>标准中所涉及的专利</w:t>
      </w:r>
      <w:bookmarkEnd w:id="79"/>
      <w:bookmarkEnd w:id="80"/>
    </w:p>
    <w:p w14:paraId="7B4B0745">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0" w:firstLineChars="200"/>
        <w:jc w:val="left"/>
        <w:textAlignment w:val="auto"/>
        <w:rPr>
          <w:rFonts w:hint="default" w:ascii="宋体" w:hAnsi="宋体" w:cs="宋体"/>
          <w:sz w:val="24"/>
          <w:szCs w:val="24"/>
          <w:highlight w:val="none"/>
          <w:lang w:val="en-US" w:eastAsia="zh-CN" w:bidi="ar"/>
        </w:rPr>
      </w:pPr>
      <w:r>
        <w:rPr>
          <w:rFonts w:hint="eastAsia" w:ascii="宋体" w:hAnsi="宋体" w:cs="宋体"/>
          <w:sz w:val="24"/>
          <w:szCs w:val="24"/>
          <w:highlight w:val="none"/>
          <w:lang w:val="en-US" w:eastAsia="zh-CN" w:bidi="ar"/>
        </w:rPr>
        <w:t>本规程中未涉及专利与相关的知识产权。</w:t>
      </w:r>
    </w:p>
    <w:p w14:paraId="0EA043FE">
      <w:pPr>
        <w:keepNext w:val="0"/>
        <w:keepLines w:val="0"/>
        <w:pageBreakBefore w:val="0"/>
        <w:widowControl w:val="0"/>
        <w:kinsoku/>
        <w:wordWrap/>
        <w:overflowPunct/>
        <w:topLinePunct w:val="0"/>
        <w:autoSpaceDE/>
        <w:autoSpaceDN/>
        <w:bidi w:val="0"/>
        <w:adjustRightInd/>
        <w:snapToGrid/>
        <w:spacing w:before="308" w:line="360" w:lineRule="auto"/>
        <w:ind w:left="18"/>
        <w:textAlignment w:val="auto"/>
        <w:outlineLvl w:val="0"/>
        <w:rPr>
          <w:rFonts w:ascii="黑体" w:hAnsi="黑体" w:eastAsia="黑体" w:cs="黑体"/>
          <w:sz w:val="28"/>
          <w:szCs w:val="28"/>
        </w:rPr>
      </w:pPr>
      <w:bookmarkStart w:id="81" w:name="bookmark16"/>
      <w:bookmarkEnd w:id="81"/>
      <w:bookmarkStart w:id="82" w:name="_Toc23197"/>
      <w:r>
        <w:rPr>
          <w:rFonts w:ascii="黑体" w:hAnsi="黑体" w:eastAsia="黑体" w:cs="黑体"/>
          <w:b/>
          <w:bCs/>
          <w:spacing w:val="-3"/>
          <w:sz w:val="28"/>
          <w:szCs w:val="28"/>
        </w:rPr>
        <w:t>五、</w:t>
      </w:r>
      <w:r>
        <w:rPr>
          <w:rFonts w:ascii="黑体" w:hAnsi="黑体" w:eastAsia="黑体" w:cs="黑体"/>
          <w:spacing w:val="-3"/>
          <w:sz w:val="28"/>
          <w:szCs w:val="28"/>
        </w:rPr>
        <w:t xml:space="preserve"> </w:t>
      </w:r>
      <w:r>
        <w:rPr>
          <w:rFonts w:ascii="黑体" w:hAnsi="黑体" w:eastAsia="黑体" w:cs="黑体"/>
          <w:b/>
          <w:bCs/>
          <w:spacing w:val="-3"/>
          <w:sz w:val="28"/>
          <w:szCs w:val="28"/>
        </w:rPr>
        <w:t>产业化、推广应用论证和预期达到的经济效果等情况</w:t>
      </w:r>
      <w:bookmarkEnd w:id="82"/>
    </w:p>
    <w:p w14:paraId="0389A81E">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val="en-US" w:eastAsia="zh-CN" w:bidi="ar"/>
        </w:rPr>
      </w:pPr>
      <w:r>
        <w:rPr>
          <w:rFonts w:hint="eastAsia" w:ascii="宋体" w:hAnsi="宋体" w:cs="宋体"/>
          <w:sz w:val="24"/>
          <w:szCs w:val="24"/>
          <w:highlight w:val="none"/>
          <w:lang w:val="en-US" w:eastAsia="zh-CN" w:bidi="ar"/>
        </w:rPr>
        <w:t>（一）经济效益、社会效益、产业规模、推广应用、工程应用情况、预期达到的经济、社会效益；</w:t>
      </w:r>
    </w:p>
    <w:p w14:paraId="348E6552">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2" w:firstLineChars="200"/>
        <w:jc w:val="left"/>
        <w:textAlignment w:val="auto"/>
        <w:rPr>
          <w:rFonts w:hint="eastAsia" w:ascii="宋体" w:hAnsi="宋体" w:cs="宋体"/>
          <w:b/>
          <w:bCs/>
          <w:sz w:val="24"/>
          <w:szCs w:val="24"/>
          <w:highlight w:val="none"/>
          <w:lang w:val="en-US" w:eastAsia="zh-CN" w:bidi="ar"/>
        </w:rPr>
      </w:pPr>
      <w:r>
        <w:rPr>
          <w:rFonts w:hint="eastAsia" w:ascii="宋体" w:hAnsi="宋体" w:cs="宋体"/>
          <w:b/>
          <w:bCs/>
          <w:sz w:val="24"/>
          <w:szCs w:val="24"/>
          <w:highlight w:val="none"/>
          <w:lang w:val="en-US" w:eastAsia="zh-CN" w:bidi="ar"/>
        </w:rPr>
        <w:t>经济效益：</w:t>
      </w:r>
    </w:p>
    <w:p w14:paraId="35EE94E7">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val="en-US" w:eastAsia="zh-CN" w:bidi="ar"/>
        </w:rPr>
      </w:pPr>
      <w:r>
        <w:rPr>
          <w:rFonts w:hint="eastAsia" w:ascii="宋体" w:hAnsi="宋体" w:cs="宋体"/>
          <w:sz w:val="24"/>
          <w:szCs w:val="24"/>
          <w:highlight w:val="none"/>
          <w:lang w:val="en-US" w:eastAsia="zh-CN" w:bidi="ar"/>
        </w:rPr>
        <w:t>1、成本优化：该产品对基层要求低，无需找平层或可在潮湿基层施工，能节省基层处理的材料、人工和时间成本。</w:t>
      </w:r>
    </w:p>
    <w:p w14:paraId="3D0B5AB9">
      <w:pPr>
        <w:keepNext w:val="0"/>
        <w:keepLines w:val="0"/>
        <w:pageBreakBefore w:val="0"/>
        <w:widowControl w:val="0"/>
        <w:numPr>
          <w:ilvl w:val="0"/>
          <w:numId w:val="1"/>
        </w:numPr>
        <w:kinsoku/>
        <w:wordWrap/>
        <w:overflowPunct/>
        <w:topLinePunct w:val="0"/>
        <w:autoSpaceDE/>
        <w:autoSpaceDN/>
        <w:bidi w:val="0"/>
        <w:adjustRightInd/>
        <w:snapToGrid/>
        <w:spacing w:before="93" w:beforeLines="30" w:after="93" w:afterLines="30" w:line="360" w:lineRule="auto"/>
        <w:ind w:firstLine="480" w:firstLineChars="200"/>
        <w:jc w:val="left"/>
        <w:textAlignment w:val="auto"/>
        <w:rPr>
          <w:rFonts w:hint="eastAsia" w:ascii="宋体" w:hAnsi="宋体" w:cs="宋体"/>
          <w:sz w:val="24"/>
          <w:szCs w:val="24"/>
          <w:highlight w:val="none"/>
          <w:lang w:val="en-US" w:eastAsia="zh-CN" w:bidi="ar"/>
        </w:rPr>
      </w:pPr>
      <w:r>
        <w:rPr>
          <w:rFonts w:hint="eastAsia" w:ascii="宋体" w:hAnsi="宋体" w:cs="宋体"/>
          <w:sz w:val="24"/>
          <w:szCs w:val="24"/>
          <w:highlight w:val="none"/>
          <w:lang w:val="en-US" w:eastAsia="zh-CN" w:bidi="ar"/>
        </w:rPr>
        <w:t>工期缩短：潮湿基面能施工，可以有效节省工期。</w:t>
      </w:r>
    </w:p>
    <w:p w14:paraId="084A168E">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2" w:firstLineChars="200"/>
        <w:jc w:val="left"/>
        <w:textAlignment w:val="auto"/>
        <w:rPr>
          <w:rFonts w:hint="eastAsia" w:ascii="宋体" w:hAnsi="宋体" w:cs="宋体"/>
          <w:b/>
          <w:bCs/>
          <w:sz w:val="24"/>
          <w:szCs w:val="24"/>
          <w:highlight w:val="none"/>
          <w:lang w:val="en-US" w:eastAsia="zh-CN" w:bidi="ar"/>
        </w:rPr>
      </w:pPr>
      <w:r>
        <w:rPr>
          <w:rFonts w:hint="eastAsia" w:ascii="宋体" w:hAnsi="宋体" w:cs="宋体"/>
          <w:b/>
          <w:bCs/>
          <w:sz w:val="24"/>
          <w:szCs w:val="24"/>
          <w:highlight w:val="none"/>
          <w:lang w:val="en-US" w:eastAsia="zh-CN" w:bidi="ar"/>
        </w:rPr>
        <w:t>社会效益：</w:t>
      </w:r>
    </w:p>
    <w:p w14:paraId="1304C749">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1、减少资源消耗</w:t>
      </w:r>
      <w:r>
        <w:rPr>
          <w:rFonts w:hint="default" w:ascii="宋体" w:hAnsi="宋体" w:cs="宋体" w:eastAsiaTheme="minorEastAsia"/>
          <w:color w:val="auto"/>
          <w:kern w:val="2"/>
          <w:sz w:val="24"/>
          <w:szCs w:val="24"/>
          <w:highlight w:val="none"/>
          <w:lang w:val="en-US" w:eastAsia="zh-CN" w:bidi="ar"/>
        </w:rPr>
        <w:t>：其长寿命和高可靠性可减少因防水</w:t>
      </w:r>
      <w:r>
        <w:rPr>
          <w:rFonts w:hint="eastAsia" w:ascii="宋体" w:hAnsi="宋体" w:cs="宋体"/>
          <w:color w:val="auto"/>
          <w:kern w:val="2"/>
          <w:sz w:val="24"/>
          <w:szCs w:val="24"/>
          <w:highlight w:val="none"/>
          <w:lang w:val="en-US" w:eastAsia="zh-CN" w:bidi="ar"/>
        </w:rPr>
        <w:t>防护</w:t>
      </w:r>
      <w:r>
        <w:rPr>
          <w:rFonts w:hint="default" w:ascii="宋体" w:hAnsi="宋体" w:cs="宋体" w:eastAsiaTheme="minorEastAsia"/>
          <w:color w:val="auto"/>
          <w:kern w:val="2"/>
          <w:sz w:val="24"/>
          <w:szCs w:val="24"/>
          <w:highlight w:val="none"/>
          <w:lang w:val="en-US" w:eastAsia="zh-CN" w:bidi="ar"/>
        </w:rPr>
        <w:t>失效导致的</w:t>
      </w:r>
      <w:r>
        <w:rPr>
          <w:rFonts w:hint="eastAsia" w:ascii="宋体" w:hAnsi="宋体" w:cs="宋体"/>
          <w:color w:val="auto"/>
          <w:kern w:val="2"/>
          <w:sz w:val="24"/>
          <w:szCs w:val="24"/>
          <w:highlight w:val="none"/>
          <w:lang w:val="en-US" w:eastAsia="zh-CN" w:bidi="ar"/>
        </w:rPr>
        <w:t>修缮</w:t>
      </w:r>
      <w:r>
        <w:rPr>
          <w:rFonts w:hint="default" w:ascii="宋体" w:hAnsi="宋体" w:cs="宋体" w:eastAsiaTheme="minorEastAsia"/>
          <w:color w:val="auto"/>
          <w:kern w:val="2"/>
          <w:sz w:val="24"/>
          <w:szCs w:val="24"/>
          <w:highlight w:val="none"/>
          <w:lang w:val="en-US" w:eastAsia="zh-CN" w:bidi="ar"/>
        </w:rPr>
        <w:t>和重建，从而节约建筑材料、能源和资源。</w:t>
      </w:r>
    </w:p>
    <w:p w14:paraId="3401BE83">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2、</w:t>
      </w:r>
      <w:r>
        <w:rPr>
          <w:rFonts w:hint="default" w:ascii="宋体" w:hAnsi="宋体" w:cs="宋体" w:eastAsiaTheme="minorEastAsia"/>
          <w:color w:val="auto"/>
          <w:kern w:val="2"/>
          <w:sz w:val="24"/>
          <w:szCs w:val="24"/>
          <w:highlight w:val="none"/>
          <w:lang w:val="en-US" w:eastAsia="zh-CN" w:bidi="ar"/>
        </w:rPr>
        <w:t>环保施工：采用冷施工工艺，无需热作业，避免了传统热熔法施工产生的有害气体排放和火灾隐患，对环境友好，符合国家环保政策和可持续发展的要求</w:t>
      </w:r>
      <w:r>
        <w:rPr>
          <w:rFonts w:hint="eastAsia" w:ascii="宋体" w:hAnsi="宋体" w:cs="宋体"/>
          <w:color w:val="auto"/>
          <w:kern w:val="2"/>
          <w:sz w:val="24"/>
          <w:szCs w:val="24"/>
          <w:highlight w:val="none"/>
          <w:lang w:val="en-US" w:eastAsia="zh-CN" w:bidi="ar"/>
        </w:rPr>
        <w:t>。</w:t>
      </w:r>
    </w:p>
    <w:p w14:paraId="29651B1E">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2" w:firstLineChars="200"/>
        <w:jc w:val="left"/>
        <w:textAlignment w:val="auto"/>
        <w:rPr>
          <w:rFonts w:hint="default" w:ascii="宋体" w:hAnsi="宋体" w:cs="宋体"/>
          <w:b/>
          <w:bCs/>
          <w:sz w:val="24"/>
          <w:szCs w:val="24"/>
          <w:highlight w:val="none"/>
          <w:lang w:val="en-US" w:eastAsia="zh-CN" w:bidi="ar"/>
        </w:rPr>
      </w:pPr>
      <w:r>
        <w:rPr>
          <w:rFonts w:hint="eastAsia" w:ascii="宋体" w:hAnsi="宋体" w:cs="宋体"/>
          <w:b/>
          <w:bCs/>
          <w:sz w:val="24"/>
          <w:szCs w:val="24"/>
          <w:highlight w:val="none"/>
          <w:lang w:val="en-US" w:eastAsia="zh-CN" w:bidi="ar"/>
        </w:rPr>
        <w:t>产业规模：</w:t>
      </w:r>
    </w:p>
    <w:p w14:paraId="47FA930A">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color w:val="auto"/>
          <w:kern w:val="2"/>
          <w:sz w:val="24"/>
          <w:szCs w:val="24"/>
          <w:highlight w:val="none"/>
          <w:lang w:val="en-US" w:eastAsia="zh-CN" w:bidi="ar"/>
        </w:rPr>
        <w:t>1、</w:t>
      </w:r>
      <w:r>
        <w:rPr>
          <w:rFonts w:hint="eastAsia" w:ascii="宋体" w:hAnsi="宋体" w:cs="宋体" w:eastAsiaTheme="minorEastAsia"/>
          <w:color w:val="auto"/>
          <w:kern w:val="2"/>
          <w:sz w:val="24"/>
          <w:szCs w:val="24"/>
          <w:highlight w:val="none"/>
          <w:lang w:val="en-US" w:eastAsia="zh-CN" w:bidi="ar"/>
        </w:rPr>
        <w:t>技术进步：</w:t>
      </w:r>
      <w:r>
        <w:rPr>
          <w:rFonts w:hint="default" w:ascii="宋体" w:hAnsi="宋体" w:cs="宋体" w:eastAsiaTheme="minorEastAsia"/>
          <w:color w:val="auto"/>
          <w:kern w:val="2"/>
          <w:sz w:val="24"/>
          <w:szCs w:val="24"/>
          <w:highlight w:val="none"/>
          <w:lang w:val="en-US" w:eastAsia="zh-CN" w:bidi="ar"/>
        </w:rPr>
        <w:t>混凝土防水防护</w:t>
      </w:r>
      <w:r>
        <w:rPr>
          <w:rFonts w:hint="eastAsia" w:ascii="宋体" w:hAnsi="宋体" w:cs="宋体"/>
          <w:color w:val="auto"/>
          <w:kern w:val="2"/>
          <w:sz w:val="24"/>
          <w:szCs w:val="24"/>
          <w:highlight w:val="none"/>
          <w:lang w:val="en-US" w:eastAsia="zh-CN" w:bidi="ar"/>
        </w:rPr>
        <w:t>用</w:t>
      </w:r>
      <w:r>
        <w:rPr>
          <w:rFonts w:hint="default" w:ascii="宋体" w:hAnsi="宋体" w:cs="宋体" w:eastAsiaTheme="minorEastAsia"/>
          <w:color w:val="auto"/>
          <w:kern w:val="2"/>
          <w:sz w:val="24"/>
          <w:szCs w:val="24"/>
          <w:highlight w:val="none"/>
          <w:lang w:val="en-US" w:eastAsia="zh-CN" w:bidi="ar"/>
        </w:rPr>
        <w:t>胶膜的出现和应用，推动了建筑防水行业的技术创新和发展。其独特的材料性能和施工工艺，促使企业和科研机构不断研发新的材料、工艺和技术，提高整个行业的技术水平。</w:t>
      </w:r>
    </w:p>
    <w:p w14:paraId="5A93AF8D">
      <w:pPr>
        <w:pStyle w:val="19"/>
        <w:keepNext w:val="0"/>
        <w:keepLines w:val="0"/>
        <w:pageBreakBefore w:val="0"/>
        <w:widowControl w:val="0"/>
        <w:numPr>
          <w:ilvl w:val="0"/>
          <w:numId w:val="0"/>
        </w:numPr>
        <w:shd w:val="clear" w:color="auto"/>
        <w:kinsoku/>
        <w:wordWrap/>
        <w:overflowPunct/>
        <w:topLinePunct w:val="0"/>
        <w:autoSpaceDE/>
        <w:autoSpaceDN/>
        <w:bidi w:val="0"/>
        <w:adjustRightInd/>
        <w:snapToGrid/>
        <w:spacing w:line="360" w:lineRule="auto"/>
        <w:ind w:firstLine="480" w:firstLineChars="200"/>
        <w:textAlignment w:val="auto"/>
        <w:rPr>
          <w:rFonts w:hint="default" w:ascii="宋体" w:hAnsi="宋体" w:cs="宋体" w:eastAsiaTheme="minorEastAsia"/>
          <w:color w:val="auto"/>
          <w:kern w:val="2"/>
          <w:sz w:val="24"/>
          <w:szCs w:val="24"/>
          <w:highlight w:val="none"/>
          <w:lang w:val="en-US" w:eastAsia="zh-CN" w:bidi="ar"/>
        </w:rPr>
      </w:pPr>
      <w:r>
        <w:rPr>
          <w:rFonts w:hint="eastAsia" w:ascii="宋体" w:hAnsi="宋体" w:cs="宋体"/>
          <w:color w:val="auto"/>
          <w:kern w:val="2"/>
          <w:sz w:val="24"/>
          <w:szCs w:val="24"/>
          <w:highlight w:val="none"/>
          <w:lang w:val="en-US" w:eastAsia="zh-CN" w:bidi="ar"/>
        </w:rPr>
        <w:t>2、</w:t>
      </w:r>
      <w:r>
        <w:rPr>
          <w:rFonts w:hint="eastAsia" w:ascii="宋体" w:hAnsi="宋体" w:cs="宋体" w:eastAsiaTheme="minorEastAsia"/>
          <w:color w:val="auto"/>
          <w:kern w:val="2"/>
          <w:sz w:val="24"/>
          <w:szCs w:val="24"/>
          <w:highlight w:val="none"/>
          <w:lang w:val="en-US" w:eastAsia="zh-CN" w:bidi="ar"/>
        </w:rPr>
        <w:t>市场扩大：</w:t>
      </w:r>
      <w:r>
        <w:rPr>
          <w:rFonts w:hint="default" w:ascii="宋体" w:hAnsi="宋体" w:cs="宋体" w:eastAsiaTheme="minorEastAsia"/>
          <w:color w:val="auto"/>
          <w:kern w:val="2"/>
          <w:sz w:val="24"/>
          <w:szCs w:val="24"/>
          <w:highlight w:val="none"/>
          <w:lang w:val="en-US" w:eastAsia="zh-CN" w:bidi="ar"/>
        </w:rPr>
        <w:t>混凝土防水防护</w:t>
      </w:r>
      <w:r>
        <w:rPr>
          <w:rFonts w:hint="eastAsia" w:ascii="宋体" w:hAnsi="宋体" w:cs="宋体"/>
          <w:color w:val="auto"/>
          <w:kern w:val="2"/>
          <w:sz w:val="24"/>
          <w:szCs w:val="24"/>
          <w:highlight w:val="none"/>
          <w:lang w:val="en-US" w:eastAsia="zh-CN" w:bidi="ar"/>
        </w:rPr>
        <w:t>用</w:t>
      </w:r>
      <w:r>
        <w:rPr>
          <w:rFonts w:hint="default" w:ascii="宋体" w:hAnsi="宋体" w:cs="宋体" w:eastAsiaTheme="minorEastAsia"/>
          <w:color w:val="auto"/>
          <w:kern w:val="2"/>
          <w:sz w:val="24"/>
          <w:szCs w:val="24"/>
          <w:highlight w:val="none"/>
          <w:lang w:val="en-US" w:eastAsia="zh-CN" w:bidi="ar"/>
        </w:rPr>
        <w:t>胶膜</w:t>
      </w:r>
      <w:r>
        <w:rPr>
          <w:rFonts w:hint="eastAsia" w:ascii="宋体" w:hAnsi="宋体" w:cs="宋体" w:eastAsiaTheme="minorEastAsia"/>
          <w:color w:val="auto"/>
          <w:kern w:val="2"/>
          <w:sz w:val="24"/>
          <w:szCs w:val="24"/>
          <w:highlight w:val="none"/>
          <w:lang w:val="en-US" w:eastAsia="zh-CN" w:bidi="ar"/>
        </w:rPr>
        <w:t>在</w:t>
      </w:r>
      <w:r>
        <w:rPr>
          <w:rFonts w:hint="eastAsia" w:ascii="宋体" w:hAnsi="宋体" w:cs="宋体"/>
          <w:color w:val="auto"/>
          <w:kern w:val="2"/>
          <w:sz w:val="24"/>
          <w:szCs w:val="24"/>
          <w:highlight w:val="none"/>
          <w:lang w:val="en-US" w:eastAsia="zh-CN" w:bidi="ar"/>
        </w:rPr>
        <w:t>防水防腐</w:t>
      </w:r>
      <w:r>
        <w:rPr>
          <w:rFonts w:hint="eastAsia" w:ascii="宋体" w:hAnsi="宋体" w:cs="宋体" w:eastAsiaTheme="minorEastAsia"/>
          <w:color w:val="auto"/>
          <w:kern w:val="2"/>
          <w:sz w:val="24"/>
          <w:szCs w:val="24"/>
          <w:highlight w:val="none"/>
          <w:lang w:val="en-US" w:eastAsia="zh-CN" w:bidi="ar"/>
        </w:rPr>
        <w:t>的应用将逐渐普及，市场需求将持续增长，从而带动整个产业规模的扩大。</w:t>
      </w:r>
    </w:p>
    <w:p w14:paraId="396618F7">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2" w:firstLineChars="200"/>
        <w:jc w:val="left"/>
        <w:textAlignment w:val="auto"/>
        <w:rPr>
          <w:rFonts w:hint="default" w:ascii="宋体" w:hAnsi="宋体" w:cs="宋体"/>
          <w:b/>
          <w:bCs/>
          <w:sz w:val="24"/>
          <w:szCs w:val="24"/>
          <w:highlight w:val="none"/>
          <w:lang w:val="en-US" w:eastAsia="zh-CN" w:bidi="ar"/>
        </w:rPr>
      </w:pPr>
      <w:r>
        <w:rPr>
          <w:rFonts w:hint="eastAsia" w:ascii="宋体" w:hAnsi="宋体" w:cs="宋体"/>
          <w:b/>
          <w:bCs/>
          <w:sz w:val="24"/>
          <w:szCs w:val="24"/>
          <w:highlight w:val="none"/>
          <w:lang w:val="en-US" w:eastAsia="zh-CN" w:bidi="ar"/>
        </w:rPr>
        <w:t>推广应用：</w:t>
      </w:r>
    </w:p>
    <w:p w14:paraId="6ACF04D0">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default"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1.标准化推进：随着技术规程的颁布实施，</w:t>
      </w:r>
      <w:r>
        <w:rPr>
          <w:rFonts w:hint="default" w:ascii="宋体" w:hAnsi="宋体" w:cs="宋体" w:eastAsiaTheme="minorEastAsia"/>
          <w:color w:val="auto"/>
          <w:kern w:val="2"/>
          <w:sz w:val="24"/>
          <w:szCs w:val="24"/>
          <w:highlight w:val="none"/>
          <w:lang w:val="en-US" w:eastAsia="zh-CN" w:bidi="ar"/>
        </w:rPr>
        <w:t>混凝土防水防护</w:t>
      </w:r>
      <w:r>
        <w:rPr>
          <w:rFonts w:hint="eastAsia" w:ascii="宋体" w:hAnsi="宋体" w:cs="宋体" w:eastAsiaTheme="minorEastAsia"/>
          <w:color w:val="auto"/>
          <w:kern w:val="2"/>
          <w:sz w:val="24"/>
          <w:szCs w:val="24"/>
          <w:highlight w:val="none"/>
          <w:lang w:val="en-US" w:eastAsia="zh-CN" w:bidi="ar"/>
        </w:rPr>
        <w:t>用</w:t>
      </w:r>
      <w:r>
        <w:rPr>
          <w:rFonts w:hint="default" w:ascii="宋体" w:hAnsi="宋体" w:cs="宋体" w:eastAsiaTheme="minorEastAsia"/>
          <w:color w:val="auto"/>
          <w:kern w:val="2"/>
          <w:sz w:val="24"/>
          <w:szCs w:val="24"/>
          <w:highlight w:val="none"/>
          <w:lang w:val="en-US" w:eastAsia="zh-CN" w:bidi="ar"/>
        </w:rPr>
        <w:t>胶膜</w:t>
      </w:r>
      <w:r>
        <w:rPr>
          <w:rFonts w:hint="eastAsia" w:ascii="宋体" w:hAnsi="宋体" w:cs="宋体" w:eastAsiaTheme="minorEastAsia"/>
          <w:color w:val="auto"/>
          <w:kern w:val="2"/>
          <w:sz w:val="24"/>
          <w:szCs w:val="24"/>
          <w:highlight w:val="none"/>
          <w:lang w:val="en-US" w:eastAsia="zh-CN" w:bidi="ar"/>
        </w:rPr>
        <w:t>在防水防腐的应用将更加规范化和标准化，有利于其推广应用。</w:t>
      </w:r>
    </w:p>
    <w:p w14:paraId="344A436C">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default"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2.示范项目带动：通过建设一批示范项目，展示其优越性能和经济效益，可以进一步推动其在其他类似项目中的推广应用。</w:t>
      </w:r>
    </w:p>
    <w:p w14:paraId="7BB76FA3">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2" w:firstLineChars="200"/>
        <w:jc w:val="left"/>
        <w:textAlignment w:val="auto"/>
        <w:rPr>
          <w:rFonts w:hint="eastAsia" w:ascii="宋体" w:hAnsi="宋体" w:cs="宋体"/>
          <w:b/>
          <w:bCs/>
          <w:sz w:val="24"/>
          <w:szCs w:val="24"/>
          <w:highlight w:val="none"/>
          <w:lang w:val="en-US" w:eastAsia="zh-CN" w:bidi="ar"/>
        </w:rPr>
      </w:pPr>
      <w:r>
        <w:rPr>
          <w:rFonts w:hint="eastAsia" w:ascii="宋体" w:hAnsi="宋体" w:cs="宋体"/>
          <w:b/>
          <w:bCs/>
          <w:sz w:val="24"/>
          <w:szCs w:val="24"/>
          <w:highlight w:val="none"/>
          <w:lang w:val="en-US" w:eastAsia="zh-CN" w:bidi="ar"/>
        </w:rPr>
        <w:t>工程应用情况：</w:t>
      </w:r>
    </w:p>
    <w:p w14:paraId="2A2C7613">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1、粘结密封性好，粘结持久稳定，粘合面抗窜水压力高</w:t>
      </w:r>
    </w:p>
    <w:p w14:paraId="07D5E5C9">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2、温度耐受性强</w:t>
      </w:r>
    </w:p>
    <w:p w14:paraId="0FDACD8E">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区别于沥青基湿铺防水卷材高温易软化、滑移、流淌，低温易脆裂的特性，</w:t>
      </w:r>
      <w:r>
        <w:rPr>
          <w:rFonts w:hint="eastAsia" w:ascii="宋体" w:hAnsi="宋体" w:cs="宋体"/>
          <w:color w:val="auto"/>
          <w:kern w:val="2"/>
          <w:sz w:val="24"/>
          <w:szCs w:val="24"/>
          <w:highlight w:val="none"/>
          <w:lang w:val="en-US" w:eastAsia="zh-CN" w:bidi="ar"/>
        </w:rPr>
        <w:t>混凝土防水防护用胶膜</w:t>
      </w:r>
      <w:r>
        <w:rPr>
          <w:rFonts w:hint="eastAsia" w:ascii="宋体" w:hAnsi="宋体" w:cs="宋体" w:eastAsiaTheme="minorEastAsia"/>
          <w:color w:val="auto"/>
          <w:kern w:val="2"/>
          <w:sz w:val="24"/>
          <w:szCs w:val="24"/>
          <w:highlight w:val="none"/>
          <w:lang w:val="en-US" w:eastAsia="zh-CN" w:bidi="ar"/>
        </w:rPr>
        <w:t>温度耐受性强，耐热性达100℃，低温柔性-40℃无裂纹，满足高温、低温环境应用需求。</w:t>
      </w:r>
    </w:p>
    <w:p w14:paraId="5195D78C">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3、阻隔性好</w:t>
      </w:r>
    </w:p>
    <w:p w14:paraId="45E19F85">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可阻隔水、水汽、氧、酸、碱、盐等侵蚀介质透过。</w:t>
      </w:r>
    </w:p>
    <w:p w14:paraId="1FF8BCCD">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4、耐候性优异</w:t>
      </w:r>
    </w:p>
    <w:p w14:paraId="464080CA">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丁基橡胶分子链的高饱和结构，使之具有较高的化学稳定性，不易发生高温氧化，导致出现开裂、破损、开胶现象。产品各组分化学惰性，酸、碱、盐长期腐蚀性能稳定。当采用耐候高分子膜如氟碳复合膜作为产品的外露面时，由于F-C键能比大气中太阳光紫外线能量大，紫外线照射化学键稳定不断裂，长期外露使用性能稳定，不出现粉化、开裂、脱胶现象，高温、高湿光伏屋面外露工程防水适用。</w:t>
      </w:r>
    </w:p>
    <w:p w14:paraId="1BED0205">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5、具有自愈性</w:t>
      </w:r>
    </w:p>
    <w:p w14:paraId="38AEB20A">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丁基橡胶基粘结胶具有蠕变自愈性，局部微小破损可自行融合、修复。</w:t>
      </w:r>
    </w:p>
    <w:p w14:paraId="216BFACE">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6、施工便捷、安全环保</w:t>
      </w:r>
    </w:p>
    <w:p w14:paraId="0A58822D">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产品柔韧伏贴，阴阳角、坑槽部位施工不易产生空鼓、张口、翘边现象。可根据需要灵活选用湿铺或自粘工艺施工，不动火，无火灾隐患、无有害物质释放。</w:t>
      </w:r>
    </w:p>
    <w:p w14:paraId="0E2081B7">
      <w:pPr>
        <w:keepNext w:val="0"/>
        <w:keepLines w:val="0"/>
        <w:pageBreakBefore w:val="0"/>
        <w:widowControl w:val="0"/>
        <w:kinsoku/>
        <w:wordWrap/>
        <w:overflowPunct/>
        <w:topLinePunct w:val="0"/>
        <w:autoSpaceDE/>
        <w:autoSpaceDN/>
        <w:bidi w:val="0"/>
        <w:adjustRightInd/>
        <w:snapToGrid/>
        <w:spacing w:before="93" w:beforeLines="30" w:after="93" w:afterLines="30" w:line="360" w:lineRule="auto"/>
        <w:ind w:firstLine="482" w:firstLineChars="200"/>
        <w:jc w:val="left"/>
        <w:textAlignment w:val="auto"/>
        <w:rPr>
          <w:rFonts w:hint="default" w:ascii="宋体" w:hAnsi="宋体" w:cs="宋体"/>
          <w:b/>
          <w:bCs/>
          <w:sz w:val="24"/>
          <w:szCs w:val="24"/>
          <w:highlight w:val="none"/>
          <w:lang w:val="en-US" w:eastAsia="zh-CN" w:bidi="ar"/>
        </w:rPr>
      </w:pPr>
      <w:r>
        <w:rPr>
          <w:rFonts w:hint="eastAsia" w:ascii="宋体" w:hAnsi="宋体" w:cs="宋体"/>
          <w:b/>
          <w:bCs/>
          <w:sz w:val="24"/>
          <w:szCs w:val="24"/>
          <w:highlight w:val="none"/>
          <w:lang w:val="en-US" w:eastAsia="zh-CN" w:bidi="ar"/>
        </w:rPr>
        <w:t>预期达到的经济、社会效益：</w:t>
      </w:r>
    </w:p>
    <w:p w14:paraId="2AF9F532">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1、增加社会就业人数。</w:t>
      </w:r>
    </w:p>
    <w:p w14:paraId="4B0C2D4E">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国内防水防腐市场规模大、增长快，对防水防腐材料的需求不断增大。本项目产品相比传统材料在技术上优势明显。因此项目的实施，可以带动社会经济效益的同时，拉动社会就业人数。</w:t>
      </w:r>
    </w:p>
    <w:p w14:paraId="3DD1C33D">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2、节能环保产品。</w:t>
      </w:r>
    </w:p>
    <w:p w14:paraId="0CDB32DF">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default"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生产、施工期间均不产生有害物质，采用湿铺法施工，潮湿基面也能施工，提高施工效率，减少工期，减少能耗排放。</w:t>
      </w:r>
    </w:p>
    <w:p w14:paraId="49495899">
      <w:pPr>
        <w:keepNext w:val="0"/>
        <w:keepLines w:val="0"/>
        <w:pageBreakBefore w:val="0"/>
        <w:widowControl w:val="0"/>
        <w:numPr>
          <w:ilvl w:val="0"/>
          <w:numId w:val="2"/>
        </w:numPr>
        <w:kinsoku/>
        <w:wordWrap/>
        <w:overflowPunct/>
        <w:topLinePunct w:val="0"/>
        <w:autoSpaceDE/>
        <w:autoSpaceDN/>
        <w:bidi w:val="0"/>
        <w:adjustRightInd/>
        <w:snapToGrid/>
        <w:spacing w:before="120" w:line="360" w:lineRule="auto"/>
        <w:ind w:left="15"/>
        <w:textAlignment w:val="auto"/>
        <w:outlineLvl w:val="0"/>
        <w:rPr>
          <w:rFonts w:ascii="黑体" w:hAnsi="黑体" w:eastAsia="黑体" w:cs="黑体"/>
          <w:b/>
          <w:bCs/>
          <w:spacing w:val="-3"/>
          <w:sz w:val="28"/>
          <w:szCs w:val="28"/>
        </w:rPr>
      </w:pPr>
      <w:bookmarkStart w:id="83" w:name="_Toc15963"/>
      <w:r>
        <w:rPr>
          <w:rFonts w:ascii="黑体" w:hAnsi="黑体" w:eastAsia="黑体" w:cs="黑体"/>
          <w:b/>
          <w:bCs/>
          <w:spacing w:val="-3"/>
          <w:sz w:val="28"/>
          <w:szCs w:val="28"/>
        </w:rPr>
        <w:t>采用国际标准和国外同类先进标准情况</w:t>
      </w:r>
      <w:bookmarkEnd w:id="83"/>
    </w:p>
    <w:p w14:paraId="7DA52F33">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firstLine="480"/>
        <w:textAlignment w:val="auto"/>
        <w:rPr>
          <w:rFonts w:hint="default"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本标准未采用国际标准和国外同类先进标准</w:t>
      </w:r>
    </w:p>
    <w:p w14:paraId="53AC85C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firstLine="0" w:firstLineChars="0"/>
        <w:textAlignment w:val="auto"/>
        <w:outlineLvl w:val="0"/>
        <w:rPr>
          <w:rFonts w:ascii="黑体" w:hAnsi="黑体" w:eastAsia="黑体" w:cs="黑体"/>
          <w:b/>
          <w:bCs/>
          <w:spacing w:val="-3"/>
          <w:sz w:val="28"/>
          <w:szCs w:val="28"/>
        </w:rPr>
      </w:pPr>
      <w:bookmarkStart w:id="84" w:name="_Toc15325"/>
      <w:r>
        <w:rPr>
          <w:rFonts w:ascii="黑体" w:hAnsi="黑体" w:eastAsia="黑体" w:cs="黑体"/>
          <w:b/>
          <w:bCs/>
          <w:sz w:val="28"/>
          <w:szCs w:val="28"/>
        </w:rPr>
        <w:t>与现行相关法律、法规、规章及相关标准，特别是强制性标准的协调</w:t>
      </w:r>
      <w:bookmarkStart w:id="85" w:name="bookmark18"/>
      <w:bookmarkEnd w:id="85"/>
      <w:r>
        <w:rPr>
          <w:rFonts w:ascii="黑体" w:hAnsi="黑体" w:eastAsia="黑体" w:cs="黑体"/>
          <w:b/>
          <w:bCs/>
          <w:spacing w:val="-3"/>
          <w:sz w:val="28"/>
          <w:szCs w:val="28"/>
        </w:rPr>
        <w:t>性</w:t>
      </w:r>
      <w:bookmarkEnd w:id="84"/>
    </w:p>
    <w:p w14:paraId="1DB376B3">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left="0" w:right="0"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 xml:space="preserve">  与现行国家标准《建筑与市政工程防水通用规范》GB 55030-2022、《地下工程防水技术规范》GB 50108-2008、《地下防水工程质量验收规范》GB 50208-2011、《屋面工程技术规范》GB 50345-2012、《屋面工程质量验收规范》GB 50207-2011</w:t>
      </w:r>
      <w:r>
        <w:rPr>
          <w:rFonts w:hint="eastAsia" w:ascii="宋体" w:hAnsi="宋体" w:cs="宋体"/>
          <w:color w:val="auto"/>
          <w:kern w:val="2"/>
          <w:sz w:val="24"/>
          <w:szCs w:val="24"/>
          <w:highlight w:val="none"/>
          <w:lang w:val="en-US" w:eastAsia="zh-CN" w:bidi="ar"/>
        </w:rPr>
        <w:t>等</w:t>
      </w:r>
      <w:r>
        <w:rPr>
          <w:rFonts w:hint="eastAsia" w:ascii="宋体" w:hAnsi="宋体" w:cs="宋体" w:eastAsiaTheme="minorEastAsia"/>
          <w:color w:val="auto"/>
          <w:kern w:val="2"/>
          <w:sz w:val="24"/>
          <w:szCs w:val="24"/>
          <w:highlight w:val="none"/>
          <w:lang w:val="en-US" w:eastAsia="zh-CN" w:bidi="ar"/>
        </w:rPr>
        <w:t>相协调。</w:t>
      </w:r>
    </w:p>
    <w:p w14:paraId="57D9F6E0">
      <w:pPr>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rFonts w:ascii="黑体" w:hAnsi="黑体" w:eastAsia="黑体" w:cs="黑体"/>
          <w:sz w:val="28"/>
          <w:szCs w:val="28"/>
        </w:rPr>
      </w:pPr>
      <w:bookmarkStart w:id="86" w:name="_Toc10584"/>
      <w:r>
        <w:rPr>
          <w:rFonts w:ascii="黑体" w:hAnsi="黑体" w:eastAsia="黑体" w:cs="黑体"/>
          <w:b/>
          <w:bCs/>
          <w:spacing w:val="-3"/>
          <w:sz w:val="28"/>
          <w:szCs w:val="28"/>
        </w:rPr>
        <w:t>八、重大分歧意见的处理经过和依据</w:t>
      </w:r>
      <w:bookmarkEnd w:id="86"/>
    </w:p>
    <w:p w14:paraId="0245FBE3">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left="0" w:right="0"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本标准在制定的过程中，没有出现重大分歧意见。</w:t>
      </w:r>
    </w:p>
    <w:p w14:paraId="28D5A9F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rFonts w:ascii="黑体" w:hAnsi="黑体" w:eastAsia="黑体" w:cs="黑体"/>
          <w:sz w:val="28"/>
          <w:szCs w:val="28"/>
        </w:rPr>
      </w:pPr>
      <w:bookmarkStart w:id="87" w:name="bookmark20"/>
      <w:bookmarkEnd w:id="87"/>
      <w:bookmarkStart w:id="88" w:name="_Toc20051"/>
      <w:r>
        <w:rPr>
          <w:rFonts w:ascii="黑体" w:hAnsi="黑体" w:eastAsia="黑体" w:cs="黑体"/>
          <w:b/>
          <w:bCs/>
          <w:spacing w:val="-4"/>
          <w:sz w:val="28"/>
          <w:szCs w:val="28"/>
        </w:rPr>
        <w:t>九、标准性质的建议说明</w:t>
      </w:r>
      <w:bookmarkEnd w:id="88"/>
    </w:p>
    <w:p w14:paraId="19E04B46">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left="0" w:right="0"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本规程的性质建议为推荐性标准。</w:t>
      </w:r>
    </w:p>
    <w:p w14:paraId="060D4CC3">
      <w:pPr>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rFonts w:ascii="黑体" w:hAnsi="黑体" w:eastAsia="黑体" w:cs="黑体"/>
          <w:sz w:val="28"/>
          <w:szCs w:val="28"/>
        </w:rPr>
      </w:pPr>
      <w:bookmarkStart w:id="89" w:name="bookmark21"/>
      <w:bookmarkEnd w:id="89"/>
      <w:bookmarkStart w:id="90" w:name="_Toc30924"/>
      <w:r>
        <w:rPr>
          <w:rFonts w:ascii="黑体" w:hAnsi="黑体" w:eastAsia="黑体" w:cs="黑体"/>
          <w:b/>
          <w:bCs/>
          <w:spacing w:val="-3"/>
          <w:sz w:val="28"/>
          <w:szCs w:val="28"/>
        </w:rPr>
        <w:t>十、贯彻标准的要求和措施建议</w:t>
      </w:r>
      <w:bookmarkEnd w:id="90"/>
    </w:p>
    <w:p w14:paraId="200F61EA">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left="0" w:right="0"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1）加大标准宣传力度，提高认知度，建立信息公共平台，将有参考价值的案例、好的做法和经验等在行业内部公开发布，引起有关部门领导和相关企业单位的重视，使相关单位能够积极主动的购买标准和资料、参加培训、结合本单位实际情况学习研究标准并准备贯彻实施标准。</w:t>
      </w:r>
    </w:p>
    <w:p w14:paraId="5F28DB67">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left="0" w:right="0"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2）标准归口单位进行贯标指导，组织标准宣贯培训班，由标准制定人员主讲。设立专门的答疑或咨询部门或网站，为贯标企业排忧解难，组织有关人员积极参加行业协会组织的各项活动，培训班等。及时了解标准制、修订信息。</w:t>
      </w:r>
    </w:p>
    <w:p w14:paraId="78B03F41">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left="0" w:right="0"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（3）鼓励行业相关企业或项目部成立标准贯彻实施小组，进行明确的分工合作，适时组织标准宣贯会，使有关人员拥有标准、了解标准、熟悉标准，执行标准。</w:t>
      </w:r>
    </w:p>
    <w:p w14:paraId="2B291017">
      <w:pPr>
        <w:pStyle w:val="19"/>
        <w:keepNext w:val="0"/>
        <w:keepLines w:val="0"/>
        <w:pageBreakBefore w:val="0"/>
        <w:widowControl w:val="0"/>
        <w:shd w:val="clear" w:color="auto"/>
        <w:kinsoku/>
        <w:wordWrap/>
        <w:overflowPunct/>
        <w:topLinePunct w:val="0"/>
        <w:autoSpaceDE/>
        <w:autoSpaceDN/>
        <w:bidi w:val="0"/>
        <w:adjustRightInd/>
        <w:snapToGrid/>
        <w:spacing w:line="360" w:lineRule="auto"/>
        <w:ind w:left="0" w:right="0" w:firstLine="48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（4）标准化技术人员全面负责贯标实施工作，跟踪服务对贯标中出现的技术问题进行协调处理作好贯标记录，并进行长期监督检查工作。</w:t>
      </w:r>
    </w:p>
    <w:p w14:paraId="48B27594">
      <w:pPr>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rFonts w:ascii="黑体" w:hAnsi="黑体" w:eastAsia="黑体" w:cs="黑体"/>
          <w:sz w:val="28"/>
          <w:szCs w:val="28"/>
        </w:rPr>
      </w:pPr>
      <w:bookmarkStart w:id="91" w:name="bookmark22"/>
      <w:bookmarkEnd w:id="91"/>
      <w:bookmarkStart w:id="92" w:name="_Toc18451"/>
      <w:r>
        <w:rPr>
          <w:rFonts w:ascii="黑体" w:hAnsi="黑体" w:eastAsia="黑体" w:cs="黑体"/>
          <w:b/>
          <w:bCs/>
          <w:spacing w:val="-3"/>
          <w:sz w:val="28"/>
          <w:szCs w:val="28"/>
        </w:rPr>
        <w:t>十一、废止现行相关标准的建议</w:t>
      </w:r>
      <w:bookmarkEnd w:id="92"/>
    </w:p>
    <w:p w14:paraId="580058BC">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宋体" w:hAnsi="宋体" w:cs="宋体" w:eastAsiaTheme="minorEastAsia"/>
          <w:color w:val="auto"/>
          <w:kern w:val="2"/>
          <w:sz w:val="24"/>
          <w:szCs w:val="24"/>
          <w:highlight w:val="none"/>
          <w:lang w:val="en-US" w:eastAsia="zh-CN" w:bidi="ar"/>
        </w:rPr>
      </w:pPr>
      <w:r>
        <w:rPr>
          <w:rFonts w:hint="eastAsia" w:ascii="宋体" w:hAnsi="宋体" w:cs="宋体" w:eastAsiaTheme="minorEastAsia"/>
          <w:color w:val="auto"/>
          <w:kern w:val="2"/>
          <w:sz w:val="24"/>
          <w:szCs w:val="24"/>
          <w:highlight w:val="none"/>
          <w:lang w:val="en-US" w:eastAsia="zh-CN" w:bidi="ar"/>
        </w:rPr>
        <w:t>本标准为新制定标准，无需废止其他标准。</w:t>
      </w:r>
    </w:p>
    <w:p w14:paraId="565FACF4">
      <w:pPr>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rFonts w:ascii="黑体" w:hAnsi="黑体" w:eastAsia="黑体" w:cs="黑体"/>
          <w:sz w:val="28"/>
          <w:szCs w:val="28"/>
        </w:rPr>
      </w:pPr>
      <w:bookmarkStart w:id="93" w:name="bookmark23"/>
      <w:bookmarkEnd w:id="93"/>
      <w:bookmarkStart w:id="94" w:name="_Toc23896"/>
      <w:r>
        <w:rPr>
          <w:rFonts w:ascii="黑体" w:hAnsi="黑体" w:eastAsia="黑体" w:cs="黑体"/>
          <w:b/>
          <w:bCs/>
          <w:spacing w:val="-4"/>
          <w:sz w:val="28"/>
          <w:szCs w:val="28"/>
        </w:rPr>
        <w:t>十二、其他应予说明的事项</w:t>
      </w:r>
      <w:bookmarkEnd w:id="94"/>
    </w:p>
    <w:p w14:paraId="4E355C1A">
      <w:pPr>
        <w:keepNext w:val="0"/>
        <w:keepLines w:val="0"/>
        <w:pageBreakBefore w:val="0"/>
        <w:widowControl w:val="0"/>
        <w:kinsoku/>
        <w:wordWrap/>
        <w:overflowPunct/>
        <w:topLinePunct w:val="0"/>
        <w:autoSpaceDE/>
        <w:autoSpaceDN/>
        <w:bidi w:val="0"/>
        <w:adjustRightInd/>
        <w:snapToGrid/>
        <w:spacing w:before="72" w:line="360" w:lineRule="auto"/>
        <w:textAlignment w:val="auto"/>
      </w:pPr>
      <w:r>
        <w:rPr>
          <w:rFonts w:hint="eastAsia" w:ascii="宋体" w:hAnsi="宋体" w:cs="宋体" w:eastAsiaTheme="minorEastAsia"/>
          <w:color w:val="auto"/>
          <w:kern w:val="2"/>
          <w:sz w:val="24"/>
          <w:szCs w:val="24"/>
          <w:highlight w:val="none"/>
          <w:lang w:val="en-US" w:eastAsia="zh-CN" w:bidi="ar"/>
        </w:rPr>
        <w:t>无其他说明。</w:t>
      </w:r>
    </w:p>
    <w:p w14:paraId="5F4BECC9"/>
    <w:p w14:paraId="7D49C44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9F56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902EF7">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C902EF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227C67"/>
    <w:multiLevelType w:val="singleLevel"/>
    <w:tmpl w:val="E2227C67"/>
    <w:lvl w:ilvl="0" w:tentative="0">
      <w:start w:val="6"/>
      <w:numFmt w:val="chineseCounting"/>
      <w:suff w:val="nothing"/>
      <w:lvlText w:val="%1、"/>
      <w:lvlJc w:val="left"/>
      <w:rPr>
        <w:rFonts w:hint="eastAsia"/>
      </w:rPr>
    </w:lvl>
  </w:abstractNum>
  <w:abstractNum w:abstractNumId="1">
    <w:nsid w:val="2F3B6AC0"/>
    <w:multiLevelType w:val="singleLevel"/>
    <w:tmpl w:val="2F3B6AC0"/>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713C7"/>
    <w:rsid w:val="025C7268"/>
    <w:rsid w:val="05600E1D"/>
    <w:rsid w:val="06856661"/>
    <w:rsid w:val="06A4127A"/>
    <w:rsid w:val="06AD62E4"/>
    <w:rsid w:val="086054E5"/>
    <w:rsid w:val="09E14EBF"/>
    <w:rsid w:val="0A312D88"/>
    <w:rsid w:val="0B416FFB"/>
    <w:rsid w:val="0DF06AB6"/>
    <w:rsid w:val="0F0071CD"/>
    <w:rsid w:val="1182211B"/>
    <w:rsid w:val="148F7029"/>
    <w:rsid w:val="17B374D2"/>
    <w:rsid w:val="189A2440"/>
    <w:rsid w:val="192537BC"/>
    <w:rsid w:val="19D454DE"/>
    <w:rsid w:val="1BF65BDF"/>
    <w:rsid w:val="1C2269D4"/>
    <w:rsid w:val="1D8B67FB"/>
    <w:rsid w:val="1DE940C2"/>
    <w:rsid w:val="2028047F"/>
    <w:rsid w:val="20BB73F7"/>
    <w:rsid w:val="21663431"/>
    <w:rsid w:val="27651E6B"/>
    <w:rsid w:val="28616AD6"/>
    <w:rsid w:val="297B3BC8"/>
    <w:rsid w:val="2AAD7F9C"/>
    <w:rsid w:val="2CEA52EC"/>
    <w:rsid w:val="2D6D1A79"/>
    <w:rsid w:val="2F7C41F6"/>
    <w:rsid w:val="3218366F"/>
    <w:rsid w:val="34DA5C46"/>
    <w:rsid w:val="37F232A7"/>
    <w:rsid w:val="37FC5ED4"/>
    <w:rsid w:val="38517A5C"/>
    <w:rsid w:val="38D552BA"/>
    <w:rsid w:val="39DB52D0"/>
    <w:rsid w:val="3C591B47"/>
    <w:rsid w:val="3C7D194E"/>
    <w:rsid w:val="3F5C43D8"/>
    <w:rsid w:val="40E045E4"/>
    <w:rsid w:val="42893C6E"/>
    <w:rsid w:val="46DD267F"/>
    <w:rsid w:val="47484C91"/>
    <w:rsid w:val="4B963963"/>
    <w:rsid w:val="4B977F95"/>
    <w:rsid w:val="4BD016F9"/>
    <w:rsid w:val="4C69624B"/>
    <w:rsid w:val="4CBF59F6"/>
    <w:rsid w:val="4CEC2563"/>
    <w:rsid w:val="50E208CC"/>
    <w:rsid w:val="50F47C38"/>
    <w:rsid w:val="5457297D"/>
    <w:rsid w:val="54F226E1"/>
    <w:rsid w:val="56B85264"/>
    <w:rsid w:val="57483619"/>
    <w:rsid w:val="58FE1654"/>
    <w:rsid w:val="5A49552A"/>
    <w:rsid w:val="5B9E711E"/>
    <w:rsid w:val="5D1C3F53"/>
    <w:rsid w:val="5F3B7D67"/>
    <w:rsid w:val="6011683E"/>
    <w:rsid w:val="60C93FC3"/>
    <w:rsid w:val="61CB3795"/>
    <w:rsid w:val="65E05212"/>
    <w:rsid w:val="65EE47FE"/>
    <w:rsid w:val="66AD290B"/>
    <w:rsid w:val="6BE349BA"/>
    <w:rsid w:val="6C0F0A44"/>
    <w:rsid w:val="6C9A123C"/>
    <w:rsid w:val="6D4F0278"/>
    <w:rsid w:val="6DEC5AC7"/>
    <w:rsid w:val="6F5B455B"/>
    <w:rsid w:val="710A726A"/>
    <w:rsid w:val="71B62545"/>
    <w:rsid w:val="71C254BD"/>
    <w:rsid w:val="71D62D16"/>
    <w:rsid w:val="71FC02A3"/>
    <w:rsid w:val="77C87467"/>
    <w:rsid w:val="77D44425"/>
    <w:rsid w:val="78C25DA2"/>
    <w:rsid w:val="7A391037"/>
    <w:rsid w:val="7B234AF2"/>
    <w:rsid w:val="7C176405"/>
    <w:rsid w:val="7CA51C63"/>
    <w:rsid w:val="7CFB5D27"/>
    <w:rsid w:val="7DAA1FD6"/>
    <w:rsid w:val="7E512676"/>
    <w:rsid w:val="7F0A2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359" w:firstLineChars="171"/>
    </w:pPr>
    <w:rPr>
      <w:szCs w:val="24"/>
    </w:r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Body Text First Indent 2"/>
    <w:basedOn w:val="5"/>
    <w:unhideWhenUsed/>
    <w:qFormat/>
    <w:uiPriority w:val="99"/>
    <w:pPr>
      <w:ind w:firstLine="420" w:firstLineChars="200"/>
    </w:pPr>
  </w:style>
  <w:style w:type="character" w:styleId="14">
    <w:name w:val="Strong"/>
    <w:basedOn w:val="13"/>
    <w:qFormat/>
    <w:uiPriority w:val="0"/>
    <w:rPr>
      <w:b/>
    </w:rPr>
  </w:style>
  <w:style w:type="paragraph" w:customStyle="1" w:styleId="15">
    <w:name w:val="章"/>
    <w:basedOn w:val="1"/>
    <w:next w:val="1"/>
    <w:qFormat/>
    <w:uiPriority w:val="0"/>
    <w:pPr>
      <w:keepNext/>
      <w:keepLines/>
      <w:widowControl/>
      <w:tabs>
        <w:tab w:val="left" w:pos="0"/>
        <w:tab w:val="right" w:leader="dot" w:pos="8789"/>
      </w:tabs>
      <w:spacing w:line="360" w:lineRule="auto"/>
      <w:jc w:val="center"/>
      <w:outlineLvl w:val="0"/>
    </w:pPr>
    <w:rPr>
      <w:rFonts w:hint="eastAsia" w:ascii="Times New Roman" w:hAnsi="Times New Roman" w:eastAsia="宋体" w:cs="Times New Roman"/>
      <w:b/>
      <w:kern w:val="44"/>
      <w:sz w:val="30"/>
      <w:szCs w:val="30"/>
    </w:rPr>
  </w:style>
  <w:style w:type="paragraph" w:customStyle="1" w:styleId="16">
    <w:name w:val="一级条标题"/>
    <w:next w:val="17"/>
    <w:qFormat/>
    <w:uiPriority w:val="0"/>
    <w:pPr>
      <w:tabs>
        <w:tab w:val="left" w:pos="1440"/>
      </w:tabs>
      <w:spacing w:beforeLines="50" w:afterLines="50"/>
      <w:ind w:left="1440" w:hanging="720"/>
      <w:outlineLvl w:val="2"/>
    </w:pPr>
    <w:rPr>
      <w:rFonts w:ascii="黑体" w:hAnsi="Calibri" w:eastAsia="黑体" w:cs="Times New Roman"/>
      <w:sz w:val="21"/>
      <w:szCs w:val="21"/>
      <w:lang w:val="en-US" w:eastAsia="zh-CN" w:bidi="ar-SA"/>
    </w:r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8">
    <w:name w:val="章标题"/>
    <w:next w:val="17"/>
    <w:qFormat/>
    <w:uiPriority w:val="0"/>
    <w:pPr>
      <w:tabs>
        <w:tab w:val="left" w:pos="720"/>
      </w:tabs>
      <w:spacing w:beforeLines="100" w:afterLines="100"/>
      <w:ind w:left="720" w:hanging="720"/>
      <w:jc w:val="both"/>
      <w:outlineLvl w:val="1"/>
    </w:pPr>
    <w:rPr>
      <w:rFonts w:ascii="黑体" w:hAnsi="Calibri" w:eastAsia="黑体" w:cs="Times New Roman"/>
      <w:sz w:val="21"/>
      <w:lang w:val="en-US" w:eastAsia="zh-CN" w:bidi="ar-SA"/>
    </w:rPr>
  </w:style>
  <w:style w:type="paragraph" w:customStyle="1" w:styleId="19">
    <w:name w:val="列出段落2"/>
    <w:basedOn w:val="1"/>
    <w:qFormat/>
    <w:uiPriority w:val="34"/>
    <w:pPr>
      <w:ind w:firstLine="420" w:firstLineChars="200"/>
    </w:pPr>
    <w:rPr>
      <w:rFonts w:ascii="Calibri" w:hAnsi="Calibri"/>
      <w:color w:val="auto"/>
      <w:szCs w:val="22"/>
    </w:rPr>
  </w:style>
  <w:style w:type="paragraph" w:customStyle="1" w:styleId="20">
    <w:name w:val="正文文本首行缩进"/>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5729</Words>
  <Characters>6124</Characters>
  <Lines>0</Lines>
  <Paragraphs>0</Paragraphs>
  <TotalTime>5</TotalTime>
  <ScaleCrop>false</ScaleCrop>
  <LinksUpToDate>false</LinksUpToDate>
  <CharactersWithSpaces>6386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2024-03-16T00:56:00Z</dcterms:created>
  <dc:creator>Administrator</dc:creator>
  <cp:lastModifiedBy>西牛皮防水</cp:lastModifiedBy>
  <dcterms:modified xsi:type="dcterms:W3CDTF">2025-05-30T05:25:07Z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6FFD25D1F8AD47858310E4CB12113B4D_12</vt:lpwstr>
  </property>
  <property fmtid="{D5CDD505-2E9C-101B-9397-08002B2CF9AE}" pid="4" name="KSOTemplateDocerSaveRecord">
    <vt:lpwstr>eyJoZGlkIjoiYWE2YTUyNGZjOGQ4NWY4ODI0ZTFmYWU1MGFmNjQ5OTMiLCJ1c2VySWQiOiI1ODQ1ODkyNDkifQ==</vt:lpwstr>
  </property>
</Properties>
</file>