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50207" w14:textId="77777777" w:rsidR="00423913" w:rsidRDefault="00423913">
      <w:pPr>
        <w:jc w:val="center"/>
        <w:rPr>
          <w:rFonts w:ascii="黑体" w:eastAsia="黑体" w:hAnsi="黑体" w:cs="黑体"/>
          <w:sz w:val="52"/>
          <w:szCs w:val="52"/>
        </w:rPr>
      </w:pPr>
      <w:bookmarkStart w:id="0" w:name="_Toc536456793"/>
    </w:p>
    <w:p w14:paraId="03BB8676" w14:textId="77777777" w:rsidR="00423913" w:rsidRDefault="00423913">
      <w:pPr>
        <w:jc w:val="center"/>
        <w:rPr>
          <w:rFonts w:ascii="黑体" w:eastAsia="黑体" w:hAnsi="黑体" w:cs="黑体"/>
          <w:sz w:val="52"/>
          <w:szCs w:val="52"/>
        </w:rPr>
      </w:pPr>
    </w:p>
    <w:p w14:paraId="4C220E05" w14:textId="77777777" w:rsidR="00423913" w:rsidRDefault="00423913">
      <w:pPr>
        <w:jc w:val="center"/>
        <w:rPr>
          <w:rFonts w:ascii="黑体" w:eastAsia="黑体" w:hAnsi="黑体" w:cs="黑体"/>
          <w:sz w:val="52"/>
          <w:szCs w:val="52"/>
        </w:rPr>
      </w:pPr>
    </w:p>
    <w:p w14:paraId="5180B5A6" w14:textId="77777777" w:rsidR="00423913" w:rsidRDefault="00423913">
      <w:pPr>
        <w:jc w:val="center"/>
        <w:rPr>
          <w:rFonts w:ascii="黑体" w:eastAsia="黑体" w:hAnsi="黑体" w:cs="黑体"/>
          <w:sz w:val="52"/>
          <w:szCs w:val="52"/>
        </w:rPr>
      </w:pPr>
    </w:p>
    <w:p w14:paraId="51C5875B" w14:textId="34F6021E" w:rsidR="00423913" w:rsidRDefault="00446FEC">
      <w:pPr>
        <w:jc w:val="center"/>
        <w:rPr>
          <w:rFonts w:ascii="黑体" w:eastAsia="黑体" w:hAnsi="黑体" w:cs="宋体"/>
          <w:sz w:val="52"/>
          <w:szCs w:val="52"/>
        </w:rPr>
      </w:pPr>
      <w:r w:rsidRPr="00446FEC">
        <w:rPr>
          <w:rFonts w:ascii="黑体" w:eastAsia="黑体" w:hAnsi="黑体" w:cs="黑体" w:hint="eastAsia"/>
          <w:sz w:val="52"/>
          <w:szCs w:val="52"/>
        </w:rPr>
        <w:t>地坪材料生产企业综合能力评价导则</w:t>
      </w:r>
    </w:p>
    <w:p w14:paraId="21E69709" w14:textId="43DDDA33" w:rsidR="00423913" w:rsidRDefault="00446FEC">
      <w:pPr>
        <w:spacing w:line="360" w:lineRule="auto"/>
        <w:jc w:val="center"/>
        <w:rPr>
          <w:sz w:val="28"/>
          <w:szCs w:val="28"/>
        </w:rPr>
      </w:pPr>
      <w:r w:rsidRPr="00446FEC">
        <w:rPr>
          <w:rFonts w:ascii="黑体" w:eastAsia="黑体" w:hAnsi="黑体"/>
          <w:color w:val="333333"/>
          <w:sz w:val="28"/>
          <w:szCs w:val="28"/>
          <w:shd w:val="clear" w:color="auto" w:fill="FCFCFC"/>
        </w:rPr>
        <w:t>Guidelines for Comprehensive Capacity Evaluation of Flooring Material Manufacturers</w:t>
      </w:r>
    </w:p>
    <w:p w14:paraId="263CFA1B" w14:textId="77777777" w:rsidR="00423913" w:rsidRPr="00446FEC" w:rsidRDefault="00423913">
      <w:pPr>
        <w:spacing w:line="360" w:lineRule="auto"/>
        <w:jc w:val="center"/>
      </w:pPr>
    </w:p>
    <w:p w14:paraId="0C539C61" w14:textId="77777777" w:rsidR="00423913" w:rsidRPr="0047523F" w:rsidRDefault="00423913">
      <w:pPr>
        <w:spacing w:line="360" w:lineRule="auto"/>
        <w:jc w:val="center"/>
      </w:pPr>
    </w:p>
    <w:p w14:paraId="7EA2DC0C" w14:textId="77777777" w:rsidR="00423913" w:rsidRDefault="00423913">
      <w:pPr>
        <w:spacing w:line="360" w:lineRule="auto"/>
        <w:jc w:val="center"/>
      </w:pPr>
    </w:p>
    <w:p w14:paraId="48E0BC02" w14:textId="77777777" w:rsidR="00423913" w:rsidRDefault="00DC3A31">
      <w:pPr>
        <w:spacing w:line="360" w:lineRule="auto"/>
        <w:jc w:val="center"/>
        <w:rPr>
          <w:rFonts w:ascii="华文新魏" w:eastAsia="华文新魏"/>
          <w:sz w:val="84"/>
          <w:szCs w:val="84"/>
        </w:rPr>
      </w:pPr>
      <w:r>
        <w:rPr>
          <w:rFonts w:ascii="华文新魏" w:eastAsia="华文新魏" w:hint="eastAsia"/>
          <w:sz w:val="84"/>
          <w:szCs w:val="84"/>
        </w:rPr>
        <w:t>编制说明</w:t>
      </w:r>
    </w:p>
    <w:p w14:paraId="7099781C" w14:textId="77777777" w:rsidR="00423913" w:rsidRDefault="00423913">
      <w:pPr>
        <w:spacing w:line="360" w:lineRule="auto"/>
        <w:jc w:val="center"/>
        <w:rPr>
          <w:sz w:val="52"/>
          <w:szCs w:val="52"/>
        </w:rPr>
      </w:pPr>
    </w:p>
    <w:p w14:paraId="4AA1ACC7" w14:textId="77777777" w:rsidR="00423913" w:rsidRDefault="00423913">
      <w:pPr>
        <w:spacing w:line="360" w:lineRule="auto"/>
        <w:jc w:val="center"/>
        <w:rPr>
          <w:sz w:val="52"/>
          <w:szCs w:val="52"/>
        </w:rPr>
      </w:pPr>
    </w:p>
    <w:p w14:paraId="376E29A2" w14:textId="77777777" w:rsidR="00423913" w:rsidRDefault="00423913">
      <w:pPr>
        <w:spacing w:line="360" w:lineRule="auto"/>
        <w:jc w:val="center"/>
        <w:rPr>
          <w:sz w:val="52"/>
          <w:szCs w:val="52"/>
        </w:rPr>
      </w:pPr>
    </w:p>
    <w:p w14:paraId="183FEF71" w14:textId="77777777" w:rsidR="00423913" w:rsidRDefault="00423913">
      <w:pPr>
        <w:spacing w:line="360" w:lineRule="auto"/>
        <w:jc w:val="center"/>
        <w:rPr>
          <w:sz w:val="52"/>
          <w:szCs w:val="52"/>
        </w:rPr>
      </w:pPr>
    </w:p>
    <w:p w14:paraId="67D16F61" w14:textId="77777777" w:rsidR="00423913" w:rsidRDefault="00423913">
      <w:pPr>
        <w:spacing w:line="360" w:lineRule="auto"/>
        <w:jc w:val="center"/>
        <w:rPr>
          <w:sz w:val="52"/>
          <w:szCs w:val="52"/>
        </w:rPr>
      </w:pPr>
    </w:p>
    <w:p w14:paraId="68AAD851" w14:textId="77777777" w:rsidR="00423913" w:rsidRDefault="00423913">
      <w:pPr>
        <w:pStyle w:val="afd"/>
        <w:framePr w:w="0" w:hRule="auto" w:wrap="auto" w:hAnchor="text" w:xAlign="left" w:yAlign="inline"/>
        <w:spacing w:line="360" w:lineRule="auto"/>
        <w:jc w:val="both"/>
        <w:rPr>
          <w:rFonts w:ascii="宋体" w:eastAsia="宋体" w:hAnsi="宋体"/>
          <w:sz w:val="32"/>
          <w:szCs w:val="32"/>
        </w:rPr>
      </w:pPr>
    </w:p>
    <w:p w14:paraId="7D3993D5" w14:textId="59660ECB" w:rsidR="00423913" w:rsidRDefault="00DC3A31">
      <w:pPr>
        <w:pStyle w:val="afd"/>
        <w:framePr w:w="0" w:hRule="auto" w:wrap="auto" w:hAnchor="text" w:xAlign="left" w:yAlign="inline"/>
        <w:spacing w:line="360" w:lineRule="auto"/>
        <w:rPr>
          <w:rFonts w:ascii="宋体" w:eastAsia="宋体" w:hAnsi="宋体"/>
          <w:sz w:val="32"/>
          <w:szCs w:val="32"/>
        </w:rPr>
      </w:pPr>
      <w:r>
        <w:rPr>
          <w:rFonts w:ascii="宋体" w:eastAsia="宋体" w:hAnsi="宋体" w:hint="eastAsia"/>
          <w:sz w:val="32"/>
          <w:szCs w:val="32"/>
        </w:rPr>
        <w:t>中国</w:t>
      </w:r>
      <w:proofErr w:type="gramStart"/>
      <w:r w:rsidR="00601FE8">
        <w:rPr>
          <w:rFonts w:ascii="宋体" w:eastAsia="宋体" w:hAnsi="宋体" w:hint="eastAsia"/>
          <w:sz w:val="32"/>
          <w:szCs w:val="32"/>
        </w:rPr>
        <w:t>国</w:t>
      </w:r>
      <w:proofErr w:type="gramEnd"/>
      <w:r w:rsidR="00601FE8">
        <w:rPr>
          <w:rFonts w:ascii="宋体" w:eastAsia="宋体" w:hAnsi="宋体" w:hint="eastAsia"/>
          <w:sz w:val="32"/>
          <w:szCs w:val="32"/>
        </w:rPr>
        <w:t>检测试控股</w:t>
      </w:r>
      <w:r>
        <w:rPr>
          <w:rFonts w:ascii="宋体" w:eastAsia="宋体" w:hAnsi="宋体" w:hint="eastAsia"/>
          <w:sz w:val="32"/>
          <w:szCs w:val="32"/>
        </w:rPr>
        <w:t>集团</w:t>
      </w:r>
      <w:r>
        <w:rPr>
          <w:rFonts w:ascii="宋体" w:eastAsia="宋体" w:hAnsi="宋体"/>
          <w:sz w:val="32"/>
          <w:szCs w:val="32"/>
        </w:rPr>
        <w:t>股份有限公司</w:t>
      </w:r>
    </w:p>
    <w:p w14:paraId="24E94E9D" w14:textId="18D1120C" w:rsidR="00423913" w:rsidRDefault="00DC3A31">
      <w:pPr>
        <w:pStyle w:val="afd"/>
        <w:framePr w:w="0" w:hRule="auto" w:wrap="auto" w:hAnchor="text" w:xAlign="left" w:yAlign="inline"/>
        <w:spacing w:line="360" w:lineRule="auto"/>
        <w:rPr>
          <w:rFonts w:ascii="宋体" w:eastAsia="宋体" w:hAnsi="宋体"/>
          <w:sz w:val="32"/>
          <w:szCs w:val="32"/>
        </w:rPr>
      </w:pPr>
      <w:r>
        <w:rPr>
          <w:rFonts w:ascii="宋体" w:eastAsia="宋体" w:hAnsi="宋体" w:hint="eastAsia"/>
          <w:sz w:val="32"/>
          <w:szCs w:val="32"/>
        </w:rPr>
        <w:t>20</w:t>
      </w:r>
      <w:r w:rsidR="00601FE8">
        <w:rPr>
          <w:rFonts w:ascii="宋体" w:eastAsia="宋体" w:hAnsi="宋体"/>
          <w:sz w:val="32"/>
          <w:szCs w:val="32"/>
        </w:rPr>
        <w:t>2</w:t>
      </w:r>
      <w:r w:rsidR="00446FEC">
        <w:rPr>
          <w:rFonts w:ascii="宋体" w:eastAsia="宋体" w:hAnsi="宋体"/>
          <w:sz w:val="32"/>
          <w:szCs w:val="32"/>
        </w:rPr>
        <w:t>6</w:t>
      </w:r>
      <w:r>
        <w:rPr>
          <w:rFonts w:ascii="宋体" w:eastAsia="宋体" w:hAnsi="宋体" w:hint="eastAsia"/>
          <w:sz w:val="32"/>
          <w:szCs w:val="32"/>
        </w:rPr>
        <w:t>年</w:t>
      </w:r>
      <w:r w:rsidR="00446FEC">
        <w:rPr>
          <w:rFonts w:ascii="宋体" w:eastAsia="宋体" w:hAnsi="宋体"/>
          <w:sz w:val="32"/>
          <w:szCs w:val="32"/>
        </w:rPr>
        <w:t>5</w:t>
      </w:r>
      <w:r>
        <w:rPr>
          <w:rFonts w:ascii="宋体" w:eastAsia="宋体" w:hAnsi="宋体" w:hint="eastAsia"/>
          <w:sz w:val="32"/>
          <w:szCs w:val="32"/>
        </w:rPr>
        <w:t>月</w:t>
      </w:r>
    </w:p>
    <w:p w14:paraId="257996CF" w14:textId="77777777" w:rsidR="00423913" w:rsidRDefault="00423913"/>
    <w:p w14:paraId="449B3866" w14:textId="77777777" w:rsidR="00423913" w:rsidRDefault="00423913"/>
    <w:sdt>
      <w:sdtPr>
        <w:rPr>
          <w:rFonts w:asciiTheme="minorHAnsi" w:eastAsia="宋体" w:hAnsiTheme="minorHAnsi" w:cstheme="minorHAnsi"/>
          <w:caps/>
          <w:color w:val="auto"/>
          <w:kern w:val="2"/>
          <w:sz w:val="20"/>
          <w:szCs w:val="20"/>
          <w:lang w:val="zh-CN"/>
        </w:rPr>
        <w:id w:val="1963995152"/>
        <w:docPartObj>
          <w:docPartGallery w:val="Table of Contents"/>
          <w:docPartUnique/>
        </w:docPartObj>
      </w:sdtPr>
      <w:sdtEndPr>
        <w:rPr>
          <w:b w:val="0"/>
          <w:bCs w:val="0"/>
          <w:lang w:val="en-US"/>
        </w:rPr>
      </w:sdtEndPr>
      <w:sdtContent>
        <w:p w14:paraId="11CF798C" w14:textId="77777777" w:rsidR="00423913" w:rsidRDefault="00DC3A31">
          <w:pPr>
            <w:pStyle w:val="TOC20"/>
            <w:jc w:val="center"/>
          </w:pPr>
          <w:r>
            <w:rPr>
              <w:lang w:val="zh-CN"/>
            </w:rPr>
            <w:t>目录</w:t>
          </w:r>
        </w:p>
        <w:p w14:paraId="5F76B731" w14:textId="77777777" w:rsidR="00423913" w:rsidRDefault="00EF7BF7">
          <w:pPr>
            <w:pStyle w:val="TOC2"/>
            <w:tabs>
              <w:tab w:val="right" w:leader="dot" w:pos="9458"/>
            </w:tabs>
            <w:ind w:left="0"/>
            <w:rPr>
              <w:rStyle w:val="afa"/>
            </w:rPr>
          </w:pPr>
          <w:r>
            <w:fldChar w:fldCharType="begin"/>
          </w:r>
          <w:r w:rsidR="00DC3A31">
            <w:instrText>TOC \o "1-3" \h \z \u</w:instrText>
          </w:r>
          <w:r>
            <w:fldChar w:fldCharType="separate"/>
          </w:r>
          <w:hyperlink w:anchor="_Toc536456734" w:history="1">
            <w:r w:rsidR="00DC3A31">
              <w:rPr>
                <w:rStyle w:val="afa"/>
                <w:sz w:val="24"/>
                <w:szCs w:val="24"/>
              </w:rPr>
              <w:t xml:space="preserve">1 </w:t>
            </w:r>
            <w:r w:rsidR="00DC3A31">
              <w:rPr>
                <w:rStyle w:val="afa"/>
                <w:sz w:val="24"/>
                <w:szCs w:val="24"/>
              </w:rPr>
              <w:t>工作简况</w:t>
            </w:r>
            <w:r w:rsidR="00DC3A31">
              <w:rPr>
                <w:rStyle w:val="afa"/>
              </w:rPr>
              <w:tab/>
            </w:r>
            <w:r w:rsidR="00DC3A31">
              <w:rPr>
                <w:rStyle w:val="afa"/>
                <w:sz w:val="24"/>
                <w:szCs w:val="24"/>
              </w:rPr>
              <w:t>3</w:t>
            </w:r>
          </w:hyperlink>
        </w:p>
        <w:p w14:paraId="685EA9A4" w14:textId="77777777" w:rsidR="00423913" w:rsidRDefault="005A5FA8">
          <w:pPr>
            <w:pStyle w:val="TOC2"/>
            <w:tabs>
              <w:tab w:val="right" w:leader="dot" w:pos="9458"/>
            </w:tabs>
            <w:rPr>
              <w:rFonts w:eastAsiaTheme="minorEastAsia" w:cstheme="minorBidi"/>
              <w:smallCaps w:val="0"/>
              <w:sz w:val="24"/>
              <w:szCs w:val="24"/>
            </w:rPr>
          </w:pPr>
          <w:hyperlink w:anchor="_Toc536456735" w:history="1">
            <w:r w:rsidR="00DC3A31">
              <w:rPr>
                <w:rStyle w:val="afa"/>
                <w:sz w:val="24"/>
                <w:szCs w:val="24"/>
              </w:rPr>
              <w:t>1.1</w:t>
            </w:r>
            <w:r w:rsidR="00DC3A31">
              <w:rPr>
                <w:rStyle w:val="afa"/>
                <w:sz w:val="24"/>
                <w:szCs w:val="24"/>
              </w:rPr>
              <w:t>任务来源</w:t>
            </w:r>
            <w:r w:rsidR="00DC3A31">
              <w:rPr>
                <w:sz w:val="24"/>
                <w:szCs w:val="24"/>
              </w:rPr>
              <w:tab/>
              <w:t>3</w:t>
            </w:r>
          </w:hyperlink>
        </w:p>
        <w:p w14:paraId="129EE66D" w14:textId="77777777" w:rsidR="00423913" w:rsidRDefault="005A5FA8">
          <w:pPr>
            <w:pStyle w:val="TOC2"/>
            <w:tabs>
              <w:tab w:val="right" w:leader="dot" w:pos="9458"/>
            </w:tabs>
            <w:rPr>
              <w:rFonts w:eastAsiaTheme="minorEastAsia" w:cstheme="minorBidi"/>
              <w:smallCaps w:val="0"/>
              <w:sz w:val="24"/>
              <w:szCs w:val="24"/>
            </w:rPr>
          </w:pPr>
          <w:hyperlink w:anchor="_Toc536456736" w:history="1">
            <w:r w:rsidR="00DC3A31">
              <w:rPr>
                <w:rStyle w:val="afa"/>
                <w:sz w:val="24"/>
                <w:szCs w:val="24"/>
              </w:rPr>
              <w:t xml:space="preserve">1.2 </w:t>
            </w:r>
            <w:r w:rsidR="00DC3A31">
              <w:rPr>
                <w:rStyle w:val="afa"/>
                <w:sz w:val="24"/>
                <w:szCs w:val="24"/>
              </w:rPr>
              <w:t>主要工作过程</w:t>
            </w:r>
            <w:r w:rsidR="00DC3A31">
              <w:rPr>
                <w:sz w:val="24"/>
                <w:szCs w:val="24"/>
              </w:rPr>
              <w:tab/>
            </w:r>
            <w:r w:rsidR="004A0A20">
              <w:rPr>
                <w:sz w:val="24"/>
                <w:szCs w:val="24"/>
              </w:rPr>
              <w:t>3</w:t>
            </w:r>
          </w:hyperlink>
        </w:p>
        <w:p w14:paraId="74FAA203" w14:textId="77777777" w:rsidR="00423913" w:rsidRDefault="005A5FA8">
          <w:pPr>
            <w:pStyle w:val="TOC2"/>
            <w:tabs>
              <w:tab w:val="right" w:leader="dot" w:pos="9458"/>
            </w:tabs>
            <w:rPr>
              <w:rFonts w:eastAsiaTheme="minorEastAsia" w:cstheme="minorBidi"/>
              <w:smallCaps w:val="0"/>
              <w:sz w:val="24"/>
              <w:szCs w:val="24"/>
            </w:rPr>
          </w:pPr>
          <w:hyperlink w:anchor="_Toc536456737" w:history="1">
            <w:r w:rsidR="00DC3A31">
              <w:rPr>
                <w:rStyle w:val="afa"/>
                <w:sz w:val="24"/>
                <w:szCs w:val="24"/>
              </w:rPr>
              <w:t xml:space="preserve">1.3 </w:t>
            </w:r>
            <w:r w:rsidR="00DC3A31">
              <w:rPr>
                <w:rStyle w:val="afa"/>
                <w:sz w:val="24"/>
                <w:szCs w:val="24"/>
              </w:rPr>
              <w:t>主要参加单位和工作组成员及其所做的工作</w:t>
            </w:r>
            <w:r w:rsidR="00DC3A31">
              <w:rPr>
                <w:sz w:val="24"/>
                <w:szCs w:val="24"/>
              </w:rPr>
              <w:tab/>
              <w:t>4</w:t>
            </w:r>
          </w:hyperlink>
        </w:p>
        <w:p w14:paraId="4E2632B1" w14:textId="77777777" w:rsidR="00423913" w:rsidRDefault="005A5FA8">
          <w:pPr>
            <w:pStyle w:val="TOC2"/>
            <w:tabs>
              <w:tab w:val="right" w:leader="dot" w:pos="9458"/>
            </w:tabs>
            <w:ind w:left="0"/>
            <w:rPr>
              <w:rStyle w:val="afa"/>
            </w:rPr>
          </w:pPr>
          <w:hyperlink w:anchor="_Toc536456738" w:history="1">
            <w:r w:rsidR="00DC3A31">
              <w:rPr>
                <w:rStyle w:val="afa"/>
                <w:sz w:val="24"/>
                <w:szCs w:val="24"/>
              </w:rPr>
              <w:t xml:space="preserve">2 </w:t>
            </w:r>
            <w:r w:rsidR="00DC3A31">
              <w:rPr>
                <w:rStyle w:val="afa"/>
                <w:sz w:val="24"/>
                <w:szCs w:val="24"/>
              </w:rPr>
              <w:t>标准编制的原则和主要内容</w:t>
            </w:r>
            <w:r w:rsidR="00DC3A31">
              <w:rPr>
                <w:rStyle w:val="afa"/>
              </w:rPr>
              <w:tab/>
              <w:t>4</w:t>
            </w:r>
          </w:hyperlink>
        </w:p>
        <w:p w14:paraId="2A7395D5" w14:textId="77777777" w:rsidR="00423913" w:rsidRDefault="005A5FA8">
          <w:pPr>
            <w:pStyle w:val="TOC2"/>
            <w:tabs>
              <w:tab w:val="right" w:leader="dot" w:pos="9458"/>
            </w:tabs>
            <w:rPr>
              <w:rFonts w:eastAsiaTheme="minorEastAsia" w:cstheme="minorBidi"/>
              <w:smallCaps w:val="0"/>
              <w:sz w:val="24"/>
              <w:szCs w:val="24"/>
            </w:rPr>
          </w:pPr>
          <w:hyperlink w:anchor="_Toc536456739" w:history="1">
            <w:r w:rsidR="00DC3A31">
              <w:rPr>
                <w:rStyle w:val="afa"/>
                <w:sz w:val="24"/>
                <w:szCs w:val="24"/>
              </w:rPr>
              <w:t xml:space="preserve">2.1 </w:t>
            </w:r>
            <w:r w:rsidR="00DC3A31">
              <w:rPr>
                <w:rStyle w:val="afa"/>
                <w:sz w:val="24"/>
                <w:szCs w:val="24"/>
              </w:rPr>
              <w:t>标准制定的原则</w:t>
            </w:r>
            <w:r w:rsidR="00DC3A31">
              <w:rPr>
                <w:sz w:val="24"/>
                <w:szCs w:val="24"/>
              </w:rPr>
              <w:tab/>
              <w:t>4</w:t>
            </w:r>
          </w:hyperlink>
        </w:p>
        <w:p w14:paraId="2F47C494" w14:textId="77777777" w:rsidR="00423913" w:rsidRDefault="005A5FA8">
          <w:pPr>
            <w:pStyle w:val="TOC2"/>
            <w:tabs>
              <w:tab w:val="right" w:leader="dot" w:pos="9458"/>
            </w:tabs>
            <w:rPr>
              <w:sz w:val="24"/>
              <w:szCs w:val="24"/>
            </w:rPr>
          </w:pPr>
          <w:hyperlink w:anchor="_Toc536456740" w:history="1">
            <w:r w:rsidR="00DC3A31">
              <w:rPr>
                <w:rStyle w:val="afa"/>
                <w:sz w:val="24"/>
                <w:szCs w:val="24"/>
              </w:rPr>
              <w:t xml:space="preserve">2.2 </w:t>
            </w:r>
            <w:r w:rsidR="00DC3A31">
              <w:rPr>
                <w:rStyle w:val="afa"/>
                <w:sz w:val="24"/>
                <w:szCs w:val="24"/>
              </w:rPr>
              <w:t>标准的</w:t>
            </w:r>
            <w:r w:rsidR="004A0A20">
              <w:rPr>
                <w:rStyle w:val="afa"/>
                <w:rFonts w:hint="eastAsia"/>
                <w:sz w:val="24"/>
                <w:szCs w:val="24"/>
              </w:rPr>
              <w:t>编制的理由和目的</w:t>
            </w:r>
            <w:r w:rsidR="00DC3A31">
              <w:rPr>
                <w:sz w:val="24"/>
                <w:szCs w:val="24"/>
              </w:rPr>
              <w:tab/>
            </w:r>
            <w:r w:rsidR="004A0A20">
              <w:rPr>
                <w:sz w:val="24"/>
                <w:szCs w:val="24"/>
              </w:rPr>
              <w:t>6</w:t>
            </w:r>
          </w:hyperlink>
        </w:p>
        <w:p w14:paraId="6F4D1E15" w14:textId="77777777" w:rsidR="004A0A20" w:rsidRDefault="005A5FA8" w:rsidP="004A0A20">
          <w:pPr>
            <w:pStyle w:val="TOC2"/>
            <w:tabs>
              <w:tab w:val="right" w:leader="dot" w:pos="9458"/>
            </w:tabs>
            <w:rPr>
              <w:sz w:val="24"/>
              <w:szCs w:val="24"/>
            </w:rPr>
          </w:pPr>
          <w:hyperlink w:anchor="_Toc536456740" w:history="1">
            <w:r w:rsidR="004A0A20">
              <w:rPr>
                <w:rStyle w:val="afa"/>
                <w:sz w:val="24"/>
                <w:szCs w:val="24"/>
              </w:rPr>
              <w:t xml:space="preserve">2.3 </w:t>
            </w:r>
            <w:r w:rsidR="004A0A20">
              <w:rPr>
                <w:rStyle w:val="afa"/>
                <w:sz w:val="24"/>
                <w:szCs w:val="24"/>
              </w:rPr>
              <w:t>标准的</w:t>
            </w:r>
            <w:r w:rsidR="004A0A20">
              <w:rPr>
                <w:rStyle w:val="afa"/>
                <w:rFonts w:hint="eastAsia"/>
                <w:sz w:val="24"/>
                <w:szCs w:val="24"/>
              </w:rPr>
              <w:t>主要内容</w:t>
            </w:r>
            <w:r w:rsidR="004A0A20">
              <w:rPr>
                <w:sz w:val="24"/>
                <w:szCs w:val="24"/>
              </w:rPr>
              <w:tab/>
              <w:t>6</w:t>
            </w:r>
          </w:hyperlink>
        </w:p>
        <w:p w14:paraId="7C87EDEE" w14:textId="77777777" w:rsidR="00423913" w:rsidRDefault="005A5FA8" w:rsidP="00EF7BF7">
          <w:pPr>
            <w:pStyle w:val="TOC2"/>
            <w:tabs>
              <w:tab w:val="right" w:leader="dot" w:pos="9458"/>
            </w:tabs>
            <w:ind w:firstLineChars="250" w:firstLine="500"/>
            <w:rPr>
              <w:rFonts w:eastAsiaTheme="minorEastAsia" w:cstheme="minorBidi"/>
              <w:smallCaps w:val="0"/>
              <w:sz w:val="24"/>
              <w:szCs w:val="24"/>
            </w:rPr>
          </w:pPr>
          <w:hyperlink w:anchor="_Toc536456741" w:history="1">
            <w:r w:rsidR="00DC3A31">
              <w:rPr>
                <w:rStyle w:val="afa"/>
                <w:sz w:val="24"/>
                <w:szCs w:val="24"/>
              </w:rPr>
              <w:t>2.</w:t>
            </w:r>
            <w:r w:rsidR="004A0A20">
              <w:rPr>
                <w:rStyle w:val="afa"/>
                <w:sz w:val="24"/>
                <w:szCs w:val="24"/>
              </w:rPr>
              <w:t>3</w:t>
            </w:r>
            <w:r w:rsidR="00DC3A31">
              <w:rPr>
                <w:rStyle w:val="afa"/>
                <w:sz w:val="24"/>
                <w:szCs w:val="24"/>
              </w:rPr>
              <w:t xml:space="preserve">.1 </w:t>
            </w:r>
            <w:r w:rsidR="00DC3A31">
              <w:rPr>
                <w:rStyle w:val="afa"/>
                <w:sz w:val="24"/>
                <w:szCs w:val="24"/>
              </w:rPr>
              <w:t>标准的</w:t>
            </w:r>
            <w:r w:rsidR="004A0A20">
              <w:rPr>
                <w:rStyle w:val="afa"/>
                <w:rFonts w:hint="eastAsia"/>
                <w:sz w:val="24"/>
                <w:szCs w:val="24"/>
              </w:rPr>
              <w:t>范围</w:t>
            </w:r>
            <w:r w:rsidR="00DC3A31">
              <w:rPr>
                <w:sz w:val="24"/>
                <w:szCs w:val="24"/>
              </w:rPr>
              <w:tab/>
            </w:r>
            <w:r w:rsidR="004A0A20">
              <w:rPr>
                <w:sz w:val="24"/>
                <w:szCs w:val="24"/>
              </w:rPr>
              <w:t>6</w:t>
            </w:r>
          </w:hyperlink>
        </w:p>
        <w:p w14:paraId="05BFCFA8" w14:textId="77777777" w:rsidR="00423913" w:rsidRDefault="005A5FA8" w:rsidP="00EF7BF7">
          <w:pPr>
            <w:pStyle w:val="TOC2"/>
            <w:tabs>
              <w:tab w:val="right" w:leader="dot" w:pos="9458"/>
            </w:tabs>
            <w:ind w:firstLineChars="200" w:firstLine="400"/>
            <w:rPr>
              <w:rFonts w:eastAsiaTheme="minorEastAsia" w:cstheme="minorBidi"/>
              <w:smallCaps w:val="0"/>
              <w:sz w:val="24"/>
              <w:szCs w:val="24"/>
            </w:rPr>
          </w:pPr>
          <w:hyperlink w:anchor="_Toc536456743" w:history="1">
            <w:r w:rsidR="00DC3A31">
              <w:rPr>
                <w:rStyle w:val="afa"/>
                <w:sz w:val="24"/>
                <w:szCs w:val="24"/>
              </w:rPr>
              <w:t>2.</w:t>
            </w:r>
            <w:r w:rsidR="004A0A20">
              <w:rPr>
                <w:rStyle w:val="afa"/>
                <w:sz w:val="24"/>
                <w:szCs w:val="24"/>
              </w:rPr>
              <w:t>3</w:t>
            </w:r>
            <w:r w:rsidR="00DC3A31">
              <w:rPr>
                <w:rStyle w:val="afa"/>
                <w:sz w:val="24"/>
                <w:szCs w:val="24"/>
              </w:rPr>
              <w:t xml:space="preserve">.2 </w:t>
            </w:r>
            <w:r w:rsidR="004A0A20">
              <w:rPr>
                <w:rStyle w:val="afa"/>
                <w:rFonts w:hint="eastAsia"/>
                <w:sz w:val="24"/>
                <w:szCs w:val="24"/>
              </w:rPr>
              <w:t>术语和定义</w:t>
            </w:r>
            <w:r w:rsidR="00DC3A31">
              <w:rPr>
                <w:sz w:val="24"/>
                <w:szCs w:val="24"/>
              </w:rPr>
              <w:tab/>
            </w:r>
            <w:r w:rsidR="004A0A20">
              <w:rPr>
                <w:sz w:val="24"/>
                <w:szCs w:val="24"/>
              </w:rPr>
              <w:t>6</w:t>
            </w:r>
          </w:hyperlink>
        </w:p>
        <w:p w14:paraId="2A8E0DD0" w14:textId="77777777" w:rsidR="00423913" w:rsidRDefault="005A5FA8" w:rsidP="00EF7BF7">
          <w:pPr>
            <w:pStyle w:val="TOC2"/>
            <w:tabs>
              <w:tab w:val="right" w:leader="dot" w:pos="9458"/>
            </w:tabs>
            <w:ind w:firstLineChars="200" w:firstLine="400"/>
            <w:rPr>
              <w:rFonts w:eastAsiaTheme="minorEastAsia" w:cstheme="minorBidi"/>
              <w:smallCaps w:val="0"/>
              <w:sz w:val="24"/>
              <w:szCs w:val="24"/>
            </w:rPr>
          </w:pPr>
          <w:hyperlink w:anchor="_Toc536456744" w:history="1">
            <w:r w:rsidR="00DC3A31">
              <w:rPr>
                <w:rStyle w:val="afa"/>
                <w:sz w:val="24"/>
                <w:szCs w:val="24"/>
              </w:rPr>
              <w:t>2.</w:t>
            </w:r>
            <w:r w:rsidR="004A0A20">
              <w:rPr>
                <w:rStyle w:val="afa"/>
                <w:sz w:val="24"/>
                <w:szCs w:val="24"/>
              </w:rPr>
              <w:t>3</w:t>
            </w:r>
            <w:r w:rsidR="00DC3A31">
              <w:rPr>
                <w:rStyle w:val="afa"/>
                <w:sz w:val="24"/>
                <w:szCs w:val="24"/>
              </w:rPr>
              <w:t xml:space="preserve">.3 </w:t>
            </w:r>
            <w:r w:rsidR="00DC3A31">
              <w:rPr>
                <w:rStyle w:val="afa"/>
                <w:rFonts w:hint="eastAsia"/>
                <w:sz w:val="24"/>
                <w:szCs w:val="24"/>
              </w:rPr>
              <w:t>标准</w:t>
            </w:r>
            <w:r w:rsidR="004A0A20">
              <w:rPr>
                <w:rStyle w:val="afa"/>
                <w:rFonts w:hint="eastAsia"/>
                <w:sz w:val="24"/>
                <w:szCs w:val="24"/>
              </w:rPr>
              <w:t>评价要求</w:t>
            </w:r>
            <w:r w:rsidR="00DC3A31">
              <w:rPr>
                <w:sz w:val="24"/>
                <w:szCs w:val="24"/>
              </w:rPr>
              <w:tab/>
            </w:r>
            <w:r w:rsidR="004A0A20">
              <w:rPr>
                <w:sz w:val="24"/>
                <w:szCs w:val="24"/>
              </w:rPr>
              <w:t>6</w:t>
            </w:r>
          </w:hyperlink>
        </w:p>
        <w:p w14:paraId="26B4BDBB" w14:textId="77777777" w:rsidR="00423913" w:rsidRDefault="005A5FA8" w:rsidP="00EF7BF7">
          <w:pPr>
            <w:pStyle w:val="TOC2"/>
            <w:tabs>
              <w:tab w:val="right" w:leader="dot" w:pos="9458"/>
            </w:tabs>
            <w:ind w:firstLineChars="200" w:firstLine="400"/>
            <w:rPr>
              <w:rFonts w:eastAsiaTheme="minorEastAsia" w:cstheme="minorBidi"/>
              <w:smallCaps w:val="0"/>
              <w:sz w:val="24"/>
              <w:szCs w:val="24"/>
            </w:rPr>
          </w:pPr>
          <w:hyperlink w:anchor="_Toc536456747" w:history="1">
            <w:r w:rsidR="00DC3A31">
              <w:rPr>
                <w:rStyle w:val="afa"/>
                <w:sz w:val="24"/>
                <w:szCs w:val="24"/>
              </w:rPr>
              <w:t>2.</w:t>
            </w:r>
            <w:r w:rsidR="004A0A20">
              <w:rPr>
                <w:rStyle w:val="afa"/>
                <w:sz w:val="24"/>
                <w:szCs w:val="24"/>
              </w:rPr>
              <w:t>3</w:t>
            </w:r>
            <w:r w:rsidR="00DC3A31">
              <w:rPr>
                <w:rStyle w:val="afa"/>
                <w:sz w:val="24"/>
                <w:szCs w:val="24"/>
              </w:rPr>
              <w:t xml:space="preserve">.4 </w:t>
            </w:r>
            <w:r w:rsidR="004A0A20">
              <w:rPr>
                <w:rStyle w:val="afa"/>
                <w:rFonts w:hint="eastAsia"/>
                <w:sz w:val="24"/>
                <w:szCs w:val="24"/>
              </w:rPr>
              <w:t>评价程序</w:t>
            </w:r>
            <w:r w:rsidR="00DC3A31">
              <w:rPr>
                <w:sz w:val="24"/>
                <w:szCs w:val="24"/>
              </w:rPr>
              <w:tab/>
            </w:r>
            <w:r w:rsidR="004A0A20">
              <w:rPr>
                <w:sz w:val="24"/>
                <w:szCs w:val="24"/>
              </w:rPr>
              <w:t>8</w:t>
            </w:r>
          </w:hyperlink>
        </w:p>
        <w:p w14:paraId="7EDF6840" w14:textId="77777777" w:rsidR="00423913" w:rsidRDefault="005A5FA8" w:rsidP="00EF7BF7">
          <w:pPr>
            <w:pStyle w:val="TOC2"/>
            <w:tabs>
              <w:tab w:val="right" w:leader="dot" w:pos="9458"/>
            </w:tabs>
            <w:ind w:firstLineChars="200" w:firstLine="400"/>
            <w:rPr>
              <w:rFonts w:eastAsiaTheme="minorEastAsia" w:cstheme="minorBidi"/>
              <w:smallCaps w:val="0"/>
              <w:sz w:val="24"/>
              <w:szCs w:val="24"/>
            </w:rPr>
          </w:pPr>
          <w:hyperlink w:anchor="_Toc536456748" w:history="1">
            <w:r w:rsidR="00DC3A31">
              <w:rPr>
                <w:rStyle w:val="afa"/>
                <w:sz w:val="24"/>
                <w:szCs w:val="24"/>
              </w:rPr>
              <w:t>2.</w:t>
            </w:r>
            <w:r w:rsidR="004A0A20">
              <w:rPr>
                <w:rStyle w:val="afa"/>
                <w:sz w:val="24"/>
                <w:szCs w:val="24"/>
              </w:rPr>
              <w:t>3</w:t>
            </w:r>
            <w:r w:rsidR="00DC3A31">
              <w:rPr>
                <w:rStyle w:val="afa"/>
                <w:sz w:val="24"/>
                <w:szCs w:val="24"/>
              </w:rPr>
              <w:t xml:space="preserve">.5 </w:t>
            </w:r>
            <w:r w:rsidR="004A0A20">
              <w:rPr>
                <w:rStyle w:val="afa"/>
                <w:rFonts w:hint="eastAsia"/>
                <w:sz w:val="24"/>
                <w:szCs w:val="24"/>
              </w:rPr>
              <w:t>评价计算</w:t>
            </w:r>
            <w:r w:rsidR="00DC3A31">
              <w:rPr>
                <w:sz w:val="24"/>
                <w:szCs w:val="24"/>
              </w:rPr>
              <w:tab/>
            </w:r>
            <w:r w:rsidR="004A0A20">
              <w:rPr>
                <w:sz w:val="24"/>
                <w:szCs w:val="24"/>
              </w:rPr>
              <w:t>8</w:t>
            </w:r>
          </w:hyperlink>
        </w:p>
        <w:p w14:paraId="5BAF5DBA" w14:textId="77777777" w:rsidR="00423913" w:rsidRDefault="005A5FA8">
          <w:pPr>
            <w:pStyle w:val="TOC2"/>
            <w:tabs>
              <w:tab w:val="right" w:leader="dot" w:pos="9458"/>
            </w:tabs>
            <w:ind w:left="0"/>
            <w:rPr>
              <w:rStyle w:val="afa"/>
              <w:sz w:val="24"/>
              <w:szCs w:val="24"/>
            </w:rPr>
          </w:pPr>
          <w:hyperlink w:anchor="_Toc536456777" w:history="1">
            <w:r w:rsidR="00DC3A31">
              <w:rPr>
                <w:rStyle w:val="afa"/>
                <w:sz w:val="24"/>
                <w:szCs w:val="24"/>
              </w:rPr>
              <w:t xml:space="preserve">3 </w:t>
            </w:r>
            <w:r w:rsidR="00DC3A31">
              <w:rPr>
                <w:rStyle w:val="afa"/>
                <w:sz w:val="24"/>
                <w:szCs w:val="24"/>
              </w:rPr>
              <w:t>主要试验验证情况分析与指标确定</w:t>
            </w:r>
            <w:r w:rsidR="00DC3A31">
              <w:rPr>
                <w:rStyle w:val="afa"/>
                <w:sz w:val="24"/>
                <w:szCs w:val="24"/>
              </w:rPr>
              <w:tab/>
            </w:r>
            <w:r w:rsidR="00473CF5">
              <w:rPr>
                <w:rStyle w:val="afa"/>
                <w:sz w:val="24"/>
                <w:szCs w:val="24"/>
              </w:rPr>
              <w:t>10</w:t>
            </w:r>
          </w:hyperlink>
        </w:p>
        <w:p w14:paraId="71AB99C9" w14:textId="77777777" w:rsidR="00423913" w:rsidRDefault="005A5FA8">
          <w:pPr>
            <w:pStyle w:val="TOC2"/>
            <w:tabs>
              <w:tab w:val="right" w:leader="dot" w:pos="9458"/>
            </w:tabs>
            <w:ind w:left="0"/>
            <w:rPr>
              <w:rStyle w:val="afa"/>
              <w:sz w:val="24"/>
              <w:szCs w:val="24"/>
            </w:rPr>
          </w:pPr>
          <w:hyperlink w:anchor="_Toc536456784" w:history="1">
            <w:r w:rsidR="00DC3A31">
              <w:rPr>
                <w:rStyle w:val="afa"/>
                <w:sz w:val="24"/>
                <w:szCs w:val="24"/>
              </w:rPr>
              <w:t xml:space="preserve">4 </w:t>
            </w:r>
            <w:r w:rsidR="00DC3A31">
              <w:rPr>
                <w:rStyle w:val="afa"/>
                <w:sz w:val="24"/>
                <w:szCs w:val="24"/>
              </w:rPr>
              <w:t>标准中涉及专利情况说明</w:t>
            </w:r>
            <w:r w:rsidR="00DC3A31">
              <w:rPr>
                <w:rStyle w:val="afa"/>
                <w:sz w:val="24"/>
                <w:szCs w:val="24"/>
              </w:rPr>
              <w:tab/>
            </w:r>
            <w:r w:rsidR="004A0A20">
              <w:rPr>
                <w:rStyle w:val="afa"/>
                <w:sz w:val="24"/>
                <w:szCs w:val="24"/>
              </w:rPr>
              <w:t>15</w:t>
            </w:r>
          </w:hyperlink>
        </w:p>
        <w:p w14:paraId="5F379F77" w14:textId="77777777" w:rsidR="00423913" w:rsidRDefault="005A5FA8">
          <w:pPr>
            <w:pStyle w:val="TOC2"/>
            <w:tabs>
              <w:tab w:val="right" w:leader="dot" w:pos="9458"/>
            </w:tabs>
            <w:ind w:left="0"/>
            <w:rPr>
              <w:rStyle w:val="afa"/>
              <w:sz w:val="24"/>
              <w:szCs w:val="24"/>
            </w:rPr>
          </w:pPr>
          <w:hyperlink w:anchor="_Toc536456785" w:history="1">
            <w:r w:rsidR="00DC3A31">
              <w:rPr>
                <w:rStyle w:val="afa"/>
                <w:sz w:val="24"/>
                <w:szCs w:val="24"/>
              </w:rPr>
              <w:t xml:space="preserve">5 </w:t>
            </w:r>
            <w:r w:rsidR="00DC3A31">
              <w:rPr>
                <w:rStyle w:val="afa"/>
                <w:sz w:val="24"/>
                <w:szCs w:val="24"/>
              </w:rPr>
              <w:t>产业化情况</w:t>
            </w:r>
            <w:r w:rsidR="00DC3A31">
              <w:rPr>
                <w:rStyle w:val="afa"/>
                <w:sz w:val="24"/>
                <w:szCs w:val="24"/>
              </w:rPr>
              <w:tab/>
            </w:r>
            <w:r w:rsidR="004A0A20">
              <w:rPr>
                <w:rStyle w:val="afa"/>
                <w:sz w:val="24"/>
                <w:szCs w:val="24"/>
              </w:rPr>
              <w:t>15</w:t>
            </w:r>
          </w:hyperlink>
        </w:p>
        <w:p w14:paraId="73ED8459" w14:textId="77777777" w:rsidR="00423913" w:rsidRDefault="005A5FA8">
          <w:pPr>
            <w:pStyle w:val="TOC2"/>
            <w:tabs>
              <w:tab w:val="right" w:leader="dot" w:pos="9458"/>
            </w:tabs>
            <w:ind w:left="0"/>
            <w:rPr>
              <w:rStyle w:val="afa"/>
              <w:sz w:val="24"/>
              <w:szCs w:val="24"/>
            </w:rPr>
          </w:pPr>
          <w:hyperlink w:anchor="_Toc536456786" w:history="1">
            <w:r w:rsidR="00DC3A31">
              <w:rPr>
                <w:rStyle w:val="afa"/>
                <w:sz w:val="24"/>
                <w:szCs w:val="24"/>
              </w:rPr>
              <w:t xml:space="preserve">6 </w:t>
            </w:r>
            <w:r w:rsidR="00DC3A31">
              <w:rPr>
                <w:rStyle w:val="afa"/>
                <w:sz w:val="24"/>
                <w:szCs w:val="24"/>
              </w:rPr>
              <w:t>采用国际标准</w:t>
            </w:r>
            <w:r w:rsidR="00DC3A31">
              <w:rPr>
                <w:rStyle w:val="afa"/>
                <w:sz w:val="24"/>
                <w:szCs w:val="24"/>
              </w:rPr>
              <w:tab/>
            </w:r>
            <w:r w:rsidR="004A0A20">
              <w:rPr>
                <w:rStyle w:val="afa"/>
                <w:sz w:val="24"/>
                <w:szCs w:val="24"/>
              </w:rPr>
              <w:t>15</w:t>
            </w:r>
          </w:hyperlink>
        </w:p>
        <w:p w14:paraId="79FB4EA7" w14:textId="77777777" w:rsidR="00423913" w:rsidRDefault="005A5FA8">
          <w:pPr>
            <w:pStyle w:val="TOC2"/>
            <w:tabs>
              <w:tab w:val="right" w:leader="dot" w:pos="9458"/>
            </w:tabs>
            <w:ind w:left="0"/>
            <w:rPr>
              <w:rStyle w:val="afa"/>
              <w:sz w:val="24"/>
              <w:szCs w:val="24"/>
            </w:rPr>
          </w:pPr>
          <w:hyperlink w:anchor="_Toc536456787" w:history="1">
            <w:r w:rsidR="00DC3A31">
              <w:rPr>
                <w:rStyle w:val="afa"/>
                <w:sz w:val="24"/>
                <w:szCs w:val="24"/>
              </w:rPr>
              <w:t xml:space="preserve">7 </w:t>
            </w:r>
            <w:r w:rsidR="00DC3A31">
              <w:rPr>
                <w:rStyle w:val="afa"/>
                <w:sz w:val="24"/>
                <w:szCs w:val="24"/>
              </w:rPr>
              <w:t>与现行相关法律、法规、规章及相关标准的协调</w:t>
            </w:r>
            <w:r w:rsidR="00DC3A31">
              <w:rPr>
                <w:rStyle w:val="afa"/>
                <w:sz w:val="24"/>
                <w:szCs w:val="24"/>
              </w:rPr>
              <w:tab/>
              <w:t>1</w:t>
            </w:r>
            <w:r w:rsidR="004A0A20">
              <w:rPr>
                <w:rStyle w:val="afa"/>
                <w:sz w:val="24"/>
                <w:szCs w:val="24"/>
              </w:rPr>
              <w:t>5</w:t>
            </w:r>
          </w:hyperlink>
        </w:p>
        <w:p w14:paraId="3905547B" w14:textId="77777777" w:rsidR="00423913" w:rsidRDefault="005A5FA8">
          <w:pPr>
            <w:pStyle w:val="TOC2"/>
            <w:tabs>
              <w:tab w:val="right" w:leader="dot" w:pos="9458"/>
            </w:tabs>
            <w:ind w:left="0"/>
            <w:rPr>
              <w:rStyle w:val="afa"/>
              <w:sz w:val="24"/>
              <w:szCs w:val="24"/>
            </w:rPr>
          </w:pPr>
          <w:hyperlink w:anchor="_Toc536456788" w:history="1">
            <w:r w:rsidR="00DC3A31">
              <w:rPr>
                <w:rStyle w:val="afa"/>
                <w:sz w:val="24"/>
                <w:szCs w:val="24"/>
              </w:rPr>
              <w:t xml:space="preserve">8 </w:t>
            </w:r>
            <w:r w:rsidR="00DC3A31">
              <w:rPr>
                <w:rStyle w:val="afa"/>
                <w:sz w:val="24"/>
                <w:szCs w:val="24"/>
              </w:rPr>
              <w:t>重大意见分歧的处理依据和结果</w:t>
            </w:r>
            <w:r w:rsidR="00DC3A31">
              <w:rPr>
                <w:rStyle w:val="afa"/>
                <w:sz w:val="24"/>
                <w:szCs w:val="24"/>
              </w:rPr>
              <w:tab/>
              <w:t>1</w:t>
            </w:r>
            <w:r w:rsidR="004A0A20">
              <w:rPr>
                <w:rStyle w:val="afa"/>
                <w:sz w:val="24"/>
                <w:szCs w:val="24"/>
              </w:rPr>
              <w:t>6</w:t>
            </w:r>
          </w:hyperlink>
        </w:p>
        <w:p w14:paraId="1C86B73F" w14:textId="77777777" w:rsidR="00423913" w:rsidRDefault="005A5FA8">
          <w:pPr>
            <w:pStyle w:val="TOC2"/>
            <w:tabs>
              <w:tab w:val="right" w:leader="dot" w:pos="9458"/>
            </w:tabs>
            <w:ind w:left="0"/>
            <w:rPr>
              <w:rStyle w:val="afa"/>
              <w:sz w:val="24"/>
              <w:szCs w:val="24"/>
            </w:rPr>
          </w:pPr>
          <w:hyperlink w:anchor="_Toc536456789" w:history="1">
            <w:r w:rsidR="00DC3A31">
              <w:rPr>
                <w:rStyle w:val="afa"/>
                <w:sz w:val="24"/>
                <w:szCs w:val="24"/>
              </w:rPr>
              <w:t xml:space="preserve">9 </w:t>
            </w:r>
            <w:r w:rsidR="00DC3A31">
              <w:rPr>
                <w:rStyle w:val="afa"/>
                <w:sz w:val="24"/>
                <w:szCs w:val="24"/>
              </w:rPr>
              <w:t>标准性质的建议说明</w:t>
            </w:r>
            <w:r w:rsidR="00DC3A31">
              <w:rPr>
                <w:rStyle w:val="afa"/>
                <w:sz w:val="24"/>
                <w:szCs w:val="24"/>
              </w:rPr>
              <w:tab/>
            </w:r>
            <w:r w:rsidR="00EF7BF7">
              <w:rPr>
                <w:rStyle w:val="afa"/>
                <w:sz w:val="24"/>
                <w:szCs w:val="24"/>
              </w:rPr>
              <w:fldChar w:fldCharType="begin"/>
            </w:r>
            <w:r w:rsidR="00DC3A31">
              <w:rPr>
                <w:rStyle w:val="afa"/>
                <w:sz w:val="24"/>
                <w:szCs w:val="24"/>
              </w:rPr>
              <w:instrText xml:space="preserve"> PAGEREF _Toc536456789 \h </w:instrText>
            </w:r>
            <w:r w:rsidR="00EF7BF7">
              <w:rPr>
                <w:rStyle w:val="afa"/>
                <w:sz w:val="24"/>
                <w:szCs w:val="24"/>
              </w:rPr>
            </w:r>
            <w:r w:rsidR="00EF7BF7">
              <w:rPr>
                <w:rStyle w:val="afa"/>
                <w:sz w:val="24"/>
                <w:szCs w:val="24"/>
              </w:rPr>
              <w:fldChar w:fldCharType="separate"/>
            </w:r>
            <w:r w:rsidR="00843F6E">
              <w:rPr>
                <w:rStyle w:val="afa"/>
                <w:noProof/>
                <w:sz w:val="24"/>
                <w:szCs w:val="24"/>
              </w:rPr>
              <w:t>16</w:t>
            </w:r>
            <w:r w:rsidR="00EF7BF7">
              <w:rPr>
                <w:rStyle w:val="afa"/>
                <w:sz w:val="24"/>
                <w:szCs w:val="24"/>
              </w:rPr>
              <w:fldChar w:fldCharType="end"/>
            </w:r>
          </w:hyperlink>
        </w:p>
        <w:p w14:paraId="7730A714" w14:textId="77777777" w:rsidR="00423913" w:rsidRDefault="005A5FA8">
          <w:pPr>
            <w:pStyle w:val="TOC2"/>
            <w:tabs>
              <w:tab w:val="right" w:leader="dot" w:pos="9458"/>
            </w:tabs>
            <w:ind w:left="0"/>
            <w:rPr>
              <w:rStyle w:val="afa"/>
              <w:sz w:val="24"/>
              <w:szCs w:val="24"/>
            </w:rPr>
          </w:pPr>
          <w:hyperlink w:anchor="_Toc536456790" w:history="1">
            <w:r w:rsidR="00DC3A31">
              <w:rPr>
                <w:rStyle w:val="afa"/>
                <w:sz w:val="24"/>
                <w:szCs w:val="24"/>
              </w:rPr>
              <w:t xml:space="preserve">10 </w:t>
            </w:r>
            <w:r w:rsidR="00DC3A31">
              <w:rPr>
                <w:rStyle w:val="afa"/>
                <w:sz w:val="24"/>
                <w:szCs w:val="24"/>
              </w:rPr>
              <w:t>贯彻标准的措施建议</w:t>
            </w:r>
            <w:r w:rsidR="00DC3A31">
              <w:rPr>
                <w:rStyle w:val="afa"/>
                <w:sz w:val="24"/>
                <w:szCs w:val="24"/>
              </w:rPr>
              <w:tab/>
            </w:r>
            <w:r w:rsidR="00EF7BF7">
              <w:rPr>
                <w:rStyle w:val="afa"/>
                <w:sz w:val="24"/>
                <w:szCs w:val="24"/>
              </w:rPr>
              <w:fldChar w:fldCharType="begin"/>
            </w:r>
            <w:r w:rsidR="00DC3A31">
              <w:rPr>
                <w:rStyle w:val="afa"/>
                <w:sz w:val="24"/>
                <w:szCs w:val="24"/>
              </w:rPr>
              <w:instrText xml:space="preserve"> PAGEREF _Toc536456790 \h </w:instrText>
            </w:r>
            <w:r w:rsidR="00EF7BF7">
              <w:rPr>
                <w:rStyle w:val="afa"/>
                <w:sz w:val="24"/>
                <w:szCs w:val="24"/>
              </w:rPr>
            </w:r>
            <w:r w:rsidR="00EF7BF7">
              <w:rPr>
                <w:rStyle w:val="afa"/>
                <w:sz w:val="24"/>
                <w:szCs w:val="24"/>
              </w:rPr>
              <w:fldChar w:fldCharType="separate"/>
            </w:r>
            <w:r w:rsidR="00843F6E">
              <w:rPr>
                <w:rStyle w:val="afa"/>
                <w:noProof/>
                <w:sz w:val="24"/>
                <w:szCs w:val="24"/>
              </w:rPr>
              <w:t>16</w:t>
            </w:r>
            <w:r w:rsidR="00EF7BF7">
              <w:rPr>
                <w:rStyle w:val="afa"/>
                <w:sz w:val="24"/>
                <w:szCs w:val="24"/>
              </w:rPr>
              <w:fldChar w:fldCharType="end"/>
            </w:r>
          </w:hyperlink>
        </w:p>
        <w:p w14:paraId="20869724" w14:textId="77777777" w:rsidR="00423913" w:rsidRDefault="005A5FA8">
          <w:pPr>
            <w:pStyle w:val="TOC2"/>
            <w:tabs>
              <w:tab w:val="right" w:leader="dot" w:pos="9458"/>
            </w:tabs>
            <w:ind w:left="0"/>
            <w:rPr>
              <w:rStyle w:val="afa"/>
              <w:sz w:val="24"/>
              <w:szCs w:val="24"/>
            </w:rPr>
          </w:pPr>
          <w:hyperlink w:anchor="_Toc536456791" w:history="1">
            <w:r w:rsidR="00DC3A31">
              <w:rPr>
                <w:rStyle w:val="afa"/>
                <w:sz w:val="24"/>
                <w:szCs w:val="24"/>
              </w:rPr>
              <w:t xml:space="preserve">11 </w:t>
            </w:r>
            <w:r w:rsidR="00DC3A31">
              <w:rPr>
                <w:rStyle w:val="afa"/>
                <w:sz w:val="24"/>
                <w:szCs w:val="24"/>
              </w:rPr>
              <w:t>废止现行有关标准的建议</w:t>
            </w:r>
            <w:r w:rsidR="00DC3A31">
              <w:rPr>
                <w:rStyle w:val="afa"/>
                <w:sz w:val="24"/>
                <w:szCs w:val="24"/>
              </w:rPr>
              <w:tab/>
            </w:r>
            <w:r w:rsidR="00EF7BF7">
              <w:rPr>
                <w:rStyle w:val="afa"/>
                <w:sz w:val="24"/>
                <w:szCs w:val="24"/>
              </w:rPr>
              <w:fldChar w:fldCharType="begin"/>
            </w:r>
            <w:r w:rsidR="00DC3A31">
              <w:rPr>
                <w:rStyle w:val="afa"/>
                <w:sz w:val="24"/>
                <w:szCs w:val="24"/>
              </w:rPr>
              <w:instrText xml:space="preserve"> PAGEREF _Toc536456791 \h </w:instrText>
            </w:r>
            <w:r w:rsidR="00EF7BF7">
              <w:rPr>
                <w:rStyle w:val="afa"/>
                <w:sz w:val="24"/>
                <w:szCs w:val="24"/>
              </w:rPr>
            </w:r>
            <w:r w:rsidR="00EF7BF7">
              <w:rPr>
                <w:rStyle w:val="afa"/>
                <w:sz w:val="24"/>
                <w:szCs w:val="24"/>
              </w:rPr>
              <w:fldChar w:fldCharType="separate"/>
            </w:r>
            <w:r w:rsidR="00843F6E">
              <w:rPr>
                <w:rStyle w:val="afa"/>
                <w:noProof/>
                <w:sz w:val="24"/>
                <w:szCs w:val="24"/>
              </w:rPr>
              <w:t>17</w:t>
            </w:r>
            <w:r w:rsidR="00EF7BF7">
              <w:rPr>
                <w:rStyle w:val="afa"/>
                <w:sz w:val="24"/>
                <w:szCs w:val="24"/>
              </w:rPr>
              <w:fldChar w:fldCharType="end"/>
            </w:r>
          </w:hyperlink>
        </w:p>
        <w:p w14:paraId="6660F0B4" w14:textId="77777777" w:rsidR="00423913" w:rsidRDefault="005A5FA8">
          <w:pPr>
            <w:pStyle w:val="TOC2"/>
            <w:tabs>
              <w:tab w:val="right" w:leader="dot" w:pos="9458"/>
            </w:tabs>
            <w:ind w:left="0"/>
            <w:rPr>
              <w:rStyle w:val="afa"/>
              <w:sz w:val="24"/>
              <w:szCs w:val="24"/>
            </w:rPr>
          </w:pPr>
          <w:hyperlink w:anchor="_Toc536456792" w:history="1">
            <w:r w:rsidR="00DC3A31">
              <w:rPr>
                <w:rStyle w:val="afa"/>
                <w:sz w:val="24"/>
                <w:szCs w:val="24"/>
              </w:rPr>
              <w:t xml:space="preserve">12 </w:t>
            </w:r>
            <w:r w:rsidR="00DC3A31">
              <w:rPr>
                <w:rStyle w:val="afa"/>
                <w:sz w:val="24"/>
                <w:szCs w:val="24"/>
              </w:rPr>
              <w:t>其他应说明的事项</w:t>
            </w:r>
            <w:r w:rsidR="00DC3A31">
              <w:rPr>
                <w:rStyle w:val="afa"/>
                <w:sz w:val="24"/>
                <w:szCs w:val="24"/>
              </w:rPr>
              <w:tab/>
            </w:r>
            <w:r w:rsidR="00EF7BF7">
              <w:rPr>
                <w:rStyle w:val="afa"/>
                <w:sz w:val="24"/>
                <w:szCs w:val="24"/>
              </w:rPr>
              <w:fldChar w:fldCharType="begin"/>
            </w:r>
            <w:r w:rsidR="00DC3A31">
              <w:rPr>
                <w:rStyle w:val="afa"/>
                <w:sz w:val="24"/>
                <w:szCs w:val="24"/>
              </w:rPr>
              <w:instrText xml:space="preserve"> PAGEREF _Toc536456792 \h </w:instrText>
            </w:r>
            <w:r w:rsidR="00EF7BF7">
              <w:rPr>
                <w:rStyle w:val="afa"/>
                <w:sz w:val="24"/>
                <w:szCs w:val="24"/>
              </w:rPr>
            </w:r>
            <w:r w:rsidR="00EF7BF7">
              <w:rPr>
                <w:rStyle w:val="afa"/>
                <w:sz w:val="24"/>
                <w:szCs w:val="24"/>
              </w:rPr>
              <w:fldChar w:fldCharType="separate"/>
            </w:r>
            <w:r w:rsidR="00843F6E">
              <w:rPr>
                <w:rStyle w:val="afa"/>
                <w:noProof/>
                <w:sz w:val="24"/>
                <w:szCs w:val="24"/>
              </w:rPr>
              <w:t>17</w:t>
            </w:r>
            <w:r w:rsidR="00EF7BF7">
              <w:rPr>
                <w:rStyle w:val="afa"/>
                <w:sz w:val="24"/>
                <w:szCs w:val="24"/>
              </w:rPr>
              <w:fldChar w:fldCharType="end"/>
            </w:r>
          </w:hyperlink>
        </w:p>
        <w:p w14:paraId="2FFF252C" w14:textId="77777777" w:rsidR="00423913" w:rsidRDefault="00EF7BF7">
          <w:pPr>
            <w:pStyle w:val="TOC1"/>
            <w:tabs>
              <w:tab w:val="right" w:leader="dot" w:pos="9458"/>
            </w:tabs>
            <w:rPr>
              <w:b w:val="0"/>
              <w:bCs w:val="0"/>
            </w:rPr>
          </w:pPr>
          <w:r>
            <w:rPr>
              <w:b w:val="0"/>
              <w:bCs w:val="0"/>
            </w:rPr>
            <w:fldChar w:fldCharType="end"/>
          </w:r>
        </w:p>
      </w:sdtContent>
    </w:sdt>
    <w:p w14:paraId="6A41E585" w14:textId="77777777" w:rsidR="00423913" w:rsidRDefault="00423913"/>
    <w:p w14:paraId="7D0F05AA" w14:textId="77777777" w:rsidR="00423913" w:rsidRDefault="00423913"/>
    <w:p w14:paraId="44594F9B" w14:textId="77777777" w:rsidR="00423913" w:rsidRDefault="00423913"/>
    <w:p w14:paraId="314FC919" w14:textId="77777777" w:rsidR="00423913" w:rsidRDefault="00423913"/>
    <w:p w14:paraId="5CE28B1D" w14:textId="77777777" w:rsidR="00423913" w:rsidRDefault="00423913"/>
    <w:p w14:paraId="79FFB8DD" w14:textId="77777777" w:rsidR="00423913" w:rsidRDefault="00423913"/>
    <w:p w14:paraId="6263F49D" w14:textId="77777777" w:rsidR="00423913" w:rsidRDefault="00423913"/>
    <w:p w14:paraId="2FAC0E77" w14:textId="77777777" w:rsidR="00423913" w:rsidRDefault="00423913"/>
    <w:p w14:paraId="76B3C67D" w14:textId="77777777" w:rsidR="00423913" w:rsidRDefault="00423913"/>
    <w:p w14:paraId="69D2B2C0" w14:textId="77777777" w:rsidR="00423913" w:rsidRDefault="00423913"/>
    <w:p w14:paraId="53206E01" w14:textId="77777777" w:rsidR="00423913" w:rsidRDefault="00423913"/>
    <w:p w14:paraId="1E28F8AD" w14:textId="77777777" w:rsidR="00423913" w:rsidRDefault="00423913"/>
    <w:p w14:paraId="24D8D64C" w14:textId="77777777" w:rsidR="00423913" w:rsidRDefault="00423913">
      <w:pPr>
        <w:pStyle w:val="afd"/>
        <w:framePr w:w="0" w:hRule="auto" w:wrap="auto" w:hAnchor="text" w:xAlign="left" w:yAlign="inline"/>
        <w:spacing w:line="360" w:lineRule="auto"/>
        <w:rPr>
          <w:rFonts w:ascii="宋体" w:eastAsia="宋体" w:hAnsi="宋体"/>
          <w:sz w:val="44"/>
          <w:szCs w:val="44"/>
        </w:rPr>
      </w:pPr>
    </w:p>
    <w:p w14:paraId="2DA1E618" w14:textId="77777777" w:rsidR="00423913" w:rsidRDefault="00423913">
      <w:pPr>
        <w:pStyle w:val="afd"/>
        <w:framePr w:w="0" w:hRule="auto" w:wrap="auto" w:hAnchor="text" w:xAlign="left" w:yAlign="inline"/>
        <w:spacing w:line="360" w:lineRule="auto"/>
        <w:rPr>
          <w:rFonts w:ascii="宋体" w:eastAsia="宋体" w:hAnsi="宋体"/>
          <w:sz w:val="44"/>
          <w:szCs w:val="44"/>
        </w:rPr>
      </w:pPr>
    </w:p>
    <w:p w14:paraId="3705014F" w14:textId="09A0CF5C" w:rsidR="00423913" w:rsidRDefault="00446FEC">
      <w:pPr>
        <w:pStyle w:val="afd"/>
        <w:framePr w:w="0" w:hRule="auto" w:wrap="auto" w:hAnchor="text" w:xAlign="left" w:yAlign="inline"/>
        <w:spacing w:line="360" w:lineRule="auto"/>
        <w:rPr>
          <w:rFonts w:ascii="宋体" w:eastAsia="宋体" w:hAnsi="宋体"/>
          <w:sz w:val="44"/>
          <w:szCs w:val="44"/>
        </w:rPr>
      </w:pPr>
      <w:r w:rsidRPr="00446FEC">
        <w:rPr>
          <w:rFonts w:ascii="宋体" w:eastAsia="宋体" w:hAnsi="宋体" w:hint="eastAsia"/>
          <w:sz w:val="44"/>
          <w:szCs w:val="44"/>
        </w:rPr>
        <w:t>地坪材料生产企业综合能力评价导则</w:t>
      </w:r>
    </w:p>
    <w:p w14:paraId="560FFE54" w14:textId="77777777" w:rsidR="00423913" w:rsidRDefault="00DC3A31">
      <w:pPr>
        <w:spacing w:line="360" w:lineRule="auto"/>
        <w:jc w:val="center"/>
        <w:rPr>
          <w:rFonts w:ascii="黑体" w:eastAsia="黑体"/>
          <w:sz w:val="44"/>
          <w:szCs w:val="44"/>
        </w:rPr>
      </w:pPr>
      <w:r>
        <w:rPr>
          <w:rFonts w:ascii="黑体" w:eastAsia="黑体" w:hint="eastAsia"/>
          <w:sz w:val="44"/>
          <w:szCs w:val="44"/>
        </w:rPr>
        <w:t>标准编制说明</w:t>
      </w:r>
    </w:p>
    <w:p w14:paraId="3E9CB30F" w14:textId="77777777" w:rsidR="00423913" w:rsidRDefault="00DC3A31">
      <w:pPr>
        <w:spacing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1 工作</w:t>
      </w:r>
      <w:r>
        <w:rPr>
          <w:rFonts w:asciiTheme="minorEastAsia" w:eastAsiaTheme="minorEastAsia" w:hAnsiTheme="minorEastAsia"/>
          <w:b/>
          <w:sz w:val="28"/>
          <w:szCs w:val="28"/>
        </w:rPr>
        <w:t>简况</w:t>
      </w:r>
    </w:p>
    <w:p w14:paraId="1C8E186C"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b/>
        </w:rPr>
        <w:t>1.1</w:t>
      </w:r>
      <w:r>
        <w:rPr>
          <w:rFonts w:asciiTheme="majorEastAsia" w:eastAsiaTheme="majorEastAsia" w:hAnsiTheme="majorEastAsia" w:hint="eastAsia"/>
          <w:b/>
        </w:rPr>
        <w:t>任务</w:t>
      </w:r>
      <w:r>
        <w:rPr>
          <w:rFonts w:asciiTheme="majorEastAsia" w:eastAsiaTheme="majorEastAsia" w:hAnsiTheme="majorEastAsia"/>
          <w:b/>
        </w:rPr>
        <w:t>来源</w:t>
      </w:r>
    </w:p>
    <w:p w14:paraId="124BB623" w14:textId="4486DD1D" w:rsidR="00423913" w:rsidRDefault="00DC3A31" w:rsidP="00961BA7">
      <w:pPr>
        <w:pStyle w:val="ab"/>
        <w:spacing w:line="360" w:lineRule="auto"/>
        <w:ind w:firstLineChars="200" w:firstLine="480"/>
        <w:rPr>
          <w:rFonts w:asciiTheme="majorEastAsia" w:eastAsiaTheme="majorEastAsia" w:hAnsiTheme="majorEastAsia"/>
          <w:b/>
        </w:rPr>
      </w:pPr>
      <w:r>
        <w:rPr>
          <w:rFonts w:asciiTheme="minorEastAsia" w:eastAsiaTheme="minorEastAsia" w:hAnsiTheme="minorEastAsia" w:hint="eastAsia"/>
        </w:rPr>
        <w:t>根据中国建筑材料联合会中建材</w:t>
      </w:r>
      <w:proofErr w:type="gramStart"/>
      <w:r>
        <w:rPr>
          <w:rFonts w:asciiTheme="minorEastAsia" w:eastAsiaTheme="minorEastAsia" w:hAnsiTheme="minorEastAsia" w:hint="eastAsia"/>
        </w:rPr>
        <w:t>联标</w:t>
      </w:r>
      <w:r w:rsidR="00FE25F2">
        <w:rPr>
          <w:rFonts w:asciiTheme="minorEastAsia" w:eastAsiaTheme="minorEastAsia" w:hAnsiTheme="minorEastAsia" w:hint="eastAsia"/>
        </w:rPr>
        <w:t>发</w:t>
      </w:r>
      <w:r>
        <w:rPr>
          <w:rFonts w:asciiTheme="minorEastAsia" w:eastAsiaTheme="minorEastAsia" w:hAnsiTheme="minorEastAsia" w:hint="eastAsia"/>
        </w:rPr>
        <w:t>【20</w:t>
      </w:r>
      <w:r w:rsidR="00FE25F2">
        <w:rPr>
          <w:rFonts w:asciiTheme="minorEastAsia" w:eastAsiaTheme="minorEastAsia" w:hAnsiTheme="minorEastAsia"/>
        </w:rPr>
        <w:t>25</w:t>
      </w:r>
      <w:r>
        <w:rPr>
          <w:rFonts w:asciiTheme="minorEastAsia" w:eastAsiaTheme="minorEastAsia" w:hAnsiTheme="minorEastAsia" w:hint="eastAsia"/>
        </w:rPr>
        <w:t>】</w:t>
      </w:r>
      <w:proofErr w:type="gramEnd"/>
      <w:r w:rsidR="00FE25F2">
        <w:rPr>
          <w:rFonts w:asciiTheme="minorEastAsia" w:eastAsiaTheme="minorEastAsia" w:hAnsiTheme="minorEastAsia"/>
        </w:rPr>
        <w:t>35</w:t>
      </w:r>
      <w:r>
        <w:rPr>
          <w:rFonts w:asciiTheme="minorEastAsia" w:eastAsiaTheme="minorEastAsia" w:hAnsiTheme="minorEastAsia" w:hint="eastAsia"/>
        </w:rPr>
        <w:t>号文件《关于下达20</w:t>
      </w:r>
      <w:r w:rsidR="00FE25F2">
        <w:rPr>
          <w:rFonts w:asciiTheme="minorEastAsia" w:eastAsiaTheme="minorEastAsia" w:hAnsiTheme="minorEastAsia"/>
        </w:rPr>
        <w:t>25</w:t>
      </w:r>
      <w:r>
        <w:rPr>
          <w:rFonts w:asciiTheme="minorEastAsia" w:eastAsiaTheme="minorEastAsia" w:hAnsiTheme="minorEastAsia" w:hint="eastAsia"/>
        </w:rPr>
        <w:t>年第</w:t>
      </w:r>
      <w:r w:rsidR="00FE25F2">
        <w:rPr>
          <w:rFonts w:asciiTheme="minorEastAsia" w:eastAsiaTheme="minorEastAsia" w:hAnsiTheme="minorEastAsia" w:hint="eastAsia"/>
        </w:rPr>
        <w:t>二</w:t>
      </w:r>
      <w:r>
        <w:rPr>
          <w:rFonts w:asciiTheme="minorEastAsia" w:eastAsiaTheme="minorEastAsia" w:hAnsiTheme="minorEastAsia" w:hint="eastAsia"/>
        </w:rPr>
        <w:t>批协会标准制定计划的通知》，由中国</w:t>
      </w:r>
      <w:proofErr w:type="gramStart"/>
      <w:r w:rsidR="00FE25F2">
        <w:rPr>
          <w:rFonts w:asciiTheme="minorEastAsia" w:eastAsiaTheme="minorEastAsia" w:hAnsiTheme="minorEastAsia" w:hint="eastAsia"/>
        </w:rPr>
        <w:t>国</w:t>
      </w:r>
      <w:proofErr w:type="gramEnd"/>
      <w:r w:rsidR="00FE25F2">
        <w:rPr>
          <w:rFonts w:asciiTheme="minorEastAsia" w:eastAsiaTheme="minorEastAsia" w:hAnsiTheme="minorEastAsia" w:hint="eastAsia"/>
        </w:rPr>
        <w:t>检测试控股</w:t>
      </w:r>
      <w:r>
        <w:rPr>
          <w:rFonts w:asciiTheme="minorEastAsia" w:eastAsiaTheme="minorEastAsia" w:hAnsiTheme="minorEastAsia"/>
        </w:rPr>
        <w:t>集团</w:t>
      </w:r>
      <w:r>
        <w:rPr>
          <w:rFonts w:asciiTheme="minorEastAsia" w:eastAsiaTheme="minorEastAsia" w:hAnsiTheme="minorEastAsia" w:hint="eastAsia"/>
        </w:rPr>
        <w:t>股份</w:t>
      </w:r>
      <w:r>
        <w:rPr>
          <w:rFonts w:asciiTheme="minorEastAsia" w:eastAsiaTheme="minorEastAsia" w:hAnsiTheme="minorEastAsia"/>
        </w:rPr>
        <w:t>有限公司</w:t>
      </w:r>
      <w:r>
        <w:rPr>
          <w:rFonts w:asciiTheme="minorEastAsia" w:eastAsiaTheme="minorEastAsia" w:hAnsiTheme="minorEastAsia" w:hint="eastAsia"/>
        </w:rPr>
        <w:t>会同相关单位负责《</w:t>
      </w:r>
      <w:r w:rsidR="004F4FF9">
        <w:rPr>
          <w:rFonts w:asciiTheme="minorEastAsia" w:eastAsiaTheme="minorEastAsia" w:hAnsiTheme="minorEastAsia" w:hint="eastAsia"/>
        </w:rPr>
        <w:t>地坪材料生产企业综合能力评价导则</w:t>
      </w:r>
      <w:r>
        <w:rPr>
          <w:rFonts w:asciiTheme="minorEastAsia" w:eastAsiaTheme="minorEastAsia" w:hAnsiTheme="minorEastAsia" w:hint="eastAsia"/>
        </w:rPr>
        <w:t>》（</w:t>
      </w:r>
      <w:r>
        <w:rPr>
          <w:rFonts w:asciiTheme="minorEastAsia" w:eastAsiaTheme="minorEastAsia" w:hAnsiTheme="minorEastAsia" w:cstheme="minorEastAsia" w:hint="eastAsia"/>
        </w:rPr>
        <w:t>计划号20</w:t>
      </w:r>
      <w:r w:rsidR="00FE25F2">
        <w:rPr>
          <w:rFonts w:asciiTheme="minorEastAsia" w:eastAsiaTheme="minorEastAsia" w:hAnsiTheme="minorEastAsia" w:cstheme="minorEastAsia"/>
        </w:rPr>
        <w:t>25</w:t>
      </w:r>
      <w:r>
        <w:rPr>
          <w:rFonts w:asciiTheme="minorEastAsia" w:eastAsiaTheme="minorEastAsia" w:hAnsiTheme="minorEastAsia" w:cstheme="minorEastAsia" w:hint="eastAsia"/>
        </w:rPr>
        <w:t>-</w:t>
      </w:r>
      <w:r w:rsidR="00FE25F2">
        <w:rPr>
          <w:rFonts w:asciiTheme="minorEastAsia" w:eastAsiaTheme="minorEastAsia" w:hAnsiTheme="minorEastAsia" w:cstheme="minorEastAsia"/>
        </w:rPr>
        <w:t>04</w:t>
      </w:r>
      <w:r>
        <w:rPr>
          <w:rFonts w:asciiTheme="minorEastAsia" w:eastAsiaTheme="minorEastAsia" w:hAnsiTheme="minorEastAsia" w:cstheme="minorEastAsia" w:hint="eastAsia"/>
        </w:rPr>
        <w:t>-</w:t>
      </w:r>
      <w:r>
        <w:rPr>
          <w:rFonts w:asciiTheme="minorEastAsia" w:eastAsiaTheme="minorEastAsia" w:hAnsiTheme="minorEastAsia" w:cstheme="minorEastAsia"/>
        </w:rPr>
        <w:t>xbjh</w:t>
      </w:r>
      <w:r>
        <w:rPr>
          <w:rFonts w:asciiTheme="minorEastAsia" w:eastAsiaTheme="minorEastAsia" w:hAnsiTheme="minorEastAsia" w:cstheme="minorEastAsia" w:hint="eastAsia"/>
        </w:rPr>
        <w:t>）</w:t>
      </w:r>
      <w:r>
        <w:rPr>
          <w:rFonts w:asciiTheme="minorEastAsia" w:eastAsiaTheme="minorEastAsia" w:hAnsiTheme="minorEastAsia" w:hint="eastAsia"/>
        </w:rPr>
        <w:t>协会标准的制订工作。</w:t>
      </w:r>
    </w:p>
    <w:p w14:paraId="7D971A74"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b/>
        </w:rPr>
        <w:t xml:space="preserve">1.2 </w:t>
      </w:r>
      <w:r>
        <w:rPr>
          <w:rFonts w:asciiTheme="majorEastAsia" w:eastAsiaTheme="majorEastAsia" w:hAnsiTheme="majorEastAsia" w:hint="eastAsia"/>
          <w:b/>
        </w:rPr>
        <w:t>主要工作</w:t>
      </w:r>
      <w:r>
        <w:rPr>
          <w:rFonts w:asciiTheme="majorEastAsia" w:eastAsiaTheme="majorEastAsia" w:hAnsiTheme="majorEastAsia"/>
          <w:b/>
        </w:rPr>
        <w:t>过程</w:t>
      </w:r>
    </w:p>
    <w:p w14:paraId="5F217C8E" w14:textId="71DA360D" w:rsidR="008E0A45" w:rsidRDefault="00DC3A31" w:rsidP="008E0A45">
      <w:pPr>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按照中国建筑材料联合会标准计划任务书要求，本标准编制工作从20</w:t>
      </w:r>
      <w:r w:rsidR="00823486">
        <w:rPr>
          <w:rFonts w:asciiTheme="minorEastAsia" w:eastAsiaTheme="minorEastAsia" w:hAnsiTheme="minorEastAsia"/>
        </w:rPr>
        <w:t>25</w:t>
      </w:r>
      <w:r>
        <w:rPr>
          <w:rFonts w:asciiTheme="minorEastAsia" w:eastAsiaTheme="minorEastAsia" w:hAnsiTheme="minorEastAsia" w:hint="eastAsia"/>
        </w:rPr>
        <w:t>年</w:t>
      </w:r>
      <w:r w:rsidR="00823486">
        <w:rPr>
          <w:rFonts w:asciiTheme="minorEastAsia" w:eastAsiaTheme="minorEastAsia" w:hAnsiTheme="minorEastAsia"/>
        </w:rPr>
        <w:t>6</w:t>
      </w:r>
      <w:r>
        <w:rPr>
          <w:rFonts w:asciiTheme="minorEastAsia" w:eastAsiaTheme="minorEastAsia" w:hAnsiTheme="minorEastAsia" w:hint="eastAsia"/>
        </w:rPr>
        <w:t>月开始。首先由主要起草单位</w:t>
      </w:r>
      <w:r w:rsidR="00823486">
        <w:rPr>
          <w:rFonts w:asciiTheme="minorEastAsia" w:eastAsiaTheme="minorEastAsia" w:hAnsiTheme="minorEastAsia" w:hint="eastAsia"/>
        </w:rPr>
        <w:t>中国</w:t>
      </w:r>
      <w:proofErr w:type="gramStart"/>
      <w:r w:rsidR="00823486">
        <w:rPr>
          <w:rFonts w:asciiTheme="minorEastAsia" w:eastAsiaTheme="minorEastAsia" w:hAnsiTheme="minorEastAsia" w:hint="eastAsia"/>
        </w:rPr>
        <w:t>国</w:t>
      </w:r>
      <w:proofErr w:type="gramEnd"/>
      <w:r w:rsidR="00823486">
        <w:rPr>
          <w:rFonts w:asciiTheme="minorEastAsia" w:eastAsiaTheme="minorEastAsia" w:hAnsiTheme="minorEastAsia" w:hint="eastAsia"/>
        </w:rPr>
        <w:t>检测试控股</w:t>
      </w:r>
      <w:r w:rsidR="00823486">
        <w:rPr>
          <w:rFonts w:asciiTheme="minorEastAsia" w:eastAsiaTheme="minorEastAsia" w:hAnsiTheme="minorEastAsia"/>
        </w:rPr>
        <w:t>集团</w:t>
      </w:r>
      <w:r w:rsidR="00823486">
        <w:rPr>
          <w:rFonts w:asciiTheme="minorEastAsia" w:eastAsiaTheme="minorEastAsia" w:hAnsiTheme="minorEastAsia" w:hint="eastAsia"/>
        </w:rPr>
        <w:t>股份</w:t>
      </w:r>
      <w:r w:rsidR="00823486">
        <w:rPr>
          <w:rFonts w:asciiTheme="minorEastAsia" w:eastAsiaTheme="minorEastAsia" w:hAnsiTheme="minorEastAsia"/>
        </w:rPr>
        <w:t>有限公司</w:t>
      </w:r>
      <w:r>
        <w:rPr>
          <w:rFonts w:asciiTheme="minorEastAsia" w:eastAsiaTheme="minorEastAsia" w:hAnsiTheme="minorEastAsia" w:hint="eastAsia"/>
        </w:rPr>
        <w:t>组织编制单位并确定参加编写人员，正式成立编制组，建立标准编制工作组的联系方式</w:t>
      </w:r>
      <w:r w:rsidR="003F429F">
        <w:rPr>
          <w:rFonts w:asciiTheme="minorEastAsia" w:eastAsiaTheme="minorEastAsia" w:hAnsiTheme="minorEastAsia" w:hint="eastAsia"/>
        </w:rPr>
        <w:t>，完成标准主要框架。2</w:t>
      </w:r>
      <w:r w:rsidR="003F429F">
        <w:rPr>
          <w:rFonts w:asciiTheme="minorEastAsia" w:eastAsiaTheme="minorEastAsia" w:hAnsiTheme="minorEastAsia"/>
        </w:rPr>
        <w:t>025</w:t>
      </w:r>
      <w:r w:rsidR="003F429F">
        <w:rPr>
          <w:rFonts w:asciiTheme="minorEastAsia" w:eastAsiaTheme="minorEastAsia" w:hAnsiTheme="minorEastAsia" w:hint="eastAsia"/>
        </w:rPr>
        <w:t>年8月1</w:t>
      </w:r>
      <w:r w:rsidR="003F429F">
        <w:rPr>
          <w:rFonts w:asciiTheme="minorEastAsia" w:eastAsiaTheme="minorEastAsia" w:hAnsiTheme="minorEastAsia"/>
        </w:rPr>
        <w:t>2</w:t>
      </w:r>
      <w:r w:rsidR="003F429F">
        <w:rPr>
          <w:rFonts w:asciiTheme="minorEastAsia" w:eastAsiaTheme="minorEastAsia" w:hAnsiTheme="minorEastAsia" w:hint="eastAsia"/>
        </w:rPr>
        <w:t>日在上海阳森精细化工有限公司召开首次工作会议，</w:t>
      </w:r>
      <w:r w:rsidR="008E0A45" w:rsidRPr="008E0A45">
        <w:rPr>
          <w:rFonts w:asciiTheme="minorEastAsia" w:eastAsiaTheme="minorEastAsia" w:hAnsiTheme="minorEastAsia" w:hint="eastAsia"/>
        </w:rPr>
        <w:t>在该会议上主要对本标准的范围、定义、</w:t>
      </w:r>
      <w:r w:rsidR="008E0A45">
        <w:rPr>
          <w:rFonts w:asciiTheme="minorEastAsia" w:eastAsiaTheme="minorEastAsia" w:hAnsiTheme="minorEastAsia" w:hint="eastAsia"/>
        </w:rPr>
        <w:t>评价</w:t>
      </w:r>
      <w:r w:rsidR="008E0A45" w:rsidRPr="008E0A45">
        <w:rPr>
          <w:rFonts w:asciiTheme="minorEastAsia" w:eastAsiaTheme="minorEastAsia" w:hAnsiTheme="minorEastAsia" w:hint="eastAsia"/>
        </w:rPr>
        <w:t>要求</w:t>
      </w:r>
      <w:r w:rsidR="008E0A45">
        <w:rPr>
          <w:rFonts w:asciiTheme="minorEastAsia" w:eastAsiaTheme="minorEastAsia" w:hAnsiTheme="minorEastAsia" w:hint="eastAsia"/>
        </w:rPr>
        <w:t>及</w:t>
      </w:r>
      <w:r w:rsidR="008E0A45" w:rsidRPr="008E0A45">
        <w:rPr>
          <w:rFonts w:asciiTheme="minorEastAsia" w:eastAsiaTheme="minorEastAsia" w:hAnsiTheme="minorEastAsia" w:hint="eastAsia"/>
        </w:rPr>
        <w:t>在行业实际应用时能遇到的问题进行讨论</w:t>
      </w:r>
      <w:r w:rsidR="008E0A45">
        <w:rPr>
          <w:rFonts w:asciiTheme="minorEastAsia" w:eastAsiaTheme="minorEastAsia" w:hAnsiTheme="minorEastAsia" w:hint="eastAsia"/>
        </w:rPr>
        <w:t>。</w:t>
      </w:r>
      <w:r w:rsidR="008E0A45" w:rsidRPr="008E0A45">
        <w:rPr>
          <w:rFonts w:asciiTheme="minorEastAsia" w:eastAsiaTheme="minorEastAsia" w:hAnsiTheme="minorEastAsia" w:hint="eastAsia"/>
        </w:rPr>
        <w:t>达成共识后，就标准修改的下一步工作进行了相关的部署</w:t>
      </w:r>
      <w:r w:rsidR="008E0A45">
        <w:rPr>
          <w:rFonts w:asciiTheme="minorEastAsia" w:eastAsiaTheme="minorEastAsia" w:hAnsiTheme="minorEastAsia" w:hint="eastAsia"/>
        </w:rPr>
        <w:t>。</w:t>
      </w:r>
    </w:p>
    <w:p w14:paraId="6552D10A" w14:textId="427C24E6" w:rsidR="008E0A45" w:rsidRDefault="008E0A45" w:rsidP="008E0A45">
      <w:pPr>
        <w:spacing w:line="360" w:lineRule="auto"/>
        <w:ind w:firstLineChars="200" w:firstLine="480"/>
        <w:rPr>
          <w:rFonts w:asciiTheme="minorEastAsia" w:eastAsiaTheme="minorEastAsia" w:hAnsiTheme="minorEastAsia"/>
        </w:rPr>
      </w:pPr>
      <w:r w:rsidRPr="005F58C0">
        <w:rPr>
          <w:rFonts w:asciiTheme="minorEastAsia" w:eastAsiaTheme="minorEastAsia" w:hAnsiTheme="minorEastAsia" w:hint="eastAsia"/>
        </w:rPr>
        <w:t>20</w:t>
      </w:r>
      <w:r w:rsidRPr="005F58C0">
        <w:rPr>
          <w:rFonts w:asciiTheme="minorEastAsia" w:eastAsiaTheme="minorEastAsia" w:hAnsiTheme="minorEastAsia"/>
        </w:rPr>
        <w:t>25</w:t>
      </w:r>
      <w:r w:rsidRPr="005F58C0">
        <w:rPr>
          <w:rFonts w:asciiTheme="minorEastAsia" w:eastAsiaTheme="minorEastAsia" w:hAnsiTheme="minorEastAsia" w:hint="eastAsia"/>
        </w:rPr>
        <w:t>年1</w:t>
      </w:r>
      <w:r w:rsidRPr="005F58C0">
        <w:rPr>
          <w:rFonts w:asciiTheme="minorEastAsia" w:eastAsiaTheme="minorEastAsia" w:hAnsiTheme="minorEastAsia"/>
        </w:rPr>
        <w:t>0</w:t>
      </w:r>
      <w:r w:rsidRPr="005F58C0">
        <w:rPr>
          <w:rFonts w:asciiTheme="minorEastAsia" w:eastAsiaTheme="minorEastAsia" w:hAnsiTheme="minorEastAsia" w:hint="eastAsia"/>
        </w:rPr>
        <w:t>月16日</w:t>
      </w:r>
      <w:r>
        <w:rPr>
          <w:rFonts w:asciiTheme="minorEastAsia" w:eastAsiaTheme="minorEastAsia" w:hAnsiTheme="minorEastAsia" w:hint="eastAsia"/>
        </w:rPr>
        <w:t>，召开《</w:t>
      </w:r>
      <w:r w:rsidR="004F4FF9">
        <w:rPr>
          <w:rFonts w:asciiTheme="minorEastAsia" w:eastAsiaTheme="minorEastAsia" w:hAnsiTheme="minorEastAsia" w:hint="eastAsia"/>
        </w:rPr>
        <w:t>地坪材料生产企业综合能力评价导则</w:t>
      </w:r>
      <w:r>
        <w:rPr>
          <w:rFonts w:asciiTheme="minorEastAsia" w:eastAsiaTheme="minorEastAsia" w:hAnsiTheme="minorEastAsia"/>
        </w:rPr>
        <w:t>》</w:t>
      </w:r>
      <w:r>
        <w:rPr>
          <w:rFonts w:asciiTheme="minorEastAsia" w:eastAsiaTheme="minorEastAsia" w:hAnsiTheme="minorEastAsia" w:hint="eastAsia"/>
        </w:rPr>
        <w:t>团体</w:t>
      </w:r>
      <w:r>
        <w:rPr>
          <w:rFonts w:asciiTheme="minorEastAsia" w:eastAsiaTheme="minorEastAsia" w:hAnsiTheme="minorEastAsia"/>
        </w:rPr>
        <w:t>标准制定的</w:t>
      </w:r>
      <w:r>
        <w:rPr>
          <w:rFonts w:asciiTheme="minorEastAsia" w:eastAsiaTheme="minorEastAsia" w:hAnsiTheme="minorEastAsia" w:hint="eastAsia"/>
        </w:rPr>
        <w:t>第二次工作会议，</w:t>
      </w:r>
      <w:r>
        <w:rPr>
          <w:rFonts w:asciiTheme="minorEastAsia" w:eastAsiaTheme="minorEastAsia" w:hAnsiTheme="minorEastAsia"/>
        </w:rPr>
        <w:t>由</w:t>
      </w:r>
      <w:r>
        <w:rPr>
          <w:rFonts w:asciiTheme="minorEastAsia" w:eastAsiaTheme="minorEastAsia" w:hAnsiTheme="minorEastAsia" w:hint="eastAsia"/>
        </w:rPr>
        <w:t>中国</w:t>
      </w:r>
      <w:proofErr w:type="gramStart"/>
      <w:r>
        <w:rPr>
          <w:rFonts w:asciiTheme="minorEastAsia" w:eastAsiaTheme="minorEastAsia" w:hAnsiTheme="minorEastAsia" w:hint="eastAsia"/>
        </w:rPr>
        <w:t>国</w:t>
      </w:r>
      <w:proofErr w:type="gramEnd"/>
      <w:r>
        <w:rPr>
          <w:rFonts w:asciiTheme="minorEastAsia" w:eastAsiaTheme="minorEastAsia" w:hAnsiTheme="minorEastAsia" w:hint="eastAsia"/>
        </w:rPr>
        <w:t>检测试控股</w:t>
      </w:r>
      <w:r>
        <w:rPr>
          <w:rFonts w:asciiTheme="minorEastAsia" w:eastAsiaTheme="minorEastAsia" w:hAnsiTheme="minorEastAsia"/>
        </w:rPr>
        <w:t>集团</w:t>
      </w:r>
      <w:r>
        <w:rPr>
          <w:rFonts w:asciiTheme="minorEastAsia" w:eastAsiaTheme="minorEastAsia" w:hAnsiTheme="minorEastAsia" w:hint="eastAsia"/>
        </w:rPr>
        <w:t>股份</w:t>
      </w:r>
      <w:r>
        <w:rPr>
          <w:rFonts w:asciiTheme="minorEastAsia" w:eastAsiaTheme="minorEastAsia" w:hAnsiTheme="minorEastAsia"/>
        </w:rPr>
        <w:t>有限公司</w:t>
      </w:r>
      <w:r>
        <w:rPr>
          <w:rFonts w:asciiTheme="minorEastAsia" w:eastAsiaTheme="minorEastAsia" w:hAnsiTheme="minorEastAsia" w:hint="eastAsia"/>
        </w:rPr>
        <w:t>主持</w:t>
      </w:r>
      <w:r>
        <w:rPr>
          <w:rFonts w:asciiTheme="minorEastAsia" w:eastAsiaTheme="minorEastAsia" w:hAnsiTheme="minorEastAsia"/>
        </w:rPr>
        <w:t>，</w:t>
      </w:r>
      <w:r>
        <w:rPr>
          <w:rFonts w:asciiTheme="minorEastAsia" w:eastAsiaTheme="minorEastAsia" w:hAnsiTheme="minorEastAsia" w:hint="eastAsia"/>
        </w:rPr>
        <w:t>讨论标准编制的内容并协调编制组内的分工，落实标准计划进度以及行业相关信息的调查工作。</w:t>
      </w:r>
    </w:p>
    <w:p w14:paraId="05A21B72" w14:textId="34A9E488" w:rsidR="00423913" w:rsidRDefault="008E0A45">
      <w:pPr>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随后</w:t>
      </w:r>
      <w:r w:rsidR="00DC3A31">
        <w:rPr>
          <w:rFonts w:asciiTheme="minorEastAsia" w:eastAsiaTheme="minorEastAsia" w:hAnsiTheme="minorEastAsia"/>
        </w:rPr>
        <w:t>，</w:t>
      </w:r>
      <w:r>
        <w:rPr>
          <w:rFonts w:asciiTheme="minorEastAsia" w:eastAsiaTheme="minorEastAsia" w:hAnsiTheme="minorEastAsia" w:hint="eastAsia"/>
        </w:rPr>
        <w:t>中国</w:t>
      </w:r>
      <w:proofErr w:type="gramStart"/>
      <w:r>
        <w:rPr>
          <w:rFonts w:asciiTheme="minorEastAsia" w:eastAsiaTheme="minorEastAsia" w:hAnsiTheme="minorEastAsia" w:hint="eastAsia"/>
        </w:rPr>
        <w:t>国</w:t>
      </w:r>
      <w:proofErr w:type="gramEnd"/>
      <w:r>
        <w:rPr>
          <w:rFonts w:asciiTheme="minorEastAsia" w:eastAsiaTheme="minorEastAsia" w:hAnsiTheme="minorEastAsia" w:hint="eastAsia"/>
        </w:rPr>
        <w:t>检测试控股</w:t>
      </w:r>
      <w:r>
        <w:rPr>
          <w:rFonts w:asciiTheme="minorEastAsia" w:eastAsiaTheme="minorEastAsia" w:hAnsiTheme="minorEastAsia"/>
        </w:rPr>
        <w:t>集团</w:t>
      </w:r>
      <w:r>
        <w:rPr>
          <w:rFonts w:asciiTheme="minorEastAsia" w:eastAsiaTheme="minorEastAsia" w:hAnsiTheme="minorEastAsia" w:hint="eastAsia"/>
        </w:rPr>
        <w:t>股份</w:t>
      </w:r>
      <w:r>
        <w:rPr>
          <w:rFonts w:asciiTheme="minorEastAsia" w:eastAsiaTheme="minorEastAsia" w:hAnsiTheme="minorEastAsia"/>
        </w:rPr>
        <w:t>有限公司</w:t>
      </w:r>
      <w:r w:rsidR="00DC3A31">
        <w:rPr>
          <w:rFonts w:asciiTheme="minorEastAsia" w:eastAsiaTheme="minorEastAsia" w:hAnsiTheme="minorEastAsia" w:hint="eastAsia"/>
        </w:rPr>
        <w:t>组织</w:t>
      </w:r>
      <w:r w:rsidR="003F429F">
        <w:rPr>
          <w:rFonts w:asciiTheme="minorEastAsia" w:eastAsiaTheme="minorEastAsia" w:hAnsiTheme="minorEastAsia" w:hint="eastAsia"/>
        </w:rPr>
        <w:t>对国内地坪材料生产企业的现状进行调研</w:t>
      </w:r>
      <w:r w:rsidR="00DC3A31">
        <w:rPr>
          <w:rFonts w:asciiTheme="minorEastAsia" w:eastAsiaTheme="minorEastAsia" w:hAnsiTheme="minorEastAsia"/>
        </w:rPr>
        <w:t>，</w:t>
      </w:r>
      <w:r w:rsidR="00DC3A31">
        <w:rPr>
          <w:rFonts w:asciiTheme="minorEastAsia" w:eastAsiaTheme="minorEastAsia" w:hAnsiTheme="minorEastAsia" w:hint="eastAsia"/>
        </w:rPr>
        <w:t>共</w:t>
      </w:r>
      <w:r w:rsidR="00DC3A31">
        <w:rPr>
          <w:rFonts w:asciiTheme="minorEastAsia" w:eastAsiaTheme="minorEastAsia" w:hAnsiTheme="minorEastAsia"/>
        </w:rPr>
        <w:t>收到</w:t>
      </w:r>
      <w:r w:rsidR="00B463A5">
        <w:rPr>
          <w:rFonts w:asciiTheme="minorEastAsia" w:eastAsiaTheme="minorEastAsia" w:hAnsiTheme="minorEastAsia" w:hint="eastAsia"/>
        </w:rPr>
        <w:t>13家</w:t>
      </w:r>
      <w:r w:rsidR="00DC3A31" w:rsidRPr="003643BF">
        <w:rPr>
          <w:rFonts w:asciiTheme="minorEastAsia" w:eastAsiaTheme="minorEastAsia" w:hAnsiTheme="minorEastAsia"/>
        </w:rPr>
        <w:t>单位</w:t>
      </w:r>
      <w:r w:rsidR="00DC3A31">
        <w:rPr>
          <w:rFonts w:asciiTheme="minorEastAsia" w:eastAsiaTheme="minorEastAsia" w:hAnsiTheme="minorEastAsia"/>
        </w:rPr>
        <w:t>的反馈意见，</w:t>
      </w:r>
      <w:r w:rsidR="00DC3A31">
        <w:rPr>
          <w:rFonts w:asciiTheme="minorEastAsia" w:eastAsiaTheme="minorEastAsia" w:hAnsiTheme="minorEastAsia" w:hint="eastAsia"/>
        </w:rPr>
        <w:t>标准制定</w:t>
      </w:r>
      <w:r w:rsidR="00DC3A31">
        <w:rPr>
          <w:rFonts w:asciiTheme="minorEastAsia" w:eastAsiaTheme="minorEastAsia" w:hAnsiTheme="minorEastAsia"/>
        </w:rPr>
        <w:t>工作组</w:t>
      </w:r>
      <w:r w:rsidR="00DC3A31">
        <w:rPr>
          <w:rFonts w:asciiTheme="minorEastAsia" w:eastAsiaTheme="minorEastAsia" w:hAnsiTheme="minorEastAsia" w:hint="eastAsia"/>
        </w:rPr>
        <w:t>通过</w:t>
      </w:r>
      <w:r w:rsidR="00DC3A31">
        <w:rPr>
          <w:rFonts w:asciiTheme="minorEastAsia" w:eastAsiaTheme="minorEastAsia" w:hAnsiTheme="minorEastAsia"/>
        </w:rPr>
        <w:t>分析结果，汇总</w:t>
      </w:r>
      <w:r w:rsidR="00DC3A31">
        <w:rPr>
          <w:rFonts w:asciiTheme="minorEastAsia" w:eastAsiaTheme="minorEastAsia" w:hAnsiTheme="minorEastAsia" w:hint="eastAsia"/>
        </w:rPr>
        <w:t>反馈</w:t>
      </w:r>
      <w:r w:rsidR="00DC3A31">
        <w:rPr>
          <w:rFonts w:asciiTheme="minorEastAsia" w:eastAsiaTheme="minorEastAsia" w:hAnsiTheme="minorEastAsia"/>
        </w:rPr>
        <w:t>意见修改了《</w:t>
      </w:r>
      <w:r w:rsidR="004F4FF9">
        <w:rPr>
          <w:rFonts w:asciiTheme="minorEastAsia" w:eastAsiaTheme="minorEastAsia" w:hAnsiTheme="minorEastAsia" w:hint="eastAsia"/>
        </w:rPr>
        <w:t>地坪材料生产企业综合能力评价导则</w:t>
      </w:r>
      <w:r w:rsidR="00DC3A31">
        <w:rPr>
          <w:rFonts w:asciiTheme="minorEastAsia" w:eastAsiaTheme="minorEastAsia" w:hAnsiTheme="minorEastAsia"/>
        </w:rPr>
        <w:t>》</w:t>
      </w:r>
      <w:r w:rsidR="00DC3A31">
        <w:rPr>
          <w:rFonts w:asciiTheme="minorEastAsia" w:eastAsiaTheme="minorEastAsia" w:hAnsiTheme="minorEastAsia" w:hint="eastAsia"/>
        </w:rPr>
        <w:t>团体</w:t>
      </w:r>
      <w:r w:rsidR="00DC3A31">
        <w:rPr>
          <w:rFonts w:asciiTheme="minorEastAsia" w:eastAsiaTheme="minorEastAsia" w:hAnsiTheme="minorEastAsia"/>
        </w:rPr>
        <w:t>标准</w:t>
      </w:r>
      <w:r w:rsidR="00DC3A31">
        <w:rPr>
          <w:rFonts w:asciiTheme="minorEastAsia" w:eastAsiaTheme="minorEastAsia" w:hAnsiTheme="minorEastAsia" w:hint="eastAsia"/>
        </w:rPr>
        <w:t>初</w:t>
      </w:r>
      <w:r w:rsidR="00DC3A31">
        <w:rPr>
          <w:rFonts w:asciiTheme="minorEastAsia" w:eastAsiaTheme="minorEastAsia" w:hAnsiTheme="minorEastAsia"/>
        </w:rPr>
        <w:t>稿。</w:t>
      </w:r>
    </w:p>
    <w:p w14:paraId="2A9D6DCC" w14:textId="59DF0D1A" w:rsidR="007E01FB" w:rsidRPr="007E01FB" w:rsidRDefault="00DC3A31" w:rsidP="005F58C0">
      <w:pPr>
        <w:spacing w:line="360" w:lineRule="auto"/>
        <w:ind w:firstLineChars="200" w:firstLine="480"/>
        <w:rPr>
          <w:rFonts w:asciiTheme="minorEastAsia" w:eastAsiaTheme="minorEastAsia" w:hAnsiTheme="minorEastAsia"/>
        </w:rPr>
      </w:pPr>
      <w:r w:rsidRPr="004F4FF9">
        <w:rPr>
          <w:rFonts w:asciiTheme="minorEastAsia" w:eastAsiaTheme="minorEastAsia" w:hAnsiTheme="minorEastAsia" w:hint="eastAsia"/>
        </w:rPr>
        <w:t>20</w:t>
      </w:r>
      <w:r w:rsidR="00866A0B" w:rsidRPr="004F4FF9">
        <w:rPr>
          <w:rFonts w:asciiTheme="minorEastAsia" w:eastAsiaTheme="minorEastAsia" w:hAnsiTheme="minorEastAsia"/>
        </w:rPr>
        <w:t>26</w:t>
      </w:r>
      <w:r w:rsidRPr="004F4FF9">
        <w:rPr>
          <w:rFonts w:asciiTheme="minorEastAsia" w:eastAsiaTheme="minorEastAsia" w:hAnsiTheme="minorEastAsia" w:hint="eastAsia"/>
        </w:rPr>
        <w:t>年</w:t>
      </w:r>
      <w:r w:rsidR="004F4FF9" w:rsidRPr="004F4FF9">
        <w:rPr>
          <w:rFonts w:asciiTheme="minorEastAsia" w:eastAsiaTheme="minorEastAsia" w:hAnsiTheme="minorEastAsia"/>
        </w:rPr>
        <w:t>4</w:t>
      </w:r>
      <w:r w:rsidRPr="004F4FF9">
        <w:rPr>
          <w:rFonts w:asciiTheme="minorEastAsia" w:eastAsiaTheme="minorEastAsia" w:hAnsiTheme="minorEastAsia" w:hint="eastAsia"/>
        </w:rPr>
        <w:t>月，编制组内部多次组织研讨，对初稿进行修改和完善，强化了</w:t>
      </w:r>
      <w:r w:rsidR="004F4FF9" w:rsidRPr="004F4FF9">
        <w:rPr>
          <w:rFonts w:asciiTheme="minorEastAsia" w:eastAsiaTheme="minorEastAsia" w:hAnsiTheme="minorEastAsia" w:hint="eastAsia"/>
        </w:rPr>
        <w:t>地坪材料生产企业综合能力评价导则</w:t>
      </w:r>
      <w:r w:rsidRPr="004F4FF9">
        <w:rPr>
          <w:rFonts w:asciiTheme="minorEastAsia" w:eastAsiaTheme="minorEastAsia" w:hAnsiTheme="minorEastAsia" w:hint="eastAsia"/>
        </w:rPr>
        <w:t>的内容，调整了标准的章节结构，细化了标准内容</w:t>
      </w:r>
      <w:r w:rsidR="005F58C0">
        <w:rPr>
          <w:rFonts w:asciiTheme="minorEastAsia" w:eastAsiaTheme="minorEastAsia" w:hAnsiTheme="minorEastAsia" w:hint="eastAsia"/>
        </w:rPr>
        <w:t>。</w:t>
      </w:r>
    </w:p>
    <w:p w14:paraId="748A05B2" w14:textId="77777777" w:rsidR="00423913" w:rsidRDefault="00DC3A31">
      <w:pPr>
        <w:spacing w:line="360" w:lineRule="auto"/>
        <w:rPr>
          <w:rFonts w:asciiTheme="majorEastAsia" w:eastAsiaTheme="majorEastAsia" w:hAnsiTheme="majorEastAsia"/>
          <w:b/>
        </w:rPr>
      </w:pPr>
      <w:bookmarkStart w:id="1" w:name="OLE_LINK3"/>
      <w:r>
        <w:rPr>
          <w:rFonts w:asciiTheme="majorEastAsia" w:eastAsiaTheme="majorEastAsia" w:hAnsiTheme="majorEastAsia"/>
          <w:b/>
        </w:rPr>
        <w:t xml:space="preserve">1.3 </w:t>
      </w:r>
      <w:r>
        <w:rPr>
          <w:rFonts w:asciiTheme="majorEastAsia" w:eastAsiaTheme="majorEastAsia" w:hAnsiTheme="majorEastAsia" w:hint="eastAsia"/>
          <w:b/>
        </w:rPr>
        <w:t>主要参加</w:t>
      </w:r>
      <w:r>
        <w:rPr>
          <w:rFonts w:asciiTheme="majorEastAsia" w:eastAsiaTheme="majorEastAsia" w:hAnsiTheme="majorEastAsia"/>
          <w:b/>
        </w:rPr>
        <w:t>单位和工作</w:t>
      </w:r>
      <w:r>
        <w:rPr>
          <w:rFonts w:asciiTheme="majorEastAsia" w:eastAsiaTheme="majorEastAsia" w:hAnsiTheme="majorEastAsia" w:hint="eastAsia"/>
          <w:b/>
        </w:rPr>
        <w:t>组</w:t>
      </w:r>
      <w:proofErr w:type="gramStart"/>
      <w:r>
        <w:rPr>
          <w:rFonts w:asciiTheme="majorEastAsia" w:eastAsiaTheme="majorEastAsia" w:hAnsiTheme="majorEastAsia" w:hint="eastAsia"/>
          <w:b/>
        </w:rPr>
        <w:t>成</w:t>
      </w:r>
      <w:r>
        <w:rPr>
          <w:rFonts w:asciiTheme="majorEastAsia" w:eastAsiaTheme="majorEastAsia" w:hAnsiTheme="majorEastAsia"/>
          <w:b/>
        </w:rPr>
        <w:t>成员</w:t>
      </w:r>
      <w:proofErr w:type="gramEnd"/>
      <w:r>
        <w:rPr>
          <w:rFonts w:asciiTheme="majorEastAsia" w:eastAsiaTheme="majorEastAsia" w:hAnsiTheme="majorEastAsia"/>
          <w:b/>
        </w:rPr>
        <w:t>及其所做的工作</w:t>
      </w:r>
    </w:p>
    <w:p w14:paraId="6E096EA7" w14:textId="77777777" w:rsidR="00423913" w:rsidRDefault="00DC3A31">
      <w:pPr>
        <w:spacing w:line="360" w:lineRule="auto"/>
        <w:ind w:firstLine="480"/>
        <w:rPr>
          <w:rFonts w:asciiTheme="majorEastAsia" w:eastAsiaTheme="majorEastAsia" w:hAnsiTheme="majorEastAsia"/>
        </w:rPr>
      </w:pPr>
      <w:r>
        <w:rPr>
          <w:rFonts w:asciiTheme="majorEastAsia" w:eastAsiaTheme="majorEastAsia" w:hAnsiTheme="majorEastAsia" w:hint="eastAsia"/>
        </w:rPr>
        <w:t>本标准</w:t>
      </w:r>
      <w:r>
        <w:rPr>
          <w:rFonts w:asciiTheme="majorEastAsia" w:eastAsiaTheme="majorEastAsia" w:hAnsiTheme="majorEastAsia"/>
        </w:rPr>
        <w:t>的主要参编单位及分工如下：</w:t>
      </w:r>
    </w:p>
    <w:p w14:paraId="7AE6F992" w14:textId="00B3D848" w:rsidR="00423913" w:rsidRDefault="00DC3A31">
      <w:pPr>
        <w:spacing w:line="360" w:lineRule="auto"/>
        <w:ind w:firstLineChars="200" w:firstLine="480"/>
        <w:rPr>
          <w:rFonts w:asciiTheme="minorEastAsia" w:eastAsiaTheme="minorEastAsia" w:hAnsiTheme="minorEastAsia"/>
          <w:szCs w:val="28"/>
        </w:rPr>
      </w:pPr>
      <w:r>
        <w:rPr>
          <w:rFonts w:asciiTheme="majorEastAsia" w:eastAsiaTheme="majorEastAsia" w:hAnsiTheme="majorEastAsia"/>
        </w:rPr>
        <w:t>1</w:t>
      </w:r>
      <w:r>
        <w:rPr>
          <w:rFonts w:asciiTheme="majorEastAsia" w:eastAsiaTheme="majorEastAsia" w:hAnsiTheme="majorEastAsia" w:hint="eastAsia"/>
        </w:rPr>
        <w:t>、</w:t>
      </w:r>
      <w:r>
        <w:rPr>
          <w:rFonts w:asciiTheme="minorEastAsia" w:eastAsiaTheme="minorEastAsia" w:hAnsiTheme="minorEastAsia" w:hint="eastAsia"/>
        </w:rPr>
        <w:t>中国</w:t>
      </w:r>
      <w:proofErr w:type="gramStart"/>
      <w:r w:rsidR="00DC212C">
        <w:rPr>
          <w:rFonts w:asciiTheme="minorEastAsia" w:eastAsiaTheme="minorEastAsia" w:hAnsiTheme="minorEastAsia" w:hint="eastAsia"/>
        </w:rPr>
        <w:t>国</w:t>
      </w:r>
      <w:proofErr w:type="gramEnd"/>
      <w:r w:rsidR="00DC212C">
        <w:rPr>
          <w:rFonts w:asciiTheme="minorEastAsia" w:eastAsiaTheme="minorEastAsia" w:hAnsiTheme="minorEastAsia" w:hint="eastAsia"/>
        </w:rPr>
        <w:t>检测试控股</w:t>
      </w:r>
      <w:r>
        <w:rPr>
          <w:rFonts w:asciiTheme="minorEastAsia" w:eastAsiaTheme="minorEastAsia" w:hAnsiTheme="minorEastAsia"/>
        </w:rPr>
        <w:t>集团</w:t>
      </w:r>
      <w:r>
        <w:rPr>
          <w:rFonts w:asciiTheme="minorEastAsia" w:eastAsiaTheme="minorEastAsia" w:hAnsiTheme="minorEastAsia" w:hint="eastAsia"/>
        </w:rPr>
        <w:t>股份</w:t>
      </w:r>
      <w:r>
        <w:rPr>
          <w:rFonts w:asciiTheme="minorEastAsia" w:eastAsiaTheme="minorEastAsia" w:hAnsiTheme="minorEastAsia"/>
        </w:rPr>
        <w:t>有限公司</w:t>
      </w:r>
      <w:r>
        <w:rPr>
          <w:rFonts w:asciiTheme="majorEastAsia" w:eastAsiaTheme="majorEastAsia" w:hAnsiTheme="majorEastAsia" w:hint="eastAsia"/>
        </w:rPr>
        <w:t>：</w:t>
      </w:r>
      <w:r>
        <w:rPr>
          <w:rFonts w:asciiTheme="minorEastAsia" w:eastAsiaTheme="minorEastAsia" w:hAnsiTheme="minorEastAsia" w:hint="eastAsia"/>
          <w:szCs w:val="28"/>
        </w:rPr>
        <w:t>主要</w:t>
      </w:r>
      <w:r>
        <w:rPr>
          <w:rFonts w:asciiTheme="minorEastAsia" w:eastAsiaTheme="minorEastAsia" w:hAnsiTheme="minorEastAsia"/>
          <w:szCs w:val="28"/>
        </w:rPr>
        <w:t>负责标准立项、</w:t>
      </w:r>
      <w:r>
        <w:rPr>
          <w:rFonts w:asciiTheme="minorEastAsia" w:eastAsiaTheme="minorEastAsia" w:hAnsiTheme="minorEastAsia" w:hint="eastAsia"/>
          <w:szCs w:val="28"/>
        </w:rPr>
        <w:t>标准讨论</w:t>
      </w:r>
      <w:r>
        <w:rPr>
          <w:rFonts w:asciiTheme="minorEastAsia" w:eastAsiaTheme="minorEastAsia" w:hAnsiTheme="minorEastAsia"/>
          <w:szCs w:val="28"/>
        </w:rPr>
        <w:t>会组织</w:t>
      </w:r>
      <w:r>
        <w:rPr>
          <w:rFonts w:asciiTheme="minorEastAsia" w:eastAsiaTheme="minorEastAsia" w:hAnsiTheme="minorEastAsia" w:hint="eastAsia"/>
          <w:szCs w:val="28"/>
        </w:rPr>
        <w:t>及筹备</w:t>
      </w:r>
      <w:r>
        <w:rPr>
          <w:rFonts w:asciiTheme="minorEastAsia" w:eastAsiaTheme="minorEastAsia" w:hAnsiTheme="minorEastAsia"/>
          <w:szCs w:val="28"/>
        </w:rPr>
        <w:t>、</w:t>
      </w:r>
      <w:r>
        <w:rPr>
          <w:rFonts w:asciiTheme="minorEastAsia" w:eastAsiaTheme="minorEastAsia" w:hAnsiTheme="minorEastAsia" w:hint="eastAsia"/>
          <w:szCs w:val="28"/>
        </w:rPr>
        <w:lastRenderedPageBreak/>
        <w:t>标准相关资料</w:t>
      </w:r>
      <w:r>
        <w:rPr>
          <w:rFonts w:asciiTheme="minorEastAsia" w:eastAsiaTheme="minorEastAsia" w:hAnsiTheme="minorEastAsia"/>
          <w:szCs w:val="28"/>
        </w:rPr>
        <w:t>搜集及分发、行业征求意见汇总</w:t>
      </w:r>
      <w:r>
        <w:rPr>
          <w:rFonts w:asciiTheme="minorEastAsia" w:eastAsiaTheme="minorEastAsia" w:hAnsiTheme="minorEastAsia" w:hint="eastAsia"/>
          <w:szCs w:val="28"/>
        </w:rPr>
        <w:t>、</w:t>
      </w:r>
      <w:r>
        <w:rPr>
          <w:rFonts w:asciiTheme="minorEastAsia" w:eastAsiaTheme="minorEastAsia" w:hAnsiTheme="minorEastAsia"/>
          <w:szCs w:val="28"/>
        </w:rPr>
        <w:t>标准正文</w:t>
      </w:r>
      <w:r>
        <w:rPr>
          <w:rFonts w:asciiTheme="minorEastAsia" w:eastAsiaTheme="minorEastAsia" w:hAnsiTheme="minorEastAsia" w:hint="eastAsia"/>
          <w:szCs w:val="28"/>
        </w:rPr>
        <w:t>的</w:t>
      </w:r>
      <w:r>
        <w:rPr>
          <w:rFonts w:asciiTheme="minorEastAsia" w:eastAsiaTheme="minorEastAsia" w:hAnsiTheme="minorEastAsia"/>
          <w:szCs w:val="28"/>
        </w:rPr>
        <w:t>编写及修改</w:t>
      </w:r>
      <w:r>
        <w:rPr>
          <w:rFonts w:asciiTheme="minorEastAsia" w:eastAsiaTheme="minorEastAsia" w:hAnsiTheme="minorEastAsia" w:hint="eastAsia"/>
          <w:szCs w:val="28"/>
        </w:rPr>
        <w:t>等</w:t>
      </w:r>
      <w:r>
        <w:rPr>
          <w:rFonts w:asciiTheme="minorEastAsia" w:eastAsiaTheme="minorEastAsia" w:hAnsiTheme="minorEastAsia"/>
          <w:szCs w:val="28"/>
        </w:rPr>
        <w:t>。</w:t>
      </w:r>
    </w:p>
    <w:p w14:paraId="0A014E74" w14:textId="68EB9250" w:rsidR="00423913" w:rsidRDefault="00DC3A31">
      <w:pPr>
        <w:spacing w:line="360" w:lineRule="auto"/>
        <w:ind w:firstLineChars="200" w:firstLine="480"/>
        <w:rPr>
          <w:rFonts w:asciiTheme="majorEastAsia" w:eastAsiaTheme="majorEastAsia" w:hAnsiTheme="majorEastAsia"/>
        </w:rPr>
      </w:pPr>
      <w:r>
        <w:rPr>
          <w:rFonts w:asciiTheme="minorEastAsia" w:eastAsiaTheme="minorEastAsia" w:hAnsiTheme="minorEastAsia" w:hint="eastAsia"/>
        </w:rPr>
        <w:t>2、</w:t>
      </w:r>
      <w:r w:rsidR="00DC212C">
        <w:rPr>
          <w:rFonts w:asciiTheme="minorEastAsia" w:eastAsiaTheme="minorEastAsia" w:hAnsiTheme="minorEastAsia" w:hint="eastAsia"/>
        </w:rPr>
        <w:t>上海阳森精细化工有限公司、</w:t>
      </w:r>
      <w:proofErr w:type="gramStart"/>
      <w:r w:rsidR="00DC212C" w:rsidRPr="00DC212C">
        <w:rPr>
          <w:rFonts w:asciiTheme="minorEastAsia" w:eastAsiaTheme="minorEastAsia" w:hAnsiTheme="minorEastAsia" w:hint="eastAsia"/>
        </w:rPr>
        <w:t>石家庄超硕地坪</w:t>
      </w:r>
      <w:proofErr w:type="gramEnd"/>
      <w:r w:rsidR="00DC212C" w:rsidRPr="00DC212C">
        <w:rPr>
          <w:rFonts w:asciiTheme="minorEastAsia" w:eastAsiaTheme="minorEastAsia" w:hAnsiTheme="minorEastAsia" w:hint="eastAsia"/>
        </w:rPr>
        <w:t>工程有限公司</w:t>
      </w:r>
      <w:r w:rsidR="00DC212C">
        <w:rPr>
          <w:rFonts w:asciiTheme="minorEastAsia" w:eastAsiaTheme="minorEastAsia" w:hAnsiTheme="minorEastAsia" w:hint="eastAsia"/>
        </w:rPr>
        <w:t>、</w:t>
      </w:r>
      <w:r w:rsidR="00DC212C" w:rsidRPr="00DC212C">
        <w:rPr>
          <w:rFonts w:asciiTheme="minorEastAsia" w:eastAsiaTheme="minorEastAsia" w:hAnsiTheme="minorEastAsia" w:hint="eastAsia"/>
        </w:rPr>
        <w:t>武汉富洛泰克材料科技有限公司</w:t>
      </w:r>
      <w:r w:rsidR="00DC212C">
        <w:rPr>
          <w:rFonts w:asciiTheme="minorEastAsia" w:eastAsiaTheme="minorEastAsia" w:hAnsiTheme="minorEastAsia" w:hint="eastAsia"/>
        </w:rPr>
        <w:t>、</w:t>
      </w:r>
      <w:r w:rsidR="00DC212C" w:rsidRPr="00DC212C">
        <w:rPr>
          <w:rFonts w:asciiTheme="minorEastAsia" w:eastAsiaTheme="minorEastAsia" w:hAnsiTheme="minorEastAsia" w:hint="eastAsia"/>
        </w:rPr>
        <w:t>马贝建筑材料（广州）有限公司</w:t>
      </w:r>
      <w:r w:rsidR="00DC212C">
        <w:rPr>
          <w:rFonts w:asciiTheme="minorEastAsia" w:eastAsiaTheme="minorEastAsia" w:hAnsiTheme="minorEastAsia" w:hint="eastAsia"/>
        </w:rPr>
        <w:t>和广州康磊建材有限公司</w:t>
      </w:r>
      <w:r>
        <w:rPr>
          <w:rFonts w:asciiTheme="majorEastAsia" w:eastAsiaTheme="majorEastAsia" w:hAnsiTheme="majorEastAsia" w:hint="eastAsia"/>
        </w:rPr>
        <w:t>为</w:t>
      </w:r>
      <w:r>
        <w:rPr>
          <w:rFonts w:asciiTheme="majorEastAsia" w:eastAsiaTheme="majorEastAsia" w:hAnsiTheme="majorEastAsia"/>
        </w:rPr>
        <w:t>本</w:t>
      </w:r>
      <w:r>
        <w:rPr>
          <w:rFonts w:asciiTheme="majorEastAsia" w:eastAsiaTheme="majorEastAsia" w:hAnsiTheme="majorEastAsia" w:hint="eastAsia"/>
        </w:rPr>
        <w:t>标</w:t>
      </w:r>
      <w:r>
        <w:rPr>
          <w:rFonts w:asciiTheme="majorEastAsia" w:eastAsiaTheme="majorEastAsia" w:hAnsiTheme="majorEastAsia"/>
        </w:rPr>
        <w:t>准提供相关</w:t>
      </w:r>
      <w:r>
        <w:rPr>
          <w:rFonts w:asciiTheme="majorEastAsia" w:eastAsiaTheme="majorEastAsia" w:hAnsiTheme="majorEastAsia" w:hint="eastAsia"/>
        </w:rPr>
        <w:t>数据</w:t>
      </w:r>
      <w:r>
        <w:rPr>
          <w:rFonts w:asciiTheme="majorEastAsia" w:eastAsiaTheme="majorEastAsia" w:hAnsiTheme="majorEastAsia"/>
        </w:rPr>
        <w:t>资料</w:t>
      </w:r>
      <w:r w:rsidR="00DC212C">
        <w:rPr>
          <w:rFonts w:asciiTheme="majorEastAsia" w:eastAsiaTheme="majorEastAsia" w:hAnsiTheme="majorEastAsia" w:hint="eastAsia"/>
        </w:rPr>
        <w:t>、</w:t>
      </w:r>
      <w:r>
        <w:rPr>
          <w:rFonts w:asciiTheme="majorEastAsia" w:eastAsiaTheme="majorEastAsia" w:hAnsiTheme="majorEastAsia"/>
        </w:rPr>
        <w:t>技术</w:t>
      </w:r>
      <w:r>
        <w:rPr>
          <w:rFonts w:asciiTheme="majorEastAsia" w:eastAsiaTheme="majorEastAsia" w:hAnsiTheme="majorEastAsia" w:hint="eastAsia"/>
        </w:rPr>
        <w:t>支持等</w:t>
      </w:r>
      <w:r>
        <w:rPr>
          <w:rFonts w:asciiTheme="majorEastAsia" w:eastAsiaTheme="majorEastAsia" w:hAnsiTheme="majorEastAsia"/>
        </w:rPr>
        <w:t>。</w:t>
      </w:r>
    </w:p>
    <w:p w14:paraId="6F2B67B8" w14:textId="77777777" w:rsidR="00423913" w:rsidRDefault="00DC3A31">
      <w:pPr>
        <w:spacing w:line="360" w:lineRule="auto"/>
        <w:rPr>
          <w:rFonts w:asciiTheme="minorEastAsia" w:eastAsiaTheme="minorEastAsia" w:hAnsiTheme="minorEastAsia"/>
          <w:b/>
          <w:sz w:val="28"/>
          <w:szCs w:val="28"/>
        </w:rPr>
      </w:pPr>
      <w:r>
        <w:rPr>
          <w:rFonts w:asciiTheme="minorEastAsia" w:eastAsiaTheme="minorEastAsia" w:hAnsiTheme="minorEastAsia"/>
          <w:b/>
          <w:sz w:val="28"/>
          <w:szCs w:val="28"/>
        </w:rPr>
        <w:t>2</w:t>
      </w:r>
      <w:r>
        <w:rPr>
          <w:rFonts w:asciiTheme="minorEastAsia" w:eastAsiaTheme="minorEastAsia" w:hAnsiTheme="minorEastAsia" w:hint="eastAsia"/>
          <w:b/>
          <w:sz w:val="28"/>
          <w:szCs w:val="28"/>
        </w:rPr>
        <w:t xml:space="preserve"> 标准编制</w:t>
      </w:r>
      <w:r>
        <w:rPr>
          <w:rFonts w:asciiTheme="minorEastAsia" w:eastAsiaTheme="minorEastAsia" w:hAnsiTheme="minorEastAsia"/>
          <w:b/>
          <w:sz w:val="28"/>
          <w:szCs w:val="28"/>
        </w:rPr>
        <w:t>的原则和主要内容</w:t>
      </w:r>
    </w:p>
    <w:p w14:paraId="6F36E4CB"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b/>
        </w:rPr>
        <w:t>2.1</w:t>
      </w:r>
      <w:r>
        <w:rPr>
          <w:rFonts w:asciiTheme="majorEastAsia" w:eastAsiaTheme="majorEastAsia" w:hAnsiTheme="majorEastAsia" w:hint="eastAsia"/>
          <w:b/>
        </w:rPr>
        <w:t>标准制定</w:t>
      </w:r>
      <w:r>
        <w:rPr>
          <w:rFonts w:asciiTheme="majorEastAsia" w:eastAsiaTheme="majorEastAsia" w:hAnsiTheme="majorEastAsia"/>
          <w:b/>
        </w:rPr>
        <w:t>的原则</w:t>
      </w:r>
    </w:p>
    <w:p w14:paraId="27F42FC4" w14:textId="411879F6" w:rsidR="00423913" w:rsidRDefault="00DC3A31">
      <w:pPr>
        <w:spacing w:line="360" w:lineRule="auto"/>
        <w:ind w:firstLineChars="200" w:firstLine="480"/>
        <w:rPr>
          <w:rFonts w:asciiTheme="majorEastAsia" w:eastAsiaTheme="majorEastAsia" w:hAnsiTheme="majorEastAsia"/>
        </w:rPr>
      </w:pPr>
      <w:r>
        <w:rPr>
          <w:rFonts w:asciiTheme="majorEastAsia" w:eastAsiaTheme="majorEastAsia" w:hAnsiTheme="majorEastAsia" w:hint="eastAsia"/>
        </w:rPr>
        <w:t>本标准在编制过程中遵循GB/T</w:t>
      </w:r>
      <w:r w:rsidR="00CE2EA2">
        <w:rPr>
          <w:rFonts w:asciiTheme="majorEastAsia" w:eastAsiaTheme="majorEastAsia" w:hAnsiTheme="majorEastAsia"/>
        </w:rPr>
        <w:t xml:space="preserve"> </w:t>
      </w:r>
      <w:r>
        <w:rPr>
          <w:rFonts w:asciiTheme="majorEastAsia" w:eastAsiaTheme="majorEastAsia" w:hAnsiTheme="majorEastAsia" w:hint="eastAsia"/>
        </w:rPr>
        <w:t>1.1—2009《标准化工作导则》的规定。充分考虑到国内地坪</w:t>
      </w:r>
      <w:r w:rsidR="00791E49">
        <w:rPr>
          <w:rFonts w:asciiTheme="majorEastAsia" w:eastAsiaTheme="majorEastAsia" w:hAnsiTheme="majorEastAsia" w:hint="eastAsia"/>
        </w:rPr>
        <w:t>材料生产</w:t>
      </w:r>
      <w:r>
        <w:rPr>
          <w:rFonts w:asciiTheme="majorEastAsia" w:eastAsiaTheme="majorEastAsia" w:hAnsiTheme="majorEastAsia" w:hint="eastAsia"/>
        </w:rPr>
        <w:t>企业的整体水平及发展方向，结合我国实际情况，使标准既有先进性、科学性，又具有实用性和可操作性。</w:t>
      </w:r>
    </w:p>
    <w:p w14:paraId="5DD93AF5"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t>2.2标准编制的理由和目的</w:t>
      </w:r>
    </w:p>
    <w:p w14:paraId="2F141171" w14:textId="06F091D5" w:rsidR="00423913" w:rsidRDefault="00DC3A31" w:rsidP="00AC08AF">
      <w:pPr>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地坪是一门涵盖了建筑、建材、化工的综合性学科。现代建筑科学的高度发展，形成了地面构造设计、地坪表面处理、表面效果表达和综合性能体现这一地坪系统工程。伴随着地坪材料的不断推陈出新，施工技术施工设备的完善，其应用范围从电子、烟草、食品、医药等工业领域，成功进入公共建筑地面领域如物流仓储、医院、车库、机场、超市等商业地面。应当说，地坪是隐藏在脚下的科技行业</w:t>
      </w:r>
      <w:r w:rsidR="00AC08AF">
        <w:rPr>
          <w:rFonts w:asciiTheme="minorEastAsia" w:eastAsiaTheme="minorEastAsia" w:hAnsiTheme="minorEastAsia" w:hint="eastAsia"/>
        </w:rPr>
        <w:t>。</w:t>
      </w:r>
    </w:p>
    <w:p w14:paraId="321DF42D" w14:textId="3D7CFE2A" w:rsidR="00AC08AF"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中国地坪材料生产行业经过30多年的发展，已经形成了数千家企业的行业，但不同</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在生产规模、技术水平、资金实力等方面存在显著差异。部分小型</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缺乏完善的生产体系和质量管控机制，甚至存在无资质生产、违规经营的情况。由于缺乏统一的</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评价标准，采购方难以准确判断</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的真实资质，导致市场上出现了以次充好、假冒伪劣的地坪材料产品</w:t>
      </w:r>
      <w:r>
        <w:rPr>
          <w:rFonts w:asciiTheme="minorEastAsia" w:eastAsiaTheme="minorEastAsia" w:hAnsiTheme="minorEastAsia" w:hint="eastAsia"/>
        </w:rPr>
        <w:t>。</w:t>
      </w:r>
      <w:r w:rsidRPr="00AC08AF">
        <w:rPr>
          <w:rFonts w:asciiTheme="minorEastAsia" w:eastAsiaTheme="minorEastAsia" w:hAnsiTheme="minorEastAsia" w:hint="eastAsia"/>
        </w:rPr>
        <w:t>再者，行业竞争不规范，恶性竞争现象频发。在缺乏统一评价标准的市场环境下，部分地坪材料</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为争夺客户资源，采取低价竞争的策略。为维持利润，这些</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往往会在产品质量和服务上进行压缩，如减少原材料用量、降低技术投入、缩短售后服务周期等。这种恶性竞争不仅损害了消费者的利益，还对合</w:t>
      </w:r>
      <w:proofErr w:type="gramStart"/>
      <w:r w:rsidRPr="00AC08AF">
        <w:rPr>
          <w:rFonts w:asciiTheme="minorEastAsia" w:eastAsiaTheme="minorEastAsia" w:hAnsiTheme="minorEastAsia" w:hint="eastAsia"/>
        </w:rPr>
        <w:t>规</w:t>
      </w:r>
      <w:proofErr w:type="gramEnd"/>
      <w:r w:rsidRPr="00AC08AF">
        <w:rPr>
          <w:rFonts w:asciiTheme="minorEastAsia" w:eastAsiaTheme="minorEastAsia" w:hAnsiTheme="minorEastAsia" w:hint="eastAsia"/>
        </w:rPr>
        <w:t>经营的</w:t>
      </w:r>
      <w:r w:rsidR="00CB1BB4">
        <w:rPr>
          <w:rFonts w:asciiTheme="minorEastAsia" w:eastAsiaTheme="minorEastAsia" w:hAnsiTheme="minorEastAsia" w:hint="eastAsia"/>
        </w:rPr>
        <w:t>生产商</w:t>
      </w:r>
      <w:r w:rsidRPr="00AC08AF">
        <w:rPr>
          <w:rFonts w:asciiTheme="minorEastAsia" w:eastAsiaTheme="minorEastAsia" w:hAnsiTheme="minorEastAsia" w:hint="eastAsia"/>
        </w:rPr>
        <w:t>造成了不公平竞争，阻碍了行业的健康可持续发展。同时，不规范的竞争行为也使得行业整体形象受损，影响了市场对地坪材料</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的信任度。</w:t>
      </w:r>
      <w:r>
        <w:rPr>
          <w:rFonts w:asciiTheme="minorEastAsia" w:eastAsiaTheme="minorEastAsia" w:hAnsiTheme="minorEastAsia" w:hint="eastAsia"/>
        </w:rPr>
        <w:t xml:space="preserve"> </w:t>
      </w:r>
    </w:p>
    <w:p w14:paraId="28B21483" w14:textId="55FC147B" w:rsidR="00AC08AF" w:rsidRPr="00AC08AF"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编制《地坪材料生产企业合格</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评价》标准，旨在解决当前地坪材料</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市场存在的诸多问题，推动行业规范发展，具体目的主要包括以下几个方面：</w:t>
      </w:r>
      <w:r w:rsidRPr="00AC08AF">
        <w:rPr>
          <w:rFonts w:ascii="MS Gothic" w:eastAsia="MS Gothic" w:hAnsi="MS Gothic" w:cs="MS Gothic" w:hint="eastAsia"/>
        </w:rPr>
        <w:t>​</w:t>
      </w:r>
    </w:p>
    <w:p w14:paraId="52C9B05E" w14:textId="43C95D1C" w:rsidR="00AC08AF" w:rsidRPr="00AC08AF"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第一，规范</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市场秩序，建立统一的市场准入机制。通过制定明确、具体的</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评价指标体系，如企业</w:t>
      </w:r>
      <w:r w:rsidR="00C76652">
        <w:rPr>
          <w:rFonts w:asciiTheme="minorEastAsia" w:eastAsiaTheme="minorEastAsia" w:hAnsiTheme="minorEastAsia" w:hint="eastAsia"/>
        </w:rPr>
        <w:t>管理</w:t>
      </w:r>
      <w:r w:rsidRPr="00AC08AF">
        <w:rPr>
          <w:rFonts w:asciiTheme="minorEastAsia" w:eastAsiaTheme="minorEastAsia" w:hAnsiTheme="minorEastAsia" w:hint="eastAsia"/>
        </w:rPr>
        <w:t>、</w:t>
      </w:r>
      <w:r w:rsidR="00C76652">
        <w:rPr>
          <w:rFonts w:asciiTheme="minorEastAsia" w:eastAsiaTheme="minorEastAsia" w:hAnsiTheme="minorEastAsia" w:hint="eastAsia"/>
        </w:rPr>
        <w:t>产品质量、</w:t>
      </w:r>
      <w:r w:rsidRPr="00AC08AF">
        <w:rPr>
          <w:rFonts w:asciiTheme="minorEastAsia" w:eastAsiaTheme="minorEastAsia" w:hAnsiTheme="minorEastAsia" w:hint="eastAsia"/>
        </w:rPr>
        <w:t>生产</w:t>
      </w:r>
      <w:r w:rsidR="00C76652">
        <w:rPr>
          <w:rFonts w:asciiTheme="minorEastAsia" w:eastAsiaTheme="minorEastAsia" w:hAnsiTheme="minorEastAsia" w:hint="eastAsia"/>
        </w:rPr>
        <w:t>技术</w:t>
      </w:r>
      <w:r w:rsidRPr="00AC08AF">
        <w:rPr>
          <w:rFonts w:asciiTheme="minorEastAsia" w:eastAsiaTheme="minorEastAsia" w:hAnsiTheme="minorEastAsia" w:hint="eastAsia"/>
        </w:rPr>
        <w:t>、</w:t>
      </w:r>
      <w:r w:rsidR="00C76652">
        <w:rPr>
          <w:rFonts w:asciiTheme="minorEastAsia" w:eastAsiaTheme="minorEastAsia" w:hAnsiTheme="minorEastAsia" w:hint="eastAsia"/>
        </w:rPr>
        <w:t>研发能力和</w:t>
      </w:r>
      <w:r w:rsidRPr="00AC08AF">
        <w:rPr>
          <w:rFonts w:asciiTheme="minorEastAsia" w:eastAsiaTheme="minorEastAsia" w:hAnsiTheme="minorEastAsia" w:hint="eastAsia"/>
        </w:rPr>
        <w:t>服务能力等，为采</w:t>
      </w:r>
      <w:r w:rsidRPr="00AC08AF">
        <w:rPr>
          <w:rFonts w:asciiTheme="minorEastAsia" w:eastAsiaTheme="minorEastAsia" w:hAnsiTheme="minorEastAsia" w:hint="eastAsia"/>
        </w:rPr>
        <w:lastRenderedPageBreak/>
        <w:t>购方选择合格</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提供科学、统一的依据。同时，该标准也将成为</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自我提升和规范经营的导向，引导不符合要求的</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逐步改进或退出市场，从而净化市场环境，维护公平、有序的市场竞争秩序，保障地坪材料采购方和消费者的合法权益。</w:t>
      </w:r>
      <w:r w:rsidRPr="00AC08AF">
        <w:rPr>
          <w:rFonts w:ascii="MS Gothic" w:eastAsia="MS Gothic" w:hAnsi="MS Gothic" w:cs="MS Gothic" w:hint="eastAsia"/>
        </w:rPr>
        <w:t>​</w:t>
      </w:r>
    </w:p>
    <w:p w14:paraId="1E7FEAA1" w14:textId="3C54406B" w:rsidR="00AC08AF" w:rsidRPr="00AC08AF"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第二，保障地坪材料产品质量，降低工程质量风险。标准将对</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的产品质量管控能力提出严格要求，包括原材料采购检验、生产过程质量监控、成品检测等环节的规范。通过对</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质量管控体系的评价，确保其生产的地坪材料能够稳定达到国家相关质量标准和工程使用要求</w:t>
      </w:r>
      <w:r w:rsidR="00C76652">
        <w:rPr>
          <w:rFonts w:asciiTheme="minorEastAsia" w:eastAsiaTheme="minorEastAsia" w:hAnsiTheme="minorEastAsia" w:hint="eastAsia"/>
        </w:rPr>
        <w:t>，</w:t>
      </w:r>
      <w:r w:rsidRPr="00AC08AF">
        <w:rPr>
          <w:rFonts w:asciiTheme="minorEastAsia" w:eastAsiaTheme="minorEastAsia" w:hAnsiTheme="minorEastAsia" w:hint="eastAsia"/>
        </w:rPr>
        <w:t>提高建筑工程的整体质量和安全性，延长地面工程的使用寿命。</w:t>
      </w:r>
      <w:r w:rsidRPr="00AC08AF">
        <w:rPr>
          <w:rFonts w:ascii="MS Gothic" w:eastAsia="MS Gothic" w:hAnsi="MS Gothic" w:cs="MS Gothic" w:hint="eastAsia"/>
        </w:rPr>
        <w:t>​</w:t>
      </w:r>
    </w:p>
    <w:p w14:paraId="2C58EC38" w14:textId="058222D1" w:rsidR="00AC08AF" w:rsidRPr="00AC08AF"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第三，推动地坪材料行业转型升级，促进绿色可持续发展。标准将融入绿色环保、可持续发展的理念，将</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的环保生产能力、产品研发能力、废弃物</w:t>
      </w:r>
      <w:r w:rsidR="00C76652">
        <w:rPr>
          <w:rFonts w:asciiTheme="minorEastAsia" w:eastAsiaTheme="minorEastAsia" w:hAnsiTheme="minorEastAsia" w:hint="eastAsia"/>
        </w:rPr>
        <w:t>处理</w:t>
      </w:r>
      <w:r w:rsidRPr="00AC08AF">
        <w:rPr>
          <w:rFonts w:asciiTheme="minorEastAsia" w:eastAsiaTheme="minorEastAsia" w:hAnsiTheme="minorEastAsia" w:hint="eastAsia"/>
        </w:rPr>
        <w:t>等纳入评价指标。通过引导采购方优先选择环保型、可持续发展能力强的</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，激励更多地坪材料生产企业加大环保技术投入，减少生产过程中的环境污染和资源浪费</w:t>
      </w:r>
      <w:r w:rsidR="00C76652">
        <w:rPr>
          <w:rFonts w:asciiTheme="minorEastAsia" w:eastAsiaTheme="minorEastAsia" w:hAnsiTheme="minorEastAsia" w:hint="eastAsia"/>
        </w:rPr>
        <w:t>，</w:t>
      </w:r>
      <w:r w:rsidRPr="00AC08AF">
        <w:rPr>
          <w:rFonts w:asciiTheme="minorEastAsia" w:eastAsiaTheme="minorEastAsia" w:hAnsiTheme="minorEastAsia" w:hint="eastAsia"/>
        </w:rPr>
        <w:t>推动整个地坪材料行业向高质量、绿色化、可持续方向转型，提升行业的整体竞争力和社会价值。</w:t>
      </w:r>
      <w:r w:rsidRPr="00AC08AF">
        <w:rPr>
          <w:rFonts w:ascii="MS Gothic" w:eastAsia="MS Gothic" w:hAnsi="MS Gothic" w:cs="MS Gothic" w:hint="eastAsia"/>
        </w:rPr>
        <w:t>​</w:t>
      </w:r>
    </w:p>
    <w:p w14:paraId="410C4269" w14:textId="1F05C8E0" w:rsidR="00423913" w:rsidRDefault="00AC08AF" w:rsidP="00AC08AF">
      <w:pPr>
        <w:spacing w:line="360" w:lineRule="auto"/>
        <w:ind w:firstLineChars="200" w:firstLine="480"/>
        <w:rPr>
          <w:rFonts w:asciiTheme="minorEastAsia" w:eastAsiaTheme="minorEastAsia" w:hAnsiTheme="minorEastAsia"/>
        </w:rPr>
      </w:pPr>
      <w:r w:rsidRPr="00AC08AF">
        <w:rPr>
          <w:rFonts w:asciiTheme="minorEastAsia" w:eastAsiaTheme="minorEastAsia" w:hAnsiTheme="minorEastAsia" w:hint="eastAsia"/>
        </w:rPr>
        <w:t>第四，提升行业整体管理水平，促进产业链协同发展。《地坪材料生产企业合格</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评价》标准的实施，将促使地坪材料生产企业加强内部管理，完善生产、质量、服务等各环节的管理制度和流程，提升企业的综合管理水平。同时，标准也将加强</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与采购方之间的沟通与协作，使双方在合作过程中有章可循，减少信息不对称和合作纠纷。通过规范</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管理，还能带动产业链上下游相关企业的协同发展，如原材料</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、设备</w:t>
      </w:r>
      <w:r w:rsidR="00CB1BB4">
        <w:rPr>
          <w:rFonts w:asciiTheme="minorEastAsia" w:eastAsiaTheme="minorEastAsia" w:hAnsiTheme="minorEastAsia" w:hint="eastAsia"/>
        </w:rPr>
        <w:t>生产企业</w:t>
      </w:r>
      <w:r w:rsidRPr="00AC08AF">
        <w:rPr>
          <w:rFonts w:asciiTheme="minorEastAsia" w:eastAsiaTheme="minorEastAsia" w:hAnsiTheme="minorEastAsia" w:hint="eastAsia"/>
        </w:rPr>
        <w:t>、施工企业等，形成良性互动的产业生态，推动整个地坪材料产业链的优化升级。</w:t>
      </w:r>
    </w:p>
    <w:p w14:paraId="0E5C924F"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b/>
        </w:rPr>
        <w:t>2.</w:t>
      </w:r>
      <w:r w:rsidR="004A0A20">
        <w:rPr>
          <w:rFonts w:asciiTheme="majorEastAsia" w:eastAsiaTheme="majorEastAsia" w:hAnsiTheme="majorEastAsia"/>
          <w:b/>
        </w:rPr>
        <w:t>3</w:t>
      </w:r>
      <w:r>
        <w:rPr>
          <w:rFonts w:asciiTheme="majorEastAsia" w:eastAsiaTheme="majorEastAsia" w:hAnsiTheme="majorEastAsia"/>
          <w:b/>
        </w:rPr>
        <w:t xml:space="preserve"> </w:t>
      </w:r>
      <w:r>
        <w:rPr>
          <w:rFonts w:asciiTheme="majorEastAsia" w:eastAsiaTheme="majorEastAsia" w:hAnsiTheme="majorEastAsia" w:hint="eastAsia"/>
          <w:b/>
        </w:rPr>
        <w:t>标准的</w:t>
      </w:r>
      <w:r>
        <w:rPr>
          <w:rFonts w:asciiTheme="majorEastAsia" w:eastAsiaTheme="majorEastAsia" w:hAnsiTheme="majorEastAsia"/>
          <w:b/>
        </w:rPr>
        <w:t>主要内容</w:t>
      </w:r>
    </w:p>
    <w:p w14:paraId="1065A436"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t>2.</w:t>
      </w:r>
      <w:r w:rsidR="004A0A20">
        <w:rPr>
          <w:rFonts w:asciiTheme="majorEastAsia" w:eastAsiaTheme="majorEastAsia" w:hAnsiTheme="majorEastAsia" w:hint="eastAsia"/>
          <w:b/>
        </w:rPr>
        <w:t>3</w:t>
      </w:r>
      <w:r>
        <w:rPr>
          <w:rFonts w:asciiTheme="majorEastAsia" w:eastAsiaTheme="majorEastAsia" w:hAnsiTheme="majorEastAsia" w:hint="eastAsia"/>
          <w:b/>
        </w:rPr>
        <w:t>.1 标准</w:t>
      </w:r>
      <w:r>
        <w:rPr>
          <w:rFonts w:asciiTheme="majorEastAsia" w:eastAsiaTheme="majorEastAsia" w:hAnsiTheme="majorEastAsia"/>
          <w:b/>
        </w:rPr>
        <w:t>的</w:t>
      </w:r>
      <w:r>
        <w:rPr>
          <w:rFonts w:asciiTheme="majorEastAsia" w:eastAsiaTheme="majorEastAsia" w:hAnsiTheme="majorEastAsia" w:hint="eastAsia"/>
          <w:b/>
        </w:rPr>
        <w:t>范围</w:t>
      </w:r>
    </w:p>
    <w:p w14:paraId="26597858" w14:textId="580E8942" w:rsidR="00423913" w:rsidRDefault="00DC3A31">
      <w:pPr>
        <w:spacing w:line="360" w:lineRule="auto"/>
        <w:ind w:firstLineChars="200" w:firstLine="480"/>
        <w:rPr>
          <w:rFonts w:asciiTheme="majorEastAsia" w:eastAsiaTheme="majorEastAsia" w:hAnsiTheme="majorEastAsia"/>
        </w:rPr>
      </w:pPr>
      <w:r>
        <w:rPr>
          <w:rFonts w:asciiTheme="majorEastAsia" w:eastAsiaTheme="majorEastAsia" w:hAnsiTheme="majorEastAsia" w:hint="eastAsia"/>
        </w:rPr>
        <w:t>1.</w:t>
      </w:r>
      <w:r w:rsidR="003907F0" w:rsidRPr="003907F0">
        <w:rPr>
          <w:rFonts w:ascii="宋体" w:hAnsi="宋体" w:hint="eastAsia"/>
          <w:szCs w:val="21"/>
        </w:rPr>
        <w:t>本标准规定了地坪材料合格</w:t>
      </w:r>
      <w:r w:rsidR="00CB1BB4">
        <w:rPr>
          <w:rFonts w:ascii="宋体" w:hAnsi="宋体" w:hint="eastAsia"/>
          <w:szCs w:val="21"/>
        </w:rPr>
        <w:t>生产企业</w:t>
      </w:r>
      <w:r w:rsidR="003907F0" w:rsidRPr="003907F0">
        <w:rPr>
          <w:rFonts w:ascii="宋体" w:hAnsi="宋体" w:hint="eastAsia"/>
          <w:szCs w:val="21"/>
        </w:rPr>
        <w:t>的术语和定义、评价要求、评价程序、评价结果计算及附录。</w:t>
      </w:r>
    </w:p>
    <w:p w14:paraId="516AA1CF" w14:textId="6BE2715E" w:rsidR="00423913" w:rsidRDefault="00DC3A31">
      <w:pPr>
        <w:spacing w:line="360" w:lineRule="auto"/>
        <w:ind w:firstLineChars="200" w:firstLine="480"/>
        <w:rPr>
          <w:rFonts w:asciiTheme="majorEastAsia" w:eastAsiaTheme="majorEastAsia" w:hAnsiTheme="majorEastAsia"/>
        </w:rPr>
      </w:pPr>
      <w:bookmarkStart w:id="2" w:name="_Toc350881070"/>
      <w:r>
        <w:rPr>
          <w:rFonts w:asciiTheme="majorEastAsia" w:eastAsiaTheme="majorEastAsia" w:hAnsiTheme="majorEastAsia"/>
        </w:rPr>
        <w:t>2</w:t>
      </w:r>
      <w:r>
        <w:rPr>
          <w:rFonts w:asciiTheme="majorEastAsia" w:eastAsiaTheme="majorEastAsia" w:hAnsiTheme="majorEastAsia" w:hint="eastAsia"/>
        </w:rPr>
        <w:t>.</w:t>
      </w:r>
      <w:bookmarkEnd w:id="2"/>
      <w:r w:rsidR="003907F0" w:rsidRPr="003907F0">
        <w:rPr>
          <w:rFonts w:asciiTheme="majorEastAsia" w:eastAsiaTheme="majorEastAsia" w:hAnsiTheme="majorEastAsia" w:hint="eastAsia"/>
        </w:rPr>
        <w:t>本标准适用于地坪材料合格</w:t>
      </w:r>
      <w:r w:rsidR="00CB1BB4">
        <w:rPr>
          <w:rFonts w:asciiTheme="majorEastAsia" w:eastAsiaTheme="majorEastAsia" w:hAnsiTheme="majorEastAsia" w:hint="eastAsia"/>
        </w:rPr>
        <w:t>生产企业</w:t>
      </w:r>
      <w:r w:rsidR="003907F0" w:rsidRPr="003907F0">
        <w:rPr>
          <w:rFonts w:asciiTheme="majorEastAsia" w:eastAsiaTheme="majorEastAsia" w:hAnsiTheme="majorEastAsia" w:hint="eastAsia"/>
        </w:rPr>
        <w:t>的评价，包括地坪材料生产商、委托生产商及贸易商。</w:t>
      </w:r>
    </w:p>
    <w:p w14:paraId="02CE53E0" w14:textId="77777777"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t>2.</w:t>
      </w:r>
      <w:r w:rsidR="004A0A20">
        <w:rPr>
          <w:rFonts w:asciiTheme="majorEastAsia" w:eastAsiaTheme="majorEastAsia" w:hAnsiTheme="majorEastAsia" w:hint="eastAsia"/>
          <w:b/>
        </w:rPr>
        <w:t>3</w:t>
      </w:r>
      <w:r>
        <w:rPr>
          <w:rFonts w:asciiTheme="majorEastAsia" w:eastAsiaTheme="majorEastAsia" w:hAnsiTheme="majorEastAsia" w:hint="eastAsia"/>
          <w:b/>
        </w:rPr>
        <w:t>.</w:t>
      </w:r>
      <w:r>
        <w:rPr>
          <w:rFonts w:asciiTheme="majorEastAsia" w:eastAsiaTheme="majorEastAsia" w:hAnsiTheme="majorEastAsia"/>
          <w:b/>
        </w:rPr>
        <w:t>2</w:t>
      </w:r>
      <w:r>
        <w:rPr>
          <w:rFonts w:asciiTheme="majorEastAsia" w:eastAsiaTheme="majorEastAsia" w:hAnsiTheme="majorEastAsia" w:hint="eastAsia"/>
          <w:b/>
        </w:rPr>
        <w:t xml:space="preserve"> 术语</w:t>
      </w:r>
      <w:r>
        <w:rPr>
          <w:rFonts w:asciiTheme="majorEastAsia" w:eastAsiaTheme="majorEastAsia" w:hAnsiTheme="majorEastAsia"/>
          <w:b/>
        </w:rPr>
        <w:t>和</w:t>
      </w:r>
      <w:r>
        <w:rPr>
          <w:rFonts w:asciiTheme="majorEastAsia" w:eastAsiaTheme="majorEastAsia" w:hAnsiTheme="majorEastAsia" w:hint="eastAsia"/>
          <w:b/>
        </w:rPr>
        <w:t>定义</w:t>
      </w:r>
    </w:p>
    <w:p w14:paraId="471033E9" w14:textId="77777777" w:rsidR="007524BC" w:rsidRPr="007524BC" w:rsidRDefault="007524BC" w:rsidP="007524BC">
      <w:pPr>
        <w:spacing w:line="360" w:lineRule="auto"/>
        <w:ind w:firstLineChars="200" w:firstLine="480"/>
        <w:rPr>
          <w:rFonts w:ascii="宋体" w:hAnsi="宋体"/>
        </w:rPr>
      </w:pPr>
      <w:r w:rsidRPr="007524BC">
        <w:rPr>
          <w:rFonts w:ascii="宋体" w:hAnsi="宋体" w:hint="eastAsia"/>
        </w:rPr>
        <w:t>地坪材料flooring materials</w:t>
      </w:r>
    </w:p>
    <w:p w14:paraId="53A4567F" w14:textId="77777777" w:rsidR="007524BC" w:rsidRPr="007524BC" w:rsidRDefault="007524BC" w:rsidP="007524BC">
      <w:pPr>
        <w:spacing w:line="360" w:lineRule="auto"/>
        <w:ind w:firstLineChars="200" w:firstLine="480"/>
        <w:rPr>
          <w:rFonts w:ascii="宋体" w:hAnsi="宋体"/>
        </w:rPr>
      </w:pPr>
      <w:r w:rsidRPr="007524BC">
        <w:rPr>
          <w:rFonts w:ascii="宋体" w:hAnsi="宋体" w:hint="eastAsia"/>
        </w:rPr>
        <w:t>由粘结料、骨料、外加剂或添加剂组成，经现场摊铺、浇注或涂刷在基层表面，能与基层结合成一个整体并满足特定功能的地面材料。</w:t>
      </w:r>
    </w:p>
    <w:p w14:paraId="05B101E6" w14:textId="51BF8FD9"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lastRenderedPageBreak/>
        <w:t>2.</w:t>
      </w:r>
      <w:r w:rsidR="004A0A20">
        <w:rPr>
          <w:rFonts w:asciiTheme="majorEastAsia" w:eastAsiaTheme="majorEastAsia" w:hAnsiTheme="majorEastAsia" w:hint="eastAsia"/>
          <w:b/>
        </w:rPr>
        <w:t>3</w:t>
      </w:r>
      <w:r>
        <w:rPr>
          <w:rFonts w:asciiTheme="majorEastAsia" w:eastAsiaTheme="majorEastAsia" w:hAnsiTheme="majorEastAsia" w:hint="eastAsia"/>
          <w:b/>
        </w:rPr>
        <w:t>.</w:t>
      </w:r>
      <w:r>
        <w:rPr>
          <w:rFonts w:asciiTheme="majorEastAsia" w:eastAsiaTheme="majorEastAsia" w:hAnsiTheme="majorEastAsia"/>
          <w:b/>
        </w:rPr>
        <w:t>3</w:t>
      </w:r>
      <w:r>
        <w:rPr>
          <w:rFonts w:asciiTheme="majorEastAsia" w:eastAsiaTheme="majorEastAsia" w:hAnsiTheme="majorEastAsia" w:hint="eastAsia"/>
          <w:b/>
        </w:rPr>
        <w:t xml:space="preserve"> 标准评价要求</w:t>
      </w:r>
    </w:p>
    <w:p w14:paraId="72A282A2" w14:textId="37ECC549" w:rsidR="00423913" w:rsidRDefault="00587ADA">
      <w:pPr>
        <w:spacing w:line="360" w:lineRule="auto"/>
        <w:rPr>
          <w:rFonts w:asciiTheme="majorEastAsia" w:eastAsiaTheme="majorEastAsia" w:hAnsiTheme="majorEastAsia"/>
          <w:b/>
        </w:rPr>
      </w:pPr>
      <w:r>
        <w:rPr>
          <w:rFonts w:asciiTheme="majorEastAsia" w:eastAsiaTheme="majorEastAsia" w:hAnsiTheme="majorEastAsia" w:hint="eastAsia"/>
          <w:b/>
        </w:rPr>
        <w:t>2.3.</w:t>
      </w:r>
      <w:r>
        <w:rPr>
          <w:rFonts w:asciiTheme="majorEastAsia" w:eastAsiaTheme="majorEastAsia" w:hAnsiTheme="majorEastAsia"/>
          <w:b/>
        </w:rPr>
        <w:t>3</w:t>
      </w:r>
      <w:r>
        <w:rPr>
          <w:rFonts w:asciiTheme="majorEastAsia" w:eastAsiaTheme="majorEastAsia" w:hAnsiTheme="majorEastAsia" w:hint="eastAsia"/>
          <w:b/>
        </w:rPr>
        <w:t>.</w:t>
      </w:r>
      <w:r>
        <w:rPr>
          <w:rFonts w:asciiTheme="majorEastAsia" w:eastAsiaTheme="majorEastAsia" w:hAnsiTheme="majorEastAsia"/>
          <w:b/>
        </w:rPr>
        <w:t>1</w:t>
      </w:r>
      <w:r w:rsidR="005F58C0">
        <w:rPr>
          <w:rFonts w:asciiTheme="majorEastAsia" w:eastAsiaTheme="majorEastAsia" w:hAnsiTheme="majorEastAsia"/>
          <w:b/>
        </w:rPr>
        <w:t xml:space="preserve"> </w:t>
      </w:r>
      <w:r w:rsidR="00DC3A31">
        <w:rPr>
          <w:rFonts w:asciiTheme="majorEastAsia" w:eastAsiaTheme="majorEastAsia" w:hAnsiTheme="majorEastAsia" w:hint="eastAsia"/>
          <w:b/>
        </w:rPr>
        <w:t>基本要求</w:t>
      </w:r>
      <w:r w:rsidR="00DC3A31">
        <w:rPr>
          <w:rFonts w:asciiTheme="majorEastAsia" w:eastAsiaTheme="majorEastAsia" w:hAnsiTheme="majorEastAsia" w:hint="eastAsia"/>
          <w:b/>
          <w:color w:val="FF0000"/>
        </w:rPr>
        <w:t xml:space="preserve"> </w:t>
      </w:r>
    </w:p>
    <w:p w14:paraId="5F7A75E3" w14:textId="4361DE35" w:rsidR="00423913" w:rsidRDefault="00DC3A31">
      <w:pPr>
        <w:spacing w:line="360" w:lineRule="auto"/>
        <w:ind w:firstLineChars="200" w:firstLine="480"/>
        <w:rPr>
          <w:szCs w:val="21"/>
        </w:rPr>
      </w:pPr>
      <w:bookmarkStart w:id="3" w:name="OLE_LINK4"/>
      <w:r>
        <w:rPr>
          <w:rFonts w:ascii="宋体" w:hAnsi="宋体"/>
        </w:rPr>
        <w:t>1</w:t>
      </w:r>
      <w:r>
        <w:rPr>
          <w:rFonts w:ascii="宋体" w:hAnsi="宋体" w:hint="eastAsia"/>
        </w:rPr>
        <w:t>、</w:t>
      </w:r>
      <w:r w:rsidR="00071635" w:rsidRPr="00071635">
        <w:rPr>
          <w:rFonts w:ascii="宋体" w:hAnsi="宋体" w:hint="eastAsia"/>
        </w:rPr>
        <w:t>申请企业应提供营业执照和法人信息</w:t>
      </w:r>
      <w:r>
        <w:rPr>
          <w:rFonts w:hint="eastAsia"/>
          <w:szCs w:val="21"/>
        </w:rPr>
        <w:t>。</w:t>
      </w:r>
    </w:p>
    <w:p w14:paraId="78097B2D" w14:textId="0C2F42A0" w:rsidR="00423913" w:rsidRDefault="00DC3A31">
      <w:pPr>
        <w:spacing w:line="360" w:lineRule="auto"/>
        <w:ind w:firstLineChars="200" w:firstLine="480"/>
        <w:rPr>
          <w:szCs w:val="21"/>
        </w:rPr>
      </w:pPr>
      <w:r>
        <w:rPr>
          <w:rFonts w:hint="eastAsia"/>
          <w:szCs w:val="21"/>
        </w:rPr>
        <w:t>（</w:t>
      </w:r>
      <w:r w:rsidR="009B07F7" w:rsidRPr="009B07F7">
        <w:rPr>
          <w:rFonts w:hint="eastAsia"/>
          <w:szCs w:val="21"/>
        </w:rPr>
        <w:t>这是对企业主体资格最基本的要求。提供有效且通过年检的营业执照，可以初步筛选掉那些已注销、吊销或存在异常经营的企业，是</w:t>
      </w:r>
      <w:r w:rsidR="00CB1BB4">
        <w:rPr>
          <w:rFonts w:hint="eastAsia"/>
          <w:szCs w:val="21"/>
        </w:rPr>
        <w:t>生产企业</w:t>
      </w:r>
      <w:r w:rsidR="009B07F7" w:rsidRPr="009B07F7">
        <w:rPr>
          <w:rFonts w:hint="eastAsia"/>
          <w:szCs w:val="21"/>
        </w:rPr>
        <w:t>准入的第一道防火墙</w:t>
      </w:r>
      <w:r w:rsidR="009B07F7">
        <w:rPr>
          <w:rFonts w:hint="eastAsia"/>
          <w:szCs w:val="21"/>
        </w:rPr>
        <w:t>，</w:t>
      </w:r>
      <w:r w:rsidR="00071635" w:rsidRPr="009B07F7">
        <w:rPr>
          <w:rFonts w:hint="eastAsia"/>
          <w:szCs w:val="21"/>
        </w:rPr>
        <w:t>确保企业正常经营</w:t>
      </w:r>
      <w:r>
        <w:rPr>
          <w:szCs w:val="21"/>
        </w:rPr>
        <w:t>。）</w:t>
      </w:r>
    </w:p>
    <w:p w14:paraId="0F629F51" w14:textId="11BC804D" w:rsidR="00071635" w:rsidRDefault="00DC3A31">
      <w:pPr>
        <w:spacing w:line="360" w:lineRule="auto"/>
        <w:ind w:firstLineChars="200" w:firstLine="480"/>
        <w:rPr>
          <w:rFonts w:ascii="宋体" w:hAnsi="宋体"/>
        </w:rPr>
      </w:pPr>
      <w:r>
        <w:rPr>
          <w:rFonts w:ascii="宋体" w:hAnsi="宋体" w:hint="eastAsia"/>
        </w:rPr>
        <w:t>2、</w:t>
      </w:r>
      <w:r w:rsidR="00071635" w:rsidRPr="00071635">
        <w:rPr>
          <w:rFonts w:ascii="宋体" w:hAnsi="宋体" w:hint="eastAsia"/>
        </w:rPr>
        <w:t>申请企业经营范围应包括地坪材料的产品开发、生产、销售及服务。</w:t>
      </w:r>
    </w:p>
    <w:p w14:paraId="0792BECD" w14:textId="1B613779" w:rsidR="00071635" w:rsidRDefault="00071635">
      <w:pPr>
        <w:spacing w:line="360" w:lineRule="auto"/>
        <w:ind w:firstLineChars="200" w:firstLine="480"/>
        <w:rPr>
          <w:rFonts w:ascii="宋体" w:hAnsi="宋体"/>
        </w:rPr>
      </w:pPr>
      <w:r w:rsidRPr="009B07F7">
        <w:rPr>
          <w:rFonts w:ascii="宋体" w:hAnsi="宋体" w:hint="eastAsia"/>
        </w:rPr>
        <w:t>（确保企业业务范围符合条件</w:t>
      </w:r>
      <w:r w:rsidR="009B07F7" w:rsidRPr="009B07F7">
        <w:rPr>
          <w:rFonts w:ascii="宋体" w:hAnsi="宋体" w:hint="eastAsia"/>
        </w:rPr>
        <w:t>，</w:t>
      </w:r>
      <w:r w:rsidR="003D7FC8" w:rsidRPr="003D7FC8">
        <w:rPr>
          <w:rFonts w:ascii="宋体" w:hAnsi="宋体" w:hint="eastAsia"/>
        </w:rPr>
        <w:t>排除了不相关的企业，保证了申请者的专业性和相关性，是保证</w:t>
      </w:r>
      <w:r w:rsidR="00CB1BB4">
        <w:rPr>
          <w:rFonts w:ascii="宋体" w:hAnsi="宋体" w:hint="eastAsia"/>
        </w:rPr>
        <w:t>生产企业</w:t>
      </w:r>
      <w:r w:rsidR="003D7FC8" w:rsidRPr="003D7FC8">
        <w:rPr>
          <w:rFonts w:ascii="宋体" w:hAnsi="宋体" w:hint="eastAsia"/>
        </w:rPr>
        <w:t>能力的前提。</w:t>
      </w:r>
      <w:r w:rsidRPr="009B07F7">
        <w:rPr>
          <w:rFonts w:ascii="宋体" w:hAnsi="宋体" w:hint="eastAsia"/>
        </w:rPr>
        <w:t>）</w:t>
      </w:r>
    </w:p>
    <w:p w14:paraId="1EC754E7" w14:textId="1EBD969B" w:rsidR="00423913" w:rsidRDefault="00071635">
      <w:pPr>
        <w:spacing w:line="360" w:lineRule="auto"/>
        <w:ind w:firstLineChars="200" w:firstLine="480"/>
        <w:rPr>
          <w:rFonts w:ascii="宋体" w:hAnsi="宋体"/>
        </w:rPr>
      </w:pPr>
      <w:r>
        <w:rPr>
          <w:rFonts w:ascii="宋体" w:hAnsi="宋体"/>
        </w:rPr>
        <w:t>3</w:t>
      </w:r>
      <w:r>
        <w:rPr>
          <w:rFonts w:ascii="宋体" w:hAnsi="宋体" w:hint="eastAsia"/>
        </w:rPr>
        <w:t>、</w:t>
      </w:r>
      <w:r w:rsidRPr="00071635">
        <w:rPr>
          <w:rFonts w:ascii="宋体" w:hAnsi="宋体" w:hint="eastAsia"/>
        </w:rPr>
        <w:t>申请企业不得生产国家明令淘汰或禁止的材料</w:t>
      </w:r>
      <w:r w:rsidR="00DC3A31">
        <w:rPr>
          <w:rFonts w:ascii="宋体" w:hAnsi="宋体" w:hint="eastAsia"/>
        </w:rPr>
        <w:t>。</w:t>
      </w:r>
    </w:p>
    <w:p w14:paraId="6010D697" w14:textId="549BA1CE" w:rsidR="00423913" w:rsidRDefault="00DC3A31">
      <w:pPr>
        <w:spacing w:line="360" w:lineRule="auto"/>
        <w:ind w:firstLineChars="200" w:firstLine="480"/>
        <w:rPr>
          <w:rFonts w:ascii="宋体" w:hAnsi="宋体"/>
        </w:rPr>
      </w:pPr>
      <w:r>
        <w:rPr>
          <w:rFonts w:ascii="宋体" w:hAnsi="宋体" w:hint="eastAsia"/>
        </w:rPr>
        <w:t>（</w:t>
      </w:r>
      <w:r w:rsidRPr="00DD7C46">
        <w:rPr>
          <w:rFonts w:ascii="宋体" w:hAnsi="宋体" w:hint="eastAsia"/>
        </w:rPr>
        <w:t>依据国家安全生产监督管理总局93令第八条</w:t>
      </w:r>
      <w:r w:rsidRPr="00DD7C46">
        <w:rPr>
          <w:rFonts w:ascii="宋体" w:hAnsi="宋体"/>
        </w:rPr>
        <w:t>。</w:t>
      </w:r>
      <w:r w:rsidR="00DD7C46" w:rsidRPr="00DD7C46">
        <w:rPr>
          <w:rFonts w:ascii="宋体" w:hAnsi="宋体" w:hint="eastAsia"/>
        </w:rPr>
        <w:t>此条是合</w:t>
      </w:r>
      <w:proofErr w:type="gramStart"/>
      <w:r w:rsidR="00DD7C46" w:rsidRPr="00DD7C46">
        <w:rPr>
          <w:rFonts w:ascii="宋体" w:hAnsi="宋体" w:hint="eastAsia"/>
        </w:rPr>
        <w:t>规</w:t>
      </w:r>
      <w:proofErr w:type="gramEnd"/>
      <w:r w:rsidR="00DD7C46" w:rsidRPr="00DD7C46">
        <w:rPr>
          <w:rFonts w:ascii="宋体" w:hAnsi="宋体" w:hint="eastAsia"/>
        </w:rPr>
        <w:t>性和社会责任的底线要求</w:t>
      </w:r>
      <w:r w:rsidR="00DD7C46">
        <w:rPr>
          <w:rFonts w:ascii="宋体" w:hAnsi="宋体" w:hint="eastAsia"/>
        </w:rPr>
        <w:t>，</w:t>
      </w:r>
      <w:r w:rsidR="00DD7C46" w:rsidRPr="00DD7C46">
        <w:rPr>
          <w:rFonts w:ascii="宋体" w:hAnsi="宋体" w:hint="eastAsia"/>
        </w:rPr>
        <w:t>它不仅关系到产品质量，更关系到施工安全、环境保护和用户健康。</w:t>
      </w:r>
      <w:r>
        <w:rPr>
          <w:rFonts w:ascii="宋体" w:hAnsi="宋体"/>
        </w:rPr>
        <w:t>）</w:t>
      </w:r>
    </w:p>
    <w:p w14:paraId="0105534C" w14:textId="77CA9F3B" w:rsidR="00423913" w:rsidRDefault="00071635">
      <w:pPr>
        <w:spacing w:line="360" w:lineRule="auto"/>
        <w:ind w:firstLineChars="200" w:firstLine="480"/>
        <w:rPr>
          <w:rFonts w:ascii="宋体" w:hAnsi="宋体"/>
          <w:color w:val="000000" w:themeColor="text1"/>
        </w:rPr>
      </w:pPr>
      <w:r>
        <w:rPr>
          <w:rFonts w:ascii="宋体" w:hAnsi="宋体"/>
        </w:rPr>
        <w:t>4</w:t>
      </w:r>
      <w:r w:rsidR="00DC3A31">
        <w:rPr>
          <w:rFonts w:ascii="宋体" w:hAnsi="宋体" w:hint="eastAsia"/>
        </w:rPr>
        <w:t>、</w:t>
      </w:r>
      <w:r w:rsidR="00DC3A31">
        <w:rPr>
          <w:rFonts w:ascii="宋体" w:hAnsi="宋体" w:hint="eastAsia"/>
          <w:color w:val="000000" w:themeColor="text1"/>
        </w:rPr>
        <w:t>申请企业</w:t>
      </w:r>
      <w:r w:rsidR="00DC3A31">
        <w:rPr>
          <w:rFonts w:ascii="宋体" w:hAnsi="宋体"/>
          <w:color w:val="000000" w:themeColor="text1"/>
        </w:rPr>
        <w:t>所涉及的安全和环境要求应符合我国相关标准和规范的规定。</w:t>
      </w:r>
    </w:p>
    <w:p w14:paraId="4459486D" w14:textId="5AC936DC" w:rsidR="00423913" w:rsidRDefault="00DC3A31">
      <w:pPr>
        <w:spacing w:line="360" w:lineRule="auto"/>
        <w:ind w:firstLineChars="200" w:firstLine="480"/>
        <w:rPr>
          <w:rFonts w:ascii="宋体" w:hAnsi="宋体"/>
          <w:color w:val="000000" w:themeColor="text1"/>
        </w:rPr>
      </w:pPr>
      <w:r>
        <w:rPr>
          <w:rFonts w:ascii="宋体" w:hAnsi="宋体" w:hint="eastAsia"/>
          <w:color w:val="000000" w:themeColor="text1"/>
        </w:rPr>
        <w:t>（安全</w:t>
      </w:r>
      <w:r>
        <w:rPr>
          <w:rFonts w:ascii="宋体" w:hAnsi="宋体"/>
          <w:color w:val="000000" w:themeColor="text1"/>
        </w:rPr>
        <w:t>和环保是企业</w:t>
      </w:r>
      <w:r>
        <w:rPr>
          <w:rFonts w:ascii="宋体" w:hAnsi="宋体" w:hint="eastAsia"/>
          <w:color w:val="000000" w:themeColor="text1"/>
        </w:rPr>
        <w:t>运行</w:t>
      </w:r>
      <w:r>
        <w:rPr>
          <w:rFonts w:ascii="宋体" w:hAnsi="宋体"/>
          <w:color w:val="000000" w:themeColor="text1"/>
        </w:rPr>
        <w:t>的门槛</w:t>
      </w:r>
      <w:r>
        <w:rPr>
          <w:rFonts w:ascii="宋体" w:hAnsi="宋体" w:hint="eastAsia"/>
          <w:color w:val="000000" w:themeColor="text1"/>
        </w:rPr>
        <w:t>标准</w:t>
      </w:r>
      <w:r>
        <w:rPr>
          <w:rFonts w:ascii="宋体" w:hAnsi="宋体"/>
          <w:color w:val="000000" w:themeColor="text1"/>
        </w:rPr>
        <w:t>，因</w:t>
      </w:r>
      <w:r>
        <w:rPr>
          <w:rFonts w:ascii="宋体" w:hAnsi="宋体" w:hint="eastAsia"/>
          <w:color w:val="000000" w:themeColor="text1"/>
        </w:rPr>
        <w:t>本</w:t>
      </w:r>
      <w:r>
        <w:rPr>
          <w:rFonts w:ascii="宋体" w:hAnsi="宋体"/>
          <w:color w:val="000000" w:themeColor="text1"/>
        </w:rPr>
        <w:t>标准只</w:t>
      </w:r>
      <w:r>
        <w:rPr>
          <w:rFonts w:ascii="宋体" w:hAnsi="宋体" w:hint="eastAsia"/>
          <w:color w:val="000000" w:themeColor="text1"/>
        </w:rPr>
        <w:t>涉及</w:t>
      </w:r>
      <w:r w:rsidR="00071635">
        <w:rPr>
          <w:rFonts w:ascii="宋体" w:hAnsi="宋体" w:hint="eastAsia"/>
          <w:color w:val="000000" w:themeColor="text1"/>
        </w:rPr>
        <w:t>地坪材料合格</w:t>
      </w:r>
      <w:r w:rsidR="00CB1BB4">
        <w:rPr>
          <w:rFonts w:ascii="宋体" w:hAnsi="宋体" w:hint="eastAsia"/>
          <w:color w:val="000000" w:themeColor="text1"/>
        </w:rPr>
        <w:t>生产企业</w:t>
      </w:r>
      <w:r w:rsidR="00071635">
        <w:rPr>
          <w:rFonts w:ascii="宋体" w:hAnsi="宋体" w:hint="eastAsia"/>
          <w:color w:val="000000" w:themeColor="text1"/>
        </w:rPr>
        <w:t>评价</w:t>
      </w:r>
      <w:r>
        <w:rPr>
          <w:rFonts w:ascii="宋体" w:hAnsi="宋体"/>
          <w:color w:val="000000" w:themeColor="text1"/>
        </w:rPr>
        <w:t>，</w:t>
      </w:r>
      <w:r>
        <w:rPr>
          <w:rFonts w:ascii="宋体" w:hAnsi="宋体" w:hint="eastAsia"/>
          <w:color w:val="000000" w:themeColor="text1"/>
        </w:rPr>
        <w:t>故</w:t>
      </w:r>
      <w:r>
        <w:rPr>
          <w:rFonts w:ascii="宋体" w:hAnsi="宋体"/>
          <w:color w:val="000000" w:themeColor="text1"/>
        </w:rPr>
        <w:t>安全和环保的要求应符合我国</w:t>
      </w:r>
      <w:r>
        <w:rPr>
          <w:rFonts w:ascii="宋体" w:hAnsi="宋体" w:hint="eastAsia"/>
          <w:color w:val="000000" w:themeColor="text1"/>
        </w:rPr>
        <w:t>范围</w:t>
      </w:r>
      <w:r>
        <w:rPr>
          <w:rFonts w:ascii="宋体" w:hAnsi="宋体"/>
          <w:color w:val="000000" w:themeColor="text1"/>
        </w:rPr>
        <w:t>内的相关标准和规范的规定</w:t>
      </w:r>
      <w:r>
        <w:rPr>
          <w:rFonts w:ascii="宋体" w:hAnsi="宋体" w:hint="eastAsia"/>
          <w:color w:val="000000" w:themeColor="text1"/>
        </w:rPr>
        <w:t>，</w:t>
      </w:r>
      <w:r>
        <w:rPr>
          <w:rFonts w:ascii="宋体" w:hAnsi="宋体"/>
          <w:color w:val="000000" w:themeColor="text1"/>
        </w:rPr>
        <w:t>包括国家、行业、地方标准和规范。）</w:t>
      </w:r>
    </w:p>
    <w:p w14:paraId="6F9AD6C7" w14:textId="358F240E" w:rsidR="00071635" w:rsidRDefault="00071635">
      <w:pPr>
        <w:spacing w:line="360" w:lineRule="auto"/>
        <w:ind w:firstLineChars="200" w:firstLine="480"/>
        <w:rPr>
          <w:rFonts w:ascii="宋体" w:hAnsi="宋体"/>
          <w:color w:val="000000" w:themeColor="text1"/>
        </w:rPr>
      </w:pPr>
      <w:r>
        <w:rPr>
          <w:rFonts w:ascii="宋体" w:hAnsi="宋体" w:hint="eastAsia"/>
          <w:color w:val="000000" w:themeColor="text1"/>
        </w:rPr>
        <w:t>5、</w:t>
      </w:r>
      <w:r w:rsidRPr="00071635">
        <w:rPr>
          <w:rFonts w:ascii="宋体" w:hAnsi="宋体" w:hint="eastAsia"/>
          <w:color w:val="000000" w:themeColor="text1"/>
        </w:rPr>
        <w:t>申请企业需要提供诚信证明情况。</w:t>
      </w:r>
    </w:p>
    <w:p w14:paraId="4F670247" w14:textId="39F86B77" w:rsidR="00071635" w:rsidRDefault="00071635">
      <w:pPr>
        <w:spacing w:line="360" w:lineRule="auto"/>
        <w:ind w:firstLineChars="200" w:firstLine="480"/>
        <w:rPr>
          <w:rFonts w:ascii="宋体" w:hAnsi="宋体"/>
          <w:color w:val="000000" w:themeColor="text1"/>
        </w:rPr>
      </w:pPr>
      <w:r>
        <w:rPr>
          <w:rFonts w:ascii="宋体" w:hAnsi="宋体" w:hint="eastAsia"/>
          <w:color w:val="000000" w:themeColor="text1"/>
        </w:rPr>
        <w:t>（</w:t>
      </w:r>
      <w:r w:rsidR="00DD7C46" w:rsidRPr="00DD7C46">
        <w:rPr>
          <w:rFonts w:ascii="宋体" w:hAnsi="宋体" w:hint="eastAsia"/>
          <w:color w:val="000000" w:themeColor="text1"/>
        </w:rPr>
        <w:t>评估企业商业信誉和低风险运营的能力</w:t>
      </w:r>
      <w:r w:rsidR="00DD7C46">
        <w:rPr>
          <w:rFonts w:ascii="宋体" w:hAnsi="宋体" w:hint="eastAsia"/>
          <w:color w:val="000000" w:themeColor="text1"/>
        </w:rPr>
        <w:t>，</w:t>
      </w:r>
      <w:r w:rsidR="00DD7C46" w:rsidRPr="00DD7C46">
        <w:rPr>
          <w:rFonts w:ascii="宋体" w:hAnsi="宋体" w:hint="eastAsia"/>
          <w:color w:val="000000" w:themeColor="text1"/>
        </w:rPr>
        <w:t>筛选掉有严重失信记录的企业，保障采购方的利益。</w:t>
      </w:r>
      <w:r w:rsidRPr="00DD7C46">
        <w:rPr>
          <w:rFonts w:ascii="宋体" w:hAnsi="宋体" w:hint="eastAsia"/>
          <w:color w:val="000000" w:themeColor="text1"/>
        </w:rPr>
        <w:t>）</w:t>
      </w:r>
    </w:p>
    <w:p w14:paraId="0A3F9138" w14:textId="58510048" w:rsidR="00BB3799" w:rsidRDefault="00BB3799">
      <w:pPr>
        <w:spacing w:line="360" w:lineRule="auto"/>
        <w:ind w:firstLineChars="200" w:firstLine="480"/>
        <w:rPr>
          <w:rFonts w:ascii="宋体" w:hAnsi="宋体"/>
          <w:color w:val="000000" w:themeColor="text1"/>
        </w:rPr>
      </w:pPr>
      <w:r w:rsidRPr="00BB3799">
        <w:rPr>
          <w:rFonts w:ascii="宋体" w:hAnsi="宋体" w:hint="eastAsia"/>
          <w:color w:val="000000" w:themeColor="text1"/>
        </w:rPr>
        <w:t>6</w:t>
      </w:r>
      <w:r w:rsidR="007D5F1B">
        <w:rPr>
          <w:rFonts w:ascii="宋体" w:hAnsi="宋体" w:hint="eastAsia"/>
          <w:color w:val="000000" w:themeColor="text1"/>
        </w:rPr>
        <w:t>、</w:t>
      </w:r>
      <w:r w:rsidRPr="00BB3799">
        <w:rPr>
          <w:rFonts w:ascii="宋体" w:hAnsi="宋体" w:hint="eastAsia"/>
          <w:color w:val="000000" w:themeColor="text1"/>
        </w:rPr>
        <w:t xml:space="preserve"> 申请企业若生产树脂类产品应提供环境管理体系认证证书ISO 14001。</w:t>
      </w:r>
    </w:p>
    <w:p w14:paraId="2B008427" w14:textId="11596387" w:rsidR="00BB3799" w:rsidRDefault="00BB3799">
      <w:pPr>
        <w:spacing w:line="360" w:lineRule="auto"/>
        <w:ind w:firstLineChars="200" w:firstLine="480"/>
        <w:rPr>
          <w:rFonts w:ascii="宋体" w:hAnsi="宋体"/>
          <w:color w:val="000000" w:themeColor="text1"/>
        </w:rPr>
      </w:pPr>
      <w:r>
        <w:rPr>
          <w:rFonts w:ascii="宋体" w:hAnsi="宋体" w:hint="eastAsia"/>
          <w:color w:val="000000" w:themeColor="text1"/>
        </w:rPr>
        <w:t>（</w:t>
      </w:r>
      <w:r>
        <w:rPr>
          <w:rFonts w:ascii="Segoe UI" w:hAnsi="Segoe UI" w:cs="Segoe UI"/>
          <w:color w:val="0F1115"/>
          <w:shd w:val="clear" w:color="auto" w:fill="FFFFFF"/>
        </w:rPr>
        <w:t>树脂类地坪材料在生产过程中可能释放挥发性有机</w:t>
      </w:r>
      <w:r w:rsidRPr="00A2074A">
        <w:rPr>
          <w:color w:val="0F1115"/>
          <w:shd w:val="clear" w:color="auto" w:fill="FFFFFF"/>
        </w:rPr>
        <w:t>物（</w:t>
      </w:r>
      <w:r w:rsidRPr="00A2074A">
        <w:rPr>
          <w:color w:val="0F1115"/>
          <w:shd w:val="clear" w:color="auto" w:fill="FFFFFF"/>
        </w:rPr>
        <w:t>VOCs</w:t>
      </w:r>
      <w:r w:rsidRPr="00A2074A">
        <w:rPr>
          <w:color w:val="0F1115"/>
          <w:shd w:val="clear" w:color="auto" w:fill="FFFFFF"/>
        </w:rPr>
        <w:t>），对环境和施工人员健康造成潜在影响。</w:t>
      </w:r>
      <w:r w:rsidR="00A2074A">
        <w:rPr>
          <w:rFonts w:ascii="Segoe UI" w:hAnsi="Segoe UI" w:cs="Segoe UI" w:hint="eastAsia"/>
          <w:color w:val="0F1115"/>
          <w:shd w:val="clear" w:color="auto" w:fill="FFFFFF"/>
        </w:rPr>
        <w:t>该条款</w:t>
      </w:r>
      <w:r w:rsidRPr="00BB3799">
        <w:rPr>
          <w:rFonts w:ascii="宋体" w:hAnsi="宋体" w:hint="eastAsia"/>
          <w:color w:val="000000" w:themeColor="text1"/>
        </w:rPr>
        <w:t>旨在确保树脂类产品生产企业履行环保责任，符合国家绿色制造和低碳发展政策，同时也为下游客户提供环保合</w:t>
      </w:r>
      <w:proofErr w:type="gramStart"/>
      <w:r w:rsidRPr="00BB3799">
        <w:rPr>
          <w:rFonts w:ascii="宋体" w:hAnsi="宋体" w:hint="eastAsia"/>
          <w:color w:val="000000" w:themeColor="text1"/>
        </w:rPr>
        <w:t>规</w:t>
      </w:r>
      <w:proofErr w:type="gramEnd"/>
      <w:r w:rsidRPr="00BB3799">
        <w:rPr>
          <w:rFonts w:ascii="宋体" w:hAnsi="宋体" w:hint="eastAsia"/>
          <w:color w:val="000000" w:themeColor="text1"/>
        </w:rPr>
        <w:t>的采购依据。</w:t>
      </w:r>
      <w:r>
        <w:rPr>
          <w:rFonts w:ascii="宋体" w:hAnsi="宋体" w:hint="eastAsia"/>
          <w:color w:val="000000" w:themeColor="text1"/>
        </w:rPr>
        <w:t>）</w:t>
      </w:r>
    </w:p>
    <w:p w14:paraId="2D4BFC00" w14:textId="6A4D2535" w:rsidR="005F58C0" w:rsidRDefault="005F58C0" w:rsidP="005F58C0">
      <w:pPr>
        <w:spacing w:line="360" w:lineRule="auto"/>
        <w:rPr>
          <w:rFonts w:asciiTheme="majorEastAsia" w:eastAsiaTheme="majorEastAsia" w:hAnsiTheme="majorEastAsia"/>
          <w:b/>
        </w:rPr>
      </w:pPr>
      <w:r>
        <w:rPr>
          <w:rFonts w:asciiTheme="majorEastAsia" w:eastAsiaTheme="majorEastAsia" w:hAnsiTheme="majorEastAsia" w:hint="eastAsia"/>
          <w:b/>
        </w:rPr>
        <w:t>2.3.</w:t>
      </w:r>
      <w:r>
        <w:rPr>
          <w:rFonts w:asciiTheme="majorEastAsia" w:eastAsiaTheme="majorEastAsia" w:hAnsiTheme="majorEastAsia"/>
          <w:b/>
        </w:rPr>
        <w:t>3</w:t>
      </w:r>
      <w:r>
        <w:rPr>
          <w:rFonts w:asciiTheme="majorEastAsia" w:eastAsiaTheme="majorEastAsia" w:hAnsiTheme="majorEastAsia" w:hint="eastAsia"/>
          <w:b/>
        </w:rPr>
        <w:t>.</w:t>
      </w:r>
      <w:r>
        <w:rPr>
          <w:rFonts w:asciiTheme="majorEastAsia" w:eastAsiaTheme="majorEastAsia" w:hAnsiTheme="majorEastAsia"/>
          <w:b/>
        </w:rPr>
        <w:t>2</w:t>
      </w:r>
      <w:r>
        <w:rPr>
          <w:rFonts w:asciiTheme="majorEastAsia" w:eastAsiaTheme="majorEastAsia" w:hAnsiTheme="majorEastAsia"/>
          <w:b/>
        </w:rPr>
        <w:t xml:space="preserve"> </w:t>
      </w:r>
      <w:r>
        <w:rPr>
          <w:rFonts w:asciiTheme="majorEastAsia" w:eastAsiaTheme="majorEastAsia" w:hAnsiTheme="majorEastAsia" w:hint="eastAsia"/>
          <w:b/>
        </w:rPr>
        <w:t>评价指标</w:t>
      </w:r>
      <w:r>
        <w:rPr>
          <w:rFonts w:asciiTheme="majorEastAsia" w:eastAsiaTheme="majorEastAsia" w:hAnsiTheme="majorEastAsia" w:hint="eastAsia"/>
          <w:b/>
        </w:rPr>
        <w:t>要求</w:t>
      </w:r>
    </w:p>
    <w:p w14:paraId="46E71DF3" w14:textId="77777777" w:rsidR="005F58C0" w:rsidRPr="008118C2" w:rsidRDefault="005F58C0" w:rsidP="005F58C0">
      <w:pPr>
        <w:spacing w:line="300" w:lineRule="auto"/>
        <w:ind w:firstLine="420"/>
        <w:jc w:val="left"/>
        <w:rPr>
          <w:rFonts w:ascii="宋体" w:hAnsi="宋体"/>
          <w:szCs w:val="21"/>
        </w:rPr>
      </w:pPr>
      <w:r w:rsidRPr="008118C2">
        <w:rPr>
          <w:rFonts w:ascii="宋体" w:hAnsi="宋体"/>
          <w:szCs w:val="21"/>
        </w:rPr>
        <w:t>地坪材料生产企业综合能力评价等级分为特级、一级和二级，具体的评价等级和分值见表1。</w:t>
      </w:r>
    </w:p>
    <w:p w14:paraId="2B74D210" w14:textId="77777777" w:rsidR="005F58C0" w:rsidRPr="008118C2" w:rsidRDefault="005F58C0" w:rsidP="005F58C0">
      <w:pPr>
        <w:widowControl/>
        <w:shd w:val="clear" w:color="auto" w:fill="FFFFFF"/>
        <w:spacing w:before="240" w:after="240"/>
        <w:jc w:val="center"/>
        <w:rPr>
          <w:rFonts w:ascii="宋体" w:hAnsi="宋体" w:cstheme="minorEastAsia"/>
          <w:bCs/>
        </w:rPr>
      </w:pPr>
      <w:r w:rsidRPr="008118C2">
        <w:rPr>
          <w:rFonts w:ascii="宋体" w:hAnsi="宋体" w:cstheme="minorEastAsia"/>
          <w:bCs/>
        </w:rPr>
        <w:t>表1 地坪材料生产企业综合能力评价等级和分值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20"/>
        <w:gridCol w:w="1080"/>
        <w:gridCol w:w="1560"/>
        <w:gridCol w:w="1560"/>
      </w:tblGrid>
      <w:tr w:rsidR="005F58C0" w:rsidRPr="008118C2" w14:paraId="11E1219B" w14:textId="77777777" w:rsidTr="00D34E58">
        <w:trPr>
          <w:tblHeader/>
          <w:jc w:val="center"/>
        </w:trPr>
        <w:tc>
          <w:tcPr>
            <w:tcW w:w="0" w:type="auto"/>
            <w:shd w:val="clear" w:color="auto" w:fill="auto"/>
            <w:tcMar>
              <w:top w:w="150" w:type="dxa"/>
              <w:left w:w="0" w:type="dxa"/>
              <w:bottom w:w="150" w:type="dxa"/>
              <w:right w:w="240" w:type="dxa"/>
            </w:tcMar>
            <w:vAlign w:val="center"/>
            <w:hideMark/>
          </w:tcPr>
          <w:p w14:paraId="3BAB8109" w14:textId="77777777" w:rsidR="005F58C0" w:rsidRPr="008118C2" w:rsidRDefault="005F58C0" w:rsidP="00D34E58">
            <w:pPr>
              <w:widowControl/>
              <w:spacing w:line="375" w:lineRule="atLeast"/>
              <w:jc w:val="center"/>
              <w:rPr>
                <w:rFonts w:ascii="宋体" w:hAnsi="宋体"/>
                <w:szCs w:val="21"/>
              </w:rPr>
            </w:pPr>
            <w:r w:rsidRPr="008118C2">
              <w:rPr>
                <w:rFonts w:ascii="宋体" w:hAnsi="宋体"/>
                <w:szCs w:val="21"/>
              </w:rPr>
              <w:t>等级</w:t>
            </w:r>
          </w:p>
        </w:tc>
        <w:tc>
          <w:tcPr>
            <w:tcW w:w="0" w:type="auto"/>
            <w:shd w:val="clear" w:color="auto" w:fill="auto"/>
            <w:tcMar>
              <w:top w:w="150" w:type="dxa"/>
              <w:left w:w="240" w:type="dxa"/>
              <w:bottom w:w="150" w:type="dxa"/>
              <w:right w:w="240" w:type="dxa"/>
            </w:tcMar>
            <w:vAlign w:val="center"/>
            <w:hideMark/>
          </w:tcPr>
          <w:p w14:paraId="3D820C36" w14:textId="77777777" w:rsidR="005F58C0" w:rsidRPr="00B9211D" w:rsidRDefault="005F58C0" w:rsidP="00D34E58">
            <w:pPr>
              <w:widowControl/>
              <w:spacing w:line="375" w:lineRule="atLeast"/>
              <w:jc w:val="center"/>
              <w:rPr>
                <w:rFonts w:ascii="宋体" w:hAnsi="宋体"/>
                <w:szCs w:val="21"/>
              </w:rPr>
            </w:pPr>
            <w:r w:rsidRPr="00B9211D">
              <w:rPr>
                <w:rFonts w:ascii="宋体" w:hAnsi="宋体"/>
                <w:szCs w:val="21"/>
              </w:rPr>
              <w:t>特级</w:t>
            </w:r>
          </w:p>
        </w:tc>
        <w:tc>
          <w:tcPr>
            <w:tcW w:w="0" w:type="auto"/>
            <w:shd w:val="clear" w:color="auto" w:fill="auto"/>
            <w:tcMar>
              <w:top w:w="150" w:type="dxa"/>
              <w:left w:w="240" w:type="dxa"/>
              <w:bottom w:w="150" w:type="dxa"/>
              <w:right w:w="240" w:type="dxa"/>
            </w:tcMar>
            <w:vAlign w:val="center"/>
            <w:hideMark/>
          </w:tcPr>
          <w:p w14:paraId="411B5A92" w14:textId="77777777" w:rsidR="005F58C0" w:rsidRPr="00B9211D" w:rsidRDefault="005F58C0" w:rsidP="00D34E58">
            <w:pPr>
              <w:widowControl/>
              <w:spacing w:line="375" w:lineRule="atLeast"/>
              <w:jc w:val="center"/>
              <w:rPr>
                <w:rFonts w:ascii="宋体" w:hAnsi="宋体"/>
                <w:szCs w:val="21"/>
              </w:rPr>
            </w:pPr>
            <w:r w:rsidRPr="00B9211D">
              <w:rPr>
                <w:rFonts w:ascii="宋体" w:hAnsi="宋体"/>
                <w:szCs w:val="21"/>
              </w:rPr>
              <w:t>一级</w:t>
            </w:r>
          </w:p>
        </w:tc>
        <w:tc>
          <w:tcPr>
            <w:tcW w:w="0" w:type="auto"/>
            <w:shd w:val="clear" w:color="auto" w:fill="auto"/>
            <w:tcMar>
              <w:top w:w="150" w:type="dxa"/>
              <w:left w:w="240" w:type="dxa"/>
              <w:bottom w:w="150" w:type="dxa"/>
              <w:right w:w="240" w:type="dxa"/>
            </w:tcMar>
            <w:vAlign w:val="center"/>
            <w:hideMark/>
          </w:tcPr>
          <w:p w14:paraId="516E5C8B" w14:textId="77777777" w:rsidR="005F58C0" w:rsidRPr="00B9211D" w:rsidRDefault="005F58C0" w:rsidP="00D34E58">
            <w:pPr>
              <w:widowControl/>
              <w:spacing w:line="375" w:lineRule="atLeast"/>
              <w:jc w:val="center"/>
              <w:rPr>
                <w:rFonts w:ascii="宋体" w:hAnsi="宋体"/>
                <w:szCs w:val="21"/>
              </w:rPr>
            </w:pPr>
            <w:r w:rsidRPr="00B9211D">
              <w:rPr>
                <w:rFonts w:ascii="宋体" w:hAnsi="宋体"/>
                <w:szCs w:val="21"/>
              </w:rPr>
              <w:t>二级</w:t>
            </w:r>
          </w:p>
        </w:tc>
      </w:tr>
      <w:tr w:rsidR="005F58C0" w:rsidRPr="008118C2" w14:paraId="654BD88B" w14:textId="77777777" w:rsidTr="00D34E58">
        <w:trPr>
          <w:jc w:val="center"/>
        </w:trPr>
        <w:tc>
          <w:tcPr>
            <w:tcW w:w="0" w:type="auto"/>
            <w:tcMar>
              <w:top w:w="150" w:type="dxa"/>
              <w:left w:w="0" w:type="dxa"/>
              <w:bottom w:w="150" w:type="dxa"/>
              <w:right w:w="240" w:type="dxa"/>
            </w:tcMar>
            <w:vAlign w:val="center"/>
            <w:hideMark/>
          </w:tcPr>
          <w:p w14:paraId="04D2FA60" w14:textId="77777777" w:rsidR="005F58C0" w:rsidRPr="008118C2" w:rsidRDefault="005F58C0" w:rsidP="00D34E58">
            <w:pPr>
              <w:widowControl/>
              <w:spacing w:line="375" w:lineRule="atLeast"/>
              <w:jc w:val="center"/>
              <w:rPr>
                <w:rFonts w:ascii="宋体" w:hAnsi="宋体"/>
                <w:szCs w:val="21"/>
              </w:rPr>
            </w:pPr>
            <w:r w:rsidRPr="008118C2">
              <w:rPr>
                <w:rFonts w:ascii="宋体" w:hAnsi="宋体"/>
                <w:szCs w:val="21"/>
              </w:rPr>
              <w:lastRenderedPageBreak/>
              <w:t>分值（Q）</w:t>
            </w:r>
          </w:p>
        </w:tc>
        <w:tc>
          <w:tcPr>
            <w:tcW w:w="0" w:type="auto"/>
            <w:tcMar>
              <w:top w:w="150" w:type="dxa"/>
              <w:left w:w="240" w:type="dxa"/>
              <w:bottom w:w="150" w:type="dxa"/>
              <w:right w:w="240" w:type="dxa"/>
            </w:tcMar>
            <w:vAlign w:val="center"/>
            <w:hideMark/>
          </w:tcPr>
          <w:p w14:paraId="2CDBD7CB" w14:textId="77777777" w:rsidR="005F58C0" w:rsidRPr="008118C2" w:rsidRDefault="005F58C0" w:rsidP="00D34E58">
            <w:pPr>
              <w:widowControl/>
              <w:spacing w:line="375" w:lineRule="atLeast"/>
              <w:jc w:val="center"/>
              <w:rPr>
                <w:rFonts w:ascii="宋体" w:hAnsi="宋体"/>
                <w:szCs w:val="21"/>
              </w:rPr>
            </w:pPr>
            <w:r w:rsidRPr="008118C2">
              <w:rPr>
                <w:rFonts w:ascii="宋体" w:hAnsi="宋体"/>
                <w:szCs w:val="21"/>
              </w:rPr>
              <w:t>Q≥95</w:t>
            </w:r>
          </w:p>
        </w:tc>
        <w:tc>
          <w:tcPr>
            <w:tcW w:w="0" w:type="auto"/>
            <w:tcMar>
              <w:top w:w="150" w:type="dxa"/>
              <w:left w:w="240" w:type="dxa"/>
              <w:bottom w:w="150" w:type="dxa"/>
              <w:right w:w="240" w:type="dxa"/>
            </w:tcMar>
            <w:vAlign w:val="center"/>
            <w:hideMark/>
          </w:tcPr>
          <w:p w14:paraId="08F252F4" w14:textId="77777777" w:rsidR="005F58C0" w:rsidRPr="008118C2" w:rsidRDefault="005F58C0" w:rsidP="00D34E58">
            <w:pPr>
              <w:widowControl/>
              <w:spacing w:line="375" w:lineRule="atLeast"/>
              <w:jc w:val="center"/>
              <w:rPr>
                <w:rFonts w:ascii="宋体" w:hAnsi="宋体"/>
                <w:szCs w:val="21"/>
              </w:rPr>
            </w:pPr>
            <w:r w:rsidRPr="008118C2">
              <w:rPr>
                <w:rFonts w:ascii="宋体" w:hAnsi="宋体"/>
                <w:szCs w:val="21"/>
              </w:rPr>
              <w:t>85≤Q＜95</w:t>
            </w:r>
          </w:p>
        </w:tc>
        <w:tc>
          <w:tcPr>
            <w:tcW w:w="0" w:type="auto"/>
            <w:tcMar>
              <w:top w:w="150" w:type="dxa"/>
              <w:left w:w="240" w:type="dxa"/>
              <w:bottom w:w="150" w:type="dxa"/>
              <w:right w:w="240" w:type="dxa"/>
            </w:tcMar>
            <w:vAlign w:val="center"/>
            <w:hideMark/>
          </w:tcPr>
          <w:p w14:paraId="536503B3" w14:textId="77777777" w:rsidR="005F58C0" w:rsidRPr="008118C2" w:rsidRDefault="005F58C0" w:rsidP="00D34E58">
            <w:pPr>
              <w:widowControl/>
              <w:spacing w:line="375" w:lineRule="atLeast"/>
              <w:jc w:val="center"/>
              <w:rPr>
                <w:rFonts w:ascii="宋体" w:hAnsi="宋体"/>
                <w:szCs w:val="21"/>
              </w:rPr>
            </w:pPr>
            <w:r w:rsidRPr="008118C2">
              <w:rPr>
                <w:rFonts w:ascii="宋体" w:hAnsi="宋体"/>
                <w:szCs w:val="21"/>
              </w:rPr>
              <w:t>75≤Q＜85</w:t>
            </w:r>
          </w:p>
        </w:tc>
      </w:tr>
    </w:tbl>
    <w:p w14:paraId="6AF1FA84" w14:textId="3707534E" w:rsidR="005F58C0" w:rsidRPr="005F58C0" w:rsidRDefault="005F58C0" w:rsidP="005F58C0">
      <w:pPr>
        <w:spacing w:line="360" w:lineRule="auto"/>
        <w:ind w:firstLineChars="196" w:firstLine="470"/>
        <w:rPr>
          <w:rFonts w:ascii="宋体" w:hAnsi="宋体" w:hint="eastAsia"/>
          <w:color w:val="FF0000"/>
        </w:rPr>
      </w:pPr>
      <w:r>
        <w:rPr>
          <w:rFonts w:ascii="宋体" w:hAnsi="宋体" w:hint="eastAsia"/>
        </w:rPr>
        <w:t>本</w:t>
      </w:r>
      <w:r>
        <w:rPr>
          <w:rFonts w:ascii="宋体" w:hAnsi="宋体"/>
        </w:rPr>
        <w:t>标准</w:t>
      </w:r>
      <w:r>
        <w:rPr>
          <w:rFonts w:ascii="宋体" w:hAnsi="宋体" w:hint="eastAsia"/>
        </w:rPr>
        <w:t>分析1</w:t>
      </w:r>
      <w:r>
        <w:rPr>
          <w:rFonts w:ascii="宋体" w:hAnsi="宋体"/>
        </w:rPr>
        <w:t>3</w:t>
      </w:r>
      <w:r>
        <w:rPr>
          <w:rFonts w:ascii="宋体" w:hAnsi="宋体" w:hint="eastAsia"/>
        </w:rPr>
        <w:t>家参与调研的行业头部企业信息</w:t>
      </w:r>
      <w:r>
        <w:rPr>
          <w:rFonts w:ascii="宋体" w:hAnsi="宋体"/>
        </w:rPr>
        <w:t>，</w:t>
      </w:r>
      <w:r>
        <w:rPr>
          <w:rFonts w:ascii="宋体" w:hAnsi="宋体" w:hint="eastAsia"/>
        </w:rPr>
        <w:t>通过编制组的反复讨论并结合</w:t>
      </w:r>
      <w:r>
        <w:rPr>
          <w:rFonts w:ascii="宋体" w:hAnsi="宋体"/>
        </w:rPr>
        <w:t>行业</w:t>
      </w:r>
      <w:proofErr w:type="gramStart"/>
      <w:r>
        <w:rPr>
          <w:rFonts w:ascii="宋体" w:hAnsi="宋体"/>
        </w:rPr>
        <w:t>内专家</w:t>
      </w:r>
      <w:proofErr w:type="gramEnd"/>
      <w:r>
        <w:rPr>
          <w:rFonts w:ascii="宋体" w:hAnsi="宋体"/>
        </w:rPr>
        <w:t>意见与建议</w:t>
      </w:r>
      <w:r>
        <w:rPr>
          <w:rFonts w:ascii="宋体" w:hAnsi="宋体" w:hint="eastAsia"/>
        </w:rPr>
        <w:t>，最终确定</w:t>
      </w:r>
      <w:r>
        <w:rPr>
          <w:rFonts w:ascii="宋体" w:hAnsi="宋体" w:hint="eastAsia"/>
        </w:rPr>
        <w:t>生产企业综合能力</w:t>
      </w:r>
      <w:r>
        <w:rPr>
          <w:rFonts w:ascii="宋体" w:hAnsi="宋体" w:hint="eastAsia"/>
        </w:rPr>
        <w:t>等级</w:t>
      </w:r>
      <w:r>
        <w:rPr>
          <w:rFonts w:ascii="宋体" w:hAnsi="宋体"/>
        </w:rPr>
        <w:t>分为</w:t>
      </w:r>
      <w:r>
        <w:rPr>
          <w:rFonts w:ascii="宋体" w:hAnsi="宋体" w:hint="eastAsia"/>
        </w:rPr>
        <w:t>特级</w:t>
      </w:r>
      <w:r>
        <w:rPr>
          <w:rFonts w:ascii="宋体" w:hAnsi="宋体"/>
        </w:rPr>
        <w:t>、一级、二级</w:t>
      </w:r>
      <w:r>
        <w:rPr>
          <w:rFonts w:ascii="宋体" w:hAnsi="宋体" w:hint="eastAsia"/>
        </w:rPr>
        <w:t>3</w:t>
      </w:r>
      <w:r>
        <w:rPr>
          <w:rFonts w:ascii="宋体" w:hAnsi="宋体"/>
        </w:rPr>
        <w:t>个等级。</w:t>
      </w:r>
    </w:p>
    <w:bookmarkEnd w:id="3"/>
    <w:p w14:paraId="7A967839" w14:textId="3623E726"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t>2.</w:t>
      </w:r>
      <w:r w:rsidR="004A0A20">
        <w:rPr>
          <w:rFonts w:asciiTheme="majorEastAsia" w:eastAsiaTheme="majorEastAsia" w:hAnsiTheme="majorEastAsia" w:hint="eastAsia"/>
          <w:b/>
        </w:rPr>
        <w:t>3</w:t>
      </w:r>
      <w:r>
        <w:rPr>
          <w:rFonts w:asciiTheme="majorEastAsia" w:eastAsiaTheme="majorEastAsia" w:hAnsiTheme="majorEastAsia" w:hint="eastAsia"/>
          <w:b/>
        </w:rPr>
        <w:t>.</w:t>
      </w:r>
      <w:r w:rsidR="007737D9">
        <w:rPr>
          <w:rFonts w:asciiTheme="majorEastAsia" w:eastAsiaTheme="majorEastAsia" w:hAnsiTheme="majorEastAsia"/>
          <w:b/>
        </w:rPr>
        <w:t>4</w:t>
      </w:r>
      <w:r>
        <w:rPr>
          <w:rFonts w:asciiTheme="majorEastAsia" w:eastAsiaTheme="majorEastAsia" w:hAnsiTheme="majorEastAsia" w:cstheme="majorEastAsia" w:hint="eastAsia"/>
          <w:b/>
        </w:rPr>
        <w:t>评价计算</w:t>
      </w:r>
    </w:p>
    <w:p w14:paraId="798F2095" w14:textId="0CAA1BDA" w:rsidR="00423913" w:rsidRDefault="00DC3A31" w:rsidP="00F75E19">
      <w:pPr>
        <w:spacing w:line="360" w:lineRule="auto"/>
        <w:rPr>
          <w:rFonts w:asciiTheme="majorEastAsia" w:eastAsiaTheme="majorEastAsia" w:hAnsiTheme="majorEastAsia"/>
          <w:b/>
        </w:rPr>
      </w:pPr>
      <w:r>
        <w:rPr>
          <w:rFonts w:asciiTheme="majorEastAsia" w:eastAsiaTheme="majorEastAsia" w:hAnsiTheme="majorEastAsia" w:hint="eastAsia"/>
          <w:b/>
        </w:rPr>
        <w:t>2.</w:t>
      </w:r>
      <w:r w:rsidR="004A0A20">
        <w:rPr>
          <w:rFonts w:asciiTheme="majorEastAsia" w:eastAsiaTheme="majorEastAsia" w:hAnsiTheme="majorEastAsia" w:hint="eastAsia"/>
          <w:b/>
        </w:rPr>
        <w:t>3</w:t>
      </w:r>
      <w:r>
        <w:rPr>
          <w:rFonts w:asciiTheme="majorEastAsia" w:eastAsiaTheme="majorEastAsia" w:hAnsiTheme="majorEastAsia" w:hint="eastAsia"/>
          <w:b/>
        </w:rPr>
        <w:t>.</w:t>
      </w:r>
      <w:r w:rsidR="007737D9">
        <w:rPr>
          <w:rFonts w:asciiTheme="majorEastAsia" w:eastAsiaTheme="majorEastAsia" w:hAnsiTheme="majorEastAsia"/>
          <w:b/>
        </w:rPr>
        <w:t>4</w:t>
      </w:r>
      <w:r>
        <w:rPr>
          <w:rFonts w:asciiTheme="majorEastAsia" w:eastAsiaTheme="majorEastAsia" w:hAnsiTheme="majorEastAsia" w:hint="eastAsia"/>
          <w:b/>
        </w:rPr>
        <w:t xml:space="preserve">.1 评分项 </w:t>
      </w:r>
    </w:p>
    <w:p w14:paraId="142F5AFB" w14:textId="698E3C67" w:rsidR="00F75E19" w:rsidRPr="00F75E19" w:rsidRDefault="00F75E19" w:rsidP="00F75E19">
      <w:pPr>
        <w:spacing w:line="300" w:lineRule="auto"/>
        <w:ind w:firstLineChars="200" w:firstLine="480"/>
        <w:jc w:val="left"/>
        <w:rPr>
          <w:rFonts w:ascii="宋体" w:hAnsi="宋体"/>
        </w:rPr>
      </w:pPr>
      <w:r w:rsidRPr="00F75E19">
        <w:rPr>
          <w:rFonts w:ascii="宋体" w:hAnsi="宋体" w:cstheme="minorEastAsia" w:hint="eastAsia"/>
          <w:bCs/>
          <w:szCs w:val="32"/>
        </w:rPr>
        <w:t>地坪材料合格</w:t>
      </w:r>
      <w:r w:rsidR="00CB1BB4">
        <w:rPr>
          <w:rFonts w:ascii="宋体" w:hAnsi="宋体" w:cstheme="minorEastAsia" w:hint="eastAsia"/>
          <w:bCs/>
          <w:szCs w:val="32"/>
        </w:rPr>
        <w:t>生产企业</w:t>
      </w:r>
      <w:r w:rsidRPr="00F75E19">
        <w:rPr>
          <w:rFonts w:ascii="宋体" w:hAnsi="宋体" w:cstheme="minorEastAsia" w:hint="eastAsia"/>
          <w:bCs/>
          <w:szCs w:val="32"/>
        </w:rPr>
        <w:t>评分</w:t>
      </w:r>
      <w:proofErr w:type="gramStart"/>
      <w:r w:rsidRPr="00F75E19">
        <w:rPr>
          <w:rFonts w:ascii="宋体" w:hAnsi="宋体" w:cstheme="minorEastAsia" w:hint="eastAsia"/>
          <w:bCs/>
          <w:szCs w:val="32"/>
        </w:rPr>
        <w:t>项包括</w:t>
      </w:r>
      <w:proofErr w:type="gramEnd"/>
      <w:r w:rsidRPr="00F75E19">
        <w:rPr>
          <w:rFonts w:ascii="宋体" w:hAnsi="宋体" w:cstheme="minorEastAsia" w:hint="eastAsia"/>
          <w:bCs/>
          <w:szCs w:val="32"/>
        </w:rPr>
        <w:t>企业管理Q</w:t>
      </w:r>
      <w:r w:rsidRPr="00F75E19">
        <w:rPr>
          <w:rFonts w:ascii="宋体" w:hAnsi="宋体" w:cstheme="minorEastAsia"/>
          <w:bCs/>
          <w:szCs w:val="32"/>
          <w:vertAlign w:val="subscript"/>
        </w:rPr>
        <w:t>1</w:t>
      </w:r>
      <w:r w:rsidRPr="00F75E19">
        <w:rPr>
          <w:rFonts w:ascii="宋体" w:hAnsi="宋体" w:cstheme="minorEastAsia" w:hint="eastAsia"/>
          <w:bCs/>
          <w:szCs w:val="32"/>
        </w:rPr>
        <w:t>、产品质量Q</w:t>
      </w:r>
      <w:r w:rsidRPr="00F75E19">
        <w:rPr>
          <w:rFonts w:ascii="宋体" w:hAnsi="宋体" w:cstheme="minorEastAsia"/>
          <w:bCs/>
          <w:szCs w:val="32"/>
          <w:vertAlign w:val="subscript"/>
        </w:rPr>
        <w:t>2</w:t>
      </w:r>
      <w:r w:rsidRPr="00F75E19">
        <w:rPr>
          <w:rFonts w:ascii="宋体" w:hAnsi="宋体" w:cstheme="minorEastAsia" w:hint="eastAsia"/>
          <w:bCs/>
          <w:szCs w:val="32"/>
        </w:rPr>
        <w:t>、生产技术Q</w:t>
      </w:r>
      <w:r w:rsidRPr="00F75E19">
        <w:rPr>
          <w:rFonts w:ascii="宋体" w:hAnsi="宋体" w:cstheme="minorEastAsia"/>
          <w:bCs/>
          <w:szCs w:val="32"/>
          <w:vertAlign w:val="subscript"/>
        </w:rPr>
        <w:t>3</w:t>
      </w:r>
      <w:r w:rsidRPr="00F75E19">
        <w:rPr>
          <w:rFonts w:ascii="宋体" w:hAnsi="宋体" w:cstheme="minorEastAsia" w:hint="eastAsia"/>
          <w:bCs/>
          <w:szCs w:val="32"/>
        </w:rPr>
        <w:t>、</w:t>
      </w:r>
      <w:r w:rsidRPr="00F75E19">
        <w:rPr>
          <w:rFonts w:ascii="宋体" w:hAnsi="宋体" w:hint="eastAsia"/>
        </w:rPr>
        <w:t>研发能力Q</w:t>
      </w:r>
      <w:r w:rsidRPr="00F75E19">
        <w:rPr>
          <w:rFonts w:ascii="宋体" w:hAnsi="宋体" w:hint="eastAsia"/>
          <w:vertAlign w:val="subscript"/>
        </w:rPr>
        <w:t>4</w:t>
      </w:r>
      <w:r w:rsidRPr="00F75E19">
        <w:rPr>
          <w:rFonts w:ascii="宋体" w:hAnsi="宋体" w:cstheme="minorEastAsia" w:hint="eastAsia"/>
          <w:bCs/>
          <w:szCs w:val="32"/>
        </w:rPr>
        <w:t>、服务能力Q</w:t>
      </w:r>
      <w:r w:rsidRPr="00F75E19">
        <w:rPr>
          <w:rFonts w:ascii="宋体" w:hAnsi="宋体" w:cstheme="minorEastAsia"/>
          <w:bCs/>
          <w:szCs w:val="32"/>
          <w:vertAlign w:val="subscript"/>
        </w:rPr>
        <w:t>4</w:t>
      </w:r>
      <w:r w:rsidRPr="00F75E19">
        <w:rPr>
          <w:rFonts w:ascii="宋体" w:hAnsi="宋体" w:cstheme="minorEastAsia" w:hint="eastAsia"/>
          <w:bCs/>
          <w:szCs w:val="32"/>
        </w:rPr>
        <w:t>，</w:t>
      </w:r>
      <w:r w:rsidRPr="00F75E19">
        <w:rPr>
          <w:rFonts w:ascii="宋体" w:hAnsi="宋体"/>
        </w:rPr>
        <w:t>按照公式（</w:t>
      </w:r>
      <w:r w:rsidRPr="00F75E19">
        <w:rPr>
          <w:rFonts w:ascii="宋体" w:hAnsi="宋体" w:hint="eastAsia"/>
        </w:rPr>
        <w:t>1</w:t>
      </w:r>
      <w:r w:rsidRPr="00F75E19">
        <w:rPr>
          <w:rFonts w:ascii="宋体" w:hAnsi="宋体"/>
        </w:rPr>
        <w:t>）计算。</w:t>
      </w:r>
    </w:p>
    <w:p w14:paraId="77C20F65" w14:textId="77777777" w:rsidR="00F75E19" w:rsidRPr="00F75E19" w:rsidRDefault="00F75E19" w:rsidP="00F75E19">
      <w:pPr>
        <w:tabs>
          <w:tab w:val="left" w:pos="1985"/>
          <w:tab w:val="left" w:pos="2127"/>
          <w:tab w:val="left" w:pos="2410"/>
        </w:tabs>
        <w:spacing w:beforeLines="50" w:before="163" w:afterLines="50" w:after="163"/>
        <w:jc w:val="center"/>
        <w:rPr>
          <w:rFonts w:asciiTheme="minorEastAsia" w:eastAsiaTheme="minorEastAsia" w:hAnsiTheme="minorEastAsia"/>
        </w:rPr>
      </w:pPr>
      <w:r w:rsidRPr="00F75E19">
        <w:rPr>
          <w:rFonts w:asciiTheme="minorEastAsia" w:eastAsiaTheme="minorEastAsia" w:hAnsiTheme="minorEastAsia" w:cstheme="minorEastAsia" w:hint="eastAsia"/>
          <w:kern w:val="0"/>
        </w:rPr>
        <w:t xml:space="preserve">                     </w:t>
      </w:r>
      <w:proofErr w:type="spellStart"/>
      <w:r w:rsidRPr="00F75E19">
        <w:rPr>
          <w:rFonts w:asciiTheme="minorEastAsia" w:eastAsiaTheme="minorEastAsia" w:hAnsiTheme="minorEastAsia" w:cstheme="minorEastAsia" w:hint="eastAsia"/>
          <w:kern w:val="0"/>
        </w:rPr>
        <w:t>Q</w:t>
      </w:r>
      <w:r w:rsidRPr="00F75E19">
        <w:rPr>
          <w:rFonts w:asciiTheme="minorEastAsia" w:eastAsiaTheme="minorEastAsia" w:hAnsiTheme="minorEastAsia" w:cstheme="minorEastAsia" w:hint="eastAsia"/>
          <w:kern w:val="0"/>
          <w:vertAlign w:val="subscript"/>
        </w:rPr>
        <w:t>p</w:t>
      </w:r>
      <w:proofErr w:type="spellEnd"/>
      <w:r w:rsidRPr="00F75E19">
        <w:rPr>
          <w:rFonts w:asciiTheme="minorEastAsia" w:eastAsiaTheme="minorEastAsia" w:hAnsiTheme="minorEastAsia" w:cstheme="minorEastAsia" w:hint="eastAsia"/>
          <w:kern w:val="0"/>
        </w:rPr>
        <w:t xml:space="preserve"> = Q</w:t>
      </w:r>
      <w:r w:rsidRPr="00F75E19">
        <w:rPr>
          <w:rFonts w:asciiTheme="minorEastAsia" w:eastAsiaTheme="minorEastAsia" w:hAnsiTheme="minorEastAsia" w:cstheme="minorEastAsia" w:hint="eastAsia"/>
          <w:kern w:val="0"/>
          <w:vertAlign w:val="subscript"/>
        </w:rPr>
        <w:t>1</w:t>
      </w:r>
      <w:r w:rsidRPr="00F75E19">
        <w:rPr>
          <w:rFonts w:asciiTheme="minorEastAsia" w:eastAsiaTheme="minorEastAsia" w:hAnsiTheme="minorEastAsia" w:cstheme="minorEastAsia" w:hint="eastAsia"/>
          <w:kern w:val="0"/>
        </w:rPr>
        <w:t>+ Q</w:t>
      </w:r>
      <w:r w:rsidRPr="00F75E19">
        <w:rPr>
          <w:rFonts w:asciiTheme="minorEastAsia" w:eastAsiaTheme="minorEastAsia" w:hAnsiTheme="minorEastAsia" w:cstheme="minorEastAsia" w:hint="eastAsia"/>
          <w:kern w:val="0"/>
          <w:vertAlign w:val="subscript"/>
        </w:rPr>
        <w:t>2</w:t>
      </w:r>
      <w:r w:rsidRPr="00F75E19">
        <w:rPr>
          <w:rFonts w:asciiTheme="minorEastAsia" w:eastAsiaTheme="minorEastAsia" w:hAnsiTheme="minorEastAsia" w:cstheme="minorEastAsia" w:hint="eastAsia"/>
          <w:kern w:val="0"/>
        </w:rPr>
        <w:t>+ Q</w:t>
      </w:r>
      <w:r w:rsidRPr="00F75E19">
        <w:rPr>
          <w:rFonts w:asciiTheme="minorEastAsia" w:eastAsiaTheme="minorEastAsia" w:hAnsiTheme="minorEastAsia" w:cstheme="minorEastAsia" w:hint="eastAsia"/>
          <w:kern w:val="0"/>
          <w:vertAlign w:val="subscript"/>
        </w:rPr>
        <w:t>3</w:t>
      </w:r>
      <w:r w:rsidRPr="00F75E19">
        <w:rPr>
          <w:rFonts w:asciiTheme="minorEastAsia" w:eastAsiaTheme="minorEastAsia" w:hAnsiTheme="minorEastAsia" w:cstheme="minorEastAsia" w:hint="eastAsia"/>
          <w:kern w:val="0"/>
        </w:rPr>
        <w:t>+ Q</w:t>
      </w:r>
      <w:r w:rsidRPr="00F75E19">
        <w:rPr>
          <w:rFonts w:asciiTheme="minorEastAsia" w:eastAsiaTheme="minorEastAsia" w:hAnsiTheme="minorEastAsia" w:cstheme="minorEastAsia" w:hint="eastAsia"/>
          <w:kern w:val="0"/>
          <w:vertAlign w:val="subscript"/>
        </w:rPr>
        <w:t>4</w:t>
      </w:r>
      <w:r w:rsidRPr="00F75E19">
        <w:rPr>
          <w:rFonts w:asciiTheme="minorEastAsia" w:eastAsiaTheme="minorEastAsia" w:hAnsiTheme="minorEastAsia" w:cstheme="minorEastAsia" w:hint="eastAsia"/>
          <w:kern w:val="0"/>
        </w:rPr>
        <w:t>+ Q</w:t>
      </w:r>
      <w:r w:rsidRPr="00F75E19">
        <w:rPr>
          <w:rFonts w:asciiTheme="minorEastAsia" w:eastAsiaTheme="minorEastAsia" w:hAnsiTheme="minorEastAsia" w:cstheme="minorEastAsia"/>
          <w:kern w:val="0"/>
          <w:vertAlign w:val="subscript"/>
        </w:rPr>
        <w:t>5</w:t>
      </w:r>
      <w:r w:rsidRPr="00F75E19">
        <w:rPr>
          <w:rFonts w:asciiTheme="minorEastAsia" w:eastAsiaTheme="minorEastAsia" w:hAnsiTheme="minorEastAsia" w:cstheme="minorEastAsia" w:hint="eastAsia"/>
          <w:kern w:val="0"/>
        </w:rPr>
        <w:t>……</w:t>
      </w:r>
      <w:proofErr w:type="gramStart"/>
      <w:r w:rsidRPr="00F75E19">
        <w:rPr>
          <w:rFonts w:asciiTheme="minorEastAsia" w:eastAsiaTheme="minorEastAsia" w:hAnsiTheme="minorEastAsia" w:cstheme="minorEastAsia" w:hint="eastAsia"/>
          <w:kern w:val="0"/>
        </w:rPr>
        <w:t>…………………………………</w:t>
      </w:r>
      <w:proofErr w:type="gramEnd"/>
      <w:r w:rsidRPr="00F75E19">
        <w:rPr>
          <w:rFonts w:asciiTheme="minorEastAsia" w:eastAsiaTheme="minorEastAsia" w:hAnsiTheme="minorEastAsia" w:cstheme="minorEastAsia" w:hint="eastAsia"/>
          <w:kern w:val="0"/>
        </w:rPr>
        <w:t xml:space="preserve"> (1)</w:t>
      </w:r>
    </w:p>
    <w:p w14:paraId="6AD58914" w14:textId="77777777" w:rsidR="00F75E19" w:rsidRPr="00F75E19" w:rsidRDefault="00F75E19" w:rsidP="00F75E19">
      <w:pPr>
        <w:spacing w:line="300" w:lineRule="auto"/>
        <w:jc w:val="left"/>
        <w:rPr>
          <w:rFonts w:ascii="宋体" w:hAnsi="宋体"/>
        </w:rPr>
      </w:pPr>
      <w:r w:rsidRPr="00F75E19">
        <w:rPr>
          <w:rFonts w:ascii="宋体" w:hAnsi="宋体" w:hint="eastAsia"/>
        </w:rPr>
        <w:t>式中：</w:t>
      </w:r>
    </w:p>
    <w:p w14:paraId="1CF8B9FB" w14:textId="77777777" w:rsidR="00F75E19" w:rsidRPr="00F75E19" w:rsidRDefault="00F75E19" w:rsidP="00F75E19">
      <w:pPr>
        <w:spacing w:line="300" w:lineRule="auto"/>
        <w:ind w:firstLineChars="200" w:firstLine="480"/>
        <w:jc w:val="left"/>
        <w:rPr>
          <w:rFonts w:ascii="宋体" w:hAnsi="宋体"/>
        </w:rPr>
      </w:pPr>
      <w:proofErr w:type="spellStart"/>
      <w:r w:rsidRPr="00F75E19">
        <w:rPr>
          <w:rFonts w:ascii="宋体" w:hAnsi="宋体" w:hint="eastAsia"/>
        </w:rPr>
        <w:t>Q</w:t>
      </w:r>
      <w:r w:rsidRPr="00F75E19">
        <w:rPr>
          <w:rFonts w:ascii="宋体" w:hAnsi="宋体" w:hint="eastAsia"/>
          <w:vertAlign w:val="subscript"/>
        </w:rPr>
        <w:t>p</w:t>
      </w:r>
      <w:proofErr w:type="spellEnd"/>
      <w:r w:rsidRPr="00F75E19">
        <w:rPr>
          <w:rFonts w:ascii="宋体" w:hAnsi="宋体" w:hint="eastAsia"/>
        </w:rPr>
        <w:t>——评分项总分，单位</w:t>
      </w:r>
      <w:r w:rsidRPr="00F75E19">
        <w:rPr>
          <w:rFonts w:ascii="宋体" w:hAnsi="宋体"/>
        </w:rPr>
        <w:t>为分；</w:t>
      </w:r>
    </w:p>
    <w:p w14:paraId="0D039373" w14:textId="77777777" w:rsidR="00F75E19" w:rsidRPr="00F75E19" w:rsidRDefault="00F75E19" w:rsidP="00F75E19">
      <w:pPr>
        <w:spacing w:line="300" w:lineRule="auto"/>
        <w:ind w:firstLineChars="200" w:firstLine="480"/>
        <w:jc w:val="left"/>
        <w:rPr>
          <w:rFonts w:ascii="宋体" w:hAnsi="宋体"/>
        </w:rPr>
      </w:pPr>
      <w:r w:rsidRPr="00F75E19">
        <w:rPr>
          <w:rFonts w:ascii="宋体" w:hAnsi="宋体" w:hint="eastAsia"/>
        </w:rPr>
        <w:t>Q</w:t>
      </w:r>
      <w:r w:rsidRPr="00F75E19">
        <w:rPr>
          <w:rFonts w:ascii="宋体" w:hAnsi="宋体" w:hint="eastAsia"/>
          <w:vertAlign w:val="subscript"/>
        </w:rPr>
        <w:t>1</w:t>
      </w:r>
      <w:r w:rsidRPr="00F75E19">
        <w:rPr>
          <w:rFonts w:ascii="宋体" w:hAnsi="宋体" w:hint="eastAsia"/>
        </w:rPr>
        <w:t>——企业管理，单位为分；</w:t>
      </w:r>
    </w:p>
    <w:p w14:paraId="5D3C5E45" w14:textId="77777777" w:rsidR="00F75E19" w:rsidRPr="00F75E19" w:rsidRDefault="00F75E19" w:rsidP="00F75E19">
      <w:pPr>
        <w:spacing w:line="300" w:lineRule="auto"/>
        <w:ind w:firstLineChars="200" w:firstLine="480"/>
        <w:jc w:val="left"/>
        <w:rPr>
          <w:rFonts w:ascii="宋体" w:hAnsi="宋体"/>
        </w:rPr>
      </w:pPr>
      <w:r w:rsidRPr="00F75E19">
        <w:rPr>
          <w:rFonts w:ascii="宋体" w:hAnsi="宋体" w:hint="eastAsia"/>
        </w:rPr>
        <w:t>Q</w:t>
      </w:r>
      <w:r w:rsidRPr="00F75E19">
        <w:rPr>
          <w:rFonts w:ascii="宋体" w:hAnsi="宋体" w:hint="eastAsia"/>
          <w:vertAlign w:val="subscript"/>
        </w:rPr>
        <w:t>2</w:t>
      </w:r>
      <w:r w:rsidRPr="00F75E19">
        <w:rPr>
          <w:rFonts w:ascii="宋体" w:hAnsi="宋体" w:hint="eastAsia"/>
        </w:rPr>
        <w:t>——产品质量，单位为分；</w:t>
      </w:r>
    </w:p>
    <w:p w14:paraId="6FF95F72" w14:textId="77777777" w:rsidR="00F75E19" w:rsidRPr="00F75E19" w:rsidRDefault="00F75E19" w:rsidP="00F75E19">
      <w:pPr>
        <w:spacing w:line="300" w:lineRule="auto"/>
        <w:ind w:firstLineChars="200" w:firstLine="480"/>
        <w:jc w:val="left"/>
        <w:rPr>
          <w:rFonts w:ascii="宋体" w:hAnsi="宋体"/>
        </w:rPr>
      </w:pPr>
      <w:r w:rsidRPr="00F75E19">
        <w:rPr>
          <w:rFonts w:ascii="宋体" w:hAnsi="宋体" w:hint="eastAsia"/>
        </w:rPr>
        <w:t>Q</w:t>
      </w:r>
      <w:r w:rsidRPr="00F75E19">
        <w:rPr>
          <w:rFonts w:ascii="宋体" w:hAnsi="宋体" w:hint="eastAsia"/>
          <w:vertAlign w:val="subscript"/>
        </w:rPr>
        <w:t>3</w:t>
      </w:r>
      <w:r w:rsidRPr="00F75E19">
        <w:rPr>
          <w:rFonts w:ascii="宋体" w:hAnsi="宋体" w:hint="eastAsia"/>
        </w:rPr>
        <w:t>——生产技术，单位为分；</w:t>
      </w:r>
    </w:p>
    <w:p w14:paraId="4CCF8536" w14:textId="77777777" w:rsidR="00F75E19" w:rsidRPr="00F75E19" w:rsidRDefault="00F75E19" w:rsidP="00F75E19">
      <w:pPr>
        <w:spacing w:line="300" w:lineRule="auto"/>
        <w:ind w:firstLineChars="200" w:firstLine="480"/>
        <w:jc w:val="left"/>
        <w:rPr>
          <w:rFonts w:ascii="宋体" w:hAnsi="宋体"/>
        </w:rPr>
      </w:pPr>
      <w:r w:rsidRPr="00F75E19">
        <w:rPr>
          <w:rFonts w:ascii="宋体" w:hAnsi="宋体" w:hint="eastAsia"/>
        </w:rPr>
        <w:t>Q</w:t>
      </w:r>
      <w:r w:rsidRPr="00F75E19">
        <w:rPr>
          <w:rFonts w:ascii="宋体" w:hAnsi="宋体" w:hint="eastAsia"/>
          <w:vertAlign w:val="subscript"/>
        </w:rPr>
        <w:t>4</w:t>
      </w:r>
      <w:r w:rsidRPr="00F75E19">
        <w:rPr>
          <w:rFonts w:ascii="宋体" w:hAnsi="宋体" w:hint="eastAsia"/>
        </w:rPr>
        <w:t>——研发能力，单位为分；</w:t>
      </w:r>
    </w:p>
    <w:p w14:paraId="436C0CEE" w14:textId="50363891" w:rsidR="00423913" w:rsidRDefault="00F75E19" w:rsidP="00F75E19">
      <w:pPr>
        <w:spacing w:line="300" w:lineRule="auto"/>
        <w:ind w:firstLineChars="200" w:firstLine="480"/>
        <w:jc w:val="left"/>
        <w:rPr>
          <w:rFonts w:ascii="宋体" w:hAnsi="宋体"/>
        </w:rPr>
      </w:pPr>
      <w:r w:rsidRPr="00F75E19">
        <w:rPr>
          <w:rFonts w:ascii="宋体" w:hAnsi="宋体" w:hint="eastAsia"/>
        </w:rPr>
        <w:t>Q</w:t>
      </w:r>
      <w:r w:rsidRPr="00F75E19">
        <w:rPr>
          <w:rFonts w:ascii="宋体" w:hAnsi="宋体"/>
          <w:vertAlign w:val="subscript"/>
        </w:rPr>
        <w:t>5</w:t>
      </w:r>
      <w:r w:rsidRPr="00F75E19">
        <w:rPr>
          <w:rFonts w:ascii="宋体" w:hAnsi="宋体" w:hint="eastAsia"/>
        </w:rPr>
        <w:t>——服务能力，单位为分。</w:t>
      </w:r>
    </w:p>
    <w:p w14:paraId="2338E2D9" w14:textId="14B5DDE8" w:rsidR="00423913" w:rsidRDefault="00DC3A31">
      <w:pPr>
        <w:spacing w:line="300" w:lineRule="auto"/>
        <w:ind w:firstLineChars="200" w:firstLine="480"/>
        <w:jc w:val="left"/>
        <w:rPr>
          <w:rFonts w:ascii="宋体" w:hAnsi="宋体"/>
        </w:rPr>
      </w:pPr>
      <w:r>
        <w:rPr>
          <w:rFonts w:ascii="宋体" w:hAnsi="宋体" w:hint="eastAsia"/>
        </w:rPr>
        <w:t>本标准</w:t>
      </w:r>
      <w:r>
        <w:rPr>
          <w:rFonts w:ascii="宋体" w:hAnsi="宋体"/>
        </w:rPr>
        <w:t>是</w:t>
      </w:r>
      <w:r>
        <w:rPr>
          <w:rFonts w:ascii="宋体" w:hAnsi="宋体" w:hint="eastAsia"/>
        </w:rPr>
        <w:t>评价</w:t>
      </w:r>
      <w:r>
        <w:rPr>
          <w:rFonts w:ascii="宋体" w:hAnsi="宋体"/>
        </w:rPr>
        <w:t>标准</w:t>
      </w:r>
      <w:r>
        <w:rPr>
          <w:rFonts w:ascii="宋体" w:hAnsi="宋体" w:hint="eastAsia"/>
        </w:rPr>
        <w:t>，主要从</w:t>
      </w:r>
      <w:r>
        <w:rPr>
          <w:rFonts w:ascii="宋体" w:hAnsi="宋体"/>
        </w:rPr>
        <w:t>企业</w:t>
      </w:r>
      <w:r w:rsidR="0033704F">
        <w:rPr>
          <w:rFonts w:ascii="宋体" w:hAnsi="宋体" w:hint="eastAsia"/>
        </w:rPr>
        <w:t>的资质</w:t>
      </w:r>
      <w:r>
        <w:rPr>
          <w:rFonts w:ascii="宋体" w:hAnsi="宋体"/>
        </w:rPr>
        <w:t>，</w:t>
      </w:r>
      <w:r w:rsidR="0033704F">
        <w:rPr>
          <w:rFonts w:ascii="宋体" w:hAnsi="宋体" w:hint="eastAsia"/>
        </w:rPr>
        <w:t>产品的质量</w:t>
      </w:r>
      <w:r>
        <w:rPr>
          <w:rFonts w:ascii="宋体" w:hAnsi="宋体"/>
        </w:rPr>
        <w:t>，</w:t>
      </w:r>
      <w:r w:rsidR="0033704F">
        <w:rPr>
          <w:rFonts w:ascii="宋体" w:hAnsi="宋体" w:hint="eastAsia"/>
        </w:rPr>
        <w:t>企业生产技术</w:t>
      </w:r>
      <w:r>
        <w:rPr>
          <w:rFonts w:ascii="宋体" w:hAnsi="宋体"/>
        </w:rPr>
        <w:t>，</w:t>
      </w:r>
      <w:r w:rsidR="0033704F">
        <w:rPr>
          <w:rFonts w:ascii="宋体" w:hAnsi="宋体" w:hint="eastAsia"/>
        </w:rPr>
        <w:t>研发能力</w:t>
      </w:r>
      <w:r>
        <w:rPr>
          <w:rFonts w:ascii="宋体" w:hAnsi="宋体"/>
        </w:rPr>
        <w:t>和</w:t>
      </w:r>
      <w:r w:rsidR="0033704F">
        <w:rPr>
          <w:rFonts w:ascii="宋体" w:hAnsi="宋体" w:hint="eastAsia"/>
        </w:rPr>
        <w:t>服务能力</w:t>
      </w:r>
      <w:r>
        <w:rPr>
          <w:rFonts w:ascii="宋体" w:hAnsi="宋体"/>
        </w:rPr>
        <w:t>情况来考察一个</w:t>
      </w:r>
      <w:r w:rsidR="0033704F">
        <w:rPr>
          <w:rFonts w:ascii="宋体" w:hAnsi="宋体" w:hint="eastAsia"/>
        </w:rPr>
        <w:t>材料生产</w:t>
      </w:r>
      <w:r>
        <w:rPr>
          <w:rFonts w:ascii="宋体" w:hAnsi="宋体" w:hint="eastAsia"/>
        </w:rPr>
        <w:t>企业</w:t>
      </w:r>
      <w:r>
        <w:rPr>
          <w:rFonts w:ascii="宋体" w:hAnsi="宋体"/>
        </w:rPr>
        <w:t>的</w:t>
      </w:r>
      <w:r>
        <w:rPr>
          <w:rFonts w:ascii="宋体" w:hAnsi="宋体" w:hint="eastAsia"/>
        </w:rPr>
        <w:t>综合</w:t>
      </w:r>
      <w:r>
        <w:rPr>
          <w:rFonts w:ascii="宋体" w:hAnsi="宋体"/>
        </w:rPr>
        <w:t>能力。</w:t>
      </w:r>
    </w:p>
    <w:p w14:paraId="5863773F" w14:textId="63DA483B" w:rsidR="00423913" w:rsidRDefault="00DC3A31">
      <w:pPr>
        <w:spacing w:line="360" w:lineRule="auto"/>
        <w:rPr>
          <w:rFonts w:asciiTheme="majorEastAsia" w:eastAsiaTheme="majorEastAsia" w:hAnsiTheme="majorEastAsia"/>
          <w:b/>
        </w:rPr>
      </w:pPr>
      <w:r>
        <w:rPr>
          <w:rFonts w:asciiTheme="majorEastAsia" w:eastAsiaTheme="majorEastAsia" w:hAnsiTheme="majorEastAsia" w:hint="eastAsia"/>
          <w:b/>
        </w:rPr>
        <w:t>2.</w:t>
      </w:r>
      <w:r w:rsidR="004A0A20">
        <w:rPr>
          <w:rFonts w:asciiTheme="majorEastAsia" w:eastAsiaTheme="majorEastAsia" w:hAnsiTheme="majorEastAsia" w:hint="eastAsia"/>
          <w:b/>
        </w:rPr>
        <w:t>3</w:t>
      </w:r>
      <w:r>
        <w:rPr>
          <w:rFonts w:asciiTheme="majorEastAsia" w:eastAsiaTheme="majorEastAsia" w:hAnsiTheme="majorEastAsia" w:hint="eastAsia"/>
          <w:b/>
        </w:rPr>
        <w:t>.</w:t>
      </w:r>
      <w:r w:rsidR="007737D9">
        <w:rPr>
          <w:rFonts w:asciiTheme="majorEastAsia" w:eastAsiaTheme="majorEastAsia" w:hAnsiTheme="majorEastAsia"/>
          <w:b/>
        </w:rPr>
        <w:t>4</w:t>
      </w:r>
      <w:r>
        <w:rPr>
          <w:rFonts w:asciiTheme="majorEastAsia" w:eastAsiaTheme="majorEastAsia" w:hAnsiTheme="majorEastAsia" w:hint="eastAsia"/>
          <w:b/>
        </w:rPr>
        <w:t>.</w:t>
      </w:r>
      <w:r>
        <w:rPr>
          <w:rFonts w:asciiTheme="majorEastAsia" w:eastAsiaTheme="majorEastAsia" w:hAnsiTheme="majorEastAsia"/>
          <w:b/>
        </w:rPr>
        <w:t>2</w:t>
      </w:r>
      <w:r>
        <w:rPr>
          <w:rFonts w:asciiTheme="majorEastAsia" w:eastAsiaTheme="majorEastAsia" w:hAnsiTheme="majorEastAsia" w:hint="eastAsia"/>
          <w:b/>
        </w:rPr>
        <w:t xml:space="preserve"> 加分项</w:t>
      </w:r>
    </w:p>
    <w:p w14:paraId="7AE2929C" w14:textId="23C6D5F5" w:rsidR="0075428C" w:rsidRDefault="0075428C" w:rsidP="0075428C">
      <w:pPr>
        <w:spacing w:line="300" w:lineRule="auto"/>
        <w:outlineLvl w:val="0"/>
        <w:rPr>
          <w:rFonts w:ascii="宋体" w:hAnsi="宋体"/>
        </w:rPr>
      </w:pPr>
      <w:bookmarkStart w:id="4" w:name="_Toc536456777"/>
      <w:r>
        <w:rPr>
          <w:rFonts w:ascii="宋体" w:hAnsi="宋体" w:hint="eastAsia"/>
        </w:rPr>
        <w:t>1、</w:t>
      </w:r>
      <w:r w:rsidR="0087313C" w:rsidRPr="0087313C">
        <w:rPr>
          <w:rFonts w:ascii="宋体" w:hAnsi="宋体" w:hint="eastAsia"/>
        </w:rPr>
        <w:t>申请企业近5年获得专利情况，总分3分</w:t>
      </w:r>
      <w:r>
        <w:rPr>
          <w:rFonts w:ascii="宋体" w:hAnsi="宋体"/>
        </w:rPr>
        <w:t>。</w:t>
      </w:r>
    </w:p>
    <w:p w14:paraId="611F6BFF" w14:textId="550F43DF" w:rsidR="0075428C" w:rsidRDefault="0075428C" w:rsidP="0075428C">
      <w:pPr>
        <w:spacing w:line="300" w:lineRule="auto"/>
        <w:outlineLvl w:val="0"/>
        <w:rPr>
          <w:rFonts w:ascii="宋体" w:hAnsi="宋体"/>
        </w:rPr>
      </w:pPr>
      <w:r>
        <w:rPr>
          <w:rFonts w:ascii="宋体" w:hAnsi="宋体" w:hint="eastAsia"/>
        </w:rPr>
        <w:t>2、</w:t>
      </w:r>
      <w:r w:rsidR="0087313C" w:rsidRPr="0087313C">
        <w:rPr>
          <w:rFonts w:ascii="宋体" w:hAnsi="宋体" w:hint="eastAsia"/>
        </w:rPr>
        <w:t>申请企业近5年正式发表的地坪相关的学术论文或正式出版的专著，总分2分</w:t>
      </w:r>
      <w:r>
        <w:rPr>
          <w:rFonts w:ascii="宋体" w:hAnsi="宋体" w:hint="eastAsia"/>
        </w:rPr>
        <w:t>。</w:t>
      </w:r>
    </w:p>
    <w:p w14:paraId="0D7F0343" w14:textId="279BB55A" w:rsidR="0075428C" w:rsidRDefault="0075428C" w:rsidP="0075428C">
      <w:pPr>
        <w:spacing w:line="300" w:lineRule="auto"/>
        <w:outlineLvl w:val="0"/>
        <w:rPr>
          <w:rFonts w:ascii="宋体" w:hAnsi="宋体"/>
        </w:rPr>
      </w:pPr>
      <w:r>
        <w:rPr>
          <w:rFonts w:ascii="宋体" w:hAnsi="宋体"/>
        </w:rPr>
        <w:t>3</w:t>
      </w:r>
      <w:r>
        <w:rPr>
          <w:rFonts w:ascii="宋体" w:hAnsi="宋体" w:hint="eastAsia"/>
        </w:rPr>
        <w:t>、</w:t>
      </w:r>
      <w:r w:rsidR="0087313C" w:rsidRPr="0087313C">
        <w:rPr>
          <w:rFonts w:ascii="宋体" w:hAnsi="宋体" w:hint="eastAsia"/>
        </w:rPr>
        <w:t>申请企业近5年制定的地坪相关标准，总分2分</w:t>
      </w:r>
      <w:r>
        <w:rPr>
          <w:rFonts w:ascii="宋体" w:hAnsi="宋体"/>
        </w:rPr>
        <w:t>。</w:t>
      </w:r>
    </w:p>
    <w:p w14:paraId="5CACCAD9" w14:textId="4596C702" w:rsidR="0075428C" w:rsidRDefault="0075428C" w:rsidP="0075428C">
      <w:pPr>
        <w:spacing w:line="300" w:lineRule="auto"/>
        <w:outlineLvl w:val="0"/>
        <w:rPr>
          <w:rFonts w:ascii="宋体" w:hAnsi="宋体"/>
        </w:rPr>
      </w:pPr>
      <w:r>
        <w:rPr>
          <w:rFonts w:ascii="宋体" w:hAnsi="宋体"/>
        </w:rPr>
        <w:t>4</w:t>
      </w:r>
      <w:r>
        <w:rPr>
          <w:rFonts w:ascii="宋体" w:hAnsi="宋体" w:hint="eastAsia"/>
        </w:rPr>
        <w:t>、</w:t>
      </w:r>
      <w:r w:rsidR="008D2307" w:rsidRPr="008D2307">
        <w:rPr>
          <w:rFonts w:ascii="宋体" w:hAnsi="宋体" w:hint="eastAsia"/>
        </w:rPr>
        <w:t>申请企业获得</w:t>
      </w:r>
      <w:proofErr w:type="gramStart"/>
      <w:r w:rsidR="008D2307" w:rsidRPr="008D2307">
        <w:rPr>
          <w:rFonts w:ascii="宋体" w:hAnsi="宋体" w:hint="eastAsia"/>
        </w:rPr>
        <w:t>行业级</w:t>
      </w:r>
      <w:proofErr w:type="gramEnd"/>
      <w:r w:rsidR="008D2307" w:rsidRPr="008D2307">
        <w:rPr>
          <w:rFonts w:ascii="宋体" w:hAnsi="宋体" w:hint="eastAsia"/>
        </w:rPr>
        <w:t>及以上奖项，如：国家级、省部级或国家级行业协会奖</w:t>
      </w:r>
      <w:r w:rsidR="0087313C" w:rsidRPr="0087313C">
        <w:rPr>
          <w:rFonts w:ascii="宋体" w:hAnsi="宋体" w:hint="eastAsia"/>
        </w:rPr>
        <w:t>，总分2分</w:t>
      </w:r>
      <w:r>
        <w:rPr>
          <w:rFonts w:ascii="宋体" w:hAnsi="宋体"/>
        </w:rPr>
        <w:t>。</w:t>
      </w:r>
    </w:p>
    <w:p w14:paraId="6BEED8CC" w14:textId="19455E80" w:rsidR="0075428C" w:rsidRDefault="0075428C" w:rsidP="0075428C">
      <w:pPr>
        <w:spacing w:line="300" w:lineRule="auto"/>
        <w:outlineLvl w:val="0"/>
        <w:rPr>
          <w:rFonts w:ascii="宋体" w:hAnsi="宋体"/>
        </w:rPr>
      </w:pPr>
      <w:r>
        <w:rPr>
          <w:rFonts w:ascii="宋体" w:hAnsi="宋体" w:hint="eastAsia"/>
        </w:rPr>
        <w:t>5、</w:t>
      </w:r>
      <w:r w:rsidR="0087313C" w:rsidRPr="0087313C">
        <w:rPr>
          <w:rFonts w:ascii="宋体" w:hAnsi="宋体" w:hint="eastAsia"/>
        </w:rPr>
        <w:t>申请企业具有“高新技术企业”、“专精特新企业”或“专精特新小巨人企业”荣誉资质，总分3分。</w:t>
      </w:r>
      <w:r>
        <w:rPr>
          <w:rFonts w:ascii="宋体" w:hAnsi="宋体"/>
        </w:rPr>
        <w:t>。</w:t>
      </w:r>
    </w:p>
    <w:p w14:paraId="44FFEE83" w14:textId="77777777" w:rsidR="00423913" w:rsidRDefault="00DC3A31">
      <w:pPr>
        <w:rPr>
          <w:rFonts w:ascii="宋体" w:hAnsi="宋体"/>
        </w:rPr>
      </w:pPr>
      <w:r>
        <w:rPr>
          <w:rFonts w:ascii="宋体" w:hAnsi="宋体"/>
        </w:rPr>
        <w:t>6</w:t>
      </w:r>
      <w:r w:rsidR="0075428C">
        <w:rPr>
          <w:rFonts w:ascii="宋体" w:hAnsi="宋体" w:hint="eastAsia"/>
        </w:rPr>
        <w:t>、</w:t>
      </w:r>
      <w:r>
        <w:rPr>
          <w:rFonts w:ascii="宋体" w:hAnsi="宋体" w:hint="eastAsia"/>
        </w:rPr>
        <w:t>加分项按照公式（2）计算</w:t>
      </w:r>
    </w:p>
    <w:p w14:paraId="296E00B7" w14:textId="77777777" w:rsidR="00D4323B" w:rsidRDefault="00D4323B">
      <w:pPr>
        <w:rPr>
          <w:rFonts w:ascii="宋体" w:hAnsi="宋体"/>
        </w:rPr>
      </w:pPr>
    </w:p>
    <w:p w14:paraId="7C1E403F" w14:textId="72234A27" w:rsidR="00423913" w:rsidRDefault="00D4323B" w:rsidP="00D4323B">
      <w:pPr>
        <w:spacing w:line="300" w:lineRule="auto"/>
        <w:ind w:right="360"/>
        <w:rPr>
          <w:rFonts w:ascii="黑体" w:eastAsia="黑体" w:hAnsi="黑体"/>
          <w:sz w:val="18"/>
          <w:szCs w:val="18"/>
        </w:rPr>
      </w:pPr>
      <w:r>
        <w:rPr>
          <w:rFonts w:asciiTheme="minorEastAsia" w:eastAsiaTheme="minorEastAsia" w:hAnsiTheme="minorEastAsia" w:cstheme="minorEastAsia" w:hint="eastAsia"/>
          <w:kern w:val="0"/>
          <w:szCs w:val="21"/>
        </w:rPr>
        <w:t xml:space="preserve">                    </w:t>
      </w:r>
      <w:proofErr w:type="spellStart"/>
      <w:r>
        <w:rPr>
          <w:rFonts w:asciiTheme="minorEastAsia" w:eastAsiaTheme="minorEastAsia" w:hAnsiTheme="minorEastAsia" w:cstheme="minorEastAsia" w:hint="eastAsia"/>
          <w:kern w:val="0"/>
          <w:szCs w:val="21"/>
        </w:rPr>
        <w:t>Q</w:t>
      </w:r>
      <w:r w:rsidR="0087313C" w:rsidRPr="00674D32">
        <w:rPr>
          <w:rFonts w:asciiTheme="minorEastAsia" w:eastAsiaTheme="minorEastAsia" w:hAnsiTheme="minorEastAsia" w:cstheme="minorEastAsia" w:hint="eastAsia"/>
          <w:kern w:val="0"/>
          <w:vertAlign w:val="subscript"/>
        </w:rPr>
        <w:t>j</w:t>
      </w:r>
      <w:proofErr w:type="spellEnd"/>
      <w:r>
        <w:rPr>
          <w:rFonts w:asciiTheme="minorEastAsia" w:eastAsiaTheme="minorEastAsia" w:hAnsiTheme="minorEastAsia" w:cstheme="minorEastAsia" w:hint="eastAsia"/>
          <w:kern w:val="0"/>
          <w:szCs w:val="21"/>
        </w:rPr>
        <w:t xml:space="preserve"> = Q</w:t>
      </w:r>
      <w:r>
        <w:rPr>
          <w:rFonts w:asciiTheme="minorEastAsia" w:eastAsiaTheme="minorEastAsia" w:hAnsiTheme="minorEastAsia" w:cstheme="minorEastAsia" w:hint="eastAsia"/>
          <w:kern w:val="0"/>
          <w:szCs w:val="21"/>
          <w:vertAlign w:val="subscript"/>
        </w:rPr>
        <w:t>6</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7</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8</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9</w:t>
      </w:r>
      <w:r>
        <w:rPr>
          <w:rFonts w:asciiTheme="minorEastAsia" w:eastAsiaTheme="minorEastAsia" w:hAnsiTheme="minorEastAsia" w:cstheme="minorEastAsia" w:hint="eastAsia"/>
          <w:kern w:val="0"/>
          <w:szCs w:val="21"/>
        </w:rPr>
        <w:t xml:space="preserve"> + Q</w:t>
      </w:r>
      <w:r>
        <w:rPr>
          <w:rFonts w:asciiTheme="minorEastAsia" w:eastAsiaTheme="minorEastAsia" w:hAnsiTheme="minorEastAsia" w:cstheme="minorEastAsia" w:hint="eastAsia"/>
          <w:kern w:val="0"/>
          <w:szCs w:val="21"/>
          <w:vertAlign w:val="subscript"/>
        </w:rPr>
        <w:t>10</w:t>
      </w:r>
      <w:r>
        <w:rPr>
          <w:rFonts w:asciiTheme="minorEastAsia" w:eastAsiaTheme="minorEastAsia" w:hAnsiTheme="minorEastAsia" w:cstheme="minorEastAsia" w:hint="eastAsia"/>
          <w:szCs w:val="21"/>
        </w:rPr>
        <w:t>……</w:t>
      </w:r>
      <w:proofErr w:type="gramStart"/>
      <w:r>
        <w:rPr>
          <w:rFonts w:asciiTheme="minorEastAsia" w:eastAsiaTheme="minorEastAsia" w:hAnsiTheme="minorEastAsia" w:cstheme="minorEastAsia" w:hint="eastAsia"/>
          <w:szCs w:val="21"/>
        </w:rPr>
        <w:t>……………………………………</w:t>
      </w:r>
      <w:proofErr w:type="gramEnd"/>
      <w:r>
        <w:rPr>
          <w:rFonts w:asciiTheme="minorEastAsia" w:eastAsiaTheme="minorEastAsia" w:hAnsiTheme="minorEastAsia" w:cstheme="minorEastAsia" w:hint="eastAsia"/>
          <w:szCs w:val="21"/>
        </w:rPr>
        <w:t>(2)</w:t>
      </w:r>
      <w:r w:rsidR="00DC3A31">
        <w:rPr>
          <w:rFonts w:ascii="黑体" w:eastAsia="黑体" w:hAnsi="黑体" w:hint="eastAsia"/>
          <w:sz w:val="18"/>
          <w:szCs w:val="18"/>
        </w:rPr>
        <w:t xml:space="preserve">      </w:t>
      </w:r>
    </w:p>
    <w:p w14:paraId="2F93B3F0" w14:textId="77777777" w:rsidR="00423913" w:rsidRDefault="00DC3A31">
      <w:pPr>
        <w:spacing w:line="300" w:lineRule="auto"/>
        <w:jc w:val="left"/>
        <w:rPr>
          <w:rFonts w:ascii="宋体" w:hAnsi="宋体"/>
        </w:rPr>
      </w:pPr>
      <w:r>
        <w:rPr>
          <w:rFonts w:ascii="宋体" w:hAnsi="宋体" w:hint="eastAsia"/>
        </w:rPr>
        <w:t>式中：</w:t>
      </w:r>
    </w:p>
    <w:p w14:paraId="506ACC30" w14:textId="317EBD5A" w:rsidR="00D4323B" w:rsidRPr="00D4323B" w:rsidRDefault="00D4323B" w:rsidP="00D4323B">
      <w:pPr>
        <w:spacing w:line="300" w:lineRule="auto"/>
        <w:jc w:val="left"/>
        <w:outlineLvl w:val="0"/>
        <w:rPr>
          <w:rFonts w:ascii="宋体" w:hAnsi="宋体"/>
        </w:rPr>
      </w:pPr>
      <w:proofErr w:type="spellStart"/>
      <w:r w:rsidRPr="00D4323B">
        <w:rPr>
          <w:rFonts w:ascii="宋体" w:hAnsi="宋体" w:hint="eastAsia"/>
        </w:rPr>
        <w:t>Q</w:t>
      </w:r>
      <w:r w:rsidR="0087313C" w:rsidRPr="00674D32">
        <w:rPr>
          <w:rFonts w:asciiTheme="minorEastAsia" w:eastAsiaTheme="minorEastAsia" w:hAnsiTheme="minorEastAsia" w:cstheme="minorEastAsia" w:hint="eastAsia"/>
          <w:kern w:val="0"/>
          <w:vertAlign w:val="subscript"/>
        </w:rPr>
        <w:t>j</w:t>
      </w:r>
      <w:proofErr w:type="spellEnd"/>
      <w:r w:rsidRPr="00D4323B">
        <w:rPr>
          <w:rFonts w:ascii="宋体" w:hAnsi="宋体" w:hint="eastAsia"/>
        </w:rPr>
        <w:t>——加分项，单位为分；</w:t>
      </w:r>
    </w:p>
    <w:p w14:paraId="6F712EE4" w14:textId="77777777" w:rsidR="0087313C" w:rsidRDefault="0087313C" w:rsidP="0087313C">
      <w:pPr>
        <w:spacing w:line="300" w:lineRule="auto"/>
        <w:jc w:val="left"/>
        <w:rPr>
          <w:rFonts w:ascii="宋体" w:hAnsi="宋体"/>
          <w:szCs w:val="21"/>
        </w:rPr>
      </w:pPr>
      <w:r>
        <w:rPr>
          <w:rFonts w:ascii="宋体" w:hAnsi="宋体" w:hint="eastAsia"/>
          <w:szCs w:val="21"/>
        </w:rPr>
        <w:t>Q</w:t>
      </w:r>
      <w:r>
        <w:rPr>
          <w:rFonts w:ascii="宋体" w:hAnsi="宋体"/>
          <w:szCs w:val="21"/>
          <w:vertAlign w:val="subscript"/>
        </w:rPr>
        <w:t>6</w:t>
      </w:r>
      <w:r>
        <w:rPr>
          <w:rFonts w:ascii="宋体" w:hAnsi="宋体" w:hint="eastAsia"/>
          <w:szCs w:val="21"/>
        </w:rPr>
        <w:t>——专利情况，单位为分；</w:t>
      </w:r>
    </w:p>
    <w:p w14:paraId="6420C54E" w14:textId="77777777" w:rsidR="0087313C" w:rsidRDefault="0087313C" w:rsidP="0087313C">
      <w:pPr>
        <w:spacing w:line="300" w:lineRule="auto"/>
        <w:jc w:val="left"/>
        <w:rPr>
          <w:rFonts w:ascii="宋体" w:hAnsi="宋体"/>
          <w:szCs w:val="21"/>
        </w:rPr>
      </w:pPr>
      <w:r>
        <w:rPr>
          <w:rFonts w:ascii="宋体" w:hAnsi="宋体" w:hint="eastAsia"/>
          <w:szCs w:val="21"/>
        </w:rPr>
        <w:t>Q</w:t>
      </w:r>
      <w:r>
        <w:rPr>
          <w:rFonts w:ascii="宋体" w:hAnsi="宋体"/>
          <w:szCs w:val="21"/>
          <w:vertAlign w:val="subscript"/>
        </w:rPr>
        <w:t>7</w:t>
      </w:r>
      <w:r>
        <w:rPr>
          <w:rFonts w:ascii="宋体" w:hAnsi="宋体" w:hint="eastAsia"/>
          <w:szCs w:val="21"/>
        </w:rPr>
        <w:t>——论文情况，单位为分；</w:t>
      </w:r>
    </w:p>
    <w:p w14:paraId="583E3181" w14:textId="77777777" w:rsidR="0087313C" w:rsidRDefault="0087313C" w:rsidP="0087313C">
      <w:pPr>
        <w:spacing w:line="300" w:lineRule="auto"/>
        <w:jc w:val="left"/>
        <w:rPr>
          <w:rFonts w:ascii="宋体" w:hAnsi="宋体"/>
          <w:szCs w:val="21"/>
        </w:rPr>
      </w:pPr>
      <w:r>
        <w:rPr>
          <w:rFonts w:ascii="宋体" w:hAnsi="宋体" w:hint="eastAsia"/>
          <w:szCs w:val="21"/>
        </w:rPr>
        <w:lastRenderedPageBreak/>
        <w:t>Q</w:t>
      </w:r>
      <w:r>
        <w:rPr>
          <w:rFonts w:ascii="宋体" w:hAnsi="宋体"/>
          <w:szCs w:val="21"/>
          <w:vertAlign w:val="subscript"/>
        </w:rPr>
        <w:t>8</w:t>
      </w:r>
      <w:r>
        <w:rPr>
          <w:rFonts w:ascii="宋体" w:hAnsi="宋体" w:hint="eastAsia"/>
          <w:szCs w:val="21"/>
        </w:rPr>
        <w:t>——标准情况，单位为分；</w:t>
      </w:r>
    </w:p>
    <w:p w14:paraId="64FDF87A" w14:textId="3C502894" w:rsidR="0087313C" w:rsidRDefault="0087313C" w:rsidP="0087313C">
      <w:pPr>
        <w:spacing w:line="300" w:lineRule="auto"/>
        <w:jc w:val="left"/>
        <w:rPr>
          <w:rFonts w:ascii="宋体" w:hAnsi="宋体"/>
          <w:szCs w:val="21"/>
        </w:rPr>
      </w:pPr>
      <w:r>
        <w:rPr>
          <w:rFonts w:ascii="宋体" w:hAnsi="宋体" w:hint="eastAsia"/>
          <w:szCs w:val="21"/>
        </w:rPr>
        <w:t>Q</w:t>
      </w:r>
      <w:r>
        <w:rPr>
          <w:rFonts w:ascii="宋体" w:hAnsi="宋体"/>
          <w:szCs w:val="21"/>
          <w:vertAlign w:val="subscript"/>
        </w:rPr>
        <w:t>9</w:t>
      </w:r>
      <w:r>
        <w:rPr>
          <w:rFonts w:ascii="宋体" w:hAnsi="宋体" w:hint="eastAsia"/>
          <w:szCs w:val="21"/>
        </w:rPr>
        <w:t>——获奖情况，单位为分</w:t>
      </w:r>
      <w:r w:rsidR="00F70F66">
        <w:rPr>
          <w:rFonts w:ascii="宋体" w:hAnsi="宋体" w:hint="eastAsia"/>
          <w:szCs w:val="21"/>
        </w:rPr>
        <w:t>；</w:t>
      </w:r>
    </w:p>
    <w:p w14:paraId="7E325F9F" w14:textId="77777777" w:rsidR="0087313C" w:rsidRDefault="0087313C" w:rsidP="0087313C">
      <w:pPr>
        <w:spacing w:line="300" w:lineRule="auto"/>
        <w:jc w:val="left"/>
        <w:rPr>
          <w:rFonts w:ascii="宋体" w:hAnsi="宋体"/>
          <w:szCs w:val="21"/>
        </w:rPr>
      </w:pPr>
      <w:r w:rsidRPr="000A4A3E">
        <w:rPr>
          <w:rFonts w:ascii="宋体" w:hAnsi="宋体" w:hint="eastAsia"/>
          <w:szCs w:val="21"/>
        </w:rPr>
        <w:t>Q</w:t>
      </w:r>
      <w:r w:rsidRPr="000A4A3E">
        <w:rPr>
          <w:rFonts w:ascii="宋体" w:hAnsi="宋体"/>
          <w:szCs w:val="21"/>
          <w:vertAlign w:val="subscript"/>
        </w:rPr>
        <w:t>10</w:t>
      </w:r>
      <w:r w:rsidRPr="000A4A3E">
        <w:rPr>
          <w:rFonts w:ascii="宋体" w:hAnsi="宋体" w:hint="eastAsia"/>
          <w:szCs w:val="21"/>
        </w:rPr>
        <w:t>——荣誉资质，单位为分。</w:t>
      </w:r>
    </w:p>
    <w:p w14:paraId="2E9C3887" w14:textId="5100B60F" w:rsidR="00423913" w:rsidRPr="007737D9" w:rsidRDefault="00DC3A31" w:rsidP="007737D9">
      <w:pPr>
        <w:spacing w:line="360" w:lineRule="auto"/>
        <w:jc w:val="left"/>
        <w:outlineLvl w:val="0"/>
        <w:rPr>
          <w:rFonts w:asciiTheme="majorEastAsia" w:eastAsiaTheme="majorEastAsia" w:hAnsiTheme="majorEastAsia"/>
          <w:b/>
        </w:rPr>
      </w:pPr>
      <w:r w:rsidRPr="007737D9">
        <w:rPr>
          <w:rFonts w:asciiTheme="majorEastAsia" w:eastAsiaTheme="majorEastAsia" w:hAnsiTheme="majorEastAsia"/>
          <w:b/>
        </w:rPr>
        <w:t>2.</w:t>
      </w:r>
      <w:r w:rsidR="004A0A20" w:rsidRPr="007737D9">
        <w:rPr>
          <w:rFonts w:asciiTheme="majorEastAsia" w:eastAsiaTheme="majorEastAsia" w:hAnsiTheme="majorEastAsia"/>
          <w:b/>
        </w:rPr>
        <w:t>3</w:t>
      </w:r>
      <w:r w:rsidRPr="007737D9">
        <w:rPr>
          <w:rFonts w:asciiTheme="majorEastAsia" w:eastAsiaTheme="majorEastAsia" w:hAnsiTheme="majorEastAsia"/>
          <w:b/>
        </w:rPr>
        <w:t>.</w:t>
      </w:r>
      <w:r w:rsidR="007737D9" w:rsidRPr="007737D9">
        <w:rPr>
          <w:rFonts w:asciiTheme="majorEastAsia" w:eastAsiaTheme="majorEastAsia" w:hAnsiTheme="majorEastAsia"/>
          <w:b/>
        </w:rPr>
        <w:t>4</w:t>
      </w:r>
      <w:r w:rsidRPr="007737D9">
        <w:rPr>
          <w:rFonts w:asciiTheme="majorEastAsia" w:eastAsiaTheme="majorEastAsia" w:hAnsiTheme="majorEastAsia"/>
          <w:b/>
        </w:rPr>
        <w:t>.3</w:t>
      </w:r>
      <w:r w:rsidRPr="007737D9">
        <w:rPr>
          <w:rFonts w:asciiTheme="majorEastAsia" w:eastAsiaTheme="majorEastAsia" w:hAnsiTheme="majorEastAsia" w:hint="eastAsia"/>
          <w:b/>
        </w:rPr>
        <w:t xml:space="preserve"> </w:t>
      </w:r>
      <w:r w:rsidR="00674D32">
        <w:rPr>
          <w:rFonts w:asciiTheme="majorEastAsia" w:eastAsiaTheme="majorEastAsia" w:hAnsiTheme="majorEastAsia" w:hint="eastAsia"/>
          <w:b/>
        </w:rPr>
        <w:t>合格</w:t>
      </w:r>
      <w:r w:rsidR="00CB1BB4">
        <w:rPr>
          <w:rFonts w:asciiTheme="majorEastAsia" w:eastAsiaTheme="majorEastAsia" w:hAnsiTheme="majorEastAsia" w:hint="eastAsia"/>
          <w:b/>
        </w:rPr>
        <w:t>生产企业</w:t>
      </w:r>
      <w:r w:rsidRPr="007737D9">
        <w:rPr>
          <w:rFonts w:asciiTheme="majorEastAsia" w:eastAsiaTheme="majorEastAsia" w:hAnsiTheme="majorEastAsia" w:hint="eastAsia"/>
          <w:b/>
        </w:rPr>
        <w:t>评价</w:t>
      </w:r>
    </w:p>
    <w:p w14:paraId="3A315521" w14:textId="16BE28FD" w:rsidR="00423913" w:rsidRDefault="00674D32">
      <w:pPr>
        <w:spacing w:line="300" w:lineRule="auto"/>
        <w:ind w:firstLineChars="200" w:firstLine="480"/>
        <w:jc w:val="left"/>
        <w:outlineLvl w:val="0"/>
        <w:rPr>
          <w:rFonts w:ascii="宋体" w:hAnsi="宋体"/>
        </w:rPr>
      </w:pPr>
      <w:r>
        <w:rPr>
          <w:rFonts w:hint="eastAsia"/>
        </w:rPr>
        <w:t>合格</w:t>
      </w:r>
      <w:r w:rsidR="00CB1BB4">
        <w:rPr>
          <w:rFonts w:hint="eastAsia"/>
        </w:rPr>
        <w:t>生产企业</w:t>
      </w:r>
      <w:r w:rsidR="00DC3A31">
        <w:rPr>
          <w:rFonts w:hint="eastAsia"/>
        </w:rPr>
        <w:t>评价</w:t>
      </w:r>
      <w:r w:rsidR="00DC3A31">
        <w:rPr>
          <w:rFonts w:ascii="宋体" w:hAnsi="宋体" w:hint="eastAsia"/>
        </w:rPr>
        <w:t>按照公式（</w:t>
      </w:r>
      <w:r w:rsidR="00DC3A31">
        <w:rPr>
          <w:rFonts w:ascii="宋体" w:hAnsi="宋体"/>
        </w:rPr>
        <w:t>3）</w:t>
      </w:r>
      <w:r w:rsidR="00DC3A31">
        <w:rPr>
          <w:rFonts w:ascii="宋体" w:hAnsi="宋体" w:hint="eastAsia"/>
        </w:rPr>
        <w:t>计算：</w:t>
      </w:r>
    </w:p>
    <w:p w14:paraId="119BB4C6" w14:textId="38ED6EC7" w:rsidR="00423913" w:rsidRDefault="00DC3A31">
      <w:pPr>
        <w:spacing w:line="300" w:lineRule="auto"/>
        <w:ind w:firstLineChars="1050" w:firstLine="2520"/>
        <w:jc w:val="left"/>
        <w:outlineLvl w:val="0"/>
        <w:rPr>
          <w:szCs w:val="21"/>
        </w:rPr>
      </w:pPr>
      <w:r>
        <w:rPr>
          <w:rFonts w:asciiTheme="minorEastAsia" w:eastAsiaTheme="minorEastAsia" w:hAnsiTheme="minorEastAsia" w:cstheme="minorEastAsia" w:hint="eastAsia"/>
          <w:szCs w:val="21"/>
        </w:rPr>
        <w:t xml:space="preserve">Q = </w:t>
      </w:r>
      <w:proofErr w:type="spellStart"/>
      <w:r>
        <w:rPr>
          <w:rFonts w:asciiTheme="minorEastAsia" w:eastAsiaTheme="minorEastAsia" w:hAnsiTheme="minorEastAsia" w:cstheme="minorEastAsia" w:hint="eastAsia"/>
          <w:szCs w:val="21"/>
        </w:rPr>
        <w:t>Q</w:t>
      </w:r>
      <w:r w:rsidR="00674D32">
        <w:rPr>
          <w:rFonts w:asciiTheme="minorEastAsia" w:eastAsiaTheme="minorEastAsia" w:hAnsiTheme="minorEastAsia" w:cstheme="minorEastAsia" w:hint="eastAsia"/>
          <w:szCs w:val="21"/>
          <w:vertAlign w:val="subscript"/>
        </w:rPr>
        <w:t>p</w:t>
      </w:r>
      <w:proofErr w:type="spellEnd"/>
      <w:r>
        <w:rPr>
          <w:rFonts w:asciiTheme="minorEastAsia" w:eastAsiaTheme="minorEastAsia" w:hAnsiTheme="minorEastAsia" w:cstheme="minorEastAsia" w:hint="eastAsia"/>
          <w:szCs w:val="21"/>
        </w:rPr>
        <w:t xml:space="preserve"> + </w:t>
      </w:r>
      <w:proofErr w:type="spellStart"/>
      <w:r>
        <w:rPr>
          <w:rFonts w:asciiTheme="minorEastAsia" w:eastAsiaTheme="minorEastAsia" w:hAnsiTheme="minorEastAsia" w:cstheme="minorEastAsia" w:hint="eastAsia"/>
          <w:szCs w:val="21"/>
        </w:rPr>
        <w:t>Q</w:t>
      </w:r>
      <w:r w:rsidR="00674D32">
        <w:rPr>
          <w:rFonts w:asciiTheme="minorEastAsia" w:eastAsiaTheme="minorEastAsia" w:hAnsiTheme="minorEastAsia" w:cstheme="minorEastAsia" w:hint="eastAsia"/>
          <w:szCs w:val="21"/>
          <w:vertAlign w:val="subscript"/>
        </w:rPr>
        <w:t>j</w:t>
      </w:r>
      <w:proofErr w:type="spellEnd"/>
      <w:r>
        <w:rPr>
          <w:rFonts w:asciiTheme="minorEastAsia" w:eastAsiaTheme="minorEastAsia" w:hAnsiTheme="minorEastAsia" w:cstheme="minorEastAsia" w:hint="eastAsia"/>
          <w:szCs w:val="21"/>
        </w:rPr>
        <w:t xml:space="preserve"> ……</w:t>
      </w:r>
      <w:proofErr w:type="gramStart"/>
      <w:r>
        <w:rPr>
          <w:rFonts w:asciiTheme="minorEastAsia" w:eastAsiaTheme="minorEastAsia" w:hAnsiTheme="minorEastAsia" w:cstheme="minorEastAsia" w:hint="eastAsia"/>
          <w:szCs w:val="21"/>
        </w:rPr>
        <w:t>……………</w:t>
      </w:r>
      <w:r w:rsidR="0041342C">
        <w:rPr>
          <w:rFonts w:asciiTheme="minorEastAsia" w:eastAsiaTheme="minorEastAsia" w:hAnsiTheme="minorEastAsia" w:cstheme="minorEastAsia"/>
          <w:szCs w:val="21"/>
        </w:rPr>
        <w:t>…</w:t>
      </w:r>
      <w:r>
        <w:rPr>
          <w:rFonts w:asciiTheme="minorEastAsia" w:eastAsiaTheme="minorEastAsia" w:hAnsiTheme="minorEastAsia" w:cstheme="minorEastAsia" w:hint="eastAsia"/>
          <w:szCs w:val="21"/>
        </w:rPr>
        <w:t>……………………………</w:t>
      </w:r>
      <w:proofErr w:type="gramEnd"/>
      <w:r>
        <w:rPr>
          <w:rFonts w:asciiTheme="minorEastAsia" w:eastAsiaTheme="minorEastAsia" w:hAnsiTheme="minorEastAsia" w:cstheme="minorEastAsia" w:hint="eastAsia"/>
          <w:szCs w:val="21"/>
        </w:rPr>
        <w:t>(3)</w:t>
      </w:r>
      <w:r>
        <w:rPr>
          <w:rFonts w:eastAsia="黑体"/>
          <w:szCs w:val="21"/>
        </w:rPr>
        <w:t xml:space="preserve">              </w:t>
      </w:r>
    </w:p>
    <w:p w14:paraId="1D72C4FB" w14:textId="77777777" w:rsidR="00423913" w:rsidRDefault="00DC3A31">
      <w:pPr>
        <w:spacing w:line="300" w:lineRule="auto"/>
        <w:ind w:right="360" w:firstLineChars="1100" w:firstLine="2640"/>
        <w:rPr>
          <w:rFonts w:ascii="黑体" w:eastAsia="黑体" w:hAnsi="黑体"/>
        </w:rPr>
      </w:pPr>
      <w:r>
        <w:rPr>
          <w:rFonts w:ascii="黑体" w:eastAsia="黑体" w:hAnsi="黑体" w:hint="eastAsia"/>
        </w:rPr>
        <w:t xml:space="preserve">      </w:t>
      </w:r>
    </w:p>
    <w:p w14:paraId="56FB9BBC" w14:textId="77777777" w:rsidR="00423913" w:rsidRDefault="00DC3A31">
      <w:pPr>
        <w:spacing w:line="300" w:lineRule="auto"/>
        <w:jc w:val="left"/>
        <w:rPr>
          <w:rFonts w:ascii="宋体" w:hAnsi="宋体"/>
        </w:rPr>
      </w:pPr>
      <w:r>
        <w:rPr>
          <w:rFonts w:ascii="宋体" w:hAnsi="宋体" w:hint="eastAsia"/>
        </w:rPr>
        <w:t>式中：</w:t>
      </w:r>
    </w:p>
    <w:p w14:paraId="0D92713D" w14:textId="77777777" w:rsidR="00423913" w:rsidRDefault="00DC3A31">
      <w:pPr>
        <w:spacing w:line="300" w:lineRule="auto"/>
        <w:ind w:firstLineChars="200" w:firstLine="480"/>
        <w:jc w:val="left"/>
        <w:rPr>
          <w:rFonts w:ascii="宋体" w:hAnsi="宋体"/>
        </w:rPr>
      </w:pPr>
      <w:r>
        <w:rPr>
          <w:rFonts w:ascii="宋体" w:hAnsi="宋体" w:hint="eastAsia"/>
        </w:rPr>
        <w:t>Q ——总分；</w:t>
      </w:r>
    </w:p>
    <w:p w14:paraId="460EE0E4" w14:textId="5F73903C" w:rsidR="00423913" w:rsidRDefault="00DC3A31">
      <w:pPr>
        <w:spacing w:line="300" w:lineRule="auto"/>
        <w:ind w:firstLineChars="200" w:firstLine="480"/>
        <w:jc w:val="left"/>
        <w:rPr>
          <w:rFonts w:ascii="宋体" w:hAnsi="宋体"/>
        </w:rPr>
      </w:pPr>
      <w:proofErr w:type="spellStart"/>
      <w:r>
        <w:rPr>
          <w:rFonts w:ascii="宋体" w:hAnsi="宋体" w:hint="eastAsia"/>
        </w:rPr>
        <w:t>Q</w:t>
      </w:r>
      <w:r w:rsidR="00674D32">
        <w:rPr>
          <w:rFonts w:ascii="宋体" w:hAnsi="宋体" w:hint="eastAsia"/>
          <w:vertAlign w:val="subscript"/>
        </w:rPr>
        <w:t>p</w:t>
      </w:r>
      <w:proofErr w:type="spellEnd"/>
      <w:r>
        <w:rPr>
          <w:rFonts w:ascii="宋体" w:hAnsi="宋体" w:hint="eastAsia"/>
        </w:rPr>
        <w:t>——评分项得分；</w:t>
      </w:r>
    </w:p>
    <w:p w14:paraId="43D6595A" w14:textId="6637E549" w:rsidR="00423913" w:rsidRDefault="00DC3A31">
      <w:pPr>
        <w:spacing w:line="300" w:lineRule="auto"/>
        <w:ind w:firstLineChars="200" w:firstLine="480"/>
        <w:jc w:val="left"/>
        <w:rPr>
          <w:rFonts w:ascii="宋体" w:hAnsi="宋体"/>
        </w:rPr>
      </w:pPr>
      <w:proofErr w:type="spellStart"/>
      <w:r>
        <w:rPr>
          <w:rFonts w:ascii="宋体" w:hAnsi="宋体" w:hint="eastAsia"/>
        </w:rPr>
        <w:t>Q</w:t>
      </w:r>
      <w:r w:rsidR="00674D32">
        <w:rPr>
          <w:rFonts w:ascii="宋体" w:hAnsi="宋体" w:hint="eastAsia"/>
          <w:vertAlign w:val="subscript"/>
        </w:rPr>
        <w:t>j</w:t>
      </w:r>
      <w:proofErr w:type="spellEnd"/>
      <w:r>
        <w:rPr>
          <w:rFonts w:ascii="宋体" w:hAnsi="宋体" w:hint="eastAsia"/>
        </w:rPr>
        <w:t>——加分项得分；</w:t>
      </w:r>
    </w:p>
    <w:p w14:paraId="3E81A313" w14:textId="741DFE9D" w:rsidR="007737D9" w:rsidRDefault="007737D9" w:rsidP="007737D9">
      <w:pPr>
        <w:spacing w:line="360" w:lineRule="auto"/>
        <w:rPr>
          <w:rFonts w:ascii="宋体" w:hAnsi="宋体"/>
          <w:b/>
        </w:rPr>
      </w:pPr>
      <w:r>
        <w:rPr>
          <w:rFonts w:asciiTheme="majorEastAsia" w:eastAsiaTheme="majorEastAsia" w:hAnsiTheme="majorEastAsia" w:hint="eastAsia"/>
          <w:b/>
        </w:rPr>
        <w:t>2.3.</w:t>
      </w:r>
      <w:r>
        <w:rPr>
          <w:rFonts w:asciiTheme="majorEastAsia" w:eastAsiaTheme="majorEastAsia" w:hAnsiTheme="majorEastAsia"/>
          <w:b/>
        </w:rPr>
        <w:t>5</w:t>
      </w:r>
      <w:r>
        <w:rPr>
          <w:rFonts w:asciiTheme="majorEastAsia" w:eastAsiaTheme="majorEastAsia" w:hAnsiTheme="majorEastAsia" w:hint="eastAsia"/>
          <w:b/>
        </w:rPr>
        <w:t xml:space="preserve"> </w:t>
      </w:r>
      <w:r>
        <w:rPr>
          <w:rFonts w:asciiTheme="majorEastAsia" w:eastAsiaTheme="majorEastAsia" w:hAnsiTheme="majorEastAsia" w:cstheme="majorEastAsia" w:hint="eastAsia"/>
          <w:b/>
        </w:rPr>
        <w:t>评价程序</w:t>
      </w:r>
    </w:p>
    <w:p w14:paraId="0E59F462" w14:textId="1981F788" w:rsidR="007737D9" w:rsidRDefault="007737D9" w:rsidP="007737D9">
      <w:pPr>
        <w:spacing w:line="360" w:lineRule="auto"/>
        <w:rPr>
          <w:rFonts w:ascii="宋体" w:hAnsi="宋体"/>
        </w:rPr>
      </w:pPr>
      <w:r>
        <w:rPr>
          <w:rFonts w:ascii="宋体" w:hAnsi="宋体" w:hint="eastAsia"/>
        </w:rPr>
        <w:t>2.</w:t>
      </w:r>
      <w:r w:rsidR="009D70A9">
        <w:rPr>
          <w:rFonts w:ascii="宋体" w:hAnsi="宋体"/>
        </w:rPr>
        <w:t>3</w:t>
      </w:r>
      <w:r>
        <w:rPr>
          <w:rFonts w:ascii="宋体" w:hAnsi="宋体" w:hint="eastAsia"/>
        </w:rPr>
        <w:t>.</w:t>
      </w:r>
      <w:r w:rsidR="009D70A9">
        <w:rPr>
          <w:rFonts w:ascii="宋体" w:hAnsi="宋体"/>
        </w:rPr>
        <w:t>5</w:t>
      </w:r>
      <w:r>
        <w:rPr>
          <w:rFonts w:ascii="宋体" w:hAnsi="宋体" w:hint="eastAsia"/>
        </w:rPr>
        <w:t>.1</w:t>
      </w:r>
      <w:r w:rsidR="00B1147F">
        <w:rPr>
          <w:rFonts w:ascii="宋体" w:hAnsi="宋体" w:hint="eastAsia"/>
        </w:rPr>
        <w:t xml:space="preserve"> </w:t>
      </w:r>
      <w:r w:rsidR="00B1147F" w:rsidRPr="00B1147F">
        <w:rPr>
          <w:rFonts w:ascii="宋体" w:hAnsi="宋体" w:hint="eastAsia"/>
        </w:rPr>
        <w:t>建立专家评审小组，负责开展地坪材料合格</w:t>
      </w:r>
      <w:r w:rsidR="00CB1BB4">
        <w:rPr>
          <w:rFonts w:ascii="宋体" w:hAnsi="宋体" w:hint="eastAsia"/>
        </w:rPr>
        <w:t>生产企业</w:t>
      </w:r>
      <w:r w:rsidR="00B1147F" w:rsidRPr="00B1147F">
        <w:rPr>
          <w:rFonts w:ascii="宋体" w:hAnsi="宋体" w:hint="eastAsia"/>
        </w:rPr>
        <w:t>评价工作。</w:t>
      </w:r>
      <w:r>
        <w:rPr>
          <w:rFonts w:ascii="宋体" w:hAnsi="宋体" w:hint="eastAsia"/>
        </w:rPr>
        <w:t>。</w:t>
      </w:r>
    </w:p>
    <w:p w14:paraId="2C011D55" w14:textId="7FD0C876" w:rsidR="007737D9" w:rsidRDefault="007737D9" w:rsidP="007737D9">
      <w:pPr>
        <w:spacing w:line="360" w:lineRule="auto"/>
        <w:rPr>
          <w:rFonts w:ascii="宋体" w:hAnsi="宋体"/>
        </w:rPr>
      </w:pPr>
      <w:r>
        <w:rPr>
          <w:rFonts w:ascii="宋体" w:hAnsi="宋体" w:hint="eastAsia"/>
        </w:rPr>
        <w:t>2.</w:t>
      </w:r>
      <w:r w:rsidR="009D70A9">
        <w:rPr>
          <w:rFonts w:ascii="宋体" w:hAnsi="宋体"/>
        </w:rPr>
        <w:t>3</w:t>
      </w:r>
      <w:r>
        <w:rPr>
          <w:rFonts w:ascii="宋体" w:hAnsi="宋体" w:hint="eastAsia"/>
        </w:rPr>
        <w:t>.</w:t>
      </w:r>
      <w:r w:rsidR="009D70A9">
        <w:rPr>
          <w:rFonts w:ascii="宋体" w:hAnsi="宋体"/>
        </w:rPr>
        <w:t>5</w:t>
      </w:r>
      <w:r>
        <w:rPr>
          <w:rFonts w:ascii="宋体" w:hAnsi="宋体" w:hint="eastAsia"/>
        </w:rPr>
        <w:t xml:space="preserve">.2 </w:t>
      </w:r>
      <w:r w:rsidR="00B1147F" w:rsidRPr="00B1147F">
        <w:rPr>
          <w:rFonts w:ascii="宋体" w:hAnsi="宋体" w:hint="eastAsia"/>
        </w:rPr>
        <w:t>专家评审小组按4.2对申请企业提交的文件进行符合性评审，任意一项未达到，则不能申请。</w:t>
      </w:r>
    </w:p>
    <w:p w14:paraId="41CF1587" w14:textId="73032509" w:rsidR="007737D9" w:rsidRDefault="007737D9" w:rsidP="007737D9">
      <w:pPr>
        <w:spacing w:line="360" w:lineRule="auto"/>
        <w:rPr>
          <w:rFonts w:ascii="宋体" w:hAnsi="宋体"/>
        </w:rPr>
      </w:pPr>
      <w:r>
        <w:rPr>
          <w:rFonts w:ascii="宋体" w:hAnsi="宋体" w:hint="eastAsia"/>
        </w:rPr>
        <w:t>2.</w:t>
      </w:r>
      <w:r w:rsidR="009D70A9">
        <w:rPr>
          <w:rFonts w:ascii="宋体" w:hAnsi="宋体"/>
        </w:rPr>
        <w:t>3</w:t>
      </w:r>
      <w:r>
        <w:rPr>
          <w:rFonts w:ascii="宋体" w:hAnsi="宋体" w:hint="eastAsia"/>
        </w:rPr>
        <w:t>.</w:t>
      </w:r>
      <w:r w:rsidR="009D70A9">
        <w:rPr>
          <w:rFonts w:ascii="宋体" w:hAnsi="宋体"/>
        </w:rPr>
        <w:t>5</w:t>
      </w:r>
      <w:r>
        <w:rPr>
          <w:rFonts w:ascii="宋体" w:hAnsi="宋体" w:hint="eastAsia"/>
        </w:rPr>
        <w:t xml:space="preserve">.3 </w:t>
      </w:r>
      <w:r w:rsidR="00B1147F" w:rsidRPr="00B1147F">
        <w:rPr>
          <w:rFonts w:ascii="宋体" w:hAnsi="宋体" w:hint="eastAsia"/>
        </w:rPr>
        <w:t>申请企业通过符合性评审后，专家评审小组方可到现场开展评分项和加分项的评审。</w:t>
      </w:r>
      <w:proofErr w:type="gramStart"/>
      <w:r w:rsidR="00B1147F" w:rsidRPr="00B1147F">
        <w:rPr>
          <w:rFonts w:ascii="宋体" w:hAnsi="宋体" w:hint="eastAsia"/>
        </w:rPr>
        <w:t>评分项见附录</w:t>
      </w:r>
      <w:proofErr w:type="gramEnd"/>
      <w:r w:rsidR="00B1147F" w:rsidRPr="00B1147F">
        <w:rPr>
          <w:rFonts w:ascii="宋体" w:hAnsi="宋体" w:hint="eastAsia"/>
        </w:rPr>
        <w:t>A、B。</w:t>
      </w:r>
    </w:p>
    <w:p w14:paraId="6BF03EB9" w14:textId="6540B8E2" w:rsidR="00B1147F" w:rsidRDefault="00B1147F" w:rsidP="007737D9">
      <w:pPr>
        <w:spacing w:line="360" w:lineRule="auto"/>
        <w:rPr>
          <w:rFonts w:ascii="宋体" w:hAnsi="宋体"/>
        </w:rPr>
      </w:pPr>
      <w:r>
        <w:rPr>
          <w:rFonts w:ascii="宋体" w:hAnsi="宋体" w:hint="eastAsia"/>
        </w:rPr>
        <w:t>2</w:t>
      </w:r>
      <w:r>
        <w:rPr>
          <w:rFonts w:ascii="宋体" w:hAnsi="宋体"/>
        </w:rPr>
        <w:t xml:space="preserve">.3.5.4 </w:t>
      </w:r>
      <w:r w:rsidRPr="00B1147F">
        <w:rPr>
          <w:rFonts w:ascii="宋体" w:hAnsi="宋体" w:hint="eastAsia"/>
        </w:rPr>
        <w:t>申请企业现场通过评审后，形成评审报告并颁发等级证书。</w:t>
      </w:r>
    </w:p>
    <w:p w14:paraId="4079B91B" w14:textId="481FEDF7" w:rsidR="007737D9" w:rsidRDefault="007737D9" w:rsidP="007737D9">
      <w:pPr>
        <w:spacing w:line="360" w:lineRule="auto"/>
        <w:ind w:firstLineChars="200" w:firstLine="480"/>
        <w:rPr>
          <w:rFonts w:ascii="宋体" w:hAnsi="宋体"/>
        </w:rPr>
      </w:pPr>
      <w:r>
        <w:rPr>
          <w:rFonts w:ascii="宋体" w:hAnsi="宋体" w:hint="eastAsia"/>
        </w:rPr>
        <w:t>评价程序</w:t>
      </w:r>
      <w:r>
        <w:rPr>
          <w:rFonts w:ascii="宋体" w:hAnsi="宋体"/>
        </w:rPr>
        <w:t>是贯穿整个标准</w:t>
      </w:r>
      <w:r>
        <w:rPr>
          <w:rFonts w:ascii="宋体" w:hAnsi="宋体" w:hint="eastAsia"/>
        </w:rPr>
        <w:t>重要</w:t>
      </w:r>
      <w:r>
        <w:rPr>
          <w:rFonts w:ascii="宋体" w:hAnsi="宋体"/>
        </w:rPr>
        <w:t>的环节，评审</w:t>
      </w:r>
      <w:r>
        <w:rPr>
          <w:rFonts w:ascii="宋体" w:hAnsi="宋体" w:hint="eastAsia"/>
        </w:rPr>
        <w:t>程序</w:t>
      </w:r>
      <w:proofErr w:type="gramStart"/>
      <w:r>
        <w:rPr>
          <w:rFonts w:ascii="宋体" w:hAnsi="宋体" w:hint="eastAsia"/>
        </w:rPr>
        <w:t>分为</w:t>
      </w:r>
      <w:r>
        <w:rPr>
          <w:rFonts w:ascii="宋体" w:hAnsi="宋体"/>
        </w:rPr>
        <w:t>文审和</w:t>
      </w:r>
      <w:proofErr w:type="gramEnd"/>
      <w:r>
        <w:rPr>
          <w:rFonts w:ascii="宋体" w:hAnsi="宋体"/>
        </w:rPr>
        <w:t>现场评审两个</w:t>
      </w:r>
      <w:r>
        <w:rPr>
          <w:rFonts w:ascii="宋体" w:hAnsi="宋体" w:hint="eastAsia"/>
        </w:rPr>
        <w:t>阶段。首先</w:t>
      </w:r>
      <w:r>
        <w:rPr>
          <w:rFonts w:ascii="宋体" w:hAnsi="宋体"/>
        </w:rPr>
        <w:t>针对</w:t>
      </w:r>
      <w:r>
        <w:rPr>
          <w:rFonts w:ascii="宋体" w:hAnsi="宋体" w:hint="eastAsia"/>
        </w:rPr>
        <w:t>申请</w:t>
      </w:r>
      <w:r>
        <w:rPr>
          <w:rFonts w:ascii="宋体" w:hAnsi="宋体"/>
        </w:rPr>
        <w:t>企业</w:t>
      </w:r>
      <w:r>
        <w:rPr>
          <w:rFonts w:ascii="宋体" w:hAnsi="宋体" w:hint="eastAsia"/>
        </w:rPr>
        <w:t>所提交的</w:t>
      </w:r>
      <w:r>
        <w:rPr>
          <w:rFonts w:ascii="宋体" w:hAnsi="宋体"/>
        </w:rPr>
        <w:t>资料</w:t>
      </w:r>
      <w:r>
        <w:rPr>
          <w:rFonts w:ascii="宋体" w:hAnsi="宋体" w:hint="eastAsia"/>
        </w:rPr>
        <w:t>按照本</w:t>
      </w:r>
      <w:r>
        <w:rPr>
          <w:rFonts w:ascii="宋体" w:hAnsi="宋体"/>
        </w:rPr>
        <w:t>标准</w:t>
      </w:r>
      <w:r>
        <w:rPr>
          <w:rFonts w:ascii="宋体" w:hAnsi="宋体" w:hint="eastAsia"/>
        </w:rPr>
        <w:t>基本要求</w:t>
      </w:r>
      <w:r>
        <w:rPr>
          <w:rFonts w:ascii="宋体" w:hAnsi="宋体"/>
        </w:rPr>
        <w:t>进行</w:t>
      </w:r>
      <w:r>
        <w:rPr>
          <w:rFonts w:ascii="宋体" w:hAnsi="宋体" w:hint="eastAsia"/>
        </w:rPr>
        <w:t>资料性审核</w:t>
      </w:r>
      <w:r>
        <w:rPr>
          <w:rFonts w:ascii="宋体" w:hAnsi="宋体"/>
        </w:rPr>
        <w:t>，</w:t>
      </w:r>
      <w:r>
        <w:rPr>
          <w:rFonts w:ascii="宋体" w:hAnsi="宋体" w:hint="eastAsia"/>
        </w:rPr>
        <w:t>审核通过后方可进入现场</w:t>
      </w:r>
      <w:r>
        <w:rPr>
          <w:rFonts w:ascii="宋体" w:hAnsi="宋体"/>
        </w:rPr>
        <w:t>评审阶段，</w:t>
      </w:r>
      <w:r>
        <w:rPr>
          <w:rFonts w:ascii="宋体" w:hAnsi="宋体" w:hint="eastAsia"/>
        </w:rPr>
        <w:t>现场需要对</w:t>
      </w:r>
      <w:r>
        <w:rPr>
          <w:rFonts w:ascii="宋体" w:hAnsi="宋体"/>
        </w:rPr>
        <w:t>文件资料</w:t>
      </w:r>
      <w:r>
        <w:rPr>
          <w:rFonts w:ascii="宋体" w:hAnsi="宋体" w:hint="eastAsia"/>
        </w:rPr>
        <w:t>复核、</w:t>
      </w:r>
      <w:r w:rsidR="00D655AC">
        <w:rPr>
          <w:rFonts w:ascii="宋体" w:hAnsi="宋体" w:hint="eastAsia"/>
        </w:rPr>
        <w:t>工厂</w:t>
      </w:r>
      <w:r>
        <w:rPr>
          <w:rFonts w:ascii="宋体" w:hAnsi="宋体"/>
        </w:rPr>
        <w:t>考察</w:t>
      </w:r>
      <w:r>
        <w:rPr>
          <w:rFonts w:ascii="宋体" w:hAnsi="宋体" w:hint="eastAsia"/>
        </w:rPr>
        <w:t>，</w:t>
      </w:r>
      <w:r>
        <w:rPr>
          <w:rFonts w:ascii="宋体" w:hAnsi="宋体"/>
        </w:rPr>
        <w:t>方可确定评分项和加分项的</w:t>
      </w:r>
      <w:r>
        <w:rPr>
          <w:rFonts w:ascii="宋体" w:hAnsi="宋体" w:hint="eastAsia"/>
        </w:rPr>
        <w:t>结果，</w:t>
      </w:r>
      <w:r>
        <w:rPr>
          <w:rFonts w:ascii="宋体" w:hAnsi="宋体"/>
        </w:rPr>
        <w:t>最终</w:t>
      </w:r>
      <w:r w:rsidR="00D655AC">
        <w:rPr>
          <w:rFonts w:ascii="宋体" w:hAnsi="宋体" w:hint="eastAsia"/>
        </w:rPr>
        <w:t>确定生产企业综合能力等级</w:t>
      </w:r>
      <w:r>
        <w:rPr>
          <w:rFonts w:ascii="宋体" w:hAnsi="宋体" w:hint="eastAsia"/>
        </w:rPr>
        <w:t>。</w:t>
      </w:r>
    </w:p>
    <w:p w14:paraId="112EB953" w14:textId="77777777" w:rsidR="00473CF5" w:rsidRPr="007737D9" w:rsidRDefault="00473CF5">
      <w:pPr>
        <w:spacing w:line="300" w:lineRule="auto"/>
        <w:ind w:firstLineChars="200" w:firstLine="480"/>
        <w:jc w:val="left"/>
        <w:rPr>
          <w:rFonts w:ascii="宋体" w:hAnsi="宋体"/>
        </w:rPr>
      </w:pPr>
    </w:p>
    <w:p w14:paraId="488860A5" w14:textId="77777777" w:rsidR="00423913" w:rsidRDefault="00DC3A31">
      <w:pPr>
        <w:spacing w:line="300" w:lineRule="auto"/>
        <w:outlineLvl w:val="0"/>
        <w:rPr>
          <w:rFonts w:ascii="宋体" w:hAnsi="宋体"/>
          <w:b/>
          <w:bCs/>
        </w:rPr>
      </w:pPr>
      <w:r>
        <w:rPr>
          <w:rFonts w:ascii="宋体" w:hAnsi="宋体" w:hint="eastAsia"/>
          <w:b/>
          <w:bCs/>
        </w:rPr>
        <w:t>3</w:t>
      </w:r>
      <w:r>
        <w:rPr>
          <w:rFonts w:ascii="宋体" w:hAnsi="宋体"/>
          <w:b/>
          <w:bCs/>
        </w:rPr>
        <w:t xml:space="preserve"> </w:t>
      </w:r>
      <w:r>
        <w:rPr>
          <w:rFonts w:ascii="宋体" w:hAnsi="宋体" w:hint="eastAsia"/>
          <w:b/>
          <w:bCs/>
        </w:rPr>
        <w:t>主要试验验证情况分析与指标确定</w:t>
      </w:r>
      <w:bookmarkEnd w:id="4"/>
    </w:p>
    <w:p w14:paraId="32F07C53" w14:textId="185C8635" w:rsidR="00423913" w:rsidRDefault="00DC3A31">
      <w:pPr>
        <w:spacing w:line="300" w:lineRule="auto"/>
        <w:outlineLvl w:val="0"/>
        <w:rPr>
          <w:rFonts w:ascii="宋体" w:hAnsi="宋体"/>
        </w:rPr>
      </w:pPr>
      <w:r>
        <w:rPr>
          <w:rFonts w:ascii="宋体" w:hAnsi="宋体" w:hint="eastAsia"/>
        </w:rPr>
        <w:t xml:space="preserve">    为</w:t>
      </w:r>
      <w:r>
        <w:rPr>
          <w:rFonts w:ascii="宋体" w:hAnsi="宋体"/>
        </w:rPr>
        <w:t>保证</w:t>
      </w:r>
      <w:r>
        <w:rPr>
          <w:rFonts w:ascii="宋体" w:hAnsi="宋体" w:hint="eastAsia"/>
        </w:rPr>
        <w:t>本</w:t>
      </w:r>
      <w:r>
        <w:rPr>
          <w:rFonts w:ascii="宋体" w:hAnsi="宋体"/>
        </w:rPr>
        <w:t>标准</w:t>
      </w:r>
      <w:r>
        <w:rPr>
          <w:rFonts w:ascii="宋体" w:hAnsi="宋体" w:hint="eastAsia"/>
        </w:rPr>
        <w:t>的</w:t>
      </w:r>
      <w:r>
        <w:rPr>
          <w:rFonts w:ascii="宋体" w:hAnsi="宋体"/>
        </w:rPr>
        <w:t>合理</w:t>
      </w:r>
      <w:r>
        <w:rPr>
          <w:rFonts w:ascii="宋体" w:hAnsi="宋体" w:hint="eastAsia"/>
        </w:rPr>
        <w:t>可行</w:t>
      </w:r>
      <w:r>
        <w:rPr>
          <w:rFonts w:ascii="宋体" w:hAnsi="宋体"/>
        </w:rPr>
        <w:t>，编制</w:t>
      </w:r>
      <w:r>
        <w:rPr>
          <w:rFonts w:ascii="宋体" w:hAnsi="宋体" w:hint="eastAsia"/>
        </w:rPr>
        <w:t>工作组</w:t>
      </w:r>
      <w:r w:rsidR="008A3121">
        <w:rPr>
          <w:rFonts w:ascii="宋体" w:hAnsi="宋体" w:hint="eastAsia"/>
        </w:rPr>
        <w:t>征集1</w:t>
      </w:r>
      <w:r w:rsidR="008A3121">
        <w:rPr>
          <w:rFonts w:ascii="宋体" w:hAnsi="宋体"/>
        </w:rPr>
        <w:t>3</w:t>
      </w:r>
      <w:r w:rsidR="008A3121">
        <w:rPr>
          <w:rFonts w:ascii="宋体" w:hAnsi="宋体" w:hint="eastAsia"/>
        </w:rPr>
        <w:t>家</w:t>
      </w:r>
      <w:r>
        <w:rPr>
          <w:rFonts w:ascii="宋体" w:hAnsi="宋体"/>
        </w:rPr>
        <w:t>企业</w:t>
      </w:r>
      <w:r>
        <w:rPr>
          <w:rFonts w:ascii="宋体" w:hAnsi="宋体" w:hint="eastAsia"/>
        </w:rPr>
        <w:t>进行</w:t>
      </w:r>
      <w:r w:rsidR="00AD74BD">
        <w:rPr>
          <w:rFonts w:ascii="宋体" w:hAnsi="宋体" w:hint="eastAsia"/>
        </w:rPr>
        <w:t>调查问卷</w:t>
      </w:r>
      <w:r>
        <w:rPr>
          <w:rFonts w:ascii="宋体" w:hAnsi="宋体" w:hint="eastAsia"/>
        </w:rPr>
        <w:t>，并按照本</w:t>
      </w:r>
      <w:r>
        <w:rPr>
          <w:rFonts w:ascii="宋体" w:hAnsi="宋体"/>
        </w:rPr>
        <w:t>标准</w:t>
      </w:r>
      <w:r>
        <w:rPr>
          <w:rFonts w:ascii="宋体" w:hAnsi="宋体" w:hint="eastAsia"/>
        </w:rPr>
        <w:t>进行评价</w:t>
      </w:r>
      <w:r>
        <w:rPr>
          <w:rFonts w:ascii="宋体" w:hAnsi="宋体"/>
        </w:rPr>
        <w:t>。</w:t>
      </w:r>
    </w:p>
    <w:p w14:paraId="4EDE4296" w14:textId="77777777" w:rsidR="00423913" w:rsidRDefault="00DC3A31">
      <w:pPr>
        <w:spacing w:line="300" w:lineRule="auto"/>
        <w:outlineLvl w:val="0"/>
        <w:rPr>
          <w:rFonts w:ascii="宋体" w:hAnsi="宋体"/>
          <w:b/>
          <w:bCs/>
        </w:rPr>
      </w:pPr>
      <w:r>
        <w:rPr>
          <w:rFonts w:ascii="宋体" w:hAnsi="宋体"/>
          <w:b/>
          <w:bCs/>
        </w:rPr>
        <w:t>3.1</w:t>
      </w:r>
      <w:r>
        <w:rPr>
          <w:rFonts w:ascii="宋体" w:hAnsi="宋体" w:hint="eastAsia"/>
          <w:b/>
          <w:bCs/>
        </w:rPr>
        <w:t xml:space="preserve"> 验证</w:t>
      </w:r>
      <w:r>
        <w:rPr>
          <w:rFonts w:ascii="宋体" w:hAnsi="宋体"/>
          <w:b/>
          <w:bCs/>
        </w:rPr>
        <w:t>试验数据分析</w:t>
      </w:r>
    </w:p>
    <w:p w14:paraId="2350150D" w14:textId="78C88B74" w:rsidR="00423913" w:rsidRPr="0075428C" w:rsidRDefault="00DC3A31" w:rsidP="00522583">
      <w:pPr>
        <w:spacing w:line="300" w:lineRule="auto"/>
        <w:outlineLvl w:val="0"/>
        <w:rPr>
          <w:rFonts w:ascii="宋体" w:hAnsi="宋体"/>
          <w:bCs/>
        </w:rPr>
      </w:pPr>
      <w:r w:rsidRPr="00522583">
        <w:rPr>
          <w:rFonts w:ascii="宋体" w:hAnsi="宋体" w:hint="eastAsia"/>
          <w:b/>
          <w:bCs/>
        </w:rPr>
        <w:t>3.1.1</w:t>
      </w:r>
      <w:r w:rsidR="00522583" w:rsidRPr="0075428C">
        <w:rPr>
          <w:rFonts w:ascii="宋体" w:hAnsi="宋体"/>
          <w:bCs/>
        </w:rPr>
        <w:t xml:space="preserve"> </w:t>
      </w:r>
      <w:r w:rsidR="00522583">
        <w:rPr>
          <w:rFonts w:ascii="宋体" w:hAnsi="宋体" w:hint="eastAsia"/>
          <w:b/>
          <w:bCs/>
        </w:rPr>
        <w:t>评分项</w:t>
      </w:r>
    </w:p>
    <w:p w14:paraId="25F56172" w14:textId="1B4A8687" w:rsidR="00423913" w:rsidRDefault="00DC3A31">
      <w:pPr>
        <w:spacing w:line="300" w:lineRule="auto"/>
        <w:ind w:firstLineChars="200" w:firstLine="480"/>
        <w:outlineLvl w:val="0"/>
        <w:rPr>
          <w:rFonts w:ascii="宋体" w:hAnsi="宋体"/>
          <w:bCs/>
        </w:rPr>
      </w:pPr>
      <w:bookmarkStart w:id="5" w:name="_Toc536456784"/>
      <w:r>
        <w:rPr>
          <w:rFonts w:ascii="宋体" w:hAnsi="宋体" w:hint="eastAsia"/>
          <w:bCs/>
        </w:rPr>
        <w:t>评分项分为企业</w:t>
      </w:r>
      <w:r w:rsidR="001A746E">
        <w:rPr>
          <w:rFonts w:ascii="宋体" w:hAnsi="宋体" w:hint="eastAsia"/>
          <w:bCs/>
        </w:rPr>
        <w:t>管理</w:t>
      </w:r>
      <w:r>
        <w:rPr>
          <w:rFonts w:ascii="宋体" w:hAnsi="宋体"/>
          <w:bCs/>
        </w:rPr>
        <w:t>、</w:t>
      </w:r>
      <w:r w:rsidR="00F86A74">
        <w:rPr>
          <w:rFonts w:ascii="宋体" w:hAnsi="宋体" w:hint="eastAsia"/>
        </w:rPr>
        <w:t>产品质量、生产技术、研发能力和服务能力</w:t>
      </w:r>
      <w:r>
        <w:rPr>
          <w:rFonts w:ascii="宋体" w:hAnsi="宋体"/>
          <w:bCs/>
        </w:rPr>
        <w:t>。</w:t>
      </w:r>
    </w:p>
    <w:p w14:paraId="51A80703" w14:textId="34189349" w:rsidR="00423913" w:rsidRDefault="00DC3A31">
      <w:pPr>
        <w:pStyle w:val="aff6"/>
        <w:widowControl/>
        <w:numPr>
          <w:ilvl w:val="0"/>
          <w:numId w:val="8"/>
        </w:numPr>
        <w:ind w:firstLineChars="0"/>
        <w:jc w:val="left"/>
        <w:rPr>
          <w:rFonts w:ascii="宋体" w:hAnsi="宋体" w:cs="宋体"/>
          <w:kern w:val="0"/>
        </w:rPr>
      </w:pPr>
      <w:r>
        <w:rPr>
          <w:rFonts w:ascii="宋体" w:hAnsi="宋体" w:cs="宋体" w:hint="eastAsia"/>
          <w:kern w:val="0"/>
        </w:rPr>
        <w:t>企业</w:t>
      </w:r>
      <w:r w:rsidR="00F86A74">
        <w:rPr>
          <w:rFonts w:ascii="宋体" w:hAnsi="宋体" w:cs="宋体" w:hint="eastAsia"/>
          <w:kern w:val="0"/>
        </w:rPr>
        <w:t>管理</w:t>
      </w:r>
    </w:p>
    <w:p w14:paraId="3621EB90" w14:textId="4B8BD7CC" w:rsidR="00423913" w:rsidRDefault="00EE2B09" w:rsidP="00EE2B09">
      <w:pPr>
        <w:widowControl/>
        <w:ind w:firstLineChars="200" w:firstLine="480"/>
        <w:jc w:val="left"/>
        <w:rPr>
          <w:rFonts w:ascii="宋体" w:hAnsi="宋体" w:cs="宋体"/>
          <w:kern w:val="0"/>
        </w:rPr>
      </w:pPr>
      <w:bookmarkStart w:id="6" w:name="OLE_LINK1"/>
      <w:r w:rsidRPr="00EE2B09">
        <w:rPr>
          <w:rFonts w:ascii="宋体" w:hAnsi="宋体" w:cs="宋体" w:hint="eastAsia"/>
          <w:kern w:val="0"/>
        </w:rPr>
        <w:t>“企业管理”模块旨在全面评估</w:t>
      </w:r>
      <w:r w:rsidR="00CB1BB4">
        <w:rPr>
          <w:rFonts w:ascii="宋体" w:hAnsi="宋体" w:cs="宋体" w:hint="eastAsia"/>
          <w:kern w:val="0"/>
        </w:rPr>
        <w:t>生产企业</w:t>
      </w:r>
      <w:r w:rsidRPr="00EE2B09">
        <w:rPr>
          <w:rFonts w:ascii="宋体" w:hAnsi="宋体" w:cs="宋体" w:hint="eastAsia"/>
          <w:kern w:val="0"/>
        </w:rPr>
        <w:t>的内部管理水平和可持续发展能力，其核心是考察企业是否建立了系统化、标准化的现代企业管理制度</w:t>
      </w:r>
      <w:r w:rsidR="00DC3A31">
        <w:rPr>
          <w:rFonts w:ascii="宋体" w:hAnsi="宋体" w:cs="宋体" w:hint="eastAsia"/>
          <w:kern w:val="0"/>
        </w:rPr>
        <w:t>。总分值设置了</w:t>
      </w:r>
      <w:r w:rsidR="003F3767">
        <w:rPr>
          <w:rFonts w:ascii="宋体" w:hAnsi="宋体" w:cs="宋体"/>
          <w:kern w:val="0"/>
        </w:rPr>
        <w:t>20</w:t>
      </w:r>
      <w:r w:rsidR="00DC3A31">
        <w:rPr>
          <w:rFonts w:ascii="宋体" w:hAnsi="宋体" w:cs="宋体" w:hint="eastAsia"/>
          <w:kern w:val="0"/>
        </w:rPr>
        <w:t>分</w:t>
      </w:r>
      <w:r w:rsidR="00DC3A31">
        <w:rPr>
          <w:rFonts w:ascii="宋体" w:hAnsi="宋体" w:cs="宋体"/>
          <w:kern w:val="0"/>
        </w:rPr>
        <w:t>。</w:t>
      </w:r>
    </w:p>
    <w:p w14:paraId="56CC785F" w14:textId="13B2440C" w:rsidR="00423913" w:rsidRDefault="00EE2B09" w:rsidP="003F3767">
      <w:pPr>
        <w:widowControl/>
        <w:ind w:firstLineChars="200" w:firstLine="480"/>
        <w:jc w:val="left"/>
        <w:rPr>
          <w:rFonts w:ascii="宋体" w:hAnsi="宋体" w:cs="宋体"/>
          <w:kern w:val="0"/>
        </w:rPr>
      </w:pPr>
      <w:r w:rsidRPr="00EE2B09">
        <w:rPr>
          <w:rFonts w:ascii="宋体" w:hAnsi="宋体" w:cs="宋体" w:hint="eastAsia"/>
          <w:kern w:val="0"/>
        </w:rPr>
        <w:lastRenderedPageBreak/>
        <w:t>涉及危险化学品等法定许可范围的企业必须依法取得安全生产许可证</w:t>
      </w:r>
      <w:r>
        <w:rPr>
          <w:rFonts w:ascii="宋体" w:hAnsi="宋体" w:cs="宋体" w:hint="eastAsia"/>
          <w:kern w:val="0"/>
        </w:rPr>
        <w:t>，</w:t>
      </w:r>
      <w:r w:rsidRPr="00EE2B09">
        <w:rPr>
          <w:rFonts w:ascii="宋体" w:hAnsi="宋体" w:cs="宋体" w:hint="eastAsia"/>
          <w:kern w:val="0"/>
        </w:rPr>
        <w:t>表明企业已通过国家严格的安全生产条件审查，其生产活动具备法定资质。其他非许可类企业虽无需取得安全生产许可证，但必须完全满足当地政府规定的安全生产条件（如消防验收、设备安全检测、安全管理制度上墙等）。评审时将核查其安全生产责任制、应急预案、员工安全培训记录等证明文件。</w:t>
      </w:r>
      <w:r w:rsidR="00DC3A31">
        <w:rPr>
          <w:rFonts w:ascii="宋体" w:hAnsi="宋体" w:cs="宋体" w:hint="eastAsia"/>
          <w:kern w:val="0"/>
        </w:rPr>
        <w:t>分值设置</w:t>
      </w:r>
      <w:r w:rsidR="003F3767">
        <w:rPr>
          <w:rFonts w:ascii="宋体" w:hAnsi="宋体" w:cs="宋体" w:hint="eastAsia"/>
          <w:kern w:val="0"/>
        </w:rPr>
        <w:t>5</w:t>
      </w:r>
      <w:r w:rsidR="00DC3A31">
        <w:rPr>
          <w:rFonts w:ascii="宋体" w:hAnsi="宋体" w:cs="宋体" w:hint="eastAsia"/>
          <w:kern w:val="0"/>
        </w:rPr>
        <w:t>分</w:t>
      </w:r>
      <w:r w:rsidR="00DC3A31">
        <w:rPr>
          <w:rFonts w:ascii="宋体" w:hAnsi="宋体" w:cs="宋体"/>
          <w:kern w:val="0"/>
        </w:rPr>
        <w:t>。</w:t>
      </w:r>
    </w:p>
    <w:p w14:paraId="7D32C4D3" w14:textId="655245B3" w:rsidR="00423913" w:rsidRDefault="00DC3A31">
      <w:pPr>
        <w:widowControl/>
        <w:ind w:firstLineChars="200" w:firstLine="480"/>
        <w:jc w:val="left"/>
        <w:rPr>
          <w:rFonts w:ascii="宋体" w:hAnsi="宋体" w:cs="宋体"/>
          <w:kern w:val="0"/>
        </w:rPr>
      </w:pPr>
      <w:r>
        <w:rPr>
          <w:rFonts w:ascii="宋体" w:hAnsi="宋体" w:cs="宋体" w:hint="eastAsia"/>
          <w:kern w:val="0"/>
        </w:rPr>
        <w:t>质量</w:t>
      </w:r>
      <w:r>
        <w:rPr>
          <w:rFonts w:ascii="宋体" w:hAnsi="宋体" w:cs="宋体"/>
          <w:kern w:val="0"/>
        </w:rPr>
        <w:t>管理体系</w:t>
      </w:r>
      <w:r w:rsidR="00EE2B09">
        <w:rPr>
          <w:rFonts w:ascii="宋体" w:hAnsi="宋体" w:cs="宋体" w:hint="eastAsia"/>
          <w:kern w:val="0"/>
        </w:rPr>
        <w:t>认证</w:t>
      </w:r>
      <w:r w:rsidR="00EE2B09" w:rsidRPr="00EE2B09">
        <w:rPr>
          <w:rFonts w:ascii="宋体" w:hAnsi="宋体" w:cs="宋体" w:hint="eastAsia"/>
          <w:kern w:val="0"/>
        </w:rPr>
        <w:t>旨在评价</w:t>
      </w:r>
      <w:r w:rsidR="00CB1BB4">
        <w:rPr>
          <w:rFonts w:ascii="宋体" w:hAnsi="宋体" w:cs="宋体" w:hint="eastAsia"/>
          <w:kern w:val="0"/>
        </w:rPr>
        <w:t>生产企业</w:t>
      </w:r>
      <w:r w:rsidR="00EE2B09" w:rsidRPr="00EE2B09">
        <w:rPr>
          <w:rFonts w:ascii="宋体" w:hAnsi="宋体" w:cs="宋体" w:hint="eastAsia"/>
          <w:kern w:val="0"/>
        </w:rPr>
        <w:t>是否建立了系统化的质量管理模式，确保其能够持续稳定地提供满足客户要求及适用法律法规要求的产品。ISO 9001认证是国际公认的质量管理基准。它不仅是企业规范管理行为、提高工作效率、增强用户满意度的工具，更是其具备持续提供合格产品能力的强有力证明。对于采购方而言，选择通过ISO 9001认证的</w:t>
      </w:r>
      <w:r w:rsidR="00CB1BB4">
        <w:rPr>
          <w:rFonts w:ascii="宋体" w:hAnsi="宋体" w:cs="宋体" w:hint="eastAsia"/>
          <w:kern w:val="0"/>
        </w:rPr>
        <w:t>生产企业</w:t>
      </w:r>
      <w:r w:rsidR="00EE2B09" w:rsidRPr="00EE2B09">
        <w:rPr>
          <w:rFonts w:ascii="宋体" w:hAnsi="宋体" w:cs="宋体" w:hint="eastAsia"/>
          <w:kern w:val="0"/>
        </w:rPr>
        <w:t>，意味着其产品质量过程可控、风险可溯，极大地降低了采购质量风险。要求申请企业提供有效的ISO 9001质量管理体系认证证书。获得认证即得满分（5分），未获认证不得分。</w:t>
      </w:r>
    </w:p>
    <w:p w14:paraId="58F2CA3E" w14:textId="24074409" w:rsidR="00EE2B09" w:rsidRDefault="00EE2B09">
      <w:pPr>
        <w:widowControl/>
        <w:ind w:firstLineChars="200" w:firstLine="480"/>
        <w:jc w:val="left"/>
        <w:rPr>
          <w:rFonts w:ascii="宋体" w:hAnsi="宋体" w:cs="宋体"/>
          <w:kern w:val="0"/>
        </w:rPr>
      </w:pPr>
      <w:r w:rsidRPr="00EE2B09">
        <w:rPr>
          <w:rFonts w:ascii="宋体" w:hAnsi="宋体" w:cs="宋体" w:hint="eastAsia"/>
          <w:kern w:val="0"/>
        </w:rPr>
        <w:t>环境管理体系认证</w:t>
      </w:r>
      <w:r w:rsidR="00501D2D" w:rsidRPr="00501D2D">
        <w:rPr>
          <w:rFonts w:ascii="宋体" w:hAnsi="宋体" w:cs="宋体" w:hint="eastAsia"/>
          <w:kern w:val="0"/>
        </w:rPr>
        <w:t>旨在评估</w:t>
      </w:r>
      <w:r w:rsidR="00CB1BB4">
        <w:rPr>
          <w:rFonts w:ascii="宋体" w:hAnsi="宋体" w:cs="宋体" w:hint="eastAsia"/>
          <w:kern w:val="0"/>
        </w:rPr>
        <w:t>生产企业</w:t>
      </w:r>
      <w:r w:rsidR="00501D2D" w:rsidRPr="00501D2D">
        <w:rPr>
          <w:rFonts w:ascii="宋体" w:hAnsi="宋体" w:cs="宋体" w:hint="eastAsia"/>
          <w:kern w:val="0"/>
        </w:rPr>
        <w:t>在生产过程中对环境保护的重视程度和管理水平，推动其</w:t>
      </w:r>
      <w:proofErr w:type="gramStart"/>
      <w:r w:rsidR="00501D2D" w:rsidRPr="00501D2D">
        <w:rPr>
          <w:rFonts w:ascii="宋体" w:hAnsi="宋体" w:cs="宋体" w:hint="eastAsia"/>
          <w:kern w:val="0"/>
        </w:rPr>
        <w:t>践行</w:t>
      </w:r>
      <w:proofErr w:type="gramEnd"/>
      <w:r w:rsidR="00501D2D" w:rsidRPr="00501D2D">
        <w:rPr>
          <w:rFonts w:ascii="宋体" w:hAnsi="宋体" w:cs="宋体" w:hint="eastAsia"/>
          <w:kern w:val="0"/>
        </w:rPr>
        <w:t>绿色制造理念，实现经济效益与环境效益的统一。地坪材料生产可能涉及挥发性有机物（VOCs）排放、废水废渣处理等环境问题。ISO 14001认证表明企业已建立系统化的环境管理机制，能够识别、控制并持续改善其活动对环境的影响。这不仅是响应国家“双碳”目标和绿色建筑政策的具体体现，也为下游客户（尤其是注重ESG绩效的大型项目方）提供了重要的环保合</w:t>
      </w:r>
      <w:proofErr w:type="gramStart"/>
      <w:r w:rsidR="00501D2D" w:rsidRPr="00501D2D">
        <w:rPr>
          <w:rFonts w:ascii="宋体" w:hAnsi="宋体" w:cs="宋体" w:hint="eastAsia"/>
          <w:kern w:val="0"/>
        </w:rPr>
        <w:t>规</w:t>
      </w:r>
      <w:proofErr w:type="gramEnd"/>
      <w:r w:rsidR="00501D2D" w:rsidRPr="00501D2D">
        <w:rPr>
          <w:rFonts w:ascii="宋体" w:hAnsi="宋体" w:cs="宋体" w:hint="eastAsia"/>
          <w:kern w:val="0"/>
        </w:rPr>
        <w:t>保障，有助于提升整个产业链的绿色化水平。要求申请企业提供有效的ISO 14001环境管理体系认证证书。获得认证即得满分（5分），未获认证不得分。</w:t>
      </w:r>
    </w:p>
    <w:p w14:paraId="204B2A09" w14:textId="69CE7BB8" w:rsidR="00EE2B09" w:rsidRDefault="00EE2B09">
      <w:pPr>
        <w:widowControl/>
        <w:ind w:firstLineChars="200" w:firstLine="480"/>
        <w:jc w:val="left"/>
        <w:rPr>
          <w:rFonts w:ascii="宋体" w:hAnsi="宋体" w:cs="宋体"/>
          <w:kern w:val="0"/>
        </w:rPr>
      </w:pPr>
      <w:r w:rsidRPr="00EE2B09">
        <w:rPr>
          <w:rFonts w:ascii="宋体" w:hAnsi="宋体" w:cs="宋体" w:hint="eastAsia"/>
          <w:kern w:val="0"/>
        </w:rPr>
        <w:t>职业健康安全管理体系认证</w:t>
      </w:r>
      <w:r w:rsidR="00501D2D" w:rsidRPr="00501D2D">
        <w:rPr>
          <w:rFonts w:ascii="宋体" w:hAnsi="宋体" w:cs="宋体" w:hint="eastAsia"/>
          <w:kern w:val="0"/>
        </w:rPr>
        <w:t>旨在评估</w:t>
      </w:r>
      <w:r w:rsidR="00CB1BB4">
        <w:rPr>
          <w:rFonts w:ascii="宋体" w:hAnsi="宋体" w:cs="宋体" w:hint="eastAsia"/>
          <w:kern w:val="0"/>
        </w:rPr>
        <w:t>生产企业</w:t>
      </w:r>
      <w:r w:rsidR="00501D2D" w:rsidRPr="00501D2D">
        <w:rPr>
          <w:rFonts w:ascii="宋体" w:hAnsi="宋体" w:cs="宋体" w:hint="eastAsia"/>
          <w:kern w:val="0"/>
        </w:rPr>
        <w:t>是否为员工提供了健康、安全的工作环境，并建立了预防工伤与职业病的系统化保障机制。员工是企业最宝贵的财富，其健康与安全直接关系到生产效率和产品质量的稳定性。ISO 45001认证表明企业超越了被动的安全合</w:t>
      </w:r>
      <w:proofErr w:type="gramStart"/>
      <w:r w:rsidR="00501D2D" w:rsidRPr="00501D2D">
        <w:rPr>
          <w:rFonts w:ascii="宋体" w:hAnsi="宋体" w:cs="宋体" w:hint="eastAsia"/>
          <w:kern w:val="0"/>
        </w:rPr>
        <w:t>规</w:t>
      </w:r>
      <w:proofErr w:type="gramEnd"/>
      <w:r w:rsidR="00501D2D" w:rsidRPr="00501D2D">
        <w:rPr>
          <w:rFonts w:ascii="宋体" w:hAnsi="宋体" w:cs="宋体" w:hint="eastAsia"/>
          <w:kern w:val="0"/>
        </w:rPr>
        <w:t>，主动建立了前瞻性的风险识别和健康保护体系。一个关爱员工、工作环境良好的企业，通常也具备更强的团队凝聚力、更低的人员流失率和更高的生产可靠性，这间接保证了供货的长期稳定性和一致性，体现了企业的社会责任感。要求申请企业提供有效的ISO 45001职业健康安全管理体系认证证书。获得认证即得满分（5分），未获认证不得分。</w:t>
      </w:r>
    </w:p>
    <w:bookmarkEnd w:id="6"/>
    <w:p w14:paraId="1FB5DD92" w14:textId="7033F98B" w:rsidR="00423913" w:rsidRDefault="00DC3A31">
      <w:pPr>
        <w:widowControl/>
        <w:ind w:firstLineChars="200" w:firstLine="480"/>
        <w:jc w:val="left"/>
        <w:rPr>
          <w:rFonts w:ascii="宋体" w:hAnsi="宋体" w:cs="宋体"/>
          <w:kern w:val="0"/>
        </w:rPr>
      </w:pPr>
      <w:r>
        <w:rPr>
          <w:rFonts w:ascii="宋体" w:hAnsi="宋体" w:cs="宋体" w:hint="eastAsia"/>
          <w:kern w:val="0"/>
        </w:rPr>
        <w:t>编制</w:t>
      </w:r>
      <w:r>
        <w:rPr>
          <w:rFonts w:ascii="宋体" w:hAnsi="宋体" w:cs="宋体"/>
          <w:kern w:val="0"/>
        </w:rPr>
        <w:t>组</w:t>
      </w:r>
      <w:r>
        <w:rPr>
          <w:rFonts w:ascii="宋体" w:hAnsi="宋体" w:cs="宋体" w:hint="eastAsia"/>
          <w:kern w:val="0"/>
        </w:rPr>
        <w:t>对</w:t>
      </w:r>
      <w:r w:rsidR="00B463A5">
        <w:rPr>
          <w:rFonts w:ascii="宋体" w:hAnsi="宋体" w:cs="宋体" w:hint="eastAsia"/>
          <w:kern w:val="0"/>
        </w:rPr>
        <w:t>13家</w:t>
      </w:r>
      <w:r>
        <w:rPr>
          <w:rFonts w:ascii="宋体" w:hAnsi="宋体" w:cs="宋体"/>
          <w:kern w:val="0"/>
        </w:rPr>
        <w:t>企业进行</w:t>
      </w:r>
      <w:r w:rsidR="009A1028">
        <w:rPr>
          <w:rFonts w:ascii="宋体" w:hAnsi="宋体" w:cs="宋体" w:hint="eastAsia"/>
          <w:kern w:val="0"/>
        </w:rPr>
        <w:t>调查</w:t>
      </w:r>
      <w:r>
        <w:rPr>
          <w:rFonts w:ascii="宋体" w:hAnsi="宋体" w:cs="宋体"/>
          <w:kern w:val="0"/>
        </w:rPr>
        <w:t>，</w:t>
      </w:r>
      <w:r>
        <w:rPr>
          <w:rFonts w:ascii="宋体" w:hAnsi="宋体" w:cs="宋体" w:hint="eastAsia"/>
          <w:kern w:val="0"/>
        </w:rPr>
        <w:t>按照评分项进行测评，</w:t>
      </w:r>
      <w:r>
        <w:rPr>
          <w:rFonts w:ascii="宋体" w:hAnsi="宋体" w:hint="eastAsia"/>
        </w:rPr>
        <w:t>评价结果具体如下</w:t>
      </w:r>
      <w:r>
        <w:rPr>
          <w:rFonts w:ascii="宋体" w:hAnsi="宋体" w:cs="宋体"/>
          <w:kern w:val="0"/>
        </w:rPr>
        <w:t>：</w:t>
      </w:r>
    </w:p>
    <w:tbl>
      <w:tblPr>
        <w:tblStyle w:val="afc"/>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398"/>
        <w:gridCol w:w="1843"/>
        <w:gridCol w:w="1842"/>
        <w:gridCol w:w="2127"/>
        <w:gridCol w:w="992"/>
      </w:tblGrid>
      <w:tr w:rsidR="0088794A" w14:paraId="61116B88" w14:textId="77777777" w:rsidTr="008A5316">
        <w:tc>
          <w:tcPr>
            <w:tcW w:w="1262" w:type="dxa"/>
            <w:vAlign w:val="center"/>
          </w:tcPr>
          <w:p w14:paraId="1F01FAE4" w14:textId="77777777" w:rsidR="0088794A" w:rsidRDefault="0088794A">
            <w:pPr>
              <w:spacing w:line="300" w:lineRule="auto"/>
              <w:jc w:val="center"/>
              <w:outlineLvl w:val="0"/>
              <w:rPr>
                <w:rFonts w:ascii="宋体" w:hAnsi="宋体"/>
                <w:bCs/>
              </w:rPr>
            </w:pPr>
            <w:bookmarkStart w:id="7" w:name="_Hlk221173911"/>
            <w:r>
              <w:rPr>
                <w:rFonts w:ascii="宋体" w:hAnsi="宋体" w:hint="eastAsia"/>
                <w:bCs/>
              </w:rPr>
              <w:t>企业编号</w:t>
            </w:r>
          </w:p>
        </w:tc>
        <w:tc>
          <w:tcPr>
            <w:tcW w:w="1398" w:type="dxa"/>
            <w:vAlign w:val="center"/>
          </w:tcPr>
          <w:p w14:paraId="2A02AFEE" w14:textId="7BC2200D" w:rsidR="0088794A" w:rsidRDefault="0088794A">
            <w:pPr>
              <w:spacing w:line="300" w:lineRule="auto"/>
              <w:jc w:val="center"/>
              <w:outlineLvl w:val="0"/>
              <w:rPr>
                <w:rFonts w:ascii="宋体" w:hAnsi="宋体"/>
                <w:bCs/>
              </w:rPr>
            </w:pPr>
            <w:r>
              <w:rPr>
                <w:rFonts w:ascii="宋体" w:hAnsi="宋体" w:hint="eastAsia"/>
                <w:bCs/>
              </w:rPr>
              <w:t>生产企业合</w:t>
            </w:r>
            <w:proofErr w:type="gramStart"/>
            <w:r>
              <w:rPr>
                <w:rFonts w:ascii="宋体" w:hAnsi="宋体" w:hint="eastAsia"/>
                <w:bCs/>
              </w:rPr>
              <w:t>规</w:t>
            </w:r>
            <w:proofErr w:type="gramEnd"/>
            <w:r>
              <w:rPr>
                <w:rFonts w:ascii="宋体" w:hAnsi="宋体" w:hint="eastAsia"/>
                <w:bCs/>
              </w:rPr>
              <w:t>性</w:t>
            </w:r>
          </w:p>
        </w:tc>
        <w:tc>
          <w:tcPr>
            <w:tcW w:w="1843" w:type="dxa"/>
            <w:vAlign w:val="center"/>
          </w:tcPr>
          <w:p w14:paraId="442412A8" w14:textId="41CCE613" w:rsidR="0088794A" w:rsidRDefault="0088794A">
            <w:pPr>
              <w:spacing w:line="300" w:lineRule="auto"/>
              <w:jc w:val="center"/>
              <w:outlineLvl w:val="0"/>
              <w:rPr>
                <w:rFonts w:ascii="宋体" w:hAnsi="宋体"/>
                <w:bCs/>
              </w:rPr>
            </w:pPr>
            <w:r>
              <w:rPr>
                <w:rFonts w:ascii="宋体" w:hAnsi="宋体" w:hint="eastAsia"/>
                <w:bCs/>
              </w:rPr>
              <w:t>质量管理</w:t>
            </w:r>
            <w:r>
              <w:rPr>
                <w:rFonts w:ascii="宋体" w:hAnsi="宋体"/>
                <w:bCs/>
              </w:rPr>
              <w:t>体系</w:t>
            </w:r>
            <w:r>
              <w:rPr>
                <w:rFonts w:ascii="宋体" w:hAnsi="宋体" w:hint="eastAsia"/>
                <w:bCs/>
              </w:rPr>
              <w:t>认证</w:t>
            </w:r>
          </w:p>
        </w:tc>
        <w:tc>
          <w:tcPr>
            <w:tcW w:w="1842" w:type="dxa"/>
            <w:vAlign w:val="center"/>
          </w:tcPr>
          <w:p w14:paraId="36EC7EAA" w14:textId="692870AF" w:rsidR="0088794A" w:rsidRDefault="0088794A">
            <w:pPr>
              <w:spacing w:line="300" w:lineRule="auto"/>
              <w:jc w:val="center"/>
              <w:outlineLvl w:val="0"/>
              <w:rPr>
                <w:rFonts w:ascii="宋体" w:hAnsi="宋体"/>
                <w:bCs/>
              </w:rPr>
            </w:pPr>
            <w:r>
              <w:rPr>
                <w:rFonts w:ascii="宋体" w:hAnsi="宋体" w:hint="eastAsia"/>
                <w:bCs/>
              </w:rPr>
              <w:t>环境</w:t>
            </w:r>
            <w:r>
              <w:rPr>
                <w:rFonts w:ascii="宋体" w:hAnsi="宋体"/>
                <w:bCs/>
              </w:rPr>
              <w:t>管理体系</w:t>
            </w:r>
            <w:r>
              <w:rPr>
                <w:rFonts w:ascii="宋体" w:hAnsi="宋体" w:hint="eastAsia"/>
                <w:bCs/>
              </w:rPr>
              <w:t>认证</w:t>
            </w:r>
          </w:p>
        </w:tc>
        <w:tc>
          <w:tcPr>
            <w:tcW w:w="2127" w:type="dxa"/>
            <w:vAlign w:val="center"/>
          </w:tcPr>
          <w:p w14:paraId="4E34AE2D" w14:textId="698A9600" w:rsidR="0088794A" w:rsidRDefault="0088794A">
            <w:pPr>
              <w:spacing w:line="300" w:lineRule="auto"/>
              <w:jc w:val="center"/>
              <w:outlineLvl w:val="0"/>
              <w:rPr>
                <w:rFonts w:ascii="宋体" w:hAnsi="宋体"/>
                <w:bCs/>
              </w:rPr>
            </w:pPr>
            <w:r w:rsidRPr="0088794A">
              <w:rPr>
                <w:rFonts w:ascii="宋体" w:hAnsi="宋体" w:hint="eastAsia"/>
                <w:bCs/>
              </w:rPr>
              <w:t>职业健康安全管理体系认证</w:t>
            </w:r>
          </w:p>
        </w:tc>
        <w:tc>
          <w:tcPr>
            <w:tcW w:w="992" w:type="dxa"/>
            <w:vAlign w:val="center"/>
          </w:tcPr>
          <w:p w14:paraId="29C40C1D" w14:textId="3704CCE1" w:rsidR="0088794A" w:rsidRDefault="0088794A">
            <w:pPr>
              <w:spacing w:line="300" w:lineRule="auto"/>
              <w:jc w:val="center"/>
              <w:outlineLvl w:val="0"/>
              <w:rPr>
                <w:rFonts w:ascii="宋体" w:hAnsi="宋体"/>
                <w:bCs/>
              </w:rPr>
            </w:pPr>
            <w:r>
              <w:rPr>
                <w:rFonts w:ascii="宋体" w:hAnsi="宋体" w:hint="eastAsia"/>
                <w:bCs/>
              </w:rPr>
              <w:t>分值</w:t>
            </w:r>
          </w:p>
        </w:tc>
      </w:tr>
      <w:tr w:rsidR="0088794A" w14:paraId="5166E7CC" w14:textId="77777777" w:rsidTr="008A5316">
        <w:tc>
          <w:tcPr>
            <w:tcW w:w="1262" w:type="dxa"/>
          </w:tcPr>
          <w:p w14:paraId="745726AE" w14:textId="77777777" w:rsidR="0088794A" w:rsidRDefault="0088794A">
            <w:pPr>
              <w:spacing w:line="300" w:lineRule="auto"/>
              <w:jc w:val="center"/>
              <w:outlineLvl w:val="0"/>
              <w:rPr>
                <w:rFonts w:ascii="宋体" w:hAnsi="宋体"/>
                <w:bCs/>
              </w:rPr>
            </w:pPr>
            <w:r>
              <w:rPr>
                <w:rFonts w:ascii="宋体" w:hAnsi="宋体" w:hint="eastAsia"/>
                <w:bCs/>
              </w:rPr>
              <w:t>A</w:t>
            </w:r>
          </w:p>
        </w:tc>
        <w:tc>
          <w:tcPr>
            <w:tcW w:w="1398" w:type="dxa"/>
          </w:tcPr>
          <w:p w14:paraId="4E73DF17" w14:textId="2210DC65" w:rsidR="0088794A" w:rsidRDefault="00B463A5">
            <w:pPr>
              <w:spacing w:line="300" w:lineRule="auto"/>
              <w:jc w:val="center"/>
              <w:outlineLvl w:val="0"/>
              <w:rPr>
                <w:rFonts w:ascii="宋体" w:hAnsi="宋体"/>
                <w:bCs/>
              </w:rPr>
            </w:pPr>
            <w:r>
              <w:rPr>
                <w:rFonts w:ascii="宋体" w:hAnsi="宋体" w:hint="eastAsia"/>
                <w:bCs/>
              </w:rPr>
              <w:t>5</w:t>
            </w:r>
          </w:p>
        </w:tc>
        <w:tc>
          <w:tcPr>
            <w:tcW w:w="1843" w:type="dxa"/>
          </w:tcPr>
          <w:p w14:paraId="4E425530" w14:textId="7BE3CA2E" w:rsidR="0088794A" w:rsidRDefault="00B463A5">
            <w:pPr>
              <w:spacing w:line="300" w:lineRule="auto"/>
              <w:jc w:val="center"/>
              <w:outlineLvl w:val="0"/>
              <w:rPr>
                <w:rFonts w:ascii="宋体" w:hAnsi="宋体"/>
                <w:bCs/>
              </w:rPr>
            </w:pPr>
            <w:r>
              <w:rPr>
                <w:rFonts w:ascii="宋体" w:hAnsi="宋体" w:hint="eastAsia"/>
                <w:bCs/>
              </w:rPr>
              <w:t>5</w:t>
            </w:r>
          </w:p>
        </w:tc>
        <w:tc>
          <w:tcPr>
            <w:tcW w:w="1842" w:type="dxa"/>
          </w:tcPr>
          <w:p w14:paraId="61CAF87D" w14:textId="6CD04F74" w:rsidR="0088794A" w:rsidRDefault="00B463A5">
            <w:pPr>
              <w:spacing w:line="300" w:lineRule="auto"/>
              <w:jc w:val="center"/>
              <w:outlineLvl w:val="0"/>
              <w:rPr>
                <w:rFonts w:ascii="宋体" w:hAnsi="宋体"/>
                <w:bCs/>
              </w:rPr>
            </w:pPr>
            <w:r>
              <w:rPr>
                <w:rFonts w:ascii="宋体" w:hAnsi="宋体" w:hint="eastAsia"/>
                <w:bCs/>
              </w:rPr>
              <w:t>5</w:t>
            </w:r>
          </w:p>
        </w:tc>
        <w:tc>
          <w:tcPr>
            <w:tcW w:w="2127" w:type="dxa"/>
          </w:tcPr>
          <w:p w14:paraId="78F66933" w14:textId="0E850204" w:rsidR="0088794A" w:rsidRDefault="00B463A5">
            <w:pPr>
              <w:spacing w:line="300" w:lineRule="auto"/>
              <w:jc w:val="center"/>
              <w:outlineLvl w:val="0"/>
              <w:rPr>
                <w:rFonts w:ascii="宋体" w:hAnsi="宋体"/>
                <w:bCs/>
              </w:rPr>
            </w:pPr>
            <w:r>
              <w:rPr>
                <w:rFonts w:ascii="宋体" w:hAnsi="宋体" w:hint="eastAsia"/>
                <w:bCs/>
              </w:rPr>
              <w:t>5</w:t>
            </w:r>
          </w:p>
        </w:tc>
        <w:tc>
          <w:tcPr>
            <w:tcW w:w="992" w:type="dxa"/>
          </w:tcPr>
          <w:p w14:paraId="42ABBC63" w14:textId="7EC86F0B" w:rsidR="0088794A" w:rsidRDefault="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6D733687" w14:textId="77777777" w:rsidTr="008A5316">
        <w:tc>
          <w:tcPr>
            <w:tcW w:w="1262" w:type="dxa"/>
          </w:tcPr>
          <w:p w14:paraId="73D76209" w14:textId="77777777" w:rsidR="00B463A5" w:rsidRDefault="00B463A5" w:rsidP="00B463A5">
            <w:pPr>
              <w:spacing w:line="300" w:lineRule="auto"/>
              <w:jc w:val="center"/>
              <w:outlineLvl w:val="0"/>
              <w:rPr>
                <w:rFonts w:ascii="宋体" w:hAnsi="宋体"/>
                <w:bCs/>
              </w:rPr>
            </w:pPr>
            <w:r>
              <w:rPr>
                <w:rFonts w:ascii="宋体" w:hAnsi="宋体" w:hint="eastAsia"/>
                <w:bCs/>
              </w:rPr>
              <w:t>B</w:t>
            </w:r>
          </w:p>
        </w:tc>
        <w:tc>
          <w:tcPr>
            <w:tcW w:w="1398" w:type="dxa"/>
          </w:tcPr>
          <w:p w14:paraId="28D8E6D0" w14:textId="66EBC8CA"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241B70A3" w14:textId="7E82E9FC"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4BBCE419" w14:textId="7F576B5E"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3CB34B7A" w14:textId="57BEFB0B"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2887667B" w14:textId="54B1C59D"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0C5200F4" w14:textId="77777777" w:rsidTr="008A5316">
        <w:tc>
          <w:tcPr>
            <w:tcW w:w="1262" w:type="dxa"/>
          </w:tcPr>
          <w:p w14:paraId="77FFBB92" w14:textId="77777777" w:rsidR="00B463A5" w:rsidRDefault="00B463A5" w:rsidP="00B463A5">
            <w:pPr>
              <w:spacing w:line="300" w:lineRule="auto"/>
              <w:jc w:val="center"/>
              <w:outlineLvl w:val="0"/>
              <w:rPr>
                <w:rFonts w:ascii="宋体" w:hAnsi="宋体"/>
                <w:bCs/>
              </w:rPr>
            </w:pPr>
            <w:r>
              <w:rPr>
                <w:rFonts w:ascii="宋体" w:hAnsi="宋体" w:hint="eastAsia"/>
                <w:bCs/>
              </w:rPr>
              <w:t>C</w:t>
            </w:r>
          </w:p>
        </w:tc>
        <w:tc>
          <w:tcPr>
            <w:tcW w:w="1398" w:type="dxa"/>
          </w:tcPr>
          <w:p w14:paraId="28CBCAD9" w14:textId="751AA753"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2D31B595" w14:textId="1A91FF56"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670FEB4B" w14:textId="6DFD342C"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128A3CF0" w14:textId="25C76316"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68C2981A" w14:textId="6D311A6E"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2321524D" w14:textId="77777777" w:rsidTr="008A5316">
        <w:tc>
          <w:tcPr>
            <w:tcW w:w="1262" w:type="dxa"/>
          </w:tcPr>
          <w:p w14:paraId="40FB4C82" w14:textId="77777777" w:rsidR="00B463A5" w:rsidRDefault="00B463A5" w:rsidP="00B463A5">
            <w:pPr>
              <w:spacing w:line="300" w:lineRule="auto"/>
              <w:jc w:val="center"/>
              <w:outlineLvl w:val="0"/>
              <w:rPr>
                <w:rFonts w:ascii="宋体" w:hAnsi="宋体"/>
                <w:bCs/>
              </w:rPr>
            </w:pPr>
            <w:r>
              <w:rPr>
                <w:rFonts w:ascii="宋体" w:hAnsi="宋体" w:hint="eastAsia"/>
                <w:bCs/>
              </w:rPr>
              <w:t>D</w:t>
            </w:r>
          </w:p>
        </w:tc>
        <w:tc>
          <w:tcPr>
            <w:tcW w:w="1398" w:type="dxa"/>
          </w:tcPr>
          <w:p w14:paraId="03B2F617" w14:textId="2D342E27"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03978230" w14:textId="45DB6529"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666A16E5" w14:textId="0CC4AB51"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16FBFCE3" w14:textId="6FECF899"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0EFD3685" w14:textId="7109EBEE"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35AA0343" w14:textId="77777777" w:rsidTr="008A5316">
        <w:tc>
          <w:tcPr>
            <w:tcW w:w="1262" w:type="dxa"/>
          </w:tcPr>
          <w:p w14:paraId="505F2079" w14:textId="77777777" w:rsidR="00B463A5" w:rsidRDefault="00B463A5" w:rsidP="00B463A5">
            <w:pPr>
              <w:spacing w:line="300" w:lineRule="auto"/>
              <w:jc w:val="center"/>
              <w:outlineLvl w:val="0"/>
              <w:rPr>
                <w:rFonts w:ascii="宋体" w:hAnsi="宋体"/>
                <w:bCs/>
              </w:rPr>
            </w:pPr>
            <w:r>
              <w:rPr>
                <w:rFonts w:ascii="宋体" w:hAnsi="宋体" w:hint="eastAsia"/>
                <w:bCs/>
              </w:rPr>
              <w:t>E</w:t>
            </w:r>
          </w:p>
        </w:tc>
        <w:tc>
          <w:tcPr>
            <w:tcW w:w="1398" w:type="dxa"/>
          </w:tcPr>
          <w:p w14:paraId="6C6DAD41" w14:textId="70A116D9"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469C74A6" w14:textId="6EF67911" w:rsidR="00B463A5" w:rsidRDefault="00B463A5" w:rsidP="00B463A5">
            <w:pPr>
              <w:spacing w:line="300" w:lineRule="auto"/>
              <w:jc w:val="center"/>
              <w:outlineLvl w:val="0"/>
              <w:rPr>
                <w:rFonts w:ascii="宋体" w:hAnsi="宋体"/>
                <w:bCs/>
              </w:rPr>
            </w:pPr>
            <w:r>
              <w:rPr>
                <w:rFonts w:ascii="宋体" w:hAnsi="宋体" w:hint="eastAsia"/>
                <w:bCs/>
              </w:rPr>
              <w:t>0</w:t>
            </w:r>
          </w:p>
        </w:tc>
        <w:tc>
          <w:tcPr>
            <w:tcW w:w="1842" w:type="dxa"/>
          </w:tcPr>
          <w:p w14:paraId="7B33DCA4" w14:textId="008F734C" w:rsidR="00B463A5" w:rsidRDefault="00B463A5" w:rsidP="00B463A5">
            <w:pPr>
              <w:spacing w:line="300" w:lineRule="auto"/>
              <w:jc w:val="center"/>
              <w:outlineLvl w:val="0"/>
              <w:rPr>
                <w:rFonts w:ascii="宋体" w:hAnsi="宋体"/>
                <w:bCs/>
              </w:rPr>
            </w:pPr>
            <w:r>
              <w:rPr>
                <w:rFonts w:ascii="宋体" w:hAnsi="宋体" w:hint="eastAsia"/>
                <w:bCs/>
              </w:rPr>
              <w:t>0</w:t>
            </w:r>
          </w:p>
        </w:tc>
        <w:tc>
          <w:tcPr>
            <w:tcW w:w="2127" w:type="dxa"/>
          </w:tcPr>
          <w:p w14:paraId="067CC098" w14:textId="1A46D04D" w:rsidR="00B463A5" w:rsidRDefault="00B463A5" w:rsidP="00B463A5">
            <w:pPr>
              <w:spacing w:line="300" w:lineRule="auto"/>
              <w:jc w:val="center"/>
              <w:outlineLvl w:val="0"/>
              <w:rPr>
                <w:rFonts w:ascii="宋体" w:hAnsi="宋体"/>
                <w:bCs/>
              </w:rPr>
            </w:pPr>
            <w:r>
              <w:rPr>
                <w:rFonts w:ascii="宋体" w:hAnsi="宋体" w:hint="eastAsia"/>
                <w:bCs/>
              </w:rPr>
              <w:t>0</w:t>
            </w:r>
          </w:p>
        </w:tc>
        <w:tc>
          <w:tcPr>
            <w:tcW w:w="992" w:type="dxa"/>
          </w:tcPr>
          <w:p w14:paraId="0FA485B4" w14:textId="29B1DB76" w:rsidR="00B463A5" w:rsidRDefault="00B463A5" w:rsidP="00B463A5">
            <w:pPr>
              <w:spacing w:line="300" w:lineRule="auto"/>
              <w:jc w:val="center"/>
              <w:outlineLvl w:val="0"/>
              <w:rPr>
                <w:rFonts w:ascii="宋体" w:hAnsi="宋体"/>
                <w:bCs/>
              </w:rPr>
            </w:pPr>
            <w:r>
              <w:rPr>
                <w:rFonts w:ascii="宋体" w:hAnsi="宋体" w:hint="eastAsia"/>
                <w:bCs/>
              </w:rPr>
              <w:t>5</w:t>
            </w:r>
          </w:p>
        </w:tc>
      </w:tr>
      <w:tr w:rsidR="00B463A5" w14:paraId="71DD3E0B" w14:textId="77777777" w:rsidTr="008A5316">
        <w:tc>
          <w:tcPr>
            <w:tcW w:w="1262" w:type="dxa"/>
          </w:tcPr>
          <w:p w14:paraId="564BF602" w14:textId="77777777" w:rsidR="00B463A5" w:rsidRDefault="00B463A5" w:rsidP="00B463A5">
            <w:pPr>
              <w:spacing w:line="300" w:lineRule="auto"/>
              <w:jc w:val="center"/>
              <w:outlineLvl w:val="0"/>
              <w:rPr>
                <w:rFonts w:ascii="宋体" w:hAnsi="宋体"/>
                <w:bCs/>
              </w:rPr>
            </w:pPr>
            <w:r>
              <w:rPr>
                <w:rFonts w:ascii="宋体" w:hAnsi="宋体" w:hint="eastAsia"/>
                <w:bCs/>
              </w:rPr>
              <w:t>F</w:t>
            </w:r>
          </w:p>
        </w:tc>
        <w:tc>
          <w:tcPr>
            <w:tcW w:w="1398" w:type="dxa"/>
          </w:tcPr>
          <w:p w14:paraId="3B298E4F" w14:textId="273D19C5" w:rsidR="00B463A5" w:rsidRDefault="00B463A5" w:rsidP="00B463A5">
            <w:pPr>
              <w:spacing w:line="300" w:lineRule="auto"/>
              <w:jc w:val="center"/>
              <w:outlineLvl w:val="0"/>
              <w:rPr>
                <w:rFonts w:ascii="宋体" w:hAnsi="宋体"/>
                <w:bCs/>
              </w:rPr>
            </w:pPr>
            <w:r>
              <w:rPr>
                <w:rFonts w:ascii="宋体" w:hAnsi="宋体" w:hint="eastAsia"/>
                <w:bCs/>
              </w:rPr>
              <w:t>0</w:t>
            </w:r>
          </w:p>
        </w:tc>
        <w:tc>
          <w:tcPr>
            <w:tcW w:w="1843" w:type="dxa"/>
          </w:tcPr>
          <w:p w14:paraId="44452F89" w14:textId="6E1258DE"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2D3D7582" w14:textId="50E82AFB"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2B4A0250" w14:textId="75C5B7D2"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29D1D4CB" w14:textId="0CBFA27D" w:rsidR="00B463A5" w:rsidRDefault="00B463A5" w:rsidP="00B463A5">
            <w:pPr>
              <w:spacing w:line="300" w:lineRule="auto"/>
              <w:jc w:val="center"/>
              <w:outlineLvl w:val="0"/>
              <w:rPr>
                <w:rFonts w:ascii="宋体" w:hAnsi="宋体"/>
                <w:bCs/>
              </w:rPr>
            </w:pPr>
            <w:r>
              <w:rPr>
                <w:rFonts w:ascii="宋体" w:hAnsi="宋体" w:hint="eastAsia"/>
                <w:bCs/>
              </w:rPr>
              <w:t>1</w:t>
            </w:r>
            <w:r>
              <w:rPr>
                <w:rFonts w:ascii="宋体" w:hAnsi="宋体"/>
                <w:bCs/>
              </w:rPr>
              <w:t>5</w:t>
            </w:r>
          </w:p>
        </w:tc>
      </w:tr>
      <w:tr w:rsidR="00B463A5" w14:paraId="4EAB801B" w14:textId="77777777" w:rsidTr="008A5316">
        <w:tc>
          <w:tcPr>
            <w:tcW w:w="1262" w:type="dxa"/>
          </w:tcPr>
          <w:p w14:paraId="4FA22514" w14:textId="77777777" w:rsidR="00B463A5" w:rsidRDefault="00B463A5" w:rsidP="00B463A5">
            <w:pPr>
              <w:spacing w:line="300" w:lineRule="auto"/>
              <w:jc w:val="center"/>
              <w:outlineLvl w:val="0"/>
              <w:rPr>
                <w:rFonts w:ascii="宋体" w:hAnsi="宋体"/>
                <w:bCs/>
              </w:rPr>
            </w:pPr>
            <w:r>
              <w:rPr>
                <w:rFonts w:ascii="宋体" w:hAnsi="宋体" w:hint="eastAsia"/>
                <w:bCs/>
              </w:rPr>
              <w:t>G</w:t>
            </w:r>
          </w:p>
        </w:tc>
        <w:tc>
          <w:tcPr>
            <w:tcW w:w="1398" w:type="dxa"/>
          </w:tcPr>
          <w:p w14:paraId="1A755E7D" w14:textId="51C4B066"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23B69C4E" w14:textId="01B023AF"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2F972D56" w14:textId="5D558FE5"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411BC4C3" w14:textId="367E1B30"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55B2FD47" w14:textId="1EE5C67F"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7FACE2BA" w14:textId="77777777" w:rsidTr="008A5316">
        <w:tc>
          <w:tcPr>
            <w:tcW w:w="1262" w:type="dxa"/>
          </w:tcPr>
          <w:p w14:paraId="245E7A8E" w14:textId="77777777" w:rsidR="00B463A5" w:rsidRDefault="00B463A5" w:rsidP="00B463A5">
            <w:pPr>
              <w:spacing w:line="300" w:lineRule="auto"/>
              <w:jc w:val="center"/>
              <w:outlineLvl w:val="0"/>
              <w:rPr>
                <w:rFonts w:ascii="宋体" w:hAnsi="宋体"/>
                <w:bCs/>
              </w:rPr>
            </w:pPr>
            <w:r>
              <w:rPr>
                <w:rFonts w:ascii="宋体" w:hAnsi="宋体" w:hint="eastAsia"/>
                <w:bCs/>
              </w:rPr>
              <w:t>H</w:t>
            </w:r>
          </w:p>
        </w:tc>
        <w:tc>
          <w:tcPr>
            <w:tcW w:w="1398" w:type="dxa"/>
          </w:tcPr>
          <w:p w14:paraId="57905EE5" w14:textId="721D820C"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589551B4" w14:textId="7112FB19"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736C5069" w14:textId="0037DEDA"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14400001" w14:textId="7A6D12E7"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1D55CD2C" w14:textId="457B3396"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66A3E4C7" w14:textId="77777777" w:rsidTr="008A5316">
        <w:tc>
          <w:tcPr>
            <w:tcW w:w="1262" w:type="dxa"/>
          </w:tcPr>
          <w:p w14:paraId="2683004B" w14:textId="77777777" w:rsidR="00B463A5" w:rsidRDefault="00B463A5" w:rsidP="00B463A5">
            <w:pPr>
              <w:spacing w:line="300" w:lineRule="auto"/>
              <w:jc w:val="center"/>
              <w:outlineLvl w:val="0"/>
              <w:rPr>
                <w:rFonts w:ascii="宋体" w:hAnsi="宋体"/>
                <w:bCs/>
              </w:rPr>
            </w:pPr>
            <w:r>
              <w:rPr>
                <w:rFonts w:ascii="宋体" w:hAnsi="宋体" w:hint="eastAsia"/>
                <w:bCs/>
              </w:rPr>
              <w:t>I</w:t>
            </w:r>
          </w:p>
        </w:tc>
        <w:tc>
          <w:tcPr>
            <w:tcW w:w="1398" w:type="dxa"/>
          </w:tcPr>
          <w:p w14:paraId="0AAF0781" w14:textId="3B6AA61F"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77BF9390" w14:textId="0573BC3F"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0B8CE1E5" w14:textId="44096D37"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7F0E4A99" w14:textId="38AFB6E4"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36C2B4EE" w14:textId="48080F7C"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553778CD" w14:textId="77777777" w:rsidTr="008A5316">
        <w:tc>
          <w:tcPr>
            <w:tcW w:w="1262" w:type="dxa"/>
          </w:tcPr>
          <w:p w14:paraId="388C89B9" w14:textId="77777777" w:rsidR="00B463A5" w:rsidRDefault="00B463A5" w:rsidP="00B463A5">
            <w:pPr>
              <w:spacing w:line="300" w:lineRule="auto"/>
              <w:jc w:val="center"/>
              <w:outlineLvl w:val="0"/>
              <w:rPr>
                <w:rFonts w:ascii="宋体" w:hAnsi="宋体"/>
                <w:bCs/>
              </w:rPr>
            </w:pPr>
            <w:r>
              <w:rPr>
                <w:rFonts w:ascii="宋体" w:hAnsi="宋体" w:hint="eastAsia"/>
                <w:bCs/>
              </w:rPr>
              <w:t>J</w:t>
            </w:r>
          </w:p>
        </w:tc>
        <w:tc>
          <w:tcPr>
            <w:tcW w:w="1398" w:type="dxa"/>
          </w:tcPr>
          <w:p w14:paraId="028C5979" w14:textId="74C1B57C"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5D513393" w14:textId="465C50A1"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0F346639" w14:textId="5E8E109F"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5299143F" w14:textId="0B207F54"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68425EB0" w14:textId="78C16BA4"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5C8AF26E" w14:textId="77777777" w:rsidTr="008A5316">
        <w:tc>
          <w:tcPr>
            <w:tcW w:w="1262" w:type="dxa"/>
          </w:tcPr>
          <w:p w14:paraId="26B4C19B" w14:textId="1C0CA2E4" w:rsidR="00B463A5" w:rsidRDefault="00B463A5" w:rsidP="00B463A5">
            <w:pPr>
              <w:spacing w:line="300" w:lineRule="auto"/>
              <w:jc w:val="center"/>
              <w:outlineLvl w:val="0"/>
              <w:rPr>
                <w:rFonts w:ascii="宋体" w:hAnsi="宋体"/>
                <w:bCs/>
              </w:rPr>
            </w:pPr>
            <w:r>
              <w:rPr>
                <w:rFonts w:ascii="宋体" w:hAnsi="宋体"/>
                <w:bCs/>
              </w:rPr>
              <w:t>K</w:t>
            </w:r>
          </w:p>
        </w:tc>
        <w:tc>
          <w:tcPr>
            <w:tcW w:w="1398" w:type="dxa"/>
          </w:tcPr>
          <w:p w14:paraId="7F7423A8" w14:textId="5EEF0388"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2588E7C2" w14:textId="126762A8"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102FBD8B" w14:textId="2340903D"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12873C97" w14:textId="7EEA3964"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692C1E15" w14:textId="7AA8AB3C"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764358BD" w14:textId="77777777" w:rsidTr="008A5316">
        <w:tc>
          <w:tcPr>
            <w:tcW w:w="1262" w:type="dxa"/>
          </w:tcPr>
          <w:p w14:paraId="7BBCE3F1" w14:textId="2BD1D753" w:rsidR="00B463A5" w:rsidRDefault="00B463A5" w:rsidP="00B463A5">
            <w:pPr>
              <w:spacing w:line="300" w:lineRule="auto"/>
              <w:jc w:val="center"/>
              <w:outlineLvl w:val="0"/>
              <w:rPr>
                <w:rFonts w:ascii="宋体" w:hAnsi="宋体"/>
                <w:bCs/>
              </w:rPr>
            </w:pPr>
            <w:r>
              <w:rPr>
                <w:rFonts w:ascii="宋体" w:hAnsi="宋体" w:hint="eastAsia"/>
                <w:bCs/>
              </w:rPr>
              <w:lastRenderedPageBreak/>
              <w:t>L</w:t>
            </w:r>
          </w:p>
        </w:tc>
        <w:tc>
          <w:tcPr>
            <w:tcW w:w="1398" w:type="dxa"/>
          </w:tcPr>
          <w:p w14:paraId="18819FEC" w14:textId="26E5FB16"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3FE0CE84" w14:textId="5FDE3104"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2E5F771F" w14:textId="6A0B3EDE" w:rsidR="00B463A5" w:rsidRDefault="00B463A5" w:rsidP="00B463A5">
            <w:pPr>
              <w:spacing w:line="300" w:lineRule="auto"/>
              <w:jc w:val="center"/>
              <w:outlineLvl w:val="0"/>
              <w:rPr>
                <w:rFonts w:ascii="宋体" w:hAnsi="宋体"/>
                <w:bCs/>
              </w:rPr>
            </w:pPr>
            <w:r>
              <w:rPr>
                <w:rFonts w:ascii="宋体" w:hAnsi="宋体" w:hint="eastAsia"/>
                <w:bCs/>
              </w:rPr>
              <w:t>5</w:t>
            </w:r>
          </w:p>
        </w:tc>
        <w:tc>
          <w:tcPr>
            <w:tcW w:w="2127" w:type="dxa"/>
          </w:tcPr>
          <w:p w14:paraId="1F699996" w14:textId="4C77B160" w:rsidR="00B463A5" w:rsidRDefault="00B463A5" w:rsidP="00B463A5">
            <w:pPr>
              <w:spacing w:line="300" w:lineRule="auto"/>
              <w:jc w:val="center"/>
              <w:outlineLvl w:val="0"/>
              <w:rPr>
                <w:rFonts w:ascii="宋体" w:hAnsi="宋体"/>
                <w:bCs/>
              </w:rPr>
            </w:pPr>
            <w:r>
              <w:rPr>
                <w:rFonts w:ascii="宋体" w:hAnsi="宋体" w:hint="eastAsia"/>
                <w:bCs/>
              </w:rPr>
              <w:t>5</w:t>
            </w:r>
          </w:p>
        </w:tc>
        <w:tc>
          <w:tcPr>
            <w:tcW w:w="992" w:type="dxa"/>
          </w:tcPr>
          <w:p w14:paraId="3135C13F" w14:textId="26DC8AD7" w:rsidR="00B463A5" w:rsidRDefault="00B463A5" w:rsidP="00B463A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B463A5" w14:paraId="5CEE7676" w14:textId="77777777" w:rsidTr="008A5316">
        <w:tc>
          <w:tcPr>
            <w:tcW w:w="1262" w:type="dxa"/>
          </w:tcPr>
          <w:p w14:paraId="5C4DECBF" w14:textId="2C3E6478" w:rsidR="00B463A5" w:rsidRDefault="00B463A5" w:rsidP="00B463A5">
            <w:pPr>
              <w:spacing w:line="300" w:lineRule="auto"/>
              <w:jc w:val="center"/>
              <w:outlineLvl w:val="0"/>
              <w:rPr>
                <w:rFonts w:ascii="宋体" w:hAnsi="宋体"/>
                <w:bCs/>
              </w:rPr>
            </w:pPr>
            <w:r>
              <w:rPr>
                <w:rFonts w:ascii="宋体" w:hAnsi="宋体" w:hint="eastAsia"/>
                <w:bCs/>
              </w:rPr>
              <w:t>M</w:t>
            </w:r>
          </w:p>
        </w:tc>
        <w:tc>
          <w:tcPr>
            <w:tcW w:w="1398" w:type="dxa"/>
          </w:tcPr>
          <w:p w14:paraId="3480396C" w14:textId="2EC94537" w:rsidR="00B463A5" w:rsidRDefault="00B463A5" w:rsidP="00B463A5">
            <w:pPr>
              <w:spacing w:line="300" w:lineRule="auto"/>
              <w:jc w:val="center"/>
              <w:outlineLvl w:val="0"/>
              <w:rPr>
                <w:rFonts w:ascii="宋体" w:hAnsi="宋体"/>
                <w:bCs/>
              </w:rPr>
            </w:pPr>
            <w:r>
              <w:rPr>
                <w:rFonts w:ascii="宋体" w:hAnsi="宋体" w:hint="eastAsia"/>
                <w:bCs/>
              </w:rPr>
              <w:t>5</w:t>
            </w:r>
          </w:p>
        </w:tc>
        <w:tc>
          <w:tcPr>
            <w:tcW w:w="1843" w:type="dxa"/>
          </w:tcPr>
          <w:p w14:paraId="3627BC80" w14:textId="7A712478" w:rsidR="00B463A5" w:rsidRDefault="00B463A5" w:rsidP="00B463A5">
            <w:pPr>
              <w:spacing w:line="300" w:lineRule="auto"/>
              <w:jc w:val="center"/>
              <w:outlineLvl w:val="0"/>
              <w:rPr>
                <w:rFonts w:ascii="宋体" w:hAnsi="宋体"/>
                <w:bCs/>
              </w:rPr>
            </w:pPr>
            <w:r>
              <w:rPr>
                <w:rFonts w:ascii="宋体" w:hAnsi="宋体" w:hint="eastAsia"/>
                <w:bCs/>
              </w:rPr>
              <w:t>5</w:t>
            </w:r>
          </w:p>
        </w:tc>
        <w:tc>
          <w:tcPr>
            <w:tcW w:w="1842" w:type="dxa"/>
          </w:tcPr>
          <w:p w14:paraId="2D77534B" w14:textId="61911976" w:rsidR="00B463A5" w:rsidRDefault="00B463A5" w:rsidP="00B463A5">
            <w:pPr>
              <w:spacing w:line="300" w:lineRule="auto"/>
              <w:jc w:val="center"/>
              <w:outlineLvl w:val="0"/>
              <w:rPr>
                <w:rFonts w:ascii="宋体" w:hAnsi="宋体"/>
                <w:bCs/>
              </w:rPr>
            </w:pPr>
            <w:r>
              <w:rPr>
                <w:rFonts w:ascii="宋体" w:hAnsi="宋体" w:hint="eastAsia"/>
                <w:bCs/>
              </w:rPr>
              <w:t>0</w:t>
            </w:r>
          </w:p>
        </w:tc>
        <w:tc>
          <w:tcPr>
            <w:tcW w:w="2127" w:type="dxa"/>
          </w:tcPr>
          <w:p w14:paraId="55C32116" w14:textId="168AA61A" w:rsidR="00B463A5" w:rsidRDefault="00B463A5" w:rsidP="00B463A5">
            <w:pPr>
              <w:spacing w:line="300" w:lineRule="auto"/>
              <w:jc w:val="center"/>
              <w:outlineLvl w:val="0"/>
              <w:rPr>
                <w:rFonts w:ascii="宋体" w:hAnsi="宋体"/>
                <w:bCs/>
              </w:rPr>
            </w:pPr>
            <w:r>
              <w:rPr>
                <w:rFonts w:ascii="宋体" w:hAnsi="宋体" w:hint="eastAsia"/>
                <w:bCs/>
              </w:rPr>
              <w:t>0</w:t>
            </w:r>
          </w:p>
        </w:tc>
        <w:tc>
          <w:tcPr>
            <w:tcW w:w="992" w:type="dxa"/>
          </w:tcPr>
          <w:p w14:paraId="39D935B7" w14:textId="50F254BE" w:rsidR="00B463A5" w:rsidRDefault="00B463A5" w:rsidP="00B463A5">
            <w:pPr>
              <w:spacing w:line="300" w:lineRule="auto"/>
              <w:jc w:val="center"/>
              <w:outlineLvl w:val="0"/>
              <w:rPr>
                <w:rFonts w:ascii="宋体" w:hAnsi="宋体"/>
                <w:bCs/>
              </w:rPr>
            </w:pPr>
            <w:r>
              <w:rPr>
                <w:rFonts w:ascii="宋体" w:hAnsi="宋体" w:hint="eastAsia"/>
                <w:bCs/>
              </w:rPr>
              <w:t>1</w:t>
            </w:r>
            <w:r>
              <w:rPr>
                <w:rFonts w:ascii="宋体" w:hAnsi="宋体"/>
                <w:bCs/>
              </w:rPr>
              <w:t>0</w:t>
            </w:r>
          </w:p>
        </w:tc>
      </w:tr>
      <w:bookmarkEnd w:id="7"/>
    </w:tbl>
    <w:p w14:paraId="4C223BC5" w14:textId="63A53B47" w:rsidR="00423913" w:rsidRDefault="00423913">
      <w:pPr>
        <w:widowControl/>
        <w:ind w:firstLineChars="200" w:firstLine="480"/>
        <w:jc w:val="left"/>
        <w:rPr>
          <w:rFonts w:ascii="宋体" w:hAnsi="宋体" w:cs="宋体"/>
          <w:kern w:val="0"/>
        </w:rPr>
      </w:pPr>
    </w:p>
    <w:p w14:paraId="54DFF759" w14:textId="50C89C91" w:rsidR="00DD4493" w:rsidRDefault="00DD4493">
      <w:pPr>
        <w:widowControl/>
        <w:ind w:firstLineChars="200" w:firstLine="480"/>
        <w:jc w:val="left"/>
        <w:rPr>
          <w:rFonts w:ascii="宋体" w:hAnsi="宋体" w:cs="宋体"/>
          <w:kern w:val="0"/>
        </w:rPr>
      </w:pPr>
      <w:r w:rsidRPr="00DD4493">
        <w:rPr>
          <w:rFonts w:ascii="宋体" w:hAnsi="宋体" w:cs="宋体" w:hint="eastAsia"/>
          <w:kern w:val="0"/>
        </w:rPr>
        <w:t>本次调研的13家企业中，企业管理评分满分为20分。实际得分情况为：得20分的企业共10家，占76.9%；得15分的企业1家（F）；得10分的企业1家（M）；得5分的企业1家（E）。总体来看，绝大多数头部企业在生产企业合</w:t>
      </w:r>
      <w:proofErr w:type="gramStart"/>
      <w:r w:rsidRPr="00DD4493">
        <w:rPr>
          <w:rFonts w:ascii="宋体" w:hAnsi="宋体" w:cs="宋体" w:hint="eastAsia"/>
          <w:kern w:val="0"/>
        </w:rPr>
        <w:t>规</w:t>
      </w:r>
      <w:proofErr w:type="gramEnd"/>
      <w:r w:rsidRPr="00DD4493">
        <w:rPr>
          <w:rFonts w:ascii="宋体" w:hAnsi="宋体" w:cs="宋体" w:hint="eastAsia"/>
          <w:kern w:val="0"/>
        </w:rPr>
        <w:t>性、质量管理体系、环境管理体系和职业健康安全管理体系方面均建立了较为完善的制度，仅有少数企业在体系认证方面存在缺失。</w:t>
      </w:r>
    </w:p>
    <w:p w14:paraId="3B2B4C0E" w14:textId="77777777" w:rsidR="00DD4493" w:rsidRDefault="00DD4493">
      <w:pPr>
        <w:widowControl/>
        <w:ind w:firstLineChars="200" w:firstLine="480"/>
        <w:jc w:val="left"/>
        <w:rPr>
          <w:rFonts w:ascii="宋体" w:hAnsi="宋体" w:cs="宋体"/>
          <w:kern w:val="0"/>
        </w:rPr>
      </w:pPr>
    </w:p>
    <w:p w14:paraId="585BD29A" w14:textId="065BE805" w:rsidR="00423913" w:rsidRDefault="00EE2B09">
      <w:pPr>
        <w:pStyle w:val="aff6"/>
        <w:widowControl/>
        <w:numPr>
          <w:ilvl w:val="0"/>
          <w:numId w:val="8"/>
        </w:numPr>
        <w:ind w:firstLineChars="0"/>
        <w:jc w:val="left"/>
        <w:rPr>
          <w:rFonts w:ascii="宋体" w:hAnsi="宋体" w:cs="宋体"/>
          <w:kern w:val="0"/>
        </w:rPr>
      </w:pPr>
      <w:r>
        <w:rPr>
          <w:rFonts w:ascii="宋体" w:hAnsi="宋体" w:cs="宋体" w:hint="eastAsia"/>
          <w:kern w:val="0"/>
        </w:rPr>
        <w:t>产品质量</w:t>
      </w:r>
      <w:r w:rsidR="00DC3A31">
        <w:rPr>
          <w:rFonts w:ascii="宋体" w:hAnsi="宋体" w:cs="宋体" w:hint="eastAsia"/>
          <w:kern w:val="0"/>
        </w:rPr>
        <w:t>情况</w:t>
      </w:r>
    </w:p>
    <w:p w14:paraId="244B8E69" w14:textId="2D2C46E1" w:rsidR="00423913" w:rsidRDefault="00B830AD" w:rsidP="00B830AD">
      <w:pPr>
        <w:widowControl/>
        <w:ind w:firstLineChars="200" w:firstLine="480"/>
        <w:jc w:val="left"/>
        <w:rPr>
          <w:rFonts w:ascii="宋体" w:hAnsi="宋体" w:cs="宋体"/>
          <w:kern w:val="0"/>
        </w:rPr>
      </w:pPr>
      <w:r>
        <w:rPr>
          <w:rFonts w:ascii="宋体" w:hAnsi="宋体" w:cs="宋体" w:hint="eastAsia"/>
          <w:kern w:val="0"/>
        </w:rPr>
        <w:t>产品质量</w:t>
      </w:r>
      <w:r w:rsidR="00DC3A31">
        <w:rPr>
          <w:rFonts w:ascii="宋体" w:hAnsi="宋体" w:cs="宋体" w:hint="eastAsia"/>
          <w:kern w:val="0"/>
        </w:rPr>
        <w:t>情况主要</w:t>
      </w:r>
      <w:r w:rsidR="00DC3A31">
        <w:rPr>
          <w:rFonts w:ascii="宋体" w:hAnsi="宋体" w:cs="宋体"/>
          <w:kern w:val="0"/>
        </w:rPr>
        <w:t>从四个</w:t>
      </w:r>
      <w:r w:rsidR="00DC3A31">
        <w:rPr>
          <w:rFonts w:ascii="宋体" w:hAnsi="宋体" w:cs="宋体" w:hint="eastAsia"/>
          <w:kern w:val="0"/>
        </w:rPr>
        <w:t>方面考察</w:t>
      </w:r>
      <w:r w:rsidR="00DC3A31">
        <w:rPr>
          <w:rFonts w:ascii="宋体" w:hAnsi="宋体" w:cs="宋体"/>
          <w:kern w:val="0"/>
        </w:rPr>
        <w:t>，</w:t>
      </w:r>
      <w:r w:rsidR="00DC3A31">
        <w:rPr>
          <w:rFonts w:ascii="宋体" w:hAnsi="宋体" w:cs="宋体" w:hint="eastAsia"/>
          <w:kern w:val="0"/>
        </w:rPr>
        <w:t>包括</w:t>
      </w:r>
      <w:r w:rsidRPr="00B830AD">
        <w:rPr>
          <w:rFonts w:ascii="宋体" w:hAnsi="宋体" w:cs="宋体" w:hint="eastAsia"/>
          <w:kern w:val="0"/>
        </w:rPr>
        <w:t>产品标准体系</w:t>
      </w:r>
      <w:r w:rsidR="00DC3A31">
        <w:rPr>
          <w:rFonts w:ascii="宋体" w:hAnsi="宋体" w:cs="宋体"/>
          <w:kern w:val="0"/>
        </w:rPr>
        <w:t>、</w:t>
      </w:r>
      <w:r w:rsidRPr="00B830AD">
        <w:rPr>
          <w:rFonts w:ascii="宋体" w:hAnsi="宋体" w:cs="宋体" w:hint="eastAsia"/>
          <w:kern w:val="0"/>
        </w:rPr>
        <w:t>产品质量先进性</w:t>
      </w:r>
      <w:r>
        <w:rPr>
          <w:rFonts w:ascii="宋体" w:hAnsi="宋体" w:cs="宋体" w:hint="eastAsia"/>
          <w:kern w:val="0"/>
        </w:rPr>
        <w:t>、</w:t>
      </w:r>
      <w:r w:rsidRPr="00B830AD">
        <w:rPr>
          <w:rFonts w:ascii="宋体" w:hAnsi="宋体" w:cs="宋体" w:hint="eastAsia"/>
          <w:kern w:val="0"/>
        </w:rPr>
        <w:t>产品使用说明书/标签</w:t>
      </w:r>
      <w:r>
        <w:rPr>
          <w:rFonts w:ascii="宋体" w:hAnsi="宋体" w:cs="宋体" w:hint="eastAsia"/>
          <w:kern w:val="0"/>
        </w:rPr>
        <w:t>以及</w:t>
      </w:r>
      <w:r w:rsidRPr="00B830AD">
        <w:rPr>
          <w:rFonts w:ascii="宋体" w:hAnsi="宋体" w:cs="宋体" w:hint="eastAsia"/>
          <w:kern w:val="0"/>
        </w:rPr>
        <w:t>MSDS（物质安全数据表）</w:t>
      </w:r>
      <w:r w:rsidR="00DC3A31">
        <w:rPr>
          <w:rFonts w:ascii="宋体" w:hAnsi="宋体" w:cs="宋体" w:hint="eastAsia"/>
          <w:kern w:val="0"/>
        </w:rPr>
        <w:t>。</w:t>
      </w:r>
    </w:p>
    <w:p w14:paraId="16A7DEB0" w14:textId="6361A7A0" w:rsidR="004A62B9" w:rsidRDefault="002A27E5" w:rsidP="00B830AD">
      <w:pPr>
        <w:widowControl/>
        <w:ind w:firstLineChars="200" w:firstLine="480"/>
        <w:jc w:val="left"/>
        <w:rPr>
          <w:rFonts w:ascii="宋体" w:hAnsi="宋体" w:cs="宋体"/>
          <w:kern w:val="0"/>
        </w:rPr>
      </w:pPr>
      <w:r>
        <w:rPr>
          <w:rFonts w:ascii="宋体" w:hAnsi="宋体" w:cs="宋体" w:hint="eastAsia"/>
          <w:kern w:val="0"/>
        </w:rPr>
        <w:t>产品标准体系</w:t>
      </w:r>
      <w:r w:rsidR="00231455" w:rsidRPr="00231455">
        <w:rPr>
          <w:rFonts w:ascii="宋体" w:hAnsi="宋体" w:cs="宋体" w:hint="eastAsia"/>
          <w:kern w:val="0"/>
        </w:rPr>
        <w:t>考察</w:t>
      </w:r>
      <w:r w:rsidR="00CB1BB4">
        <w:rPr>
          <w:rFonts w:ascii="宋体" w:hAnsi="宋体" w:cs="宋体" w:hint="eastAsia"/>
          <w:kern w:val="0"/>
        </w:rPr>
        <w:t>生产企业</w:t>
      </w:r>
      <w:r w:rsidR="00231455" w:rsidRPr="00231455">
        <w:rPr>
          <w:rFonts w:ascii="宋体" w:hAnsi="宋体" w:cs="宋体" w:hint="eastAsia"/>
          <w:kern w:val="0"/>
        </w:rPr>
        <w:t>产品所依据的技术标准是否规范、先进</w:t>
      </w:r>
      <w:proofErr w:type="gramStart"/>
      <w:r w:rsidR="00231455" w:rsidRPr="00231455">
        <w:rPr>
          <w:rFonts w:ascii="宋体" w:hAnsi="宋体" w:cs="宋体" w:hint="eastAsia"/>
          <w:kern w:val="0"/>
        </w:rPr>
        <w:t>且公开</w:t>
      </w:r>
      <w:proofErr w:type="gramEnd"/>
      <w:r w:rsidR="00231455" w:rsidRPr="00231455">
        <w:rPr>
          <w:rFonts w:ascii="宋体" w:hAnsi="宋体" w:cs="宋体" w:hint="eastAsia"/>
          <w:kern w:val="0"/>
        </w:rPr>
        <w:t>透明。产品标准是质量判定的根本依据，其水平直接决定了产品质量的起点。企业提供的产品必须严格执行并符合国家强制性标准（GB）、推荐性标准（GB/T）或行业标准（如JC/T、HG/T等）。评审时将考察内控标准中关键性能指标（如耐磨性、抗压强度、耐化学腐蚀性、VOCs含量等）的严苛程度。</w:t>
      </w:r>
      <w:r w:rsidR="00570C6F">
        <w:rPr>
          <w:rFonts w:ascii="宋体" w:hAnsi="宋体" w:cs="宋体" w:hint="eastAsia"/>
          <w:kern w:val="0"/>
        </w:rPr>
        <w:t>分值设置5分。</w:t>
      </w:r>
    </w:p>
    <w:p w14:paraId="4000858F" w14:textId="4D6AC964" w:rsidR="002A27E5" w:rsidRDefault="002A27E5" w:rsidP="00B830AD">
      <w:pPr>
        <w:widowControl/>
        <w:ind w:firstLineChars="200" w:firstLine="480"/>
        <w:jc w:val="left"/>
        <w:rPr>
          <w:rFonts w:ascii="宋体" w:hAnsi="宋体" w:cs="宋体"/>
          <w:kern w:val="0"/>
        </w:rPr>
      </w:pPr>
      <w:r>
        <w:rPr>
          <w:rFonts w:ascii="宋体" w:hAnsi="宋体" w:cs="宋体" w:hint="eastAsia"/>
          <w:kern w:val="0"/>
        </w:rPr>
        <w:t>产品质量先进性</w:t>
      </w:r>
      <w:r w:rsidR="00231455" w:rsidRPr="00231455">
        <w:rPr>
          <w:rFonts w:ascii="宋体" w:hAnsi="宋体" w:cs="宋体" w:hint="eastAsia"/>
          <w:kern w:val="0"/>
        </w:rPr>
        <w:t>超越基本的“合格”要求，评估产品在关键性能指标上的卓越程度和竞争优势，以及其技术创新的能力。要求</w:t>
      </w:r>
      <w:r w:rsidR="00CB1BB4">
        <w:rPr>
          <w:rFonts w:ascii="宋体" w:hAnsi="宋体" w:cs="宋体" w:hint="eastAsia"/>
          <w:kern w:val="0"/>
        </w:rPr>
        <w:t>生产企业</w:t>
      </w:r>
      <w:r w:rsidR="00231455" w:rsidRPr="00231455">
        <w:rPr>
          <w:rFonts w:ascii="宋体" w:hAnsi="宋体" w:cs="宋体" w:hint="eastAsia"/>
          <w:kern w:val="0"/>
        </w:rPr>
        <w:t>提供由第三方权威检测机构出具的有效期内的产品型式检验报告</w:t>
      </w:r>
      <w:r w:rsidR="00570C6F">
        <w:rPr>
          <w:rFonts w:ascii="宋体" w:hAnsi="宋体" w:cs="宋体" w:hint="eastAsia"/>
          <w:kern w:val="0"/>
        </w:rPr>
        <w:t>或</w:t>
      </w:r>
      <w:r w:rsidR="00570C6F" w:rsidRPr="00570C6F">
        <w:rPr>
          <w:rFonts w:ascii="宋体" w:hAnsi="宋体" w:cs="宋体" w:hint="eastAsia"/>
          <w:kern w:val="0"/>
        </w:rPr>
        <w:t>企业所做产品质量测试证明</w:t>
      </w:r>
      <w:r w:rsidR="00231455" w:rsidRPr="00231455">
        <w:rPr>
          <w:rFonts w:ascii="宋体" w:hAnsi="宋体" w:cs="宋体" w:hint="eastAsia"/>
          <w:kern w:val="0"/>
        </w:rPr>
        <w:t>。评审时将重点关注报告中的关键性能数据，并与国家标准、行业领先水平进行横向比对，对指标显著优于常规水平的产品给予加分。</w:t>
      </w:r>
      <w:r w:rsidR="00570C6F">
        <w:rPr>
          <w:rFonts w:ascii="宋体" w:hAnsi="宋体" w:cs="宋体" w:hint="eastAsia"/>
          <w:kern w:val="0"/>
        </w:rPr>
        <w:t>提供</w:t>
      </w:r>
      <w:r w:rsidR="00570C6F" w:rsidRPr="00231455">
        <w:rPr>
          <w:rFonts w:ascii="宋体" w:hAnsi="宋体" w:cs="宋体" w:hint="eastAsia"/>
          <w:kern w:val="0"/>
        </w:rPr>
        <w:t>产品型式检验报告</w:t>
      </w:r>
      <w:r w:rsidR="00570C6F">
        <w:rPr>
          <w:rFonts w:ascii="宋体" w:hAnsi="宋体" w:cs="宋体" w:hint="eastAsia"/>
          <w:kern w:val="0"/>
        </w:rPr>
        <w:t>得5分，</w:t>
      </w:r>
      <w:r w:rsidR="00570C6F" w:rsidRPr="00570C6F">
        <w:rPr>
          <w:rFonts w:ascii="宋体" w:hAnsi="宋体" w:cs="宋体" w:hint="eastAsia"/>
          <w:kern w:val="0"/>
        </w:rPr>
        <w:t>企业所做产品质量测试证明</w:t>
      </w:r>
      <w:r w:rsidR="00570C6F">
        <w:rPr>
          <w:rFonts w:ascii="宋体" w:hAnsi="宋体" w:cs="宋体" w:hint="eastAsia"/>
          <w:kern w:val="0"/>
        </w:rPr>
        <w:t>得2分</w:t>
      </w:r>
      <w:r w:rsidR="00570C6F" w:rsidRPr="00570C6F">
        <w:rPr>
          <w:rFonts w:ascii="宋体" w:hAnsi="宋体" w:cs="宋体" w:hint="eastAsia"/>
          <w:kern w:val="0"/>
        </w:rPr>
        <w:t>。</w:t>
      </w:r>
    </w:p>
    <w:p w14:paraId="065D6EFB" w14:textId="0A7EF496" w:rsidR="002A27E5" w:rsidRDefault="00231455" w:rsidP="00B830AD">
      <w:pPr>
        <w:widowControl/>
        <w:ind w:firstLineChars="200" w:firstLine="480"/>
        <w:jc w:val="left"/>
        <w:rPr>
          <w:rFonts w:ascii="宋体" w:hAnsi="宋体" w:cs="宋体"/>
          <w:kern w:val="0"/>
        </w:rPr>
      </w:pPr>
      <w:r w:rsidRPr="00231455">
        <w:rPr>
          <w:rFonts w:ascii="宋体" w:hAnsi="宋体" w:cs="宋体" w:hint="eastAsia"/>
          <w:kern w:val="0"/>
        </w:rPr>
        <w:t>产品使用说明书/标签评估</w:t>
      </w:r>
      <w:r w:rsidR="00CB1BB4">
        <w:rPr>
          <w:rFonts w:ascii="宋体" w:hAnsi="宋体" w:cs="宋体" w:hint="eastAsia"/>
          <w:kern w:val="0"/>
        </w:rPr>
        <w:t>生产企业</w:t>
      </w:r>
      <w:r w:rsidRPr="00231455">
        <w:rPr>
          <w:rFonts w:ascii="宋体" w:hAnsi="宋体" w:cs="宋体" w:hint="eastAsia"/>
          <w:kern w:val="0"/>
        </w:rPr>
        <w:t>是否提供了清晰、准确、完整的指导信息，确保产品能够被正确存储、施工和使用，从而最终实现其设计性能。</w:t>
      </w:r>
      <w:r>
        <w:rPr>
          <w:rFonts w:ascii="宋体" w:hAnsi="宋体" w:cs="宋体" w:hint="eastAsia"/>
          <w:kern w:val="0"/>
        </w:rPr>
        <w:t>地坪常说</w:t>
      </w:r>
      <w:r w:rsidRPr="00231455">
        <w:rPr>
          <w:rFonts w:ascii="宋体" w:hAnsi="宋体" w:cs="宋体" w:hint="eastAsia"/>
          <w:kern w:val="0"/>
        </w:rPr>
        <w:t>“三分材料，七分施工”</w:t>
      </w:r>
      <w:r>
        <w:rPr>
          <w:rFonts w:ascii="宋体" w:hAnsi="宋体" w:cs="宋体" w:hint="eastAsia"/>
          <w:kern w:val="0"/>
        </w:rPr>
        <w:t>，</w:t>
      </w:r>
      <w:r w:rsidRPr="00231455">
        <w:rPr>
          <w:rFonts w:ascii="宋体" w:hAnsi="宋体" w:cs="宋体" w:hint="eastAsia"/>
          <w:kern w:val="0"/>
        </w:rPr>
        <w:t>再优质的地坪材料，若因指导信息不当而错误施工，也无法达到预期效果。一份专业的说明书是</w:t>
      </w:r>
      <w:r w:rsidR="00CB1BB4">
        <w:rPr>
          <w:rFonts w:ascii="宋体" w:hAnsi="宋体" w:cs="宋体" w:hint="eastAsia"/>
          <w:kern w:val="0"/>
        </w:rPr>
        <w:t>生产企业</w:t>
      </w:r>
      <w:r w:rsidRPr="00231455">
        <w:rPr>
          <w:rFonts w:ascii="宋体" w:hAnsi="宋体" w:cs="宋体" w:hint="eastAsia"/>
          <w:kern w:val="0"/>
        </w:rPr>
        <w:t>技术服务水平和对客户负责态度的直接体现，是连接产品质量与工程质量的桥梁，能有效降低施工风险和质量纠纷。</w:t>
      </w:r>
      <w:r w:rsidR="00512F2D">
        <w:rPr>
          <w:rFonts w:ascii="宋体" w:hAnsi="宋体" w:cs="宋体" w:hint="eastAsia"/>
          <w:kern w:val="0"/>
        </w:rPr>
        <w:t>设置分值5分。</w:t>
      </w:r>
    </w:p>
    <w:p w14:paraId="2241DA82" w14:textId="7310ED9A" w:rsidR="00231455" w:rsidRDefault="00570C6F" w:rsidP="00B830AD">
      <w:pPr>
        <w:widowControl/>
        <w:ind w:firstLineChars="200" w:firstLine="480"/>
        <w:jc w:val="left"/>
        <w:rPr>
          <w:rFonts w:ascii="宋体" w:hAnsi="宋体" w:cs="宋体"/>
          <w:kern w:val="0"/>
        </w:rPr>
      </w:pPr>
      <w:r w:rsidRPr="00570C6F">
        <w:rPr>
          <w:rFonts w:ascii="宋体" w:hAnsi="宋体" w:cs="宋体" w:hint="eastAsia"/>
          <w:kern w:val="0"/>
        </w:rPr>
        <w:t>MSDS（</w:t>
      </w:r>
      <w:r w:rsidR="00E219AD" w:rsidRPr="00E219AD">
        <w:rPr>
          <w:rFonts w:ascii="宋体" w:hAnsi="宋体" w:cs="宋体" w:hint="eastAsia"/>
          <w:kern w:val="0"/>
        </w:rPr>
        <w:t>化学品安全说明书</w:t>
      </w:r>
      <w:r w:rsidRPr="00570C6F">
        <w:rPr>
          <w:rFonts w:ascii="宋体" w:hAnsi="宋体" w:cs="宋体" w:hint="eastAsia"/>
          <w:kern w:val="0"/>
        </w:rPr>
        <w:t>）评估</w:t>
      </w:r>
      <w:r w:rsidR="00CB1BB4">
        <w:rPr>
          <w:rFonts w:ascii="宋体" w:hAnsi="宋体" w:cs="宋体" w:hint="eastAsia"/>
          <w:kern w:val="0"/>
        </w:rPr>
        <w:t>生产企业</w:t>
      </w:r>
      <w:r w:rsidRPr="00570C6F">
        <w:rPr>
          <w:rFonts w:ascii="宋体" w:hAnsi="宋体" w:cs="宋体" w:hint="eastAsia"/>
          <w:kern w:val="0"/>
        </w:rPr>
        <w:t>对产品所含化学物质的安全管理能力，确保在运输、储存、施工及废弃处理等全生命周期内，相关人员能够知晓潜在危害并采取有效的安全防护措施。</w:t>
      </w:r>
      <w:r w:rsidR="00512F2D">
        <w:rPr>
          <w:rFonts w:ascii="宋体" w:hAnsi="宋体" w:cs="宋体" w:hint="eastAsia"/>
          <w:kern w:val="0"/>
        </w:rPr>
        <w:t>设置分值5分。</w:t>
      </w:r>
    </w:p>
    <w:p w14:paraId="6D10C483" w14:textId="36881813" w:rsidR="00423913" w:rsidRDefault="00DC3A31">
      <w:pPr>
        <w:widowControl/>
        <w:ind w:firstLineChars="200" w:firstLine="480"/>
        <w:jc w:val="left"/>
        <w:rPr>
          <w:rFonts w:ascii="宋体" w:hAnsi="宋体" w:cs="宋体"/>
          <w:kern w:val="0"/>
        </w:rPr>
      </w:pPr>
      <w:r>
        <w:rPr>
          <w:rFonts w:ascii="宋体" w:hAnsi="宋体" w:cs="宋体" w:hint="eastAsia"/>
          <w:kern w:val="0"/>
        </w:rPr>
        <w:t>编制</w:t>
      </w:r>
      <w:r>
        <w:rPr>
          <w:rFonts w:ascii="宋体" w:hAnsi="宋体" w:cs="宋体"/>
          <w:kern w:val="0"/>
        </w:rPr>
        <w:t>组</w:t>
      </w:r>
      <w:r>
        <w:rPr>
          <w:rFonts w:ascii="宋体" w:hAnsi="宋体" w:cs="宋体" w:hint="eastAsia"/>
          <w:kern w:val="0"/>
        </w:rPr>
        <w:t>对</w:t>
      </w:r>
      <w:r w:rsidR="00B463A5">
        <w:rPr>
          <w:rFonts w:ascii="宋体" w:hAnsi="宋体" w:cs="宋体" w:hint="eastAsia"/>
          <w:kern w:val="0"/>
        </w:rPr>
        <w:t>13家</w:t>
      </w:r>
      <w:r>
        <w:rPr>
          <w:rFonts w:ascii="宋体" w:hAnsi="宋体" w:cs="宋体"/>
          <w:kern w:val="0"/>
        </w:rPr>
        <w:t>企业进行</w:t>
      </w:r>
      <w:r w:rsidR="00512F2D">
        <w:rPr>
          <w:rFonts w:ascii="宋体" w:hAnsi="宋体" w:cs="宋体" w:hint="eastAsia"/>
          <w:kern w:val="0"/>
        </w:rPr>
        <w:t>调查问卷</w:t>
      </w:r>
      <w:r>
        <w:rPr>
          <w:rFonts w:ascii="宋体" w:hAnsi="宋体" w:cs="宋体"/>
          <w:kern w:val="0"/>
        </w:rPr>
        <w:t>，</w:t>
      </w:r>
      <w:r>
        <w:rPr>
          <w:rFonts w:ascii="宋体" w:hAnsi="宋体" w:cs="宋体" w:hint="eastAsia"/>
          <w:kern w:val="0"/>
        </w:rPr>
        <w:t>按照评分项进行测评，</w:t>
      </w:r>
      <w:r>
        <w:rPr>
          <w:rFonts w:ascii="宋体" w:hAnsi="宋体" w:hint="eastAsia"/>
        </w:rPr>
        <w:t>评价结果具体如下</w:t>
      </w:r>
      <w:r>
        <w:rPr>
          <w:rFonts w:ascii="宋体" w:hAnsi="宋体" w:cs="宋体"/>
          <w:kern w:val="0"/>
        </w:rPr>
        <w:t>：</w:t>
      </w:r>
    </w:p>
    <w:tbl>
      <w:tblPr>
        <w:tblStyle w:val="afc"/>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985"/>
        <w:gridCol w:w="1842"/>
        <w:gridCol w:w="1418"/>
        <w:gridCol w:w="1134"/>
      </w:tblGrid>
      <w:tr w:rsidR="00423913" w14:paraId="7D5C01D9" w14:textId="77777777" w:rsidTr="00E219AD">
        <w:tc>
          <w:tcPr>
            <w:tcW w:w="1384" w:type="dxa"/>
            <w:vAlign w:val="center"/>
          </w:tcPr>
          <w:p w14:paraId="374FD3D8" w14:textId="77777777" w:rsidR="00423913" w:rsidRDefault="00DC3A31">
            <w:pPr>
              <w:spacing w:line="300" w:lineRule="auto"/>
              <w:jc w:val="center"/>
              <w:outlineLvl w:val="0"/>
              <w:rPr>
                <w:rFonts w:ascii="宋体" w:hAnsi="宋体"/>
                <w:bCs/>
              </w:rPr>
            </w:pPr>
            <w:r>
              <w:rPr>
                <w:rFonts w:ascii="宋体" w:hAnsi="宋体" w:hint="eastAsia"/>
                <w:bCs/>
              </w:rPr>
              <w:t>企业编号</w:t>
            </w:r>
          </w:p>
        </w:tc>
        <w:tc>
          <w:tcPr>
            <w:tcW w:w="1701" w:type="dxa"/>
            <w:vAlign w:val="center"/>
          </w:tcPr>
          <w:p w14:paraId="0C7EE1DC" w14:textId="0F7D54FD" w:rsidR="00423913" w:rsidRDefault="00512F2D">
            <w:pPr>
              <w:spacing w:line="300" w:lineRule="auto"/>
              <w:jc w:val="center"/>
              <w:outlineLvl w:val="0"/>
              <w:rPr>
                <w:rFonts w:ascii="宋体" w:hAnsi="宋体"/>
                <w:bCs/>
              </w:rPr>
            </w:pPr>
            <w:r w:rsidRPr="00512F2D">
              <w:rPr>
                <w:rFonts w:ascii="宋体" w:hAnsi="宋体" w:hint="eastAsia"/>
                <w:bCs/>
              </w:rPr>
              <w:t>产品标准体系</w:t>
            </w:r>
          </w:p>
        </w:tc>
        <w:tc>
          <w:tcPr>
            <w:tcW w:w="1985" w:type="dxa"/>
            <w:vAlign w:val="center"/>
          </w:tcPr>
          <w:p w14:paraId="7AAB66F9" w14:textId="06AF1780" w:rsidR="00423913" w:rsidRDefault="00512F2D">
            <w:pPr>
              <w:spacing w:line="300" w:lineRule="auto"/>
              <w:jc w:val="center"/>
              <w:outlineLvl w:val="0"/>
              <w:rPr>
                <w:rFonts w:ascii="宋体" w:hAnsi="宋体"/>
                <w:bCs/>
              </w:rPr>
            </w:pPr>
            <w:r w:rsidRPr="00512F2D">
              <w:rPr>
                <w:rFonts w:ascii="宋体" w:hAnsi="宋体" w:hint="eastAsia"/>
                <w:bCs/>
              </w:rPr>
              <w:t>产品质量先进性</w:t>
            </w:r>
          </w:p>
        </w:tc>
        <w:tc>
          <w:tcPr>
            <w:tcW w:w="1842" w:type="dxa"/>
            <w:vAlign w:val="center"/>
          </w:tcPr>
          <w:p w14:paraId="1C9A4530" w14:textId="725420A0" w:rsidR="00423913" w:rsidRDefault="00512F2D">
            <w:pPr>
              <w:spacing w:line="300" w:lineRule="auto"/>
              <w:jc w:val="center"/>
              <w:outlineLvl w:val="0"/>
              <w:rPr>
                <w:rFonts w:ascii="宋体" w:hAnsi="宋体"/>
                <w:bCs/>
              </w:rPr>
            </w:pPr>
            <w:r w:rsidRPr="00512F2D">
              <w:rPr>
                <w:rFonts w:ascii="宋体" w:hAnsi="宋体" w:hint="eastAsia"/>
                <w:bCs/>
              </w:rPr>
              <w:t>产品使用说明</w:t>
            </w:r>
          </w:p>
        </w:tc>
        <w:tc>
          <w:tcPr>
            <w:tcW w:w="1418" w:type="dxa"/>
            <w:vAlign w:val="center"/>
          </w:tcPr>
          <w:p w14:paraId="655CF71C" w14:textId="20748679" w:rsidR="00423913" w:rsidRDefault="00512F2D">
            <w:pPr>
              <w:spacing w:line="300" w:lineRule="auto"/>
              <w:jc w:val="center"/>
              <w:outlineLvl w:val="0"/>
              <w:rPr>
                <w:rFonts w:ascii="宋体" w:hAnsi="宋体"/>
                <w:bCs/>
              </w:rPr>
            </w:pPr>
            <w:r w:rsidRPr="00512F2D">
              <w:rPr>
                <w:rFonts w:ascii="宋体" w:hAnsi="宋体" w:hint="eastAsia"/>
                <w:bCs/>
              </w:rPr>
              <w:t>MSDS</w:t>
            </w:r>
          </w:p>
        </w:tc>
        <w:tc>
          <w:tcPr>
            <w:tcW w:w="1134" w:type="dxa"/>
            <w:vAlign w:val="center"/>
          </w:tcPr>
          <w:p w14:paraId="3A80E19C" w14:textId="77777777" w:rsidR="00423913" w:rsidRDefault="00DC3A31">
            <w:pPr>
              <w:spacing w:line="300" w:lineRule="auto"/>
              <w:jc w:val="center"/>
              <w:outlineLvl w:val="0"/>
              <w:rPr>
                <w:rFonts w:ascii="宋体" w:hAnsi="宋体"/>
                <w:bCs/>
              </w:rPr>
            </w:pPr>
            <w:r>
              <w:rPr>
                <w:rFonts w:ascii="宋体" w:hAnsi="宋体" w:hint="eastAsia"/>
                <w:bCs/>
              </w:rPr>
              <w:t>分值</w:t>
            </w:r>
          </w:p>
        </w:tc>
      </w:tr>
      <w:tr w:rsidR="00943B74" w14:paraId="36D01F9E" w14:textId="77777777" w:rsidTr="00E219AD">
        <w:tc>
          <w:tcPr>
            <w:tcW w:w="1384" w:type="dxa"/>
            <w:vAlign w:val="center"/>
          </w:tcPr>
          <w:p w14:paraId="4DBFDC6A" w14:textId="77777777" w:rsidR="00943B74" w:rsidRDefault="00943B74" w:rsidP="00943B74">
            <w:pPr>
              <w:spacing w:line="300" w:lineRule="auto"/>
              <w:jc w:val="center"/>
              <w:outlineLvl w:val="0"/>
              <w:rPr>
                <w:rFonts w:ascii="宋体" w:hAnsi="宋体"/>
                <w:bCs/>
              </w:rPr>
            </w:pPr>
            <w:r>
              <w:rPr>
                <w:rFonts w:ascii="宋体" w:hAnsi="宋体" w:hint="eastAsia"/>
                <w:bCs/>
              </w:rPr>
              <w:t>A</w:t>
            </w:r>
          </w:p>
        </w:tc>
        <w:tc>
          <w:tcPr>
            <w:tcW w:w="1701" w:type="dxa"/>
          </w:tcPr>
          <w:p w14:paraId="5477AEA4" w14:textId="4828BC6A"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0E73A525" w14:textId="5DD0FA8F"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05932E93" w14:textId="352927CD"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7A6E5E5E" w14:textId="06E8B3E0"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7727395A" w14:textId="28494808"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518E2E31" w14:textId="77777777" w:rsidTr="00E219AD">
        <w:tc>
          <w:tcPr>
            <w:tcW w:w="1384" w:type="dxa"/>
            <w:vAlign w:val="center"/>
          </w:tcPr>
          <w:p w14:paraId="6959B5DB" w14:textId="77777777" w:rsidR="00943B74" w:rsidRDefault="00943B74" w:rsidP="00943B74">
            <w:pPr>
              <w:spacing w:line="300" w:lineRule="auto"/>
              <w:jc w:val="center"/>
              <w:outlineLvl w:val="0"/>
              <w:rPr>
                <w:rFonts w:ascii="宋体" w:hAnsi="宋体"/>
                <w:bCs/>
              </w:rPr>
            </w:pPr>
            <w:r>
              <w:rPr>
                <w:rFonts w:ascii="宋体" w:hAnsi="宋体" w:hint="eastAsia"/>
                <w:bCs/>
              </w:rPr>
              <w:t>B</w:t>
            </w:r>
          </w:p>
        </w:tc>
        <w:tc>
          <w:tcPr>
            <w:tcW w:w="1701" w:type="dxa"/>
          </w:tcPr>
          <w:p w14:paraId="31A27B03" w14:textId="78BAD18A"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4155DD82" w14:textId="3205926B"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161F9FA4" w14:textId="1ACEF34E"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563C2121" w14:textId="1058C869"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5BCFE4ED" w14:textId="390D2C27"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2AF38FF1" w14:textId="77777777" w:rsidTr="00E219AD">
        <w:tc>
          <w:tcPr>
            <w:tcW w:w="1384" w:type="dxa"/>
            <w:vAlign w:val="center"/>
          </w:tcPr>
          <w:p w14:paraId="568EDC53" w14:textId="77777777" w:rsidR="00943B74" w:rsidRDefault="00943B74" w:rsidP="00943B74">
            <w:pPr>
              <w:spacing w:line="300" w:lineRule="auto"/>
              <w:jc w:val="center"/>
              <w:outlineLvl w:val="0"/>
              <w:rPr>
                <w:rFonts w:ascii="宋体" w:hAnsi="宋体"/>
                <w:bCs/>
              </w:rPr>
            </w:pPr>
            <w:r>
              <w:rPr>
                <w:rFonts w:ascii="宋体" w:hAnsi="宋体" w:hint="eastAsia"/>
                <w:bCs/>
              </w:rPr>
              <w:t>C</w:t>
            </w:r>
          </w:p>
        </w:tc>
        <w:tc>
          <w:tcPr>
            <w:tcW w:w="1701" w:type="dxa"/>
          </w:tcPr>
          <w:p w14:paraId="41A743C7" w14:textId="36593392"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48E00B26" w14:textId="171C3119"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5618932F" w14:textId="2F944361"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07D35EE0" w14:textId="65E9BC06"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52EB60F6" w14:textId="52DF1F93"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3570BA6B" w14:textId="77777777" w:rsidTr="00E219AD">
        <w:tc>
          <w:tcPr>
            <w:tcW w:w="1384" w:type="dxa"/>
            <w:vAlign w:val="center"/>
          </w:tcPr>
          <w:p w14:paraId="5CE5CA78" w14:textId="77777777" w:rsidR="00943B74" w:rsidRDefault="00943B74" w:rsidP="00943B74">
            <w:pPr>
              <w:spacing w:line="300" w:lineRule="auto"/>
              <w:jc w:val="center"/>
              <w:outlineLvl w:val="0"/>
              <w:rPr>
                <w:rFonts w:ascii="宋体" w:hAnsi="宋体"/>
                <w:bCs/>
              </w:rPr>
            </w:pPr>
            <w:r>
              <w:rPr>
                <w:rFonts w:ascii="宋体" w:hAnsi="宋体" w:hint="eastAsia"/>
                <w:bCs/>
              </w:rPr>
              <w:t>D</w:t>
            </w:r>
          </w:p>
        </w:tc>
        <w:tc>
          <w:tcPr>
            <w:tcW w:w="1701" w:type="dxa"/>
          </w:tcPr>
          <w:p w14:paraId="76954717" w14:textId="2355F837"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57D533F7" w14:textId="34202D0C"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29377940" w14:textId="516D01BF"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50336304" w14:textId="5DE8D4CD"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5E6A7754" w14:textId="4838A333"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30E0F65C" w14:textId="77777777" w:rsidTr="00E219AD">
        <w:tc>
          <w:tcPr>
            <w:tcW w:w="1384" w:type="dxa"/>
            <w:vAlign w:val="center"/>
          </w:tcPr>
          <w:p w14:paraId="40AC59BC" w14:textId="77777777" w:rsidR="00943B74" w:rsidRDefault="00943B74" w:rsidP="00943B74">
            <w:pPr>
              <w:spacing w:line="300" w:lineRule="auto"/>
              <w:jc w:val="center"/>
              <w:outlineLvl w:val="0"/>
              <w:rPr>
                <w:rFonts w:ascii="宋体" w:hAnsi="宋体"/>
                <w:bCs/>
              </w:rPr>
            </w:pPr>
            <w:r>
              <w:rPr>
                <w:rFonts w:ascii="宋体" w:hAnsi="宋体" w:hint="eastAsia"/>
                <w:bCs/>
              </w:rPr>
              <w:t>E</w:t>
            </w:r>
          </w:p>
        </w:tc>
        <w:tc>
          <w:tcPr>
            <w:tcW w:w="1701" w:type="dxa"/>
          </w:tcPr>
          <w:p w14:paraId="2EFB6A59" w14:textId="6736D0F9"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7E2BA521" w14:textId="3CFBD0A0"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6B6AEA28" w14:textId="237F60BF"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7FA5F471" w14:textId="68AF31F6"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1C9F9341" w14:textId="241C9B83"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6E4DE539" w14:textId="77777777" w:rsidTr="00E219AD">
        <w:tc>
          <w:tcPr>
            <w:tcW w:w="1384" w:type="dxa"/>
            <w:vAlign w:val="center"/>
          </w:tcPr>
          <w:p w14:paraId="415807C8" w14:textId="77777777" w:rsidR="00943B74" w:rsidRDefault="00943B74" w:rsidP="00943B74">
            <w:pPr>
              <w:spacing w:line="300" w:lineRule="auto"/>
              <w:jc w:val="center"/>
              <w:outlineLvl w:val="0"/>
              <w:rPr>
                <w:rFonts w:ascii="宋体" w:hAnsi="宋体"/>
                <w:bCs/>
              </w:rPr>
            </w:pPr>
            <w:r>
              <w:rPr>
                <w:rFonts w:ascii="宋体" w:hAnsi="宋体" w:hint="eastAsia"/>
                <w:bCs/>
              </w:rPr>
              <w:t>F</w:t>
            </w:r>
          </w:p>
        </w:tc>
        <w:tc>
          <w:tcPr>
            <w:tcW w:w="1701" w:type="dxa"/>
          </w:tcPr>
          <w:p w14:paraId="692F4DC2" w14:textId="021A8DFA"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56C6FDF7" w14:textId="4FC57175"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2B09DB8D" w14:textId="649E73D7"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34387C80" w14:textId="2DCEE3E3"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760D10E4" w14:textId="75093AB4"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26A8593D" w14:textId="77777777" w:rsidTr="00E219AD">
        <w:tc>
          <w:tcPr>
            <w:tcW w:w="1384" w:type="dxa"/>
            <w:vAlign w:val="center"/>
          </w:tcPr>
          <w:p w14:paraId="3D5FB936" w14:textId="77777777" w:rsidR="00943B74" w:rsidRDefault="00943B74" w:rsidP="00943B74">
            <w:pPr>
              <w:spacing w:line="300" w:lineRule="auto"/>
              <w:jc w:val="center"/>
              <w:outlineLvl w:val="0"/>
              <w:rPr>
                <w:rFonts w:ascii="宋体" w:hAnsi="宋体"/>
                <w:bCs/>
              </w:rPr>
            </w:pPr>
            <w:r>
              <w:rPr>
                <w:rFonts w:ascii="宋体" w:hAnsi="宋体" w:hint="eastAsia"/>
                <w:bCs/>
              </w:rPr>
              <w:t>G</w:t>
            </w:r>
          </w:p>
        </w:tc>
        <w:tc>
          <w:tcPr>
            <w:tcW w:w="1701" w:type="dxa"/>
          </w:tcPr>
          <w:p w14:paraId="1C51300D" w14:textId="5F74E185"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71AD179F" w14:textId="0A39BEEF" w:rsidR="00943B74" w:rsidRDefault="00943B74" w:rsidP="00943B74">
            <w:pPr>
              <w:spacing w:line="300" w:lineRule="auto"/>
              <w:jc w:val="center"/>
              <w:outlineLvl w:val="0"/>
              <w:rPr>
                <w:rFonts w:ascii="宋体" w:hAnsi="宋体"/>
                <w:bCs/>
              </w:rPr>
            </w:pPr>
            <w:r>
              <w:rPr>
                <w:rFonts w:ascii="宋体" w:hAnsi="宋体"/>
                <w:bCs/>
              </w:rPr>
              <w:t>0</w:t>
            </w:r>
          </w:p>
        </w:tc>
        <w:tc>
          <w:tcPr>
            <w:tcW w:w="1842" w:type="dxa"/>
          </w:tcPr>
          <w:p w14:paraId="187011BF" w14:textId="74AEC619"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1E657DEB" w14:textId="6FF2A950"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369C5652" w14:textId="165FD95F" w:rsidR="00943B74" w:rsidRDefault="00943B74" w:rsidP="00943B74">
            <w:pPr>
              <w:spacing w:line="300" w:lineRule="auto"/>
              <w:jc w:val="center"/>
              <w:outlineLvl w:val="0"/>
              <w:rPr>
                <w:rFonts w:ascii="宋体" w:hAnsi="宋体"/>
                <w:bCs/>
              </w:rPr>
            </w:pPr>
            <w:r>
              <w:rPr>
                <w:rFonts w:ascii="宋体" w:hAnsi="宋体"/>
                <w:bCs/>
              </w:rPr>
              <w:t>15</w:t>
            </w:r>
          </w:p>
        </w:tc>
      </w:tr>
      <w:tr w:rsidR="00943B74" w14:paraId="3E85373A" w14:textId="77777777" w:rsidTr="00E219AD">
        <w:tc>
          <w:tcPr>
            <w:tcW w:w="1384" w:type="dxa"/>
            <w:vAlign w:val="center"/>
          </w:tcPr>
          <w:p w14:paraId="23743DA6" w14:textId="77777777" w:rsidR="00943B74" w:rsidRDefault="00943B74" w:rsidP="00943B74">
            <w:pPr>
              <w:spacing w:line="300" w:lineRule="auto"/>
              <w:jc w:val="center"/>
              <w:outlineLvl w:val="0"/>
              <w:rPr>
                <w:rFonts w:ascii="宋体" w:hAnsi="宋体"/>
                <w:bCs/>
              </w:rPr>
            </w:pPr>
            <w:r>
              <w:rPr>
                <w:rFonts w:ascii="宋体" w:hAnsi="宋体" w:hint="eastAsia"/>
                <w:bCs/>
              </w:rPr>
              <w:t>H</w:t>
            </w:r>
          </w:p>
        </w:tc>
        <w:tc>
          <w:tcPr>
            <w:tcW w:w="1701" w:type="dxa"/>
          </w:tcPr>
          <w:p w14:paraId="3D6DBD88" w14:textId="666D2885"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360CD509" w14:textId="04B86D9B"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255590D0" w14:textId="32518D61"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5EA14D88" w14:textId="7DA9934F"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6D284FAB" w14:textId="6D852C11"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202331EC" w14:textId="77777777" w:rsidTr="00E219AD">
        <w:tc>
          <w:tcPr>
            <w:tcW w:w="1384" w:type="dxa"/>
            <w:vAlign w:val="center"/>
          </w:tcPr>
          <w:p w14:paraId="17A47953" w14:textId="77777777" w:rsidR="00943B74" w:rsidRDefault="00943B74" w:rsidP="00943B74">
            <w:pPr>
              <w:spacing w:line="300" w:lineRule="auto"/>
              <w:jc w:val="center"/>
              <w:outlineLvl w:val="0"/>
              <w:rPr>
                <w:rFonts w:ascii="宋体" w:hAnsi="宋体"/>
                <w:bCs/>
              </w:rPr>
            </w:pPr>
            <w:r>
              <w:rPr>
                <w:rFonts w:ascii="宋体" w:hAnsi="宋体" w:hint="eastAsia"/>
                <w:bCs/>
              </w:rPr>
              <w:lastRenderedPageBreak/>
              <w:t>I</w:t>
            </w:r>
          </w:p>
        </w:tc>
        <w:tc>
          <w:tcPr>
            <w:tcW w:w="1701" w:type="dxa"/>
          </w:tcPr>
          <w:p w14:paraId="1BCF230C" w14:textId="1008DBB4"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7480382E" w14:textId="3EE13952"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75F83F15" w14:textId="6160C9B7"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4F990AEE" w14:textId="592763E5"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3D452181" w14:textId="5730300A"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4246B8B4" w14:textId="77777777" w:rsidTr="00E219AD">
        <w:tc>
          <w:tcPr>
            <w:tcW w:w="1384" w:type="dxa"/>
            <w:vAlign w:val="center"/>
          </w:tcPr>
          <w:p w14:paraId="013EFF55" w14:textId="77777777" w:rsidR="00943B74" w:rsidRDefault="00943B74" w:rsidP="00943B74">
            <w:pPr>
              <w:spacing w:line="300" w:lineRule="auto"/>
              <w:jc w:val="center"/>
              <w:outlineLvl w:val="0"/>
              <w:rPr>
                <w:rFonts w:ascii="宋体" w:hAnsi="宋体"/>
                <w:bCs/>
              </w:rPr>
            </w:pPr>
            <w:r>
              <w:rPr>
                <w:rFonts w:ascii="宋体" w:hAnsi="宋体" w:hint="eastAsia"/>
                <w:bCs/>
              </w:rPr>
              <w:t>J</w:t>
            </w:r>
          </w:p>
        </w:tc>
        <w:tc>
          <w:tcPr>
            <w:tcW w:w="1701" w:type="dxa"/>
          </w:tcPr>
          <w:p w14:paraId="68D61620" w14:textId="7A0F15DC"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781BB6F2" w14:textId="2FC681AC"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5A4647BE" w14:textId="6D697AEC"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553B182B" w14:textId="029DAEF7"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571B02C9" w14:textId="764DFDB0"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7165C138" w14:textId="77777777" w:rsidTr="00E219AD">
        <w:tc>
          <w:tcPr>
            <w:tcW w:w="1384" w:type="dxa"/>
          </w:tcPr>
          <w:p w14:paraId="52FDFFBC" w14:textId="64BAFB94" w:rsidR="00943B74" w:rsidRDefault="00943B74" w:rsidP="00943B74">
            <w:pPr>
              <w:spacing w:line="300" w:lineRule="auto"/>
              <w:jc w:val="center"/>
              <w:outlineLvl w:val="0"/>
              <w:rPr>
                <w:rFonts w:ascii="宋体" w:hAnsi="宋体"/>
                <w:bCs/>
              </w:rPr>
            </w:pPr>
            <w:r>
              <w:rPr>
                <w:rFonts w:ascii="宋体" w:hAnsi="宋体"/>
                <w:bCs/>
              </w:rPr>
              <w:t>K</w:t>
            </w:r>
          </w:p>
        </w:tc>
        <w:tc>
          <w:tcPr>
            <w:tcW w:w="1701" w:type="dxa"/>
          </w:tcPr>
          <w:p w14:paraId="7548A95C" w14:textId="7C6B78F0"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7F9614FF" w14:textId="420B820E"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3BB06E1A" w14:textId="4E891818"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7A7CB1D6" w14:textId="7C6E35B8"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1CBF4925" w14:textId="2B0FCE5A"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5C546E55" w14:textId="77777777" w:rsidTr="00E219AD">
        <w:tc>
          <w:tcPr>
            <w:tcW w:w="1384" w:type="dxa"/>
          </w:tcPr>
          <w:p w14:paraId="29D6F944" w14:textId="745247D6" w:rsidR="00943B74" w:rsidRDefault="00943B74" w:rsidP="00943B74">
            <w:pPr>
              <w:spacing w:line="300" w:lineRule="auto"/>
              <w:jc w:val="center"/>
              <w:outlineLvl w:val="0"/>
              <w:rPr>
                <w:rFonts w:ascii="宋体" w:hAnsi="宋体"/>
                <w:bCs/>
              </w:rPr>
            </w:pPr>
            <w:r>
              <w:rPr>
                <w:rFonts w:ascii="宋体" w:hAnsi="宋体" w:hint="eastAsia"/>
                <w:bCs/>
              </w:rPr>
              <w:t>L</w:t>
            </w:r>
          </w:p>
        </w:tc>
        <w:tc>
          <w:tcPr>
            <w:tcW w:w="1701" w:type="dxa"/>
          </w:tcPr>
          <w:p w14:paraId="372572CE" w14:textId="1BF0ED9B"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32B21F28" w14:textId="04D82330"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7661FE98" w14:textId="72CA8DAD"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28710ED9" w14:textId="5358E6A0" w:rsidR="00943B74" w:rsidRDefault="00943B74" w:rsidP="00943B74">
            <w:pPr>
              <w:spacing w:line="300" w:lineRule="auto"/>
              <w:jc w:val="center"/>
              <w:outlineLvl w:val="0"/>
              <w:rPr>
                <w:rFonts w:ascii="宋体" w:hAnsi="宋体"/>
                <w:bCs/>
              </w:rPr>
            </w:pPr>
            <w:r>
              <w:rPr>
                <w:rFonts w:ascii="宋体" w:hAnsi="宋体"/>
                <w:bCs/>
              </w:rPr>
              <w:t>2</w:t>
            </w:r>
          </w:p>
        </w:tc>
        <w:tc>
          <w:tcPr>
            <w:tcW w:w="1134" w:type="dxa"/>
          </w:tcPr>
          <w:p w14:paraId="1453579A" w14:textId="0409D637" w:rsidR="00943B74" w:rsidRDefault="00943B74" w:rsidP="00943B74">
            <w:pPr>
              <w:spacing w:line="300" w:lineRule="auto"/>
              <w:jc w:val="center"/>
              <w:outlineLvl w:val="0"/>
              <w:rPr>
                <w:rFonts w:ascii="宋体" w:hAnsi="宋体"/>
                <w:bCs/>
              </w:rPr>
            </w:pPr>
            <w:r>
              <w:rPr>
                <w:rFonts w:ascii="宋体" w:hAnsi="宋体"/>
                <w:bCs/>
              </w:rPr>
              <w:t>17</w:t>
            </w:r>
          </w:p>
        </w:tc>
      </w:tr>
      <w:tr w:rsidR="00943B74" w14:paraId="17FA4382" w14:textId="77777777" w:rsidTr="00E219AD">
        <w:tc>
          <w:tcPr>
            <w:tcW w:w="1384" w:type="dxa"/>
          </w:tcPr>
          <w:p w14:paraId="17F7FB0B" w14:textId="139ACC3D" w:rsidR="00943B74" w:rsidRDefault="00943B74" w:rsidP="00943B74">
            <w:pPr>
              <w:spacing w:line="300" w:lineRule="auto"/>
              <w:jc w:val="center"/>
              <w:outlineLvl w:val="0"/>
              <w:rPr>
                <w:rFonts w:ascii="宋体" w:hAnsi="宋体"/>
                <w:bCs/>
              </w:rPr>
            </w:pPr>
            <w:r>
              <w:rPr>
                <w:rFonts w:ascii="宋体" w:hAnsi="宋体" w:hint="eastAsia"/>
                <w:bCs/>
              </w:rPr>
              <w:t>M</w:t>
            </w:r>
          </w:p>
        </w:tc>
        <w:tc>
          <w:tcPr>
            <w:tcW w:w="1701" w:type="dxa"/>
          </w:tcPr>
          <w:p w14:paraId="1F668434" w14:textId="0F290E99" w:rsidR="00943B74" w:rsidRDefault="00943B74" w:rsidP="00943B74">
            <w:pPr>
              <w:spacing w:line="300" w:lineRule="auto"/>
              <w:jc w:val="center"/>
              <w:outlineLvl w:val="0"/>
              <w:rPr>
                <w:rFonts w:ascii="宋体" w:hAnsi="宋体"/>
                <w:bCs/>
              </w:rPr>
            </w:pPr>
            <w:r>
              <w:rPr>
                <w:rFonts w:ascii="宋体" w:hAnsi="宋体" w:hint="eastAsia"/>
                <w:bCs/>
              </w:rPr>
              <w:t>5</w:t>
            </w:r>
          </w:p>
        </w:tc>
        <w:tc>
          <w:tcPr>
            <w:tcW w:w="1985" w:type="dxa"/>
          </w:tcPr>
          <w:p w14:paraId="3AEA8300" w14:textId="3521B496" w:rsidR="00943B74" w:rsidRDefault="00943B74" w:rsidP="00943B74">
            <w:pPr>
              <w:spacing w:line="300" w:lineRule="auto"/>
              <w:jc w:val="center"/>
              <w:outlineLvl w:val="0"/>
              <w:rPr>
                <w:rFonts w:ascii="宋体" w:hAnsi="宋体"/>
                <w:bCs/>
              </w:rPr>
            </w:pPr>
            <w:r>
              <w:rPr>
                <w:rFonts w:ascii="宋体" w:hAnsi="宋体" w:hint="eastAsia"/>
                <w:bCs/>
              </w:rPr>
              <w:t>5</w:t>
            </w:r>
          </w:p>
        </w:tc>
        <w:tc>
          <w:tcPr>
            <w:tcW w:w="1842" w:type="dxa"/>
          </w:tcPr>
          <w:p w14:paraId="51B0751C" w14:textId="6919B063" w:rsidR="00943B74" w:rsidRDefault="00943B74" w:rsidP="00943B74">
            <w:pPr>
              <w:spacing w:line="300" w:lineRule="auto"/>
              <w:jc w:val="center"/>
              <w:outlineLvl w:val="0"/>
              <w:rPr>
                <w:rFonts w:ascii="宋体" w:hAnsi="宋体"/>
                <w:bCs/>
              </w:rPr>
            </w:pPr>
            <w:r>
              <w:rPr>
                <w:rFonts w:ascii="宋体" w:hAnsi="宋体" w:hint="eastAsia"/>
                <w:bCs/>
              </w:rPr>
              <w:t>5</w:t>
            </w:r>
          </w:p>
        </w:tc>
        <w:tc>
          <w:tcPr>
            <w:tcW w:w="1418" w:type="dxa"/>
          </w:tcPr>
          <w:p w14:paraId="79899267" w14:textId="1990B443" w:rsidR="00943B74" w:rsidRDefault="00943B74" w:rsidP="00943B74">
            <w:pPr>
              <w:spacing w:line="300" w:lineRule="auto"/>
              <w:jc w:val="center"/>
              <w:outlineLvl w:val="0"/>
              <w:rPr>
                <w:rFonts w:ascii="宋体" w:hAnsi="宋体"/>
                <w:bCs/>
              </w:rPr>
            </w:pPr>
            <w:r>
              <w:rPr>
                <w:rFonts w:ascii="宋体" w:hAnsi="宋体" w:hint="eastAsia"/>
                <w:bCs/>
              </w:rPr>
              <w:t>5</w:t>
            </w:r>
          </w:p>
        </w:tc>
        <w:tc>
          <w:tcPr>
            <w:tcW w:w="1134" w:type="dxa"/>
          </w:tcPr>
          <w:p w14:paraId="2DC27474" w14:textId="5F603033"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bl>
    <w:p w14:paraId="6A0670BA" w14:textId="77777777" w:rsidR="00DD4493" w:rsidRDefault="00DD4493">
      <w:pPr>
        <w:widowControl/>
        <w:ind w:firstLineChars="200" w:firstLine="480"/>
        <w:jc w:val="left"/>
        <w:rPr>
          <w:rFonts w:ascii="宋体" w:hAnsi="宋体" w:cs="宋体"/>
          <w:kern w:val="0"/>
        </w:rPr>
      </w:pPr>
    </w:p>
    <w:p w14:paraId="2E28A982" w14:textId="141F8F67" w:rsidR="00423913" w:rsidRDefault="00DD4493">
      <w:pPr>
        <w:widowControl/>
        <w:ind w:firstLineChars="200" w:firstLine="480"/>
        <w:jc w:val="left"/>
        <w:rPr>
          <w:rFonts w:ascii="宋体" w:hAnsi="宋体" w:cs="宋体"/>
          <w:kern w:val="0"/>
        </w:rPr>
      </w:pPr>
      <w:r w:rsidRPr="00DD4493">
        <w:rPr>
          <w:rFonts w:ascii="宋体" w:hAnsi="宋体" w:cs="宋体" w:hint="eastAsia"/>
          <w:kern w:val="0"/>
        </w:rPr>
        <w:t>产品质量评分满分为20分。13家企业中，得20分的企业共11家，占84.6%；得17分的企业1家；得15分的企业1家（G）。G企业因仅提供委托检验报告而非严格的第三方型式检验报告，产品质量先进性项未得分；L企业因MSDS信息不够规范，在该项仅得2分。整体来看，头部企业在产品标准执行、型式检验、使用说明书及MSDS等方面表现良好，产品质量管控水平较高。</w:t>
      </w:r>
    </w:p>
    <w:p w14:paraId="6EE197EC" w14:textId="77777777" w:rsidR="00DD4493" w:rsidRDefault="00DD4493">
      <w:pPr>
        <w:widowControl/>
        <w:ind w:firstLineChars="200" w:firstLine="480"/>
        <w:jc w:val="left"/>
        <w:rPr>
          <w:rFonts w:ascii="宋体" w:hAnsi="宋体" w:cs="宋体"/>
          <w:kern w:val="0"/>
        </w:rPr>
      </w:pPr>
    </w:p>
    <w:p w14:paraId="68FBAB14" w14:textId="4AC8BF00" w:rsidR="00423913" w:rsidRDefault="00163122">
      <w:pPr>
        <w:pStyle w:val="aff6"/>
        <w:widowControl/>
        <w:numPr>
          <w:ilvl w:val="0"/>
          <w:numId w:val="8"/>
        </w:numPr>
        <w:ind w:firstLineChars="0"/>
        <w:jc w:val="left"/>
        <w:rPr>
          <w:rFonts w:ascii="宋体" w:hAnsi="宋体" w:cs="宋体"/>
          <w:kern w:val="0"/>
        </w:rPr>
      </w:pPr>
      <w:r>
        <w:rPr>
          <w:rFonts w:ascii="宋体" w:hAnsi="宋体" w:cs="宋体" w:hint="eastAsia"/>
          <w:kern w:val="0"/>
        </w:rPr>
        <w:t>生产技术</w:t>
      </w:r>
    </w:p>
    <w:p w14:paraId="433086FA" w14:textId="1DA776DB" w:rsidR="00163122" w:rsidRDefault="00163122">
      <w:pPr>
        <w:widowControl/>
        <w:ind w:firstLineChars="200" w:firstLine="480"/>
        <w:jc w:val="left"/>
        <w:rPr>
          <w:rFonts w:ascii="宋体" w:hAnsi="宋体" w:cs="宋体"/>
          <w:kern w:val="0"/>
        </w:rPr>
      </w:pPr>
      <w:r>
        <w:rPr>
          <w:rFonts w:ascii="宋体" w:hAnsi="宋体" w:cs="宋体" w:hint="eastAsia"/>
          <w:kern w:val="0"/>
        </w:rPr>
        <w:t>生产技术</w:t>
      </w:r>
      <w:r w:rsidRPr="00163122">
        <w:rPr>
          <w:rFonts w:ascii="宋体" w:hAnsi="宋体" w:cs="宋体" w:hint="eastAsia"/>
          <w:kern w:val="0"/>
        </w:rPr>
        <w:t>主要从</w:t>
      </w:r>
      <w:r>
        <w:rPr>
          <w:rFonts w:ascii="宋体" w:hAnsi="宋体" w:cs="宋体" w:hint="eastAsia"/>
          <w:kern w:val="0"/>
        </w:rPr>
        <w:t>八</w:t>
      </w:r>
      <w:r w:rsidRPr="00163122">
        <w:rPr>
          <w:rFonts w:ascii="宋体" w:hAnsi="宋体" w:cs="宋体" w:hint="eastAsia"/>
          <w:kern w:val="0"/>
        </w:rPr>
        <w:t>个方面考察，包括</w:t>
      </w:r>
      <w:bookmarkStart w:id="8" w:name="OLE_LINK2"/>
      <w:r w:rsidRPr="00163122">
        <w:rPr>
          <w:rFonts w:ascii="宋体" w:hAnsi="宋体" w:cs="宋体" w:hint="eastAsia"/>
          <w:kern w:val="0"/>
        </w:rPr>
        <w:t>原材料管理</w:t>
      </w:r>
      <w:bookmarkEnd w:id="8"/>
      <w:r w:rsidRPr="00163122">
        <w:rPr>
          <w:rFonts w:ascii="宋体" w:hAnsi="宋体" w:cs="宋体" w:hint="eastAsia"/>
          <w:kern w:val="0"/>
        </w:rPr>
        <w:t>、生产工艺流程、生产设备与技术</w:t>
      </w:r>
      <w:r>
        <w:rPr>
          <w:rFonts w:ascii="宋体" w:hAnsi="宋体" w:cs="宋体" w:hint="eastAsia"/>
          <w:kern w:val="0"/>
        </w:rPr>
        <w:t>、</w:t>
      </w:r>
      <w:r w:rsidRPr="00163122">
        <w:rPr>
          <w:rFonts w:ascii="宋体" w:hAnsi="宋体" w:cs="宋体" w:hint="eastAsia"/>
          <w:kern w:val="0"/>
        </w:rPr>
        <w:t>生产组织与管理</w:t>
      </w:r>
      <w:r>
        <w:rPr>
          <w:rFonts w:ascii="宋体" w:hAnsi="宋体" w:cs="宋体" w:hint="eastAsia"/>
          <w:kern w:val="0"/>
        </w:rPr>
        <w:t>、</w:t>
      </w:r>
      <w:r w:rsidRPr="00163122">
        <w:rPr>
          <w:rFonts w:ascii="宋体" w:hAnsi="宋体" w:cs="宋体" w:hint="eastAsia"/>
          <w:kern w:val="0"/>
        </w:rPr>
        <w:t>环保与三废处理</w:t>
      </w:r>
      <w:r>
        <w:rPr>
          <w:rFonts w:ascii="宋体" w:hAnsi="宋体" w:cs="宋体" w:hint="eastAsia"/>
          <w:kern w:val="0"/>
        </w:rPr>
        <w:t>、</w:t>
      </w:r>
      <w:r w:rsidRPr="00163122">
        <w:rPr>
          <w:rFonts w:ascii="宋体" w:hAnsi="宋体" w:cs="宋体" w:hint="eastAsia"/>
          <w:kern w:val="0"/>
        </w:rPr>
        <w:t>品质管理水平</w:t>
      </w:r>
      <w:r>
        <w:rPr>
          <w:rFonts w:ascii="宋体" w:hAnsi="宋体" w:cs="宋体" w:hint="eastAsia"/>
          <w:kern w:val="0"/>
        </w:rPr>
        <w:t>、产能和生产效率</w:t>
      </w:r>
      <w:r w:rsidRPr="00163122">
        <w:rPr>
          <w:rFonts w:ascii="宋体" w:hAnsi="宋体" w:cs="宋体" w:hint="eastAsia"/>
          <w:kern w:val="0"/>
        </w:rPr>
        <w:t>。</w:t>
      </w:r>
    </w:p>
    <w:p w14:paraId="3C877B3D" w14:textId="369064E8" w:rsidR="00876229" w:rsidRDefault="005226C6">
      <w:pPr>
        <w:widowControl/>
        <w:ind w:firstLineChars="200" w:firstLine="480"/>
        <w:jc w:val="left"/>
        <w:rPr>
          <w:rFonts w:ascii="宋体" w:hAnsi="宋体" w:cs="宋体"/>
          <w:kern w:val="0"/>
        </w:rPr>
      </w:pPr>
      <w:r w:rsidRPr="005226C6">
        <w:rPr>
          <w:rFonts w:ascii="宋体" w:hAnsi="宋体" w:cs="宋体" w:hint="eastAsia"/>
          <w:kern w:val="0"/>
        </w:rPr>
        <w:t>原材料管理考察</w:t>
      </w:r>
      <w:r w:rsidR="00CB1BB4">
        <w:rPr>
          <w:rFonts w:ascii="宋体" w:hAnsi="宋体" w:cs="宋体" w:hint="eastAsia"/>
          <w:kern w:val="0"/>
        </w:rPr>
        <w:t>生产企业</w:t>
      </w:r>
      <w:r w:rsidRPr="005226C6">
        <w:rPr>
          <w:rFonts w:ascii="宋体" w:hAnsi="宋体" w:cs="宋体" w:hint="eastAsia"/>
          <w:kern w:val="0"/>
        </w:rPr>
        <w:t>对原材料质量的管控能力，确保从源头上杜绝质量隐患。优质的原材料是生产优质产品的基础。</w:t>
      </w:r>
      <w:r w:rsidR="00C40B39" w:rsidRPr="00C40B39">
        <w:rPr>
          <w:rFonts w:ascii="宋体" w:hAnsi="宋体" w:cs="宋体" w:hint="eastAsia"/>
          <w:kern w:val="0"/>
        </w:rPr>
        <w:t>包括是否建立合格的</w:t>
      </w:r>
      <w:r w:rsidR="00CB1BB4">
        <w:rPr>
          <w:rFonts w:ascii="宋体" w:hAnsi="宋体" w:cs="宋体" w:hint="eastAsia"/>
          <w:kern w:val="0"/>
        </w:rPr>
        <w:t>生产企业</w:t>
      </w:r>
      <w:r w:rsidR="00C40B39" w:rsidRPr="00C40B39">
        <w:rPr>
          <w:rFonts w:ascii="宋体" w:hAnsi="宋体" w:cs="宋体" w:hint="eastAsia"/>
          <w:kern w:val="0"/>
        </w:rPr>
        <w:t>名录并对原料</w:t>
      </w:r>
      <w:r w:rsidR="00CB1BB4">
        <w:rPr>
          <w:rFonts w:ascii="宋体" w:hAnsi="宋体" w:cs="宋体" w:hint="eastAsia"/>
          <w:kern w:val="0"/>
        </w:rPr>
        <w:t>生产企业</w:t>
      </w:r>
      <w:r w:rsidR="00C40B39" w:rsidRPr="00C40B39">
        <w:rPr>
          <w:rFonts w:ascii="宋体" w:hAnsi="宋体" w:cs="宋体" w:hint="eastAsia"/>
          <w:kern w:val="0"/>
        </w:rPr>
        <w:t>进行</w:t>
      </w:r>
      <w:r w:rsidR="00C40B39">
        <w:rPr>
          <w:rFonts w:ascii="宋体" w:hAnsi="宋体" w:cs="宋体" w:hint="eastAsia"/>
          <w:kern w:val="0"/>
        </w:rPr>
        <w:t>定期</w:t>
      </w:r>
      <w:r w:rsidR="00C40B39" w:rsidRPr="00C40B39">
        <w:rPr>
          <w:rFonts w:ascii="宋体" w:hAnsi="宋体" w:cs="宋体" w:hint="eastAsia"/>
          <w:kern w:val="0"/>
        </w:rPr>
        <w:t>评审；</w:t>
      </w:r>
      <w:r w:rsidR="00C40B39">
        <w:rPr>
          <w:rFonts w:ascii="宋体" w:hAnsi="宋体" w:cs="宋体" w:hint="eastAsia"/>
          <w:kern w:val="0"/>
        </w:rPr>
        <w:t>仓库是否分区管理且标识清晰</w:t>
      </w:r>
      <w:r w:rsidR="00C40B39" w:rsidRPr="00C40B39">
        <w:rPr>
          <w:rFonts w:ascii="宋体" w:hAnsi="宋体" w:cs="宋体" w:hint="eastAsia"/>
          <w:kern w:val="0"/>
        </w:rPr>
        <w:t>；是否对进厂原料进行批次管理并留样；仓储条件是否满足要求（如避光、恒温、防潮等）。</w:t>
      </w:r>
    </w:p>
    <w:p w14:paraId="231EE616" w14:textId="4A05998C" w:rsidR="005226C6" w:rsidRPr="00C40B39" w:rsidRDefault="00C40B39">
      <w:pPr>
        <w:widowControl/>
        <w:ind w:firstLineChars="200" w:firstLine="480"/>
        <w:jc w:val="left"/>
        <w:rPr>
          <w:rFonts w:ascii="宋体" w:hAnsi="宋体" w:cs="宋体"/>
          <w:kern w:val="0"/>
        </w:rPr>
      </w:pPr>
      <w:r w:rsidRPr="00C40B39">
        <w:rPr>
          <w:rFonts w:ascii="宋体" w:hAnsi="宋体" w:cs="宋体" w:hint="eastAsia"/>
          <w:kern w:val="0"/>
        </w:rPr>
        <w:t>生产工艺流程评估生产工艺设计的科学性、成熟度和</w:t>
      </w:r>
      <w:proofErr w:type="gramStart"/>
      <w:r w:rsidRPr="00C40B39">
        <w:rPr>
          <w:rFonts w:ascii="宋体" w:hAnsi="宋体" w:cs="宋体" w:hint="eastAsia"/>
          <w:kern w:val="0"/>
        </w:rPr>
        <w:t>可</w:t>
      </w:r>
      <w:proofErr w:type="gramEnd"/>
      <w:r w:rsidRPr="00C40B39">
        <w:rPr>
          <w:rFonts w:ascii="宋体" w:hAnsi="宋体" w:cs="宋体" w:hint="eastAsia"/>
          <w:kern w:val="0"/>
        </w:rPr>
        <w:t>控制性，确保生产过程稳定、高效</w:t>
      </w:r>
      <w:r>
        <w:rPr>
          <w:rFonts w:ascii="宋体" w:hAnsi="宋体" w:cs="宋体" w:hint="eastAsia"/>
          <w:kern w:val="0"/>
        </w:rPr>
        <w:t>。重点考察是否</w:t>
      </w:r>
      <w:r w:rsidRPr="00C40B39">
        <w:rPr>
          <w:rFonts w:ascii="宋体" w:hAnsi="宋体" w:cs="宋体" w:hint="eastAsia"/>
          <w:kern w:val="0"/>
        </w:rPr>
        <w:t>制定科学、详尽的作业指导书、工艺参数卡等控制文件，关键工艺参数</w:t>
      </w:r>
      <w:r>
        <w:rPr>
          <w:rFonts w:ascii="宋体" w:hAnsi="宋体" w:cs="宋体" w:hint="eastAsia"/>
          <w:kern w:val="0"/>
        </w:rPr>
        <w:t>是否</w:t>
      </w:r>
      <w:r w:rsidRPr="00C40B39">
        <w:rPr>
          <w:rFonts w:ascii="宋体" w:hAnsi="宋体" w:cs="宋体" w:hint="eastAsia"/>
          <w:kern w:val="0"/>
        </w:rPr>
        <w:t>有明确控制范围且被严格执行</w:t>
      </w:r>
      <w:r>
        <w:rPr>
          <w:rFonts w:ascii="宋体" w:hAnsi="宋体" w:cs="宋体" w:hint="eastAsia"/>
          <w:kern w:val="0"/>
        </w:rPr>
        <w:t>等。</w:t>
      </w:r>
    </w:p>
    <w:p w14:paraId="4129CACD" w14:textId="77777777" w:rsidR="005E1222" w:rsidRDefault="005E1222">
      <w:pPr>
        <w:widowControl/>
        <w:ind w:firstLineChars="200" w:firstLine="480"/>
        <w:jc w:val="left"/>
        <w:rPr>
          <w:rFonts w:ascii="宋体" w:hAnsi="宋体" w:cs="宋体"/>
          <w:kern w:val="0"/>
        </w:rPr>
      </w:pPr>
      <w:r w:rsidRPr="005E1222">
        <w:rPr>
          <w:rFonts w:ascii="宋体" w:hAnsi="宋体" w:cs="宋体" w:hint="eastAsia"/>
          <w:kern w:val="0"/>
        </w:rPr>
        <w:t>生产设备与技术评估生产设备的先进性、适用性和维护状况，以及企业对先进生产技术的应用水平。</w:t>
      </w:r>
      <w:r>
        <w:rPr>
          <w:rFonts w:ascii="宋体" w:hAnsi="宋体" w:cs="宋体" w:hint="eastAsia"/>
          <w:kern w:val="0"/>
        </w:rPr>
        <w:t>考察</w:t>
      </w:r>
      <w:r w:rsidRPr="005E1222">
        <w:rPr>
          <w:rFonts w:ascii="宋体" w:hAnsi="宋体" w:cs="宋体" w:hint="eastAsia"/>
          <w:kern w:val="0"/>
        </w:rPr>
        <w:t>主要生产设备</w:t>
      </w:r>
      <w:r>
        <w:rPr>
          <w:rFonts w:ascii="宋体" w:hAnsi="宋体" w:cs="宋体" w:hint="eastAsia"/>
          <w:kern w:val="0"/>
        </w:rPr>
        <w:t>的</w:t>
      </w:r>
      <w:r w:rsidRPr="005E1222">
        <w:rPr>
          <w:rFonts w:ascii="宋体" w:hAnsi="宋体" w:cs="宋体" w:hint="eastAsia"/>
          <w:kern w:val="0"/>
        </w:rPr>
        <w:t>先进</w:t>
      </w:r>
      <w:r>
        <w:rPr>
          <w:rFonts w:ascii="宋体" w:hAnsi="宋体" w:cs="宋体" w:hint="eastAsia"/>
          <w:kern w:val="0"/>
        </w:rPr>
        <w:t>性、</w:t>
      </w:r>
      <w:r w:rsidRPr="005E1222">
        <w:rPr>
          <w:rFonts w:ascii="宋体" w:hAnsi="宋体" w:cs="宋体" w:hint="eastAsia"/>
          <w:kern w:val="0"/>
        </w:rPr>
        <w:t>自动化程度；设备</w:t>
      </w:r>
      <w:r>
        <w:rPr>
          <w:rFonts w:ascii="宋体" w:hAnsi="宋体" w:cs="宋体" w:hint="eastAsia"/>
          <w:kern w:val="0"/>
        </w:rPr>
        <w:t>是否有</w:t>
      </w:r>
      <w:r w:rsidRPr="005E1222">
        <w:rPr>
          <w:rFonts w:ascii="宋体" w:hAnsi="宋体" w:cs="宋体" w:hint="eastAsia"/>
          <w:kern w:val="0"/>
        </w:rPr>
        <w:t>良好</w:t>
      </w:r>
      <w:r>
        <w:rPr>
          <w:rFonts w:ascii="宋体" w:hAnsi="宋体" w:cs="宋体" w:hint="eastAsia"/>
          <w:kern w:val="0"/>
        </w:rPr>
        <w:t>的</w:t>
      </w:r>
      <w:r w:rsidRPr="005E1222">
        <w:rPr>
          <w:rFonts w:ascii="宋体" w:hAnsi="宋体" w:cs="宋体" w:hint="eastAsia"/>
          <w:kern w:val="0"/>
        </w:rPr>
        <w:t>维护保养</w:t>
      </w:r>
      <w:r>
        <w:rPr>
          <w:rFonts w:ascii="宋体" w:hAnsi="宋体" w:cs="宋体" w:hint="eastAsia"/>
          <w:kern w:val="0"/>
        </w:rPr>
        <w:t>等。</w:t>
      </w:r>
    </w:p>
    <w:p w14:paraId="63641A50" w14:textId="0582A1C6" w:rsidR="00791C72" w:rsidRDefault="005E1222">
      <w:pPr>
        <w:widowControl/>
        <w:ind w:firstLineChars="200" w:firstLine="480"/>
        <w:jc w:val="left"/>
        <w:rPr>
          <w:rFonts w:ascii="宋体" w:hAnsi="宋体" w:cs="宋体"/>
          <w:kern w:val="0"/>
        </w:rPr>
      </w:pPr>
      <w:r w:rsidRPr="005E1222">
        <w:rPr>
          <w:rFonts w:ascii="宋体" w:hAnsi="宋体" w:cs="宋体" w:hint="eastAsia"/>
          <w:kern w:val="0"/>
        </w:rPr>
        <w:t>生产组织与管理评估生产</w:t>
      </w:r>
      <w:r w:rsidR="00791C72" w:rsidRPr="005E1222">
        <w:rPr>
          <w:rFonts w:ascii="宋体" w:hAnsi="宋体" w:cs="宋体" w:hint="eastAsia"/>
          <w:kern w:val="0"/>
        </w:rPr>
        <w:t>现场管理的规范性</w:t>
      </w:r>
      <w:r w:rsidR="00791C72">
        <w:rPr>
          <w:rFonts w:ascii="宋体" w:hAnsi="宋体" w:cs="宋体" w:hint="eastAsia"/>
          <w:kern w:val="0"/>
        </w:rPr>
        <w:t>和安全性，</w:t>
      </w:r>
      <w:r w:rsidR="00791C72" w:rsidRPr="00791C72">
        <w:rPr>
          <w:rFonts w:ascii="宋体" w:hAnsi="宋体" w:cs="宋体" w:hint="eastAsia"/>
          <w:kern w:val="0"/>
        </w:rPr>
        <w:t>高效、有序的生产组织与管理能够确保按时交付，减少浪费，并最大限度地降低混淆和差错的风险</w:t>
      </w:r>
      <w:r w:rsidR="00791C72">
        <w:rPr>
          <w:rFonts w:ascii="宋体" w:hAnsi="宋体" w:cs="宋体" w:hint="eastAsia"/>
          <w:kern w:val="0"/>
        </w:rPr>
        <w:t>。</w:t>
      </w:r>
    </w:p>
    <w:p w14:paraId="63108F39" w14:textId="1AD357A0" w:rsidR="00791C72" w:rsidRPr="00E10C9F" w:rsidRDefault="00E10C9F">
      <w:pPr>
        <w:widowControl/>
        <w:ind w:firstLineChars="200" w:firstLine="480"/>
        <w:jc w:val="left"/>
        <w:rPr>
          <w:rFonts w:ascii="宋体" w:hAnsi="宋体" w:cs="宋体"/>
          <w:kern w:val="0"/>
        </w:rPr>
      </w:pPr>
      <w:r w:rsidRPr="00E10C9F">
        <w:rPr>
          <w:rFonts w:ascii="宋体" w:hAnsi="宋体" w:cs="宋体" w:hint="eastAsia"/>
          <w:kern w:val="0"/>
        </w:rPr>
        <w:t>环保与三废处理评估</w:t>
      </w:r>
      <w:r w:rsidR="00CB1BB4">
        <w:rPr>
          <w:rFonts w:ascii="宋体" w:hAnsi="宋体" w:cs="宋体" w:hint="eastAsia"/>
          <w:kern w:val="0"/>
        </w:rPr>
        <w:t>生产企业</w:t>
      </w:r>
      <w:r w:rsidRPr="00E10C9F">
        <w:rPr>
          <w:rFonts w:ascii="宋体" w:hAnsi="宋体" w:cs="宋体" w:hint="eastAsia"/>
          <w:kern w:val="0"/>
        </w:rPr>
        <w:t>在生产过程中对环境影响的控制能力和合</w:t>
      </w:r>
      <w:proofErr w:type="gramStart"/>
      <w:r w:rsidRPr="00E10C9F">
        <w:rPr>
          <w:rFonts w:ascii="宋体" w:hAnsi="宋体" w:cs="宋体" w:hint="eastAsia"/>
          <w:kern w:val="0"/>
        </w:rPr>
        <w:t>规</w:t>
      </w:r>
      <w:proofErr w:type="gramEnd"/>
      <w:r w:rsidRPr="00E10C9F">
        <w:rPr>
          <w:rFonts w:ascii="宋体" w:hAnsi="宋体" w:cs="宋体" w:hint="eastAsia"/>
          <w:kern w:val="0"/>
        </w:rPr>
        <w:t>性，体现其社会责任感和可持续发展能力。</w:t>
      </w:r>
    </w:p>
    <w:p w14:paraId="55F5921E" w14:textId="54C5D53A" w:rsidR="00791C72" w:rsidRDefault="00E10C9F">
      <w:pPr>
        <w:widowControl/>
        <w:ind w:firstLineChars="200" w:firstLine="480"/>
        <w:jc w:val="left"/>
        <w:rPr>
          <w:rFonts w:ascii="宋体" w:hAnsi="宋体" w:cs="宋体"/>
          <w:kern w:val="0"/>
        </w:rPr>
      </w:pPr>
      <w:r w:rsidRPr="00E10C9F">
        <w:rPr>
          <w:rFonts w:ascii="宋体" w:hAnsi="宋体" w:cs="宋体" w:hint="eastAsia"/>
          <w:kern w:val="0"/>
        </w:rPr>
        <w:t>品质管理水平考察在生产全过程（而不仅仅是最终检验）中实施质量监控的能力和效果。</w:t>
      </w:r>
      <w:r>
        <w:rPr>
          <w:rFonts w:ascii="宋体" w:hAnsi="宋体" w:cs="宋体" w:hint="eastAsia"/>
          <w:kern w:val="0"/>
        </w:rPr>
        <w:t>考察是否</w:t>
      </w:r>
      <w:r w:rsidRPr="00E10C9F">
        <w:rPr>
          <w:rFonts w:ascii="宋体" w:hAnsi="宋体" w:cs="宋体" w:hint="eastAsia"/>
          <w:kern w:val="0"/>
        </w:rPr>
        <w:t>配备检测设备或实验室，建立了从原材料批次→生产批次→成品批次的全流程追溯体系</w:t>
      </w:r>
      <w:r>
        <w:rPr>
          <w:rFonts w:ascii="宋体" w:hAnsi="宋体" w:cs="宋体" w:hint="eastAsia"/>
          <w:kern w:val="0"/>
        </w:rPr>
        <w:t>。</w:t>
      </w:r>
    </w:p>
    <w:p w14:paraId="60B4D3C4" w14:textId="6D614745" w:rsidR="00E10C9F" w:rsidRDefault="00E10C9F">
      <w:pPr>
        <w:widowControl/>
        <w:ind w:firstLineChars="200" w:firstLine="480"/>
        <w:jc w:val="left"/>
        <w:rPr>
          <w:rFonts w:ascii="宋体" w:hAnsi="宋体" w:cs="宋体"/>
          <w:kern w:val="0"/>
        </w:rPr>
      </w:pPr>
      <w:r w:rsidRPr="00E10C9F">
        <w:rPr>
          <w:rFonts w:ascii="宋体" w:hAnsi="宋体" w:cs="宋体" w:hint="eastAsia"/>
          <w:kern w:val="0"/>
        </w:rPr>
        <w:t>产能</w:t>
      </w:r>
      <w:r w:rsidR="00DA6A1C">
        <w:rPr>
          <w:rFonts w:ascii="宋体" w:hAnsi="宋体" w:cs="宋体" w:hint="eastAsia"/>
          <w:kern w:val="0"/>
        </w:rPr>
        <w:t>：</w:t>
      </w:r>
      <w:r w:rsidR="00DA6A1C" w:rsidRPr="00DA6A1C">
        <w:rPr>
          <w:rFonts w:ascii="宋体" w:hAnsi="宋体" w:cs="宋体" w:hint="eastAsia"/>
          <w:kern w:val="0"/>
        </w:rPr>
        <w:t>基于现有设备、人员和班制，评估其理论最大产能和正常稳定产能。充足的产能是保障大规模项目供货和及时交付的基础，避免因产能不足导致的项目延期风险。</w:t>
      </w:r>
    </w:p>
    <w:p w14:paraId="371F9423" w14:textId="6AC4BCCD" w:rsidR="00E10C9F" w:rsidRDefault="00DA6A1C">
      <w:pPr>
        <w:widowControl/>
        <w:ind w:firstLineChars="200" w:firstLine="480"/>
        <w:jc w:val="left"/>
        <w:rPr>
          <w:rFonts w:ascii="宋体" w:hAnsi="宋体" w:cs="宋体"/>
          <w:kern w:val="0"/>
        </w:rPr>
      </w:pPr>
      <w:r w:rsidRPr="00DA6A1C">
        <w:rPr>
          <w:rFonts w:ascii="宋体" w:hAnsi="宋体" w:cs="宋体" w:hint="eastAsia"/>
          <w:kern w:val="0"/>
        </w:rPr>
        <w:t>生产效率评估</w:t>
      </w:r>
      <w:r w:rsidR="00CB1BB4">
        <w:rPr>
          <w:rFonts w:ascii="宋体" w:hAnsi="宋体" w:cs="宋体" w:hint="eastAsia"/>
          <w:kern w:val="0"/>
        </w:rPr>
        <w:t>生产企业</w:t>
      </w:r>
      <w:r w:rsidRPr="00DA6A1C">
        <w:rPr>
          <w:rFonts w:ascii="宋体" w:hAnsi="宋体" w:cs="宋体" w:hint="eastAsia"/>
          <w:kern w:val="0"/>
        </w:rPr>
        <w:t>将资源投入转化为产品的效率和成本控制能力。较高的生产效率通常意味着更优的工艺控制、更低的能耗和物耗，最终体现为产品的成本优势和更强的市场竞争力。</w:t>
      </w:r>
    </w:p>
    <w:p w14:paraId="2206BFC6" w14:textId="77777777" w:rsidR="00E10C9F" w:rsidRDefault="00E10C9F">
      <w:pPr>
        <w:widowControl/>
        <w:ind w:firstLineChars="200" w:firstLine="480"/>
        <w:jc w:val="left"/>
        <w:rPr>
          <w:rFonts w:ascii="宋体" w:hAnsi="宋体" w:cs="宋体"/>
          <w:kern w:val="0"/>
        </w:rPr>
      </w:pPr>
    </w:p>
    <w:p w14:paraId="61EDADE0" w14:textId="74B6C565" w:rsidR="00423913" w:rsidRDefault="00DC3A31">
      <w:pPr>
        <w:widowControl/>
        <w:ind w:firstLineChars="200" w:firstLine="480"/>
        <w:jc w:val="left"/>
        <w:rPr>
          <w:rFonts w:ascii="宋体" w:hAnsi="宋体" w:cs="宋体"/>
          <w:kern w:val="0"/>
        </w:rPr>
      </w:pPr>
      <w:r>
        <w:rPr>
          <w:rFonts w:ascii="宋体" w:hAnsi="宋体" w:cs="宋体" w:hint="eastAsia"/>
          <w:kern w:val="0"/>
        </w:rPr>
        <w:t>编制</w:t>
      </w:r>
      <w:r>
        <w:rPr>
          <w:rFonts w:ascii="宋体" w:hAnsi="宋体" w:cs="宋体"/>
          <w:kern w:val="0"/>
        </w:rPr>
        <w:t>组</w:t>
      </w:r>
      <w:r>
        <w:rPr>
          <w:rFonts w:ascii="宋体" w:hAnsi="宋体" w:cs="宋体" w:hint="eastAsia"/>
          <w:kern w:val="0"/>
        </w:rPr>
        <w:t>对</w:t>
      </w:r>
      <w:r w:rsidR="00B463A5">
        <w:rPr>
          <w:rFonts w:ascii="宋体" w:hAnsi="宋体" w:cs="宋体" w:hint="eastAsia"/>
          <w:kern w:val="0"/>
        </w:rPr>
        <w:t>13家</w:t>
      </w:r>
      <w:r>
        <w:rPr>
          <w:rFonts w:ascii="宋体" w:hAnsi="宋体" w:cs="宋体"/>
          <w:kern w:val="0"/>
        </w:rPr>
        <w:t>企业进行</w:t>
      </w:r>
      <w:r w:rsidR="00876229">
        <w:rPr>
          <w:rFonts w:ascii="宋体" w:hAnsi="宋体" w:cs="宋体" w:hint="eastAsia"/>
          <w:kern w:val="0"/>
        </w:rPr>
        <w:t>调查问卷</w:t>
      </w:r>
      <w:r>
        <w:rPr>
          <w:rFonts w:ascii="宋体" w:hAnsi="宋体" w:cs="宋体"/>
          <w:kern w:val="0"/>
        </w:rPr>
        <w:t>，</w:t>
      </w:r>
      <w:r>
        <w:rPr>
          <w:rFonts w:ascii="宋体" w:hAnsi="宋体" w:cs="宋体" w:hint="eastAsia"/>
          <w:kern w:val="0"/>
        </w:rPr>
        <w:t>按照评分项进行测评，</w:t>
      </w:r>
      <w:r>
        <w:rPr>
          <w:rFonts w:ascii="宋体" w:hAnsi="宋体" w:hint="eastAsia"/>
        </w:rPr>
        <w:t>评价结果具体如下</w:t>
      </w:r>
      <w:r>
        <w:rPr>
          <w:rFonts w:ascii="宋体" w:hAnsi="宋体" w:cs="宋体"/>
          <w:kern w:val="0"/>
        </w:rPr>
        <w:t>：</w:t>
      </w:r>
    </w:p>
    <w:tbl>
      <w:tblPr>
        <w:tblStyle w:val="afc"/>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1134"/>
        <w:gridCol w:w="1276"/>
        <w:gridCol w:w="1276"/>
        <w:gridCol w:w="1276"/>
        <w:gridCol w:w="1134"/>
        <w:gridCol w:w="708"/>
        <w:gridCol w:w="850"/>
      </w:tblGrid>
      <w:tr w:rsidR="007142DD" w14:paraId="1BD24DE7" w14:textId="77777777" w:rsidTr="007142DD">
        <w:tc>
          <w:tcPr>
            <w:tcW w:w="817" w:type="dxa"/>
            <w:vAlign w:val="center"/>
          </w:tcPr>
          <w:p w14:paraId="76345FC9" w14:textId="77777777" w:rsidR="007142DD" w:rsidRDefault="007142DD">
            <w:pPr>
              <w:spacing w:line="300" w:lineRule="auto"/>
              <w:jc w:val="center"/>
              <w:outlineLvl w:val="0"/>
              <w:rPr>
                <w:rFonts w:ascii="宋体" w:hAnsi="宋体"/>
                <w:bCs/>
              </w:rPr>
            </w:pPr>
            <w:r>
              <w:rPr>
                <w:rFonts w:ascii="宋体" w:hAnsi="宋体" w:hint="eastAsia"/>
                <w:bCs/>
              </w:rPr>
              <w:t>企业编号</w:t>
            </w:r>
          </w:p>
        </w:tc>
        <w:tc>
          <w:tcPr>
            <w:tcW w:w="992" w:type="dxa"/>
            <w:vAlign w:val="center"/>
          </w:tcPr>
          <w:p w14:paraId="524B940F" w14:textId="3832E7EC" w:rsidR="007142DD" w:rsidRDefault="007142DD">
            <w:pPr>
              <w:spacing w:line="300" w:lineRule="auto"/>
              <w:jc w:val="center"/>
              <w:outlineLvl w:val="0"/>
              <w:rPr>
                <w:rFonts w:ascii="宋体" w:hAnsi="宋体"/>
                <w:bCs/>
              </w:rPr>
            </w:pPr>
            <w:r>
              <w:rPr>
                <w:rFonts w:ascii="宋体" w:hAnsi="宋体" w:hint="eastAsia"/>
                <w:bCs/>
              </w:rPr>
              <w:t>原材料管理</w:t>
            </w:r>
          </w:p>
        </w:tc>
        <w:tc>
          <w:tcPr>
            <w:tcW w:w="1134" w:type="dxa"/>
            <w:vAlign w:val="center"/>
          </w:tcPr>
          <w:p w14:paraId="387BEEF9" w14:textId="66DD77EB" w:rsidR="007142DD" w:rsidRDefault="007142DD">
            <w:pPr>
              <w:spacing w:line="300" w:lineRule="auto"/>
              <w:jc w:val="center"/>
              <w:outlineLvl w:val="0"/>
              <w:rPr>
                <w:rFonts w:ascii="宋体" w:hAnsi="宋体"/>
                <w:bCs/>
              </w:rPr>
            </w:pPr>
            <w:r>
              <w:rPr>
                <w:rFonts w:ascii="宋体" w:hAnsi="宋体" w:hint="eastAsia"/>
                <w:bCs/>
              </w:rPr>
              <w:t>生产工艺流程</w:t>
            </w:r>
          </w:p>
        </w:tc>
        <w:tc>
          <w:tcPr>
            <w:tcW w:w="1276" w:type="dxa"/>
            <w:vAlign w:val="center"/>
          </w:tcPr>
          <w:p w14:paraId="058B930A" w14:textId="187F1AB6" w:rsidR="007142DD" w:rsidRDefault="007142DD">
            <w:pPr>
              <w:spacing w:line="300" w:lineRule="auto"/>
              <w:jc w:val="center"/>
              <w:outlineLvl w:val="0"/>
              <w:rPr>
                <w:rFonts w:ascii="宋体" w:hAnsi="宋体"/>
                <w:bCs/>
              </w:rPr>
            </w:pPr>
            <w:r>
              <w:rPr>
                <w:rFonts w:ascii="宋体" w:hAnsi="宋体" w:hint="eastAsia"/>
                <w:bCs/>
              </w:rPr>
              <w:t>生产技术与设备</w:t>
            </w:r>
          </w:p>
        </w:tc>
        <w:tc>
          <w:tcPr>
            <w:tcW w:w="1276" w:type="dxa"/>
            <w:vAlign w:val="center"/>
          </w:tcPr>
          <w:p w14:paraId="53EFB0D7" w14:textId="0246F89B" w:rsidR="007142DD" w:rsidRDefault="007142DD">
            <w:pPr>
              <w:spacing w:line="300" w:lineRule="auto"/>
              <w:jc w:val="center"/>
              <w:outlineLvl w:val="0"/>
              <w:rPr>
                <w:rFonts w:ascii="宋体" w:hAnsi="宋体"/>
                <w:bCs/>
              </w:rPr>
            </w:pPr>
            <w:r>
              <w:rPr>
                <w:rFonts w:ascii="宋体" w:hAnsi="宋体" w:hint="eastAsia"/>
                <w:bCs/>
              </w:rPr>
              <w:t>生产组织与管理</w:t>
            </w:r>
          </w:p>
        </w:tc>
        <w:tc>
          <w:tcPr>
            <w:tcW w:w="1276" w:type="dxa"/>
            <w:vAlign w:val="center"/>
          </w:tcPr>
          <w:p w14:paraId="065164D8" w14:textId="062FADBC" w:rsidR="007142DD" w:rsidRDefault="007142DD">
            <w:pPr>
              <w:spacing w:line="300" w:lineRule="auto"/>
              <w:jc w:val="center"/>
              <w:outlineLvl w:val="0"/>
              <w:rPr>
                <w:rFonts w:ascii="宋体" w:hAnsi="宋体"/>
                <w:bCs/>
              </w:rPr>
            </w:pPr>
            <w:r>
              <w:rPr>
                <w:rFonts w:ascii="宋体" w:hAnsi="宋体" w:hint="eastAsia"/>
                <w:bCs/>
              </w:rPr>
              <w:t>环保与三废处理</w:t>
            </w:r>
          </w:p>
        </w:tc>
        <w:tc>
          <w:tcPr>
            <w:tcW w:w="1134" w:type="dxa"/>
            <w:vAlign w:val="center"/>
          </w:tcPr>
          <w:p w14:paraId="6DCF7D05" w14:textId="143CD43E" w:rsidR="007142DD" w:rsidRDefault="007142DD">
            <w:pPr>
              <w:spacing w:line="300" w:lineRule="auto"/>
              <w:jc w:val="center"/>
              <w:outlineLvl w:val="0"/>
              <w:rPr>
                <w:rFonts w:ascii="宋体" w:hAnsi="宋体"/>
                <w:bCs/>
              </w:rPr>
            </w:pPr>
            <w:r>
              <w:rPr>
                <w:rFonts w:ascii="宋体" w:hAnsi="宋体" w:hint="eastAsia"/>
                <w:bCs/>
              </w:rPr>
              <w:t>品质管控水平</w:t>
            </w:r>
          </w:p>
        </w:tc>
        <w:tc>
          <w:tcPr>
            <w:tcW w:w="708" w:type="dxa"/>
            <w:vAlign w:val="center"/>
          </w:tcPr>
          <w:p w14:paraId="69F6F1A8" w14:textId="688BE01F" w:rsidR="007142DD" w:rsidRDefault="007142DD">
            <w:pPr>
              <w:spacing w:line="300" w:lineRule="auto"/>
              <w:jc w:val="center"/>
              <w:outlineLvl w:val="0"/>
              <w:rPr>
                <w:rFonts w:ascii="宋体" w:hAnsi="宋体"/>
                <w:bCs/>
              </w:rPr>
            </w:pPr>
            <w:r>
              <w:rPr>
                <w:rFonts w:ascii="宋体" w:hAnsi="宋体" w:hint="eastAsia"/>
                <w:bCs/>
              </w:rPr>
              <w:t>产能</w:t>
            </w:r>
          </w:p>
        </w:tc>
        <w:tc>
          <w:tcPr>
            <w:tcW w:w="850" w:type="dxa"/>
            <w:vAlign w:val="center"/>
          </w:tcPr>
          <w:p w14:paraId="56948C2C" w14:textId="244841E8" w:rsidR="007142DD" w:rsidRDefault="007142DD">
            <w:pPr>
              <w:spacing w:line="300" w:lineRule="auto"/>
              <w:jc w:val="center"/>
              <w:outlineLvl w:val="0"/>
              <w:rPr>
                <w:rFonts w:ascii="宋体" w:hAnsi="宋体"/>
                <w:bCs/>
              </w:rPr>
            </w:pPr>
            <w:r>
              <w:rPr>
                <w:rFonts w:ascii="宋体" w:hAnsi="宋体" w:hint="eastAsia"/>
                <w:bCs/>
              </w:rPr>
              <w:t>分值</w:t>
            </w:r>
          </w:p>
        </w:tc>
      </w:tr>
      <w:tr w:rsidR="007142DD" w14:paraId="56E47269" w14:textId="77777777" w:rsidTr="007142DD">
        <w:trPr>
          <w:trHeight w:val="382"/>
        </w:trPr>
        <w:tc>
          <w:tcPr>
            <w:tcW w:w="817" w:type="dxa"/>
          </w:tcPr>
          <w:p w14:paraId="6E034931" w14:textId="77777777" w:rsidR="007142DD" w:rsidRDefault="007142DD" w:rsidP="00FD445D">
            <w:pPr>
              <w:spacing w:line="300" w:lineRule="auto"/>
              <w:jc w:val="center"/>
              <w:outlineLvl w:val="0"/>
              <w:rPr>
                <w:rFonts w:ascii="宋体" w:hAnsi="宋体"/>
                <w:bCs/>
              </w:rPr>
            </w:pPr>
            <w:r>
              <w:rPr>
                <w:rFonts w:ascii="宋体" w:hAnsi="宋体" w:hint="eastAsia"/>
                <w:bCs/>
              </w:rPr>
              <w:t>A</w:t>
            </w:r>
          </w:p>
        </w:tc>
        <w:tc>
          <w:tcPr>
            <w:tcW w:w="992" w:type="dxa"/>
          </w:tcPr>
          <w:p w14:paraId="0F1BD870" w14:textId="63921799" w:rsidR="007142DD" w:rsidRDefault="007142DD" w:rsidP="00FD445D">
            <w:pPr>
              <w:spacing w:line="300" w:lineRule="auto"/>
              <w:jc w:val="center"/>
              <w:outlineLvl w:val="0"/>
              <w:rPr>
                <w:rFonts w:ascii="宋体" w:hAnsi="宋体"/>
                <w:bCs/>
              </w:rPr>
            </w:pPr>
            <w:r w:rsidRPr="00242F70">
              <w:rPr>
                <w:rFonts w:ascii="宋体" w:hAnsi="宋体" w:hint="eastAsia"/>
                <w:bCs/>
              </w:rPr>
              <w:t>2</w:t>
            </w:r>
          </w:p>
        </w:tc>
        <w:tc>
          <w:tcPr>
            <w:tcW w:w="1134" w:type="dxa"/>
          </w:tcPr>
          <w:p w14:paraId="3A4AE913" w14:textId="441FDE06" w:rsidR="007142DD" w:rsidRDefault="007142DD" w:rsidP="00FD445D">
            <w:pPr>
              <w:spacing w:line="300" w:lineRule="auto"/>
              <w:jc w:val="center"/>
              <w:outlineLvl w:val="0"/>
              <w:rPr>
                <w:rFonts w:ascii="宋体" w:hAnsi="宋体"/>
                <w:bCs/>
              </w:rPr>
            </w:pPr>
            <w:r>
              <w:rPr>
                <w:rFonts w:ascii="宋体" w:hAnsi="宋体" w:hint="eastAsia"/>
                <w:bCs/>
              </w:rPr>
              <w:t>2</w:t>
            </w:r>
          </w:p>
        </w:tc>
        <w:tc>
          <w:tcPr>
            <w:tcW w:w="1276" w:type="dxa"/>
          </w:tcPr>
          <w:p w14:paraId="66DC5411" w14:textId="0740E640" w:rsidR="007142DD" w:rsidRDefault="007142DD" w:rsidP="00FD445D">
            <w:pPr>
              <w:spacing w:line="300" w:lineRule="auto"/>
              <w:jc w:val="center"/>
              <w:outlineLvl w:val="0"/>
              <w:rPr>
                <w:rFonts w:ascii="宋体" w:hAnsi="宋体"/>
                <w:bCs/>
              </w:rPr>
            </w:pPr>
            <w:r>
              <w:rPr>
                <w:rFonts w:ascii="宋体" w:hAnsi="宋体"/>
                <w:bCs/>
              </w:rPr>
              <w:t>3</w:t>
            </w:r>
          </w:p>
        </w:tc>
        <w:tc>
          <w:tcPr>
            <w:tcW w:w="1276" w:type="dxa"/>
          </w:tcPr>
          <w:p w14:paraId="576B3042" w14:textId="0F00B9D3" w:rsidR="007142DD" w:rsidRDefault="007142DD" w:rsidP="00FD445D">
            <w:pPr>
              <w:spacing w:line="300" w:lineRule="auto"/>
              <w:jc w:val="center"/>
              <w:outlineLvl w:val="0"/>
              <w:rPr>
                <w:rFonts w:ascii="宋体" w:hAnsi="宋体"/>
                <w:bCs/>
              </w:rPr>
            </w:pPr>
            <w:r>
              <w:rPr>
                <w:rFonts w:ascii="宋体" w:hAnsi="宋体" w:hint="eastAsia"/>
                <w:bCs/>
              </w:rPr>
              <w:t>2</w:t>
            </w:r>
          </w:p>
        </w:tc>
        <w:tc>
          <w:tcPr>
            <w:tcW w:w="1276" w:type="dxa"/>
          </w:tcPr>
          <w:p w14:paraId="566CA895" w14:textId="3CF70050" w:rsidR="007142DD" w:rsidRDefault="007142DD" w:rsidP="00FD445D">
            <w:pPr>
              <w:spacing w:line="300" w:lineRule="auto"/>
              <w:jc w:val="center"/>
              <w:outlineLvl w:val="0"/>
              <w:rPr>
                <w:rFonts w:ascii="宋体" w:hAnsi="宋体"/>
                <w:bCs/>
              </w:rPr>
            </w:pPr>
            <w:r>
              <w:rPr>
                <w:rFonts w:ascii="宋体" w:hAnsi="宋体" w:hint="eastAsia"/>
                <w:bCs/>
              </w:rPr>
              <w:t>2</w:t>
            </w:r>
          </w:p>
        </w:tc>
        <w:tc>
          <w:tcPr>
            <w:tcW w:w="1134" w:type="dxa"/>
          </w:tcPr>
          <w:p w14:paraId="1FADE562" w14:textId="3C84AEE0" w:rsidR="007142DD" w:rsidRDefault="007142DD" w:rsidP="00FD445D">
            <w:pPr>
              <w:spacing w:line="300" w:lineRule="auto"/>
              <w:jc w:val="center"/>
              <w:outlineLvl w:val="0"/>
              <w:rPr>
                <w:rFonts w:ascii="宋体" w:hAnsi="宋体"/>
                <w:bCs/>
              </w:rPr>
            </w:pPr>
            <w:r>
              <w:rPr>
                <w:rFonts w:ascii="宋体" w:hAnsi="宋体" w:hint="eastAsia"/>
                <w:bCs/>
              </w:rPr>
              <w:t>3</w:t>
            </w:r>
          </w:p>
        </w:tc>
        <w:tc>
          <w:tcPr>
            <w:tcW w:w="708" w:type="dxa"/>
          </w:tcPr>
          <w:p w14:paraId="70844EBB" w14:textId="6BD47F1B" w:rsidR="007142DD" w:rsidRDefault="007142DD" w:rsidP="00FD445D">
            <w:pPr>
              <w:spacing w:line="300" w:lineRule="auto"/>
              <w:jc w:val="center"/>
              <w:outlineLvl w:val="0"/>
              <w:rPr>
                <w:rFonts w:ascii="宋体" w:hAnsi="宋体"/>
                <w:bCs/>
              </w:rPr>
            </w:pPr>
            <w:r>
              <w:rPr>
                <w:rFonts w:ascii="宋体" w:hAnsi="宋体" w:hint="eastAsia"/>
                <w:bCs/>
              </w:rPr>
              <w:t>3</w:t>
            </w:r>
          </w:p>
        </w:tc>
        <w:tc>
          <w:tcPr>
            <w:tcW w:w="850" w:type="dxa"/>
          </w:tcPr>
          <w:p w14:paraId="2D920C09" w14:textId="778D7726" w:rsidR="007142DD" w:rsidRDefault="007142DD" w:rsidP="00FD445D">
            <w:pPr>
              <w:spacing w:line="300" w:lineRule="auto"/>
              <w:jc w:val="center"/>
              <w:outlineLvl w:val="0"/>
              <w:rPr>
                <w:rFonts w:ascii="宋体" w:hAnsi="宋体"/>
                <w:bCs/>
              </w:rPr>
            </w:pPr>
            <w:r>
              <w:rPr>
                <w:rFonts w:ascii="宋体" w:hAnsi="宋体" w:hint="eastAsia"/>
                <w:bCs/>
              </w:rPr>
              <w:t>1</w:t>
            </w:r>
            <w:r>
              <w:rPr>
                <w:rFonts w:ascii="宋体" w:hAnsi="宋体"/>
                <w:bCs/>
              </w:rPr>
              <w:t>7</w:t>
            </w:r>
          </w:p>
        </w:tc>
      </w:tr>
      <w:tr w:rsidR="007142DD" w14:paraId="61EC46D2" w14:textId="77777777" w:rsidTr="007142DD">
        <w:tc>
          <w:tcPr>
            <w:tcW w:w="817" w:type="dxa"/>
          </w:tcPr>
          <w:p w14:paraId="15060861" w14:textId="77777777" w:rsidR="007142DD" w:rsidRDefault="007142DD" w:rsidP="00FD445D">
            <w:pPr>
              <w:spacing w:line="300" w:lineRule="auto"/>
              <w:jc w:val="center"/>
              <w:outlineLvl w:val="0"/>
              <w:rPr>
                <w:rFonts w:ascii="宋体" w:hAnsi="宋体"/>
                <w:bCs/>
              </w:rPr>
            </w:pPr>
            <w:r>
              <w:rPr>
                <w:rFonts w:ascii="宋体" w:hAnsi="宋体" w:hint="eastAsia"/>
                <w:bCs/>
              </w:rPr>
              <w:lastRenderedPageBreak/>
              <w:t>B</w:t>
            </w:r>
          </w:p>
        </w:tc>
        <w:tc>
          <w:tcPr>
            <w:tcW w:w="992" w:type="dxa"/>
          </w:tcPr>
          <w:p w14:paraId="237C29BC" w14:textId="76A03693" w:rsidR="007142DD" w:rsidRDefault="007142DD" w:rsidP="00FD445D">
            <w:pPr>
              <w:spacing w:line="300" w:lineRule="auto"/>
              <w:jc w:val="center"/>
              <w:outlineLvl w:val="0"/>
              <w:rPr>
                <w:rFonts w:ascii="宋体" w:hAnsi="宋体"/>
                <w:bCs/>
              </w:rPr>
            </w:pPr>
            <w:r w:rsidRPr="00242F70">
              <w:rPr>
                <w:rFonts w:ascii="宋体" w:hAnsi="宋体" w:hint="eastAsia"/>
                <w:bCs/>
              </w:rPr>
              <w:t>2</w:t>
            </w:r>
          </w:p>
        </w:tc>
        <w:tc>
          <w:tcPr>
            <w:tcW w:w="1134" w:type="dxa"/>
          </w:tcPr>
          <w:p w14:paraId="6D59E97C" w14:textId="6733A363" w:rsidR="007142DD" w:rsidRDefault="007142DD" w:rsidP="00FD445D">
            <w:pPr>
              <w:spacing w:line="300" w:lineRule="auto"/>
              <w:jc w:val="center"/>
              <w:outlineLvl w:val="0"/>
              <w:rPr>
                <w:rFonts w:ascii="宋体" w:hAnsi="宋体"/>
                <w:bCs/>
              </w:rPr>
            </w:pPr>
            <w:r w:rsidRPr="004A70A6">
              <w:rPr>
                <w:rFonts w:ascii="宋体" w:hAnsi="宋体" w:hint="eastAsia"/>
                <w:bCs/>
              </w:rPr>
              <w:t>2</w:t>
            </w:r>
          </w:p>
        </w:tc>
        <w:tc>
          <w:tcPr>
            <w:tcW w:w="1276" w:type="dxa"/>
          </w:tcPr>
          <w:p w14:paraId="2D5F323C" w14:textId="76CC6B91" w:rsidR="007142DD" w:rsidRDefault="007142DD" w:rsidP="00FD445D">
            <w:pPr>
              <w:spacing w:line="300" w:lineRule="auto"/>
              <w:jc w:val="center"/>
              <w:outlineLvl w:val="0"/>
              <w:rPr>
                <w:rFonts w:ascii="宋体" w:hAnsi="宋体"/>
                <w:bCs/>
              </w:rPr>
            </w:pPr>
            <w:r>
              <w:rPr>
                <w:rFonts w:ascii="宋体" w:hAnsi="宋体"/>
                <w:bCs/>
              </w:rPr>
              <w:t>6</w:t>
            </w:r>
          </w:p>
        </w:tc>
        <w:tc>
          <w:tcPr>
            <w:tcW w:w="1276" w:type="dxa"/>
          </w:tcPr>
          <w:p w14:paraId="6865F8F9" w14:textId="29E594C4" w:rsidR="007142DD" w:rsidRDefault="007142DD" w:rsidP="00FD445D">
            <w:pPr>
              <w:spacing w:line="300" w:lineRule="auto"/>
              <w:jc w:val="center"/>
              <w:outlineLvl w:val="0"/>
              <w:rPr>
                <w:rFonts w:ascii="宋体" w:hAnsi="宋体"/>
                <w:bCs/>
              </w:rPr>
            </w:pPr>
            <w:r>
              <w:rPr>
                <w:rFonts w:ascii="宋体" w:hAnsi="宋体" w:hint="eastAsia"/>
                <w:bCs/>
              </w:rPr>
              <w:t>1</w:t>
            </w:r>
          </w:p>
        </w:tc>
        <w:tc>
          <w:tcPr>
            <w:tcW w:w="1276" w:type="dxa"/>
          </w:tcPr>
          <w:p w14:paraId="1B66B81D" w14:textId="22A2A517" w:rsidR="007142DD" w:rsidRDefault="007142DD" w:rsidP="00FD445D">
            <w:pPr>
              <w:spacing w:line="300" w:lineRule="auto"/>
              <w:jc w:val="center"/>
              <w:outlineLvl w:val="0"/>
              <w:rPr>
                <w:rFonts w:ascii="宋体" w:hAnsi="宋体"/>
                <w:bCs/>
              </w:rPr>
            </w:pPr>
            <w:r>
              <w:rPr>
                <w:rFonts w:ascii="宋体" w:hAnsi="宋体" w:hint="eastAsia"/>
                <w:bCs/>
              </w:rPr>
              <w:t>2</w:t>
            </w:r>
          </w:p>
        </w:tc>
        <w:tc>
          <w:tcPr>
            <w:tcW w:w="1134" w:type="dxa"/>
          </w:tcPr>
          <w:p w14:paraId="21A1F130" w14:textId="4D4C9D4A" w:rsidR="007142DD" w:rsidRDefault="007142DD" w:rsidP="00FD445D">
            <w:pPr>
              <w:spacing w:line="300" w:lineRule="auto"/>
              <w:jc w:val="center"/>
              <w:outlineLvl w:val="0"/>
              <w:rPr>
                <w:rFonts w:ascii="宋体" w:hAnsi="宋体"/>
                <w:bCs/>
              </w:rPr>
            </w:pPr>
            <w:r w:rsidRPr="000A7DE2">
              <w:rPr>
                <w:rFonts w:ascii="宋体" w:hAnsi="宋体" w:hint="eastAsia"/>
                <w:bCs/>
              </w:rPr>
              <w:t>3</w:t>
            </w:r>
          </w:p>
        </w:tc>
        <w:tc>
          <w:tcPr>
            <w:tcW w:w="708" w:type="dxa"/>
          </w:tcPr>
          <w:p w14:paraId="44F317E1" w14:textId="521D159C" w:rsidR="007142DD" w:rsidRDefault="007142DD" w:rsidP="00FD445D">
            <w:pPr>
              <w:spacing w:line="300" w:lineRule="auto"/>
              <w:jc w:val="center"/>
              <w:outlineLvl w:val="0"/>
              <w:rPr>
                <w:rFonts w:ascii="宋体" w:hAnsi="宋体"/>
                <w:bCs/>
              </w:rPr>
            </w:pPr>
            <w:r>
              <w:rPr>
                <w:rFonts w:ascii="宋体" w:hAnsi="宋体" w:hint="eastAsia"/>
                <w:bCs/>
              </w:rPr>
              <w:t>3</w:t>
            </w:r>
          </w:p>
        </w:tc>
        <w:tc>
          <w:tcPr>
            <w:tcW w:w="850" w:type="dxa"/>
          </w:tcPr>
          <w:p w14:paraId="3816E8C3" w14:textId="4BF27CEC" w:rsidR="007142DD" w:rsidRDefault="007142DD" w:rsidP="00FD445D">
            <w:pPr>
              <w:spacing w:line="300" w:lineRule="auto"/>
              <w:jc w:val="center"/>
              <w:outlineLvl w:val="0"/>
              <w:rPr>
                <w:rFonts w:ascii="宋体" w:hAnsi="宋体"/>
                <w:bCs/>
              </w:rPr>
            </w:pPr>
            <w:r>
              <w:rPr>
                <w:rFonts w:ascii="宋体" w:hAnsi="宋体" w:hint="eastAsia"/>
                <w:bCs/>
              </w:rPr>
              <w:t>1</w:t>
            </w:r>
            <w:r>
              <w:rPr>
                <w:rFonts w:ascii="宋体" w:hAnsi="宋体"/>
                <w:bCs/>
              </w:rPr>
              <w:t>9</w:t>
            </w:r>
          </w:p>
        </w:tc>
      </w:tr>
      <w:tr w:rsidR="007142DD" w14:paraId="21805A4F" w14:textId="77777777" w:rsidTr="007142DD">
        <w:tc>
          <w:tcPr>
            <w:tcW w:w="817" w:type="dxa"/>
          </w:tcPr>
          <w:p w14:paraId="4065D928" w14:textId="77777777" w:rsidR="007142DD" w:rsidRDefault="007142DD" w:rsidP="007142DD">
            <w:pPr>
              <w:spacing w:line="300" w:lineRule="auto"/>
              <w:jc w:val="center"/>
              <w:outlineLvl w:val="0"/>
              <w:rPr>
                <w:rFonts w:ascii="宋体" w:hAnsi="宋体"/>
                <w:bCs/>
              </w:rPr>
            </w:pPr>
            <w:r>
              <w:rPr>
                <w:rFonts w:ascii="宋体" w:hAnsi="宋体" w:hint="eastAsia"/>
                <w:bCs/>
              </w:rPr>
              <w:t>C</w:t>
            </w:r>
          </w:p>
        </w:tc>
        <w:tc>
          <w:tcPr>
            <w:tcW w:w="992" w:type="dxa"/>
          </w:tcPr>
          <w:p w14:paraId="1E489878" w14:textId="7B5A981D"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620DEB44" w14:textId="430FFF75"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4B0767F8" w14:textId="247423A9"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3C582E5C" w14:textId="6788F71F"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1A3750BF" w14:textId="54A43028"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305CB5BE" w14:textId="0F3AEB6A"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28185F31" w14:textId="6F734A58" w:rsidR="007142DD" w:rsidRDefault="007142DD" w:rsidP="007142DD">
            <w:pPr>
              <w:spacing w:line="300" w:lineRule="auto"/>
              <w:jc w:val="center"/>
              <w:outlineLvl w:val="0"/>
              <w:rPr>
                <w:rFonts w:ascii="宋体" w:hAnsi="宋体"/>
                <w:bCs/>
              </w:rPr>
            </w:pPr>
            <w:r>
              <w:rPr>
                <w:rFonts w:ascii="宋体" w:hAnsi="宋体" w:hint="eastAsia"/>
                <w:bCs/>
              </w:rPr>
              <w:t>3</w:t>
            </w:r>
          </w:p>
        </w:tc>
        <w:tc>
          <w:tcPr>
            <w:tcW w:w="850" w:type="dxa"/>
          </w:tcPr>
          <w:p w14:paraId="762C6DE1" w14:textId="5107B5D2" w:rsidR="007142DD" w:rsidRDefault="007142DD" w:rsidP="007142DD">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7142DD" w14:paraId="65759316" w14:textId="77777777" w:rsidTr="007142DD">
        <w:tc>
          <w:tcPr>
            <w:tcW w:w="817" w:type="dxa"/>
          </w:tcPr>
          <w:p w14:paraId="54154F0E" w14:textId="77777777" w:rsidR="007142DD" w:rsidRDefault="007142DD" w:rsidP="007142DD">
            <w:pPr>
              <w:spacing w:line="300" w:lineRule="auto"/>
              <w:jc w:val="center"/>
              <w:outlineLvl w:val="0"/>
              <w:rPr>
                <w:rFonts w:ascii="宋体" w:hAnsi="宋体"/>
                <w:bCs/>
              </w:rPr>
            </w:pPr>
            <w:r>
              <w:rPr>
                <w:rFonts w:ascii="宋体" w:hAnsi="宋体" w:hint="eastAsia"/>
                <w:bCs/>
              </w:rPr>
              <w:t>D</w:t>
            </w:r>
          </w:p>
        </w:tc>
        <w:tc>
          <w:tcPr>
            <w:tcW w:w="992" w:type="dxa"/>
          </w:tcPr>
          <w:p w14:paraId="5086BB6E" w14:textId="5D8A9455"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5BD141A7" w14:textId="57C7F3F5"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05D08394" w14:textId="223B096B"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35842CE0" w14:textId="0C7D4AE3"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38BD743B" w14:textId="39D84F57"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0FFEA003" w14:textId="6265F894"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45DF649C" w14:textId="34F80C8D" w:rsidR="007142DD" w:rsidRDefault="007142DD" w:rsidP="007142DD">
            <w:pPr>
              <w:spacing w:line="300" w:lineRule="auto"/>
              <w:jc w:val="center"/>
              <w:outlineLvl w:val="0"/>
              <w:rPr>
                <w:rFonts w:ascii="宋体" w:hAnsi="宋体"/>
                <w:bCs/>
              </w:rPr>
            </w:pPr>
            <w:r>
              <w:rPr>
                <w:rFonts w:ascii="宋体" w:hAnsi="宋体" w:hint="eastAsia"/>
                <w:bCs/>
              </w:rPr>
              <w:t>3</w:t>
            </w:r>
          </w:p>
        </w:tc>
        <w:tc>
          <w:tcPr>
            <w:tcW w:w="850" w:type="dxa"/>
          </w:tcPr>
          <w:p w14:paraId="2B548B6D" w14:textId="6A10FEA1" w:rsidR="007142DD" w:rsidRDefault="007142DD" w:rsidP="007142DD">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7142DD" w14:paraId="03EC82B3" w14:textId="77777777" w:rsidTr="007142DD">
        <w:tc>
          <w:tcPr>
            <w:tcW w:w="817" w:type="dxa"/>
          </w:tcPr>
          <w:p w14:paraId="6A989F90" w14:textId="77777777" w:rsidR="007142DD" w:rsidRDefault="007142DD" w:rsidP="007142DD">
            <w:pPr>
              <w:spacing w:line="300" w:lineRule="auto"/>
              <w:jc w:val="center"/>
              <w:outlineLvl w:val="0"/>
              <w:rPr>
                <w:rFonts w:ascii="宋体" w:hAnsi="宋体"/>
                <w:bCs/>
              </w:rPr>
            </w:pPr>
            <w:r>
              <w:rPr>
                <w:rFonts w:ascii="宋体" w:hAnsi="宋体" w:hint="eastAsia"/>
                <w:bCs/>
              </w:rPr>
              <w:t>E</w:t>
            </w:r>
          </w:p>
        </w:tc>
        <w:tc>
          <w:tcPr>
            <w:tcW w:w="992" w:type="dxa"/>
          </w:tcPr>
          <w:p w14:paraId="7C2E38B7" w14:textId="28696E33"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1442C9C8" w14:textId="2CE6F0A5"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6143B686" w14:textId="1997E6C7"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49815866" w14:textId="3DAEAC26"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214C73FC" w14:textId="3A688A28"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508458B9" w14:textId="7CFE3302"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3ED115BC" w14:textId="74BC893E"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7DBE2DB5" w14:textId="4F3E861A"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7142DD" w14:paraId="0C707EFA" w14:textId="77777777" w:rsidTr="007142DD">
        <w:tc>
          <w:tcPr>
            <w:tcW w:w="817" w:type="dxa"/>
          </w:tcPr>
          <w:p w14:paraId="235ECFF1" w14:textId="77777777" w:rsidR="007142DD" w:rsidRDefault="007142DD" w:rsidP="007142DD">
            <w:pPr>
              <w:spacing w:line="300" w:lineRule="auto"/>
              <w:jc w:val="center"/>
              <w:outlineLvl w:val="0"/>
              <w:rPr>
                <w:rFonts w:ascii="宋体" w:hAnsi="宋体"/>
                <w:bCs/>
              </w:rPr>
            </w:pPr>
            <w:r>
              <w:rPr>
                <w:rFonts w:ascii="宋体" w:hAnsi="宋体" w:hint="eastAsia"/>
                <w:bCs/>
              </w:rPr>
              <w:t>F</w:t>
            </w:r>
          </w:p>
        </w:tc>
        <w:tc>
          <w:tcPr>
            <w:tcW w:w="992" w:type="dxa"/>
          </w:tcPr>
          <w:p w14:paraId="075C0BE6" w14:textId="6FB574E3"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714124A2" w14:textId="32AAC056"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6B274FE3" w14:textId="6970D6F6" w:rsidR="007142DD" w:rsidRDefault="007142DD" w:rsidP="007142DD">
            <w:pPr>
              <w:spacing w:line="300" w:lineRule="auto"/>
              <w:jc w:val="center"/>
              <w:outlineLvl w:val="0"/>
              <w:rPr>
                <w:rFonts w:ascii="宋体" w:hAnsi="宋体"/>
                <w:bCs/>
              </w:rPr>
            </w:pPr>
            <w:r>
              <w:rPr>
                <w:rFonts w:ascii="宋体" w:hAnsi="宋体"/>
                <w:bCs/>
              </w:rPr>
              <w:t>3</w:t>
            </w:r>
          </w:p>
        </w:tc>
        <w:tc>
          <w:tcPr>
            <w:tcW w:w="1276" w:type="dxa"/>
          </w:tcPr>
          <w:p w14:paraId="7C392909" w14:textId="710F04CB" w:rsidR="007142DD" w:rsidRDefault="007142DD" w:rsidP="007142DD">
            <w:pPr>
              <w:spacing w:line="300" w:lineRule="auto"/>
              <w:jc w:val="center"/>
              <w:outlineLvl w:val="0"/>
              <w:rPr>
                <w:rFonts w:ascii="宋体" w:hAnsi="宋体"/>
                <w:bCs/>
              </w:rPr>
            </w:pPr>
            <w:r>
              <w:rPr>
                <w:rFonts w:ascii="宋体" w:hAnsi="宋体" w:hint="eastAsia"/>
                <w:bCs/>
              </w:rPr>
              <w:t>1</w:t>
            </w:r>
          </w:p>
        </w:tc>
        <w:tc>
          <w:tcPr>
            <w:tcW w:w="1276" w:type="dxa"/>
          </w:tcPr>
          <w:p w14:paraId="5E30AFE2" w14:textId="5788FA4B" w:rsidR="007142DD" w:rsidRDefault="007142DD" w:rsidP="007142DD">
            <w:pPr>
              <w:spacing w:line="300" w:lineRule="auto"/>
              <w:jc w:val="center"/>
              <w:outlineLvl w:val="0"/>
              <w:rPr>
                <w:rFonts w:ascii="宋体" w:hAnsi="宋体"/>
                <w:bCs/>
              </w:rPr>
            </w:pPr>
            <w:r>
              <w:rPr>
                <w:rFonts w:ascii="宋体" w:hAnsi="宋体" w:hint="eastAsia"/>
                <w:bCs/>
              </w:rPr>
              <w:t>1</w:t>
            </w:r>
          </w:p>
        </w:tc>
        <w:tc>
          <w:tcPr>
            <w:tcW w:w="1134" w:type="dxa"/>
          </w:tcPr>
          <w:p w14:paraId="13D55928" w14:textId="3EF7CD7C"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6831AAC6" w14:textId="7FEA151E"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5E30AD2D" w14:textId="481934DB"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5</w:t>
            </w:r>
          </w:p>
        </w:tc>
      </w:tr>
      <w:tr w:rsidR="007142DD" w14:paraId="439F325A" w14:textId="77777777" w:rsidTr="007142DD">
        <w:tc>
          <w:tcPr>
            <w:tcW w:w="817" w:type="dxa"/>
          </w:tcPr>
          <w:p w14:paraId="52C3F850" w14:textId="77777777" w:rsidR="007142DD" w:rsidRDefault="007142DD" w:rsidP="007142DD">
            <w:pPr>
              <w:spacing w:line="300" w:lineRule="auto"/>
              <w:jc w:val="center"/>
              <w:outlineLvl w:val="0"/>
              <w:rPr>
                <w:rFonts w:ascii="宋体" w:hAnsi="宋体"/>
                <w:bCs/>
              </w:rPr>
            </w:pPr>
            <w:r>
              <w:rPr>
                <w:rFonts w:ascii="宋体" w:hAnsi="宋体" w:hint="eastAsia"/>
                <w:bCs/>
              </w:rPr>
              <w:t>G</w:t>
            </w:r>
          </w:p>
        </w:tc>
        <w:tc>
          <w:tcPr>
            <w:tcW w:w="992" w:type="dxa"/>
          </w:tcPr>
          <w:p w14:paraId="4319F772" w14:textId="1F522AEB"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563696D8" w14:textId="5BA16747"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0745D2C9" w14:textId="232E5286"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623BE171" w14:textId="6837DB87" w:rsidR="007142DD" w:rsidRDefault="007142DD" w:rsidP="007142DD">
            <w:pPr>
              <w:spacing w:line="300" w:lineRule="auto"/>
              <w:jc w:val="center"/>
              <w:outlineLvl w:val="0"/>
              <w:rPr>
                <w:rFonts w:ascii="宋体" w:hAnsi="宋体"/>
                <w:bCs/>
              </w:rPr>
            </w:pPr>
            <w:r>
              <w:rPr>
                <w:rFonts w:ascii="宋体" w:hAnsi="宋体" w:hint="eastAsia"/>
                <w:bCs/>
              </w:rPr>
              <w:t>1</w:t>
            </w:r>
          </w:p>
        </w:tc>
        <w:tc>
          <w:tcPr>
            <w:tcW w:w="1276" w:type="dxa"/>
          </w:tcPr>
          <w:p w14:paraId="62F8F79D" w14:textId="6AD3DA92"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3222C749" w14:textId="4392EE54"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1D4D6F07" w14:textId="52391B01"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1CB4153B" w14:textId="43ADBFF6"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9</w:t>
            </w:r>
          </w:p>
        </w:tc>
      </w:tr>
      <w:tr w:rsidR="007142DD" w14:paraId="6F112F48" w14:textId="77777777" w:rsidTr="007142DD">
        <w:tc>
          <w:tcPr>
            <w:tcW w:w="817" w:type="dxa"/>
          </w:tcPr>
          <w:p w14:paraId="4D5B9032" w14:textId="77777777" w:rsidR="007142DD" w:rsidRDefault="007142DD" w:rsidP="007142DD">
            <w:pPr>
              <w:spacing w:line="300" w:lineRule="auto"/>
              <w:jc w:val="center"/>
              <w:outlineLvl w:val="0"/>
              <w:rPr>
                <w:rFonts w:ascii="宋体" w:hAnsi="宋体"/>
                <w:bCs/>
              </w:rPr>
            </w:pPr>
            <w:r>
              <w:rPr>
                <w:rFonts w:ascii="宋体" w:hAnsi="宋体" w:hint="eastAsia"/>
                <w:bCs/>
              </w:rPr>
              <w:t>H</w:t>
            </w:r>
          </w:p>
        </w:tc>
        <w:tc>
          <w:tcPr>
            <w:tcW w:w="992" w:type="dxa"/>
          </w:tcPr>
          <w:p w14:paraId="4CB79E69" w14:textId="2E4535FD"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3B451097" w14:textId="5A03E5EF"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639A40A7" w14:textId="590E9B17"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19F03E0A" w14:textId="41EDA694"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2E9C0275" w14:textId="5C750740"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7DBABEAD" w14:textId="76CDF603"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79E09ABD" w14:textId="73CDDFFC"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2FAF31AB" w14:textId="48828C01" w:rsidR="007142DD" w:rsidRDefault="007142DD" w:rsidP="007142DD">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7142DD" w14:paraId="69FBE73B" w14:textId="77777777" w:rsidTr="007142DD">
        <w:tc>
          <w:tcPr>
            <w:tcW w:w="817" w:type="dxa"/>
          </w:tcPr>
          <w:p w14:paraId="014FC5E9" w14:textId="77777777" w:rsidR="007142DD" w:rsidRDefault="007142DD" w:rsidP="007142DD">
            <w:pPr>
              <w:spacing w:line="300" w:lineRule="auto"/>
              <w:jc w:val="center"/>
              <w:outlineLvl w:val="0"/>
              <w:rPr>
                <w:rFonts w:ascii="宋体" w:hAnsi="宋体"/>
                <w:bCs/>
              </w:rPr>
            </w:pPr>
            <w:r>
              <w:rPr>
                <w:rFonts w:ascii="宋体" w:hAnsi="宋体" w:hint="eastAsia"/>
                <w:bCs/>
              </w:rPr>
              <w:t>I</w:t>
            </w:r>
          </w:p>
        </w:tc>
        <w:tc>
          <w:tcPr>
            <w:tcW w:w="992" w:type="dxa"/>
          </w:tcPr>
          <w:p w14:paraId="6C682CB8" w14:textId="303502BA"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73888E12" w14:textId="6298E52D"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58BF3E40" w14:textId="38703955"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0B70F379" w14:textId="551C621E"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38881198" w14:textId="10A417F7"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18150229" w14:textId="5663C7B3"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0605916A" w14:textId="3C16B298"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3BC404E0" w14:textId="1E3CA480" w:rsidR="007142DD" w:rsidRDefault="007142DD" w:rsidP="007142DD">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7142DD" w14:paraId="6807D537" w14:textId="77777777" w:rsidTr="007142DD">
        <w:tc>
          <w:tcPr>
            <w:tcW w:w="817" w:type="dxa"/>
          </w:tcPr>
          <w:p w14:paraId="7FE2A4D0" w14:textId="77777777" w:rsidR="007142DD" w:rsidRDefault="007142DD" w:rsidP="007142DD">
            <w:pPr>
              <w:spacing w:line="300" w:lineRule="auto"/>
              <w:jc w:val="center"/>
              <w:outlineLvl w:val="0"/>
              <w:rPr>
                <w:rFonts w:ascii="宋体" w:hAnsi="宋体"/>
                <w:bCs/>
              </w:rPr>
            </w:pPr>
            <w:r>
              <w:rPr>
                <w:rFonts w:ascii="宋体" w:hAnsi="宋体" w:hint="eastAsia"/>
                <w:bCs/>
              </w:rPr>
              <w:t>J</w:t>
            </w:r>
          </w:p>
        </w:tc>
        <w:tc>
          <w:tcPr>
            <w:tcW w:w="992" w:type="dxa"/>
          </w:tcPr>
          <w:p w14:paraId="34D9AC5C" w14:textId="7CB66EE9"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1DB6155F" w14:textId="1E9CEA02"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6D5EB015" w14:textId="6FF82E60"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34B143BF" w14:textId="3CECF762"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466E70F3" w14:textId="02381FEC"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287D29B7" w14:textId="4CF10C8C"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3666C302" w14:textId="4DCE485C"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6495F5E9" w14:textId="10F77CD2" w:rsidR="007142DD" w:rsidRDefault="007142DD" w:rsidP="007142DD">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7142DD" w14:paraId="17CE2948" w14:textId="77777777" w:rsidTr="007142DD">
        <w:tc>
          <w:tcPr>
            <w:tcW w:w="817" w:type="dxa"/>
          </w:tcPr>
          <w:p w14:paraId="151C457C" w14:textId="7EC71D00" w:rsidR="007142DD" w:rsidRDefault="007142DD" w:rsidP="007142DD">
            <w:pPr>
              <w:spacing w:line="300" w:lineRule="auto"/>
              <w:jc w:val="center"/>
              <w:outlineLvl w:val="0"/>
              <w:rPr>
                <w:rFonts w:ascii="宋体" w:hAnsi="宋体"/>
                <w:bCs/>
              </w:rPr>
            </w:pPr>
            <w:r>
              <w:rPr>
                <w:rFonts w:ascii="宋体" w:hAnsi="宋体"/>
                <w:bCs/>
              </w:rPr>
              <w:t>K</w:t>
            </w:r>
          </w:p>
        </w:tc>
        <w:tc>
          <w:tcPr>
            <w:tcW w:w="992" w:type="dxa"/>
          </w:tcPr>
          <w:p w14:paraId="78A270E6" w14:textId="7DC9DC93" w:rsidR="007142DD" w:rsidRDefault="007142DD" w:rsidP="007142DD">
            <w:pPr>
              <w:spacing w:line="300" w:lineRule="auto"/>
              <w:jc w:val="center"/>
              <w:outlineLvl w:val="0"/>
              <w:rPr>
                <w:rFonts w:ascii="宋体" w:hAnsi="宋体"/>
                <w:bCs/>
              </w:rPr>
            </w:pPr>
            <w:r w:rsidRPr="00242F70">
              <w:rPr>
                <w:rFonts w:ascii="宋体" w:hAnsi="宋体" w:hint="eastAsia"/>
                <w:bCs/>
              </w:rPr>
              <w:t>2</w:t>
            </w:r>
          </w:p>
        </w:tc>
        <w:tc>
          <w:tcPr>
            <w:tcW w:w="1134" w:type="dxa"/>
          </w:tcPr>
          <w:p w14:paraId="0AD21301" w14:textId="04CA0F78"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382FD31F" w14:textId="7A98253C" w:rsidR="007142DD" w:rsidRDefault="007142DD" w:rsidP="007142DD">
            <w:pPr>
              <w:spacing w:line="300" w:lineRule="auto"/>
              <w:jc w:val="center"/>
              <w:outlineLvl w:val="0"/>
              <w:rPr>
                <w:rFonts w:ascii="宋体" w:hAnsi="宋体"/>
                <w:bCs/>
              </w:rPr>
            </w:pPr>
            <w:r>
              <w:rPr>
                <w:rFonts w:ascii="宋体" w:hAnsi="宋体"/>
                <w:bCs/>
              </w:rPr>
              <w:t>3</w:t>
            </w:r>
          </w:p>
        </w:tc>
        <w:tc>
          <w:tcPr>
            <w:tcW w:w="1276" w:type="dxa"/>
          </w:tcPr>
          <w:p w14:paraId="1DC32A39" w14:textId="69DB4650" w:rsidR="007142DD" w:rsidRDefault="007142DD" w:rsidP="007142DD">
            <w:pPr>
              <w:spacing w:line="300" w:lineRule="auto"/>
              <w:jc w:val="center"/>
              <w:outlineLvl w:val="0"/>
              <w:rPr>
                <w:rFonts w:ascii="宋体" w:hAnsi="宋体"/>
                <w:bCs/>
              </w:rPr>
            </w:pPr>
            <w:r>
              <w:rPr>
                <w:rFonts w:ascii="宋体" w:hAnsi="宋体" w:hint="eastAsia"/>
                <w:bCs/>
              </w:rPr>
              <w:t>1</w:t>
            </w:r>
          </w:p>
        </w:tc>
        <w:tc>
          <w:tcPr>
            <w:tcW w:w="1276" w:type="dxa"/>
          </w:tcPr>
          <w:p w14:paraId="63379E01" w14:textId="3E2D5542"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67B56946" w14:textId="567B2DA0"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35948543" w14:textId="7DBAD4C6"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48A5B2EE" w14:textId="181A8D5B"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4</w:t>
            </w:r>
          </w:p>
        </w:tc>
      </w:tr>
      <w:tr w:rsidR="007142DD" w14:paraId="0C7E730E" w14:textId="77777777" w:rsidTr="007142DD">
        <w:tc>
          <w:tcPr>
            <w:tcW w:w="817" w:type="dxa"/>
          </w:tcPr>
          <w:p w14:paraId="376F1039" w14:textId="37B079C5" w:rsidR="007142DD" w:rsidRDefault="007142DD" w:rsidP="007142DD">
            <w:pPr>
              <w:spacing w:line="300" w:lineRule="auto"/>
              <w:jc w:val="center"/>
              <w:outlineLvl w:val="0"/>
              <w:rPr>
                <w:rFonts w:ascii="宋体" w:hAnsi="宋体"/>
                <w:bCs/>
              </w:rPr>
            </w:pPr>
            <w:r>
              <w:rPr>
                <w:rFonts w:ascii="宋体" w:hAnsi="宋体" w:hint="eastAsia"/>
                <w:bCs/>
              </w:rPr>
              <w:t>L</w:t>
            </w:r>
          </w:p>
        </w:tc>
        <w:tc>
          <w:tcPr>
            <w:tcW w:w="992" w:type="dxa"/>
          </w:tcPr>
          <w:p w14:paraId="3ACE20B1" w14:textId="6388FEFC" w:rsidR="007142DD" w:rsidRDefault="007142DD" w:rsidP="007142DD">
            <w:pPr>
              <w:spacing w:line="300" w:lineRule="auto"/>
              <w:jc w:val="center"/>
              <w:outlineLvl w:val="0"/>
              <w:rPr>
                <w:rFonts w:ascii="宋体" w:hAnsi="宋体"/>
                <w:bCs/>
              </w:rPr>
            </w:pPr>
            <w:r>
              <w:rPr>
                <w:rFonts w:ascii="宋体" w:hAnsi="宋体" w:hint="eastAsia"/>
                <w:bCs/>
              </w:rPr>
              <w:t>1</w:t>
            </w:r>
          </w:p>
        </w:tc>
        <w:tc>
          <w:tcPr>
            <w:tcW w:w="1134" w:type="dxa"/>
          </w:tcPr>
          <w:p w14:paraId="10C8F2CE" w14:textId="56C01FAC"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08178DC6" w14:textId="62C9A419" w:rsidR="007142DD" w:rsidRDefault="007142DD" w:rsidP="007142DD">
            <w:pPr>
              <w:spacing w:line="300" w:lineRule="auto"/>
              <w:jc w:val="center"/>
              <w:outlineLvl w:val="0"/>
              <w:rPr>
                <w:rFonts w:ascii="宋体" w:hAnsi="宋体"/>
                <w:bCs/>
              </w:rPr>
            </w:pPr>
            <w:r>
              <w:rPr>
                <w:rFonts w:ascii="宋体" w:hAnsi="宋体"/>
                <w:bCs/>
              </w:rPr>
              <w:t>6</w:t>
            </w:r>
          </w:p>
        </w:tc>
        <w:tc>
          <w:tcPr>
            <w:tcW w:w="1276" w:type="dxa"/>
          </w:tcPr>
          <w:p w14:paraId="0AA69C9B" w14:textId="1C25517E" w:rsidR="007142DD" w:rsidRDefault="007142DD" w:rsidP="007142DD">
            <w:pPr>
              <w:spacing w:line="300" w:lineRule="auto"/>
              <w:jc w:val="center"/>
              <w:outlineLvl w:val="0"/>
              <w:rPr>
                <w:rFonts w:ascii="宋体" w:hAnsi="宋体"/>
                <w:bCs/>
              </w:rPr>
            </w:pPr>
            <w:r>
              <w:rPr>
                <w:rFonts w:ascii="宋体" w:hAnsi="宋体" w:hint="eastAsia"/>
                <w:bCs/>
              </w:rPr>
              <w:t>1</w:t>
            </w:r>
          </w:p>
        </w:tc>
        <w:tc>
          <w:tcPr>
            <w:tcW w:w="1276" w:type="dxa"/>
          </w:tcPr>
          <w:p w14:paraId="34D29836" w14:textId="6C2CAB7A"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0E262869" w14:textId="4E923A00"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68E900FC" w14:textId="0381AA97"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6692100B" w14:textId="1A116DC9"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7142DD" w14:paraId="6F14B7B4" w14:textId="77777777" w:rsidTr="007142DD">
        <w:tc>
          <w:tcPr>
            <w:tcW w:w="817" w:type="dxa"/>
          </w:tcPr>
          <w:p w14:paraId="14D94ACE" w14:textId="083C3C48" w:rsidR="007142DD" w:rsidRDefault="007142DD" w:rsidP="007142DD">
            <w:pPr>
              <w:spacing w:line="300" w:lineRule="auto"/>
              <w:jc w:val="center"/>
              <w:outlineLvl w:val="0"/>
              <w:rPr>
                <w:rFonts w:ascii="宋体" w:hAnsi="宋体"/>
                <w:bCs/>
              </w:rPr>
            </w:pPr>
            <w:r>
              <w:rPr>
                <w:rFonts w:ascii="宋体" w:hAnsi="宋体" w:hint="eastAsia"/>
                <w:bCs/>
              </w:rPr>
              <w:t>M</w:t>
            </w:r>
          </w:p>
        </w:tc>
        <w:tc>
          <w:tcPr>
            <w:tcW w:w="992" w:type="dxa"/>
          </w:tcPr>
          <w:p w14:paraId="6F178099" w14:textId="19AAE4D0"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73AD5D86" w14:textId="238BE25A" w:rsidR="007142DD" w:rsidRDefault="007142DD" w:rsidP="007142DD">
            <w:pPr>
              <w:spacing w:line="300" w:lineRule="auto"/>
              <w:jc w:val="center"/>
              <w:outlineLvl w:val="0"/>
              <w:rPr>
                <w:rFonts w:ascii="宋体" w:hAnsi="宋体"/>
                <w:bCs/>
              </w:rPr>
            </w:pPr>
            <w:r w:rsidRPr="004A70A6">
              <w:rPr>
                <w:rFonts w:ascii="宋体" w:hAnsi="宋体" w:hint="eastAsia"/>
                <w:bCs/>
              </w:rPr>
              <w:t>2</w:t>
            </w:r>
          </w:p>
        </w:tc>
        <w:tc>
          <w:tcPr>
            <w:tcW w:w="1276" w:type="dxa"/>
          </w:tcPr>
          <w:p w14:paraId="5CE9C5E7" w14:textId="31B44554" w:rsidR="007142DD" w:rsidRDefault="007142DD" w:rsidP="007142DD">
            <w:pPr>
              <w:spacing w:line="300" w:lineRule="auto"/>
              <w:jc w:val="center"/>
              <w:outlineLvl w:val="0"/>
              <w:rPr>
                <w:rFonts w:ascii="宋体" w:hAnsi="宋体"/>
                <w:bCs/>
              </w:rPr>
            </w:pPr>
            <w:r>
              <w:rPr>
                <w:rFonts w:ascii="宋体" w:hAnsi="宋体"/>
                <w:bCs/>
              </w:rPr>
              <w:t>3</w:t>
            </w:r>
          </w:p>
        </w:tc>
        <w:tc>
          <w:tcPr>
            <w:tcW w:w="1276" w:type="dxa"/>
          </w:tcPr>
          <w:p w14:paraId="0F5A223C" w14:textId="5EB40DDD" w:rsidR="007142DD" w:rsidRDefault="007142DD" w:rsidP="007142DD">
            <w:pPr>
              <w:spacing w:line="300" w:lineRule="auto"/>
              <w:jc w:val="center"/>
              <w:outlineLvl w:val="0"/>
              <w:rPr>
                <w:rFonts w:ascii="宋体" w:hAnsi="宋体"/>
                <w:bCs/>
              </w:rPr>
            </w:pPr>
            <w:r>
              <w:rPr>
                <w:rFonts w:ascii="宋体" w:hAnsi="宋体" w:hint="eastAsia"/>
                <w:bCs/>
              </w:rPr>
              <w:t>2</w:t>
            </w:r>
          </w:p>
        </w:tc>
        <w:tc>
          <w:tcPr>
            <w:tcW w:w="1276" w:type="dxa"/>
          </w:tcPr>
          <w:p w14:paraId="0FE0202E" w14:textId="08BB6AC0" w:rsidR="007142DD" w:rsidRDefault="007142DD" w:rsidP="007142DD">
            <w:pPr>
              <w:spacing w:line="300" w:lineRule="auto"/>
              <w:jc w:val="center"/>
              <w:outlineLvl w:val="0"/>
              <w:rPr>
                <w:rFonts w:ascii="宋体" w:hAnsi="宋体"/>
                <w:bCs/>
              </w:rPr>
            </w:pPr>
            <w:r>
              <w:rPr>
                <w:rFonts w:ascii="宋体" w:hAnsi="宋体" w:hint="eastAsia"/>
                <w:bCs/>
              </w:rPr>
              <w:t>2</w:t>
            </w:r>
          </w:p>
        </w:tc>
        <w:tc>
          <w:tcPr>
            <w:tcW w:w="1134" w:type="dxa"/>
          </w:tcPr>
          <w:p w14:paraId="243F4A06" w14:textId="5AC7FAE6" w:rsidR="007142DD" w:rsidRDefault="007142DD" w:rsidP="007142DD">
            <w:pPr>
              <w:spacing w:line="300" w:lineRule="auto"/>
              <w:jc w:val="center"/>
              <w:outlineLvl w:val="0"/>
              <w:rPr>
                <w:rFonts w:ascii="宋体" w:hAnsi="宋体"/>
                <w:bCs/>
              </w:rPr>
            </w:pPr>
            <w:r w:rsidRPr="000A7DE2">
              <w:rPr>
                <w:rFonts w:ascii="宋体" w:hAnsi="宋体" w:hint="eastAsia"/>
                <w:bCs/>
              </w:rPr>
              <w:t>3</w:t>
            </w:r>
          </w:p>
        </w:tc>
        <w:tc>
          <w:tcPr>
            <w:tcW w:w="708" w:type="dxa"/>
          </w:tcPr>
          <w:p w14:paraId="2B077C55" w14:textId="207A23AC" w:rsidR="007142DD" w:rsidRDefault="007142DD" w:rsidP="007142DD">
            <w:pPr>
              <w:spacing w:line="300" w:lineRule="auto"/>
              <w:jc w:val="center"/>
              <w:outlineLvl w:val="0"/>
              <w:rPr>
                <w:rFonts w:ascii="宋体" w:hAnsi="宋体"/>
                <w:bCs/>
              </w:rPr>
            </w:pPr>
            <w:r w:rsidRPr="008B644E">
              <w:rPr>
                <w:rFonts w:ascii="宋体" w:hAnsi="宋体" w:hint="eastAsia"/>
                <w:bCs/>
              </w:rPr>
              <w:t>3</w:t>
            </w:r>
          </w:p>
        </w:tc>
        <w:tc>
          <w:tcPr>
            <w:tcW w:w="850" w:type="dxa"/>
          </w:tcPr>
          <w:p w14:paraId="0FD164CD" w14:textId="7F0441A8" w:rsidR="007142DD" w:rsidRDefault="007142DD" w:rsidP="007142DD">
            <w:pPr>
              <w:spacing w:line="300" w:lineRule="auto"/>
              <w:jc w:val="center"/>
              <w:outlineLvl w:val="0"/>
              <w:rPr>
                <w:rFonts w:ascii="宋体" w:hAnsi="宋体"/>
                <w:bCs/>
              </w:rPr>
            </w:pPr>
            <w:r>
              <w:rPr>
                <w:rFonts w:ascii="宋体" w:hAnsi="宋体" w:hint="eastAsia"/>
                <w:bCs/>
              </w:rPr>
              <w:t>1</w:t>
            </w:r>
            <w:r>
              <w:rPr>
                <w:rFonts w:ascii="宋体" w:hAnsi="宋体"/>
                <w:bCs/>
              </w:rPr>
              <w:t>4</w:t>
            </w:r>
          </w:p>
        </w:tc>
      </w:tr>
    </w:tbl>
    <w:p w14:paraId="0F8B9C90" w14:textId="0632717A" w:rsidR="00423913" w:rsidRDefault="00423913">
      <w:pPr>
        <w:widowControl/>
        <w:jc w:val="left"/>
        <w:rPr>
          <w:rFonts w:ascii="宋体" w:hAnsi="宋体" w:cs="宋体"/>
          <w:kern w:val="0"/>
        </w:rPr>
      </w:pPr>
    </w:p>
    <w:p w14:paraId="58381349" w14:textId="778E4F2F" w:rsidR="00357FC9" w:rsidRDefault="00DD4493" w:rsidP="00DD4493">
      <w:pPr>
        <w:widowControl/>
        <w:ind w:firstLineChars="200" w:firstLine="480"/>
        <w:jc w:val="left"/>
        <w:rPr>
          <w:rFonts w:ascii="宋体" w:hAnsi="宋体" w:cs="宋体"/>
          <w:kern w:val="0"/>
        </w:rPr>
      </w:pPr>
      <w:r w:rsidRPr="00DD4493">
        <w:rPr>
          <w:rFonts w:ascii="宋体" w:hAnsi="宋体" w:cs="宋体" w:hint="eastAsia"/>
          <w:kern w:val="0"/>
        </w:rPr>
        <w:t>生产技术评分满分为20分。13家企业得分分布为：20分共5家，占38.5%；19分2家；18分2家；17分1家；15分1家；14分2家。满分企业占比相对较低，反映出生产技术环节中生产设备自动化程度、现场管理水平及产能等因素存在一定差异。其中，F、K、M等企业在生产设备自动化、现场管理或环保设施运行记录方面存在不足，影响了得分。</w:t>
      </w:r>
    </w:p>
    <w:p w14:paraId="6EC91348" w14:textId="77777777" w:rsidR="00DD4493" w:rsidRDefault="00DD4493">
      <w:pPr>
        <w:widowControl/>
        <w:jc w:val="left"/>
        <w:rPr>
          <w:rFonts w:ascii="宋体" w:hAnsi="宋体" w:cs="宋体"/>
          <w:kern w:val="0"/>
        </w:rPr>
      </w:pPr>
    </w:p>
    <w:p w14:paraId="7A020445" w14:textId="5462E034" w:rsidR="00423913" w:rsidRDefault="009724C2">
      <w:pPr>
        <w:pStyle w:val="aff6"/>
        <w:widowControl/>
        <w:numPr>
          <w:ilvl w:val="0"/>
          <w:numId w:val="8"/>
        </w:numPr>
        <w:ind w:firstLineChars="0"/>
        <w:jc w:val="left"/>
        <w:rPr>
          <w:rFonts w:ascii="宋体" w:hAnsi="宋体" w:cs="宋体"/>
          <w:kern w:val="0"/>
        </w:rPr>
      </w:pPr>
      <w:bookmarkStart w:id="9" w:name="OLE_LINK8"/>
      <w:r>
        <w:rPr>
          <w:rFonts w:ascii="宋体" w:hAnsi="宋体" w:cs="宋体" w:hint="eastAsia"/>
          <w:kern w:val="0"/>
        </w:rPr>
        <w:t>研发能力</w:t>
      </w:r>
    </w:p>
    <w:bookmarkEnd w:id="9"/>
    <w:p w14:paraId="70401BA8" w14:textId="4EBEB10B" w:rsidR="009724C2" w:rsidRDefault="009724C2" w:rsidP="009724C2">
      <w:pPr>
        <w:widowControl/>
        <w:ind w:firstLine="480"/>
        <w:jc w:val="left"/>
        <w:rPr>
          <w:rFonts w:ascii="宋体" w:hAnsi="宋体" w:cs="宋体"/>
          <w:kern w:val="0"/>
        </w:rPr>
      </w:pPr>
      <w:r w:rsidRPr="009724C2">
        <w:rPr>
          <w:rFonts w:ascii="宋体" w:hAnsi="宋体" w:cs="宋体" w:hint="eastAsia"/>
          <w:kern w:val="0"/>
        </w:rPr>
        <w:t>在当前地坪材料行业竞争日趋激烈、环保与性能要求不断提升的背景下，企业的研发能力是其保持核心竞争力、实现可持续发展的核心驱动力。研发能力不仅关乎新产品的推出，更体现在对现有产品的工艺改进、成本优化和问题解决能力上。通过甄别具有强劲研发实力的</w:t>
      </w:r>
      <w:r w:rsidR="00CB1BB4">
        <w:rPr>
          <w:rFonts w:ascii="宋体" w:hAnsi="宋体" w:cs="宋体" w:hint="eastAsia"/>
          <w:kern w:val="0"/>
        </w:rPr>
        <w:t>生产企业</w:t>
      </w:r>
      <w:r w:rsidRPr="009724C2">
        <w:rPr>
          <w:rFonts w:ascii="宋体" w:hAnsi="宋体" w:cs="宋体" w:hint="eastAsia"/>
          <w:kern w:val="0"/>
        </w:rPr>
        <w:t>，可以确保采购方能够获得技术前沿、性能卓越且不断优化的产品与解决方案。</w:t>
      </w:r>
      <w:r>
        <w:rPr>
          <w:rFonts w:ascii="宋体" w:hAnsi="宋体" w:cs="宋体" w:hint="eastAsia"/>
          <w:kern w:val="0"/>
        </w:rPr>
        <w:t>主要从研发设备种类、研发人员数量、研发设备使用记录三个方面进行评估。</w:t>
      </w:r>
    </w:p>
    <w:p w14:paraId="6E20E709" w14:textId="4101A74E" w:rsidR="009724C2" w:rsidRDefault="009724C2" w:rsidP="009724C2">
      <w:pPr>
        <w:widowControl/>
        <w:ind w:firstLine="480"/>
        <w:jc w:val="left"/>
        <w:rPr>
          <w:rFonts w:ascii="宋体" w:hAnsi="宋体" w:cs="宋体"/>
          <w:kern w:val="0"/>
        </w:rPr>
      </w:pPr>
      <w:r>
        <w:rPr>
          <w:rFonts w:ascii="宋体" w:hAnsi="宋体" w:cs="宋体" w:hint="eastAsia"/>
          <w:kern w:val="0"/>
        </w:rPr>
        <w:t>研发设备种类</w:t>
      </w:r>
      <w:r w:rsidRPr="009724C2">
        <w:rPr>
          <w:rFonts w:ascii="宋体" w:hAnsi="宋体" w:cs="宋体" w:hint="eastAsia"/>
          <w:kern w:val="0"/>
        </w:rPr>
        <w:t>评估</w:t>
      </w:r>
      <w:r w:rsidR="00CB1BB4">
        <w:rPr>
          <w:rFonts w:ascii="宋体" w:hAnsi="宋体" w:cs="宋体" w:hint="eastAsia"/>
          <w:kern w:val="0"/>
        </w:rPr>
        <w:t>生产企业</w:t>
      </w:r>
      <w:r w:rsidRPr="009724C2">
        <w:rPr>
          <w:rFonts w:ascii="宋体" w:hAnsi="宋体" w:cs="宋体" w:hint="eastAsia"/>
          <w:kern w:val="0"/>
        </w:rPr>
        <w:t>进行研发活动的硬件基础设施完备度。考察企业所拥有的研发实验设备清单，重点关注其是否覆盖从原材料检测、小试、中试到成品性能评估的全流程。</w:t>
      </w:r>
    </w:p>
    <w:p w14:paraId="2B7149A5" w14:textId="706D4F69" w:rsidR="009724C2" w:rsidRDefault="009724C2" w:rsidP="003F5FB6">
      <w:pPr>
        <w:widowControl/>
        <w:ind w:firstLine="480"/>
        <w:jc w:val="left"/>
        <w:rPr>
          <w:rFonts w:ascii="宋体" w:hAnsi="宋体" w:cs="宋体"/>
          <w:kern w:val="0"/>
        </w:rPr>
      </w:pPr>
      <w:r w:rsidRPr="009724C2">
        <w:rPr>
          <w:rFonts w:ascii="宋体" w:hAnsi="宋体" w:cs="宋体" w:hint="eastAsia"/>
          <w:kern w:val="0"/>
        </w:rPr>
        <w:t>研发人员数量评估</w:t>
      </w:r>
      <w:r w:rsidR="00CB1BB4">
        <w:rPr>
          <w:rFonts w:ascii="宋体" w:hAnsi="宋体" w:cs="宋体" w:hint="eastAsia"/>
          <w:kern w:val="0"/>
        </w:rPr>
        <w:t>生产企业</w:t>
      </w:r>
      <w:r w:rsidRPr="009724C2">
        <w:rPr>
          <w:rFonts w:ascii="宋体" w:hAnsi="宋体" w:cs="宋体" w:hint="eastAsia"/>
          <w:kern w:val="0"/>
        </w:rPr>
        <w:t>在人力资源上对研发活动的投入与保障程度。</w:t>
      </w:r>
      <w:r w:rsidR="003F5FB6" w:rsidRPr="003F5FB6">
        <w:rPr>
          <w:rFonts w:ascii="宋体" w:hAnsi="宋体" w:cs="宋体" w:hint="eastAsia"/>
          <w:kern w:val="0"/>
        </w:rPr>
        <w:t>核查企业专职研发人员的数量</w:t>
      </w:r>
      <w:r w:rsidR="003F5FB6">
        <w:rPr>
          <w:rFonts w:ascii="宋体" w:hAnsi="宋体" w:cs="宋体" w:hint="eastAsia"/>
          <w:kern w:val="0"/>
        </w:rPr>
        <w:t>，</w:t>
      </w:r>
      <w:r w:rsidR="003F5FB6" w:rsidRPr="003F5FB6">
        <w:rPr>
          <w:rFonts w:ascii="宋体" w:hAnsi="宋体" w:cs="宋体" w:hint="eastAsia"/>
          <w:kern w:val="0"/>
        </w:rPr>
        <w:t>同时关注研发团队的结构，包括人员的学历背景（如化学、高分子材料等相关专业）、职称构成以及核心研发人员的行业经验。</w:t>
      </w:r>
    </w:p>
    <w:p w14:paraId="6CA33CBA" w14:textId="1E31ADC7" w:rsidR="009724C2" w:rsidRDefault="003F5FB6" w:rsidP="003F5FB6">
      <w:pPr>
        <w:widowControl/>
        <w:ind w:firstLine="480"/>
        <w:jc w:val="left"/>
        <w:rPr>
          <w:rFonts w:ascii="宋体" w:hAnsi="宋体" w:cs="宋体"/>
          <w:kern w:val="0"/>
        </w:rPr>
      </w:pPr>
      <w:r w:rsidRPr="003F5FB6">
        <w:rPr>
          <w:rFonts w:ascii="宋体" w:hAnsi="宋体" w:cs="宋体" w:hint="eastAsia"/>
          <w:kern w:val="0"/>
        </w:rPr>
        <w:t>研发设备使用记录评估研发设备实际投入使用的频率和有效性，避免“设备空转”或“为了有而有”的形式主义。要求</w:t>
      </w:r>
      <w:r w:rsidR="00CB1BB4">
        <w:rPr>
          <w:rFonts w:ascii="宋体" w:hAnsi="宋体" w:cs="宋体" w:hint="eastAsia"/>
          <w:kern w:val="0"/>
        </w:rPr>
        <w:t>生产企业</w:t>
      </w:r>
      <w:r w:rsidRPr="003F5FB6">
        <w:rPr>
          <w:rFonts w:ascii="宋体" w:hAnsi="宋体" w:cs="宋体" w:hint="eastAsia"/>
          <w:kern w:val="0"/>
        </w:rPr>
        <w:t>提供主要研发设备的使用记录、维护记录</w:t>
      </w:r>
      <w:r>
        <w:rPr>
          <w:rFonts w:ascii="宋体" w:hAnsi="宋体" w:cs="宋体" w:hint="eastAsia"/>
          <w:kern w:val="0"/>
        </w:rPr>
        <w:t>等，</w:t>
      </w:r>
      <w:r w:rsidRPr="003F5FB6">
        <w:rPr>
          <w:rFonts w:ascii="宋体" w:hAnsi="宋体" w:cs="宋体" w:hint="eastAsia"/>
          <w:kern w:val="0"/>
        </w:rPr>
        <w:t>使用记录应能清晰反映设备的使用日期、使用项目/目的、使用人等信息。</w:t>
      </w:r>
    </w:p>
    <w:p w14:paraId="1CB10AAA" w14:textId="77777777" w:rsidR="003F5FB6" w:rsidRPr="003F5FB6" w:rsidRDefault="003F5FB6" w:rsidP="003F5FB6">
      <w:pPr>
        <w:widowControl/>
        <w:ind w:firstLine="480"/>
        <w:jc w:val="left"/>
        <w:rPr>
          <w:rFonts w:ascii="宋体" w:hAnsi="宋体" w:cs="宋体"/>
          <w:kern w:val="0"/>
        </w:rPr>
      </w:pPr>
    </w:p>
    <w:p w14:paraId="7BC57AE4" w14:textId="2C8DEABC" w:rsidR="00423913" w:rsidRDefault="00DC3A31">
      <w:pPr>
        <w:widowControl/>
        <w:ind w:firstLineChars="200" w:firstLine="480"/>
        <w:jc w:val="left"/>
        <w:rPr>
          <w:rFonts w:ascii="宋体" w:hAnsi="宋体"/>
        </w:rPr>
      </w:pPr>
      <w:r>
        <w:rPr>
          <w:rFonts w:ascii="宋体" w:hAnsi="宋体" w:cs="宋体" w:hint="eastAsia"/>
          <w:kern w:val="0"/>
        </w:rPr>
        <w:t>编制</w:t>
      </w:r>
      <w:r>
        <w:rPr>
          <w:rFonts w:ascii="宋体" w:hAnsi="宋体" w:cs="宋体"/>
          <w:kern w:val="0"/>
        </w:rPr>
        <w:t>组</w:t>
      </w:r>
      <w:r>
        <w:rPr>
          <w:rFonts w:ascii="宋体" w:hAnsi="宋体" w:cs="宋体" w:hint="eastAsia"/>
          <w:kern w:val="0"/>
        </w:rPr>
        <w:t>对</w:t>
      </w:r>
      <w:r w:rsidR="00B463A5">
        <w:rPr>
          <w:rFonts w:ascii="宋体" w:hAnsi="宋体" w:cs="宋体" w:hint="eastAsia"/>
          <w:kern w:val="0"/>
        </w:rPr>
        <w:t>13家</w:t>
      </w:r>
      <w:r>
        <w:rPr>
          <w:rFonts w:ascii="宋体" w:hAnsi="宋体" w:cs="宋体" w:hint="eastAsia"/>
          <w:kern w:val="0"/>
        </w:rPr>
        <w:t>施工</w:t>
      </w:r>
      <w:r>
        <w:rPr>
          <w:rFonts w:ascii="宋体" w:hAnsi="宋体" w:cs="宋体"/>
          <w:kern w:val="0"/>
        </w:rPr>
        <w:t>企业进行资料</w:t>
      </w:r>
      <w:r>
        <w:rPr>
          <w:rFonts w:ascii="宋体" w:hAnsi="宋体" w:cs="宋体" w:hint="eastAsia"/>
          <w:kern w:val="0"/>
        </w:rPr>
        <w:t>整理</w:t>
      </w:r>
      <w:r>
        <w:rPr>
          <w:rFonts w:ascii="宋体" w:hAnsi="宋体" w:cs="宋体"/>
          <w:kern w:val="0"/>
        </w:rPr>
        <w:t>，</w:t>
      </w:r>
      <w:r>
        <w:rPr>
          <w:rFonts w:ascii="宋体" w:hAnsi="宋体" w:cs="宋体" w:hint="eastAsia"/>
          <w:kern w:val="0"/>
        </w:rPr>
        <w:t>按照评分项进行测评，</w:t>
      </w:r>
      <w:r>
        <w:rPr>
          <w:rFonts w:ascii="宋体" w:hAnsi="宋体" w:hint="eastAsia"/>
        </w:rPr>
        <w:t>评价结果具体如下</w:t>
      </w:r>
      <w:r>
        <w:rPr>
          <w:rFonts w:ascii="宋体" w:hAnsi="宋体" w:cs="宋体"/>
          <w:kern w:val="0"/>
        </w:rPr>
        <w:t>：</w:t>
      </w:r>
    </w:p>
    <w:p w14:paraId="62088592" w14:textId="77777777" w:rsidR="00423913" w:rsidRDefault="00423913">
      <w:pPr>
        <w:widowControl/>
        <w:jc w:val="left"/>
        <w:rPr>
          <w:rFonts w:ascii="宋体" w:hAnsi="宋体"/>
        </w:rPr>
      </w:pPr>
    </w:p>
    <w:tbl>
      <w:tblPr>
        <w:tblStyle w:val="afc"/>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2062"/>
        <w:gridCol w:w="2268"/>
        <w:gridCol w:w="2435"/>
        <w:gridCol w:w="1279"/>
      </w:tblGrid>
      <w:tr w:rsidR="00423913" w14:paraId="1109929F" w14:textId="77777777" w:rsidTr="0086137A">
        <w:tc>
          <w:tcPr>
            <w:tcW w:w="1307" w:type="dxa"/>
          </w:tcPr>
          <w:p w14:paraId="7BF91EE8" w14:textId="77777777" w:rsidR="00423913" w:rsidRDefault="00DC3A31">
            <w:pPr>
              <w:spacing w:line="300" w:lineRule="auto"/>
              <w:jc w:val="center"/>
              <w:outlineLvl w:val="0"/>
              <w:rPr>
                <w:rFonts w:ascii="宋体" w:hAnsi="宋体"/>
                <w:bCs/>
              </w:rPr>
            </w:pPr>
            <w:r>
              <w:rPr>
                <w:rFonts w:ascii="宋体" w:hAnsi="宋体" w:hint="eastAsia"/>
                <w:bCs/>
              </w:rPr>
              <w:t>企业编号</w:t>
            </w:r>
          </w:p>
        </w:tc>
        <w:tc>
          <w:tcPr>
            <w:tcW w:w="2062" w:type="dxa"/>
          </w:tcPr>
          <w:p w14:paraId="1F23A790" w14:textId="5C44684B" w:rsidR="00423913" w:rsidRDefault="0086137A">
            <w:pPr>
              <w:spacing w:line="300" w:lineRule="auto"/>
              <w:jc w:val="center"/>
              <w:outlineLvl w:val="0"/>
              <w:rPr>
                <w:rFonts w:ascii="宋体" w:hAnsi="宋体"/>
                <w:bCs/>
              </w:rPr>
            </w:pPr>
            <w:r>
              <w:rPr>
                <w:rFonts w:ascii="宋体" w:hAnsi="宋体" w:hint="eastAsia"/>
                <w:bCs/>
              </w:rPr>
              <w:t>研发设备种类</w:t>
            </w:r>
          </w:p>
        </w:tc>
        <w:tc>
          <w:tcPr>
            <w:tcW w:w="2268" w:type="dxa"/>
          </w:tcPr>
          <w:p w14:paraId="35E00DC3" w14:textId="2809C4DC" w:rsidR="00423913" w:rsidRDefault="0086137A">
            <w:pPr>
              <w:spacing w:line="300" w:lineRule="auto"/>
              <w:jc w:val="center"/>
              <w:outlineLvl w:val="0"/>
              <w:rPr>
                <w:rFonts w:ascii="宋体" w:hAnsi="宋体"/>
                <w:bCs/>
              </w:rPr>
            </w:pPr>
            <w:r>
              <w:rPr>
                <w:rFonts w:ascii="宋体" w:hAnsi="宋体" w:hint="eastAsia"/>
                <w:bCs/>
              </w:rPr>
              <w:t>研发人员数量</w:t>
            </w:r>
          </w:p>
        </w:tc>
        <w:tc>
          <w:tcPr>
            <w:tcW w:w="2435" w:type="dxa"/>
          </w:tcPr>
          <w:p w14:paraId="6F7CD27F" w14:textId="05F10218" w:rsidR="00423913" w:rsidRDefault="0086137A">
            <w:pPr>
              <w:spacing w:line="300" w:lineRule="auto"/>
              <w:jc w:val="center"/>
              <w:outlineLvl w:val="0"/>
              <w:rPr>
                <w:rFonts w:ascii="宋体" w:hAnsi="宋体"/>
                <w:bCs/>
              </w:rPr>
            </w:pPr>
            <w:r>
              <w:rPr>
                <w:rFonts w:ascii="宋体" w:hAnsi="宋体" w:hint="eastAsia"/>
                <w:bCs/>
              </w:rPr>
              <w:t>研发</w:t>
            </w:r>
            <w:r w:rsidR="00DC3A31">
              <w:rPr>
                <w:rFonts w:ascii="宋体" w:hAnsi="宋体" w:hint="eastAsia"/>
                <w:bCs/>
              </w:rPr>
              <w:t>设备使用</w:t>
            </w:r>
            <w:r w:rsidR="00DC3A31">
              <w:rPr>
                <w:rFonts w:ascii="宋体" w:hAnsi="宋体"/>
                <w:bCs/>
              </w:rPr>
              <w:t>记录</w:t>
            </w:r>
          </w:p>
        </w:tc>
        <w:tc>
          <w:tcPr>
            <w:tcW w:w="1279" w:type="dxa"/>
          </w:tcPr>
          <w:p w14:paraId="22A4381E" w14:textId="77777777" w:rsidR="00423913" w:rsidRDefault="00DC3A31">
            <w:pPr>
              <w:spacing w:line="300" w:lineRule="auto"/>
              <w:jc w:val="center"/>
              <w:outlineLvl w:val="0"/>
              <w:rPr>
                <w:rFonts w:ascii="宋体" w:hAnsi="宋体"/>
                <w:bCs/>
              </w:rPr>
            </w:pPr>
            <w:r>
              <w:rPr>
                <w:rFonts w:ascii="宋体" w:hAnsi="宋体" w:hint="eastAsia"/>
                <w:bCs/>
              </w:rPr>
              <w:t>分值</w:t>
            </w:r>
          </w:p>
        </w:tc>
      </w:tr>
      <w:tr w:rsidR="00423913" w14:paraId="5CFA1C9C" w14:textId="77777777" w:rsidTr="0086137A">
        <w:tc>
          <w:tcPr>
            <w:tcW w:w="1307" w:type="dxa"/>
          </w:tcPr>
          <w:p w14:paraId="374A8852" w14:textId="77777777" w:rsidR="00423913" w:rsidRDefault="00DC3A31">
            <w:pPr>
              <w:spacing w:line="300" w:lineRule="auto"/>
              <w:jc w:val="center"/>
              <w:outlineLvl w:val="0"/>
              <w:rPr>
                <w:rFonts w:ascii="宋体" w:hAnsi="宋体"/>
                <w:bCs/>
              </w:rPr>
            </w:pPr>
            <w:r>
              <w:rPr>
                <w:rFonts w:ascii="宋体" w:hAnsi="宋体" w:hint="eastAsia"/>
                <w:bCs/>
              </w:rPr>
              <w:t>A</w:t>
            </w:r>
          </w:p>
        </w:tc>
        <w:tc>
          <w:tcPr>
            <w:tcW w:w="2062" w:type="dxa"/>
          </w:tcPr>
          <w:p w14:paraId="415C9239" w14:textId="7622E1AF" w:rsidR="00423913" w:rsidRDefault="00943B74">
            <w:pPr>
              <w:spacing w:line="300" w:lineRule="auto"/>
              <w:jc w:val="center"/>
              <w:outlineLvl w:val="0"/>
              <w:rPr>
                <w:rFonts w:ascii="宋体" w:hAnsi="宋体"/>
                <w:bCs/>
              </w:rPr>
            </w:pPr>
            <w:r>
              <w:rPr>
                <w:rFonts w:ascii="宋体" w:hAnsi="宋体" w:hint="eastAsia"/>
                <w:bCs/>
              </w:rPr>
              <w:t>8</w:t>
            </w:r>
          </w:p>
        </w:tc>
        <w:tc>
          <w:tcPr>
            <w:tcW w:w="2268" w:type="dxa"/>
          </w:tcPr>
          <w:p w14:paraId="176265C8" w14:textId="3338DE0D" w:rsidR="00423913" w:rsidRDefault="00943B74">
            <w:pPr>
              <w:spacing w:line="300" w:lineRule="auto"/>
              <w:jc w:val="center"/>
              <w:outlineLvl w:val="0"/>
              <w:rPr>
                <w:rFonts w:ascii="宋体" w:hAnsi="宋体"/>
                <w:bCs/>
              </w:rPr>
            </w:pPr>
            <w:r>
              <w:rPr>
                <w:rFonts w:ascii="宋体" w:hAnsi="宋体" w:hint="eastAsia"/>
                <w:bCs/>
              </w:rPr>
              <w:t>8</w:t>
            </w:r>
          </w:p>
        </w:tc>
        <w:tc>
          <w:tcPr>
            <w:tcW w:w="2435" w:type="dxa"/>
          </w:tcPr>
          <w:p w14:paraId="34E771AA" w14:textId="27AB6CB8" w:rsidR="00423913" w:rsidRDefault="00943B74">
            <w:pPr>
              <w:spacing w:line="300" w:lineRule="auto"/>
              <w:jc w:val="center"/>
              <w:outlineLvl w:val="0"/>
              <w:rPr>
                <w:rFonts w:ascii="宋体" w:hAnsi="宋体"/>
                <w:bCs/>
              </w:rPr>
            </w:pPr>
            <w:r>
              <w:rPr>
                <w:rFonts w:ascii="宋体" w:hAnsi="宋体" w:hint="eastAsia"/>
                <w:bCs/>
              </w:rPr>
              <w:t>4</w:t>
            </w:r>
          </w:p>
        </w:tc>
        <w:tc>
          <w:tcPr>
            <w:tcW w:w="1279" w:type="dxa"/>
          </w:tcPr>
          <w:p w14:paraId="2E004F97" w14:textId="3F018C77" w:rsidR="00423913" w:rsidRDefault="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423913" w14:paraId="3AD1F7D9" w14:textId="77777777" w:rsidTr="0086137A">
        <w:tc>
          <w:tcPr>
            <w:tcW w:w="1307" w:type="dxa"/>
          </w:tcPr>
          <w:p w14:paraId="022874D4" w14:textId="77777777" w:rsidR="00423913" w:rsidRDefault="00DC3A31">
            <w:pPr>
              <w:spacing w:line="300" w:lineRule="auto"/>
              <w:jc w:val="center"/>
              <w:outlineLvl w:val="0"/>
              <w:rPr>
                <w:rFonts w:ascii="宋体" w:hAnsi="宋体"/>
                <w:bCs/>
              </w:rPr>
            </w:pPr>
            <w:r>
              <w:rPr>
                <w:rFonts w:ascii="宋体" w:hAnsi="宋体" w:hint="eastAsia"/>
                <w:bCs/>
              </w:rPr>
              <w:t>B</w:t>
            </w:r>
          </w:p>
        </w:tc>
        <w:tc>
          <w:tcPr>
            <w:tcW w:w="2062" w:type="dxa"/>
          </w:tcPr>
          <w:p w14:paraId="6516888F" w14:textId="397688AC" w:rsidR="00423913" w:rsidRDefault="00943B74">
            <w:pPr>
              <w:spacing w:line="300" w:lineRule="auto"/>
              <w:jc w:val="center"/>
              <w:outlineLvl w:val="0"/>
              <w:rPr>
                <w:rFonts w:ascii="宋体" w:hAnsi="宋体"/>
                <w:bCs/>
              </w:rPr>
            </w:pPr>
            <w:r>
              <w:rPr>
                <w:rFonts w:ascii="宋体" w:hAnsi="宋体" w:hint="eastAsia"/>
                <w:bCs/>
              </w:rPr>
              <w:t>8</w:t>
            </w:r>
          </w:p>
        </w:tc>
        <w:tc>
          <w:tcPr>
            <w:tcW w:w="2268" w:type="dxa"/>
          </w:tcPr>
          <w:p w14:paraId="2C81C1DA" w14:textId="1366075A" w:rsidR="00423913" w:rsidRDefault="00943B74">
            <w:pPr>
              <w:spacing w:line="300" w:lineRule="auto"/>
              <w:jc w:val="center"/>
              <w:outlineLvl w:val="0"/>
              <w:rPr>
                <w:rFonts w:ascii="宋体" w:hAnsi="宋体"/>
                <w:bCs/>
              </w:rPr>
            </w:pPr>
            <w:r>
              <w:rPr>
                <w:rFonts w:ascii="宋体" w:hAnsi="宋体" w:hint="eastAsia"/>
                <w:bCs/>
              </w:rPr>
              <w:t>8</w:t>
            </w:r>
          </w:p>
        </w:tc>
        <w:tc>
          <w:tcPr>
            <w:tcW w:w="2435" w:type="dxa"/>
          </w:tcPr>
          <w:p w14:paraId="08F681E5" w14:textId="4C34CB81" w:rsidR="00423913" w:rsidRDefault="00943B74">
            <w:pPr>
              <w:spacing w:line="300" w:lineRule="auto"/>
              <w:jc w:val="center"/>
              <w:outlineLvl w:val="0"/>
              <w:rPr>
                <w:rFonts w:ascii="宋体" w:hAnsi="宋体"/>
                <w:bCs/>
              </w:rPr>
            </w:pPr>
            <w:r>
              <w:rPr>
                <w:rFonts w:ascii="宋体" w:hAnsi="宋体" w:hint="eastAsia"/>
                <w:bCs/>
              </w:rPr>
              <w:t>2</w:t>
            </w:r>
          </w:p>
        </w:tc>
        <w:tc>
          <w:tcPr>
            <w:tcW w:w="1279" w:type="dxa"/>
          </w:tcPr>
          <w:p w14:paraId="73E1DC6B" w14:textId="03352A97" w:rsidR="00423913" w:rsidRDefault="00943B74">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423913" w14:paraId="42522CD1" w14:textId="77777777" w:rsidTr="0086137A">
        <w:tc>
          <w:tcPr>
            <w:tcW w:w="1307" w:type="dxa"/>
          </w:tcPr>
          <w:p w14:paraId="241E06CB" w14:textId="77777777" w:rsidR="00423913" w:rsidRDefault="00DC3A31">
            <w:pPr>
              <w:spacing w:line="300" w:lineRule="auto"/>
              <w:jc w:val="center"/>
              <w:outlineLvl w:val="0"/>
              <w:rPr>
                <w:rFonts w:ascii="宋体" w:hAnsi="宋体"/>
                <w:bCs/>
              </w:rPr>
            </w:pPr>
            <w:r>
              <w:rPr>
                <w:rFonts w:ascii="宋体" w:hAnsi="宋体" w:hint="eastAsia"/>
                <w:bCs/>
              </w:rPr>
              <w:lastRenderedPageBreak/>
              <w:t>C</w:t>
            </w:r>
          </w:p>
        </w:tc>
        <w:tc>
          <w:tcPr>
            <w:tcW w:w="2062" w:type="dxa"/>
          </w:tcPr>
          <w:p w14:paraId="2EF74DBF" w14:textId="29AF8FAA" w:rsidR="00423913" w:rsidRDefault="00943B74">
            <w:pPr>
              <w:spacing w:line="300" w:lineRule="auto"/>
              <w:jc w:val="center"/>
              <w:outlineLvl w:val="0"/>
              <w:rPr>
                <w:rFonts w:ascii="宋体" w:hAnsi="宋体"/>
                <w:bCs/>
              </w:rPr>
            </w:pPr>
            <w:r>
              <w:rPr>
                <w:rFonts w:ascii="宋体" w:hAnsi="宋体" w:hint="eastAsia"/>
                <w:bCs/>
              </w:rPr>
              <w:t>6</w:t>
            </w:r>
          </w:p>
        </w:tc>
        <w:tc>
          <w:tcPr>
            <w:tcW w:w="2268" w:type="dxa"/>
          </w:tcPr>
          <w:p w14:paraId="606E7479" w14:textId="4F273810" w:rsidR="00423913" w:rsidRDefault="00943B74">
            <w:pPr>
              <w:spacing w:line="300" w:lineRule="auto"/>
              <w:jc w:val="center"/>
              <w:outlineLvl w:val="0"/>
              <w:rPr>
                <w:rFonts w:ascii="宋体" w:hAnsi="宋体"/>
                <w:bCs/>
              </w:rPr>
            </w:pPr>
            <w:r>
              <w:rPr>
                <w:rFonts w:ascii="宋体" w:hAnsi="宋体" w:hint="eastAsia"/>
                <w:bCs/>
              </w:rPr>
              <w:t>8</w:t>
            </w:r>
          </w:p>
        </w:tc>
        <w:tc>
          <w:tcPr>
            <w:tcW w:w="2435" w:type="dxa"/>
          </w:tcPr>
          <w:p w14:paraId="087728DE" w14:textId="2E9E9D59" w:rsidR="00423913" w:rsidRDefault="00943B74">
            <w:pPr>
              <w:spacing w:line="300" w:lineRule="auto"/>
              <w:jc w:val="center"/>
              <w:outlineLvl w:val="0"/>
              <w:rPr>
                <w:rFonts w:ascii="宋体" w:hAnsi="宋体"/>
                <w:bCs/>
              </w:rPr>
            </w:pPr>
            <w:r>
              <w:rPr>
                <w:rFonts w:ascii="宋体" w:hAnsi="宋体" w:hint="eastAsia"/>
                <w:bCs/>
              </w:rPr>
              <w:t>4</w:t>
            </w:r>
          </w:p>
        </w:tc>
        <w:tc>
          <w:tcPr>
            <w:tcW w:w="1279" w:type="dxa"/>
          </w:tcPr>
          <w:p w14:paraId="5E677722" w14:textId="2BD059B0" w:rsidR="00423913" w:rsidRDefault="00943B74">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943B74" w14:paraId="099E8143" w14:textId="77777777" w:rsidTr="0086137A">
        <w:tc>
          <w:tcPr>
            <w:tcW w:w="1307" w:type="dxa"/>
          </w:tcPr>
          <w:p w14:paraId="658E231E" w14:textId="77777777" w:rsidR="00943B74" w:rsidRDefault="00943B74" w:rsidP="00943B74">
            <w:pPr>
              <w:spacing w:line="300" w:lineRule="auto"/>
              <w:jc w:val="center"/>
              <w:outlineLvl w:val="0"/>
              <w:rPr>
                <w:rFonts w:ascii="宋体" w:hAnsi="宋体"/>
                <w:bCs/>
              </w:rPr>
            </w:pPr>
            <w:r>
              <w:rPr>
                <w:rFonts w:ascii="宋体" w:hAnsi="宋体" w:hint="eastAsia"/>
                <w:bCs/>
              </w:rPr>
              <w:t>D</w:t>
            </w:r>
          </w:p>
        </w:tc>
        <w:tc>
          <w:tcPr>
            <w:tcW w:w="2062" w:type="dxa"/>
          </w:tcPr>
          <w:p w14:paraId="18E623E5" w14:textId="573D9FB5" w:rsidR="00943B74" w:rsidRDefault="00943B74" w:rsidP="00943B74">
            <w:pPr>
              <w:spacing w:line="300" w:lineRule="auto"/>
              <w:jc w:val="center"/>
              <w:outlineLvl w:val="0"/>
              <w:rPr>
                <w:rFonts w:ascii="宋体" w:hAnsi="宋体"/>
                <w:bCs/>
              </w:rPr>
            </w:pPr>
            <w:r>
              <w:rPr>
                <w:rFonts w:ascii="宋体" w:hAnsi="宋体" w:hint="eastAsia"/>
                <w:bCs/>
              </w:rPr>
              <w:t>8</w:t>
            </w:r>
          </w:p>
        </w:tc>
        <w:tc>
          <w:tcPr>
            <w:tcW w:w="2268" w:type="dxa"/>
          </w:tcPr>
          <w:p w14:paraId="4FFBD48B" w14:textId="7224C788"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0B15B5DC" w14:textId="08079203" w:rsidR="00943B74" w:rsidRDefault="00943B74" w:rsidP="00943B74">
            <w:pPr>
              <w:spacing w:line="300" w:lineRule="auto"/>
              <w:jc w:val="center"/>
              <w:outlineLvl w:val="0"/>
              <w:rPr>
                <w:rFonts w:ascii="宋体" w:hAnsi="宋体"/>
                <w:bCs/>
              </w:rPr>
            </w:pPr>
            <w:r>
              <w:rPr>
                <w:rFonts w:ascii="宋体" w:hAnsi="宋体" w:hint="eastAsia"/>
                <w:bCs/>
              </w:rPr>
              <w:t>4</w:t>
            </w:r>
          </w:p>
        </w:tc>
        <w:tc>
          <w:tcPr>
            <w:tcW w:w="1279" w:type="dxa"/>
          </w:tcPr>
          <w:p w14:paraId="5AEE78D6" w14:textId="25793C42" w:rsidR="00943B74" w:rsidRDefault="00943B74" w:rsidP="00943B74">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943B74" w14:paraId="181CAD03" w14:textId="77777777" w:rsidTr="0086137A">
        <w:tc>
          <w:tcPr>
            <w:tcW w:w="1307" w:type="dxa"/>
          </w:tcPr>
          <w:p w14:paraId="20D1A0D0" w14:textId="77777777" w:rsidR="00943B74" w:rsidRDefault="00943B74" w:rsidP="00943B74">
            <w:pPr>
              <w:spacing w:line="300" w:lineRule="auto"/>
              <w:jc w:val="center"/>
              <w:outlineLvl w:val="0"/>
              <w:rPr>
                <w:rFonts w:ascii="宋体" w:hAnsi="宋体"/>
                <w:bCs/>
              </w:rPr>
            </w:pPr>
            <w:r>
              <w:rPr>
                <w:rFonts w:ascii="宋体" w:hAnsi="宋体" w:hint="eastAsia"/>
                <w:bCs/>
              </w:rPr>
              <w:t>E</w:t>
            </w:r>
          </w:p>
        </w:tc>
        <w:tc>
          <w:tcPr>
            <w:tcW w:w="2062" w:type="dxa"/>
          </w:tcPr>
          <w:p w14:paraId="25130B41" w14:textId="227EEE59" w:rsidR="00943B74" w:rsidRDefault="00943B74" w:rsidP="00943B74">
            <w:pPr>
              <w:spacing w:line="300" w:lineRule="auto"/>
              <w:jc w:val="center"/>
              <w:outlineLvl w:val="0"/>
              <w:rPr>
                <w:rFonts w:ascii="宋体" w:hAnsi="宋体"/>
                <w:bCs/>
              </w:rPr>
            </w:pPr>
            <w:r>
              <w:rPr>
                <w:rFonts w:ascii="宋体" w:hAnsi="宋体"/>
                <w:bCs/>
              </w:rPr>
              <w:t>6</w:t>
            </w:r>
          </w:p>
        </w:tc>
        <w:tc>
          <w:tcPr>
            <w:tcW w:w="2268" w:type="dxa"/>
          </w:tcPr>
          <w:p w14:paraId="66A37F39" w14:textId="1418AEA7"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295499E8" w14:textId="3010A5F5" w:rsidR="00943B74" w:rsidRDefault="00943B74" w:rsidP="00943B74">
            <w:pPr>
              <w:spacing w:line="300" w:lineRule="auto"/>
              <w:jc w:val="center"/>
              <w:outlineLvl w:val="0"/>
              <w:rPr>
                <w:rFonts w:ascii="宋体" w:hAnsi="宋体"/>
                <w:bCs/>
              </w:rPr>
            </w:pPr>
            <w:r>
              <w:rPr>
                <w:rFonts w:ascii="宋体" w:hAnsi="宋体"/>
                <w:bCs/>
              </w:rPr>
              <w:t>2</w:t>
            </w:r>
          </w:p>
        </w:tc>
        <w:tc>
          <w:tcPr>
            <w:tcW w:w="1279" w:type="dxa"/>
          </w:tcPr>
          <w:p w14:paraId="2DA117D9" w14:textId="2AF47E85" w:rsidR="00943B74" w:rsidRDefault="00943B74" w:rsidP="00943B74">
            <w:pPr>
              <w:spacing w:line="300" w:lineRule="auto"/>
              <w:jc w:val="center"/>
              <w:outlineLvl w:val="0"/>
              <w:rPr>
                <w:rFonts w:ascii="宋体" w:hAnsi="宋体"/>
                <w:bCs/>
              </w:rPr>
            </w:pPr>
            <w:r>
              <w:rPr>
                <w:rFonts w:ascii="宋体" w:hAnsi="宋体"/>
                <w:bCs/>
              </w:rPr>
              <w:t>16</w:t>
            </w:r>
          </w:p>
        </w:tc>
      </w:tr>
      <w:tr w:rsidR="00943B74" w14:paraId="23260FF1" w14:textId="77777777" w:rsidTr="0086137A">
        <w:tc>
          <w:tcPr>
            <w:tcW w:w="1307" w:type="dxa"/>
          </w:tcPr>
          <w:p w14:paraId="1F260304" w14:textId="77777777" w:rsidR="00943B74" w:rsidRDefault="00943B74" w:rsidP="00943B74">
            <w:pPr>
              <w:spacing w:line="300" w:lineRule="auto"/>
              <w:jc w:val="center"/>
              <w:outlineLvl w:val="0"/>
              <w:rPr>
                <w:rFonts w:ascii="宋体" w:hAnsi="宋体"/>
                <w:bCs/>
              </w:rPr>
            </w:pPr>
            <w:r>
              <w:rPr>
                <w:rFonts w:ascii="宋体" w:hAnsi="宋体" w:hint="eastAsia"/>
                <w:bCs/>
              </w:rPr>
              <w:t>F</w:t>
            </w:r>
          </w:p>
        </w:tc>
        <w:tc>
          <w:tcPr>
            <w:tcW w:w="2062" w:type="dxa"/>
          </w:tcPr>
          <w:p w14:paraId="104E6967" w14:textId="00A68B50" w:rsidR="00943B74" w:rsidRDefault="00943B74" w:rsidP="00943B74">
            <w:pPr>
              <w:spacing w:line="300" w:lineRule="auto"/>
              <w:jc w:val="center"/>
              <w:outlineLvl w:val="0"/>
              <w:rPr>
                <w:rFonts w:ascii="宋体" w:hAnsi="宋体"/>
                <w:bCs/>
              </w:rPr>
            </w:pPr>
            <w:r>
              <w:rPr>
                <w:rFonts w:ascii="宋体" w:hAnsi="宋体" w:hint="eastAsia"/>
                <w:bCs/>
              </w:rPr>
              <w:t>4</w:t>
            </w:r>
          </w:p>
        </w:tc>
        <w:tc>
          <w:tcPr>
            <w:tcW w:w="2268" w:type="dxa"/>
          </w:tcPr>
          <w:p w14:paraId="2B2E49B2" w14:textId="103B2B1F" w:rsidR="00943B74" w:rsidRDefault="00943B74" w:rsidP="00943B74">
            <w:pPr>
              <w:spacing w:line="300" w:lineRule="auto"/>
              <w:jc w:val="center"/>
              <w:outlineLvl w:val="0"/>
              <w:rPr>
                <w:rFonts w:ascii="宋体" w:hAnsi="宋体"/>
                <w:bCs/>
              </w:rPr>
            </w:pPr>
            <w:r>
              <w:rPr>
                <w:rFonts w:ascii="宋体" w:hAnsi="宋体" w:hint="eastAsia"/>
                <w:bCs/>
              </w:rPr>
              <w:t>0</w:t>
            </w:r>
          </w:p>
        </w:tc>
        <w:tc>
          <w:tcPr>
            <w:tcW w:w="2435" w:type="dxa"/>
          </w:tcPr>
          <w:p w14:paraId="29CDEAC3" w14:textId="48F1FA70" w:rsidR="00943B74" w:rsidRDefault="00943B74" w:rsidP="00943B74">
            <w:pPr>
              <w:spacing w:line="300" w:lineRule="auto"/>
              <w:jc w:val="center"/>
              <w:outlineLvl w:val="0"/>
              <w:rPr>
                <w:rFonts w:ascii="宋体" w:hAnsi="宋体"/>
                <w:bCs/>
              </w:rPr>
            </w:pPr>
            <w:r>
              <w:rPr>
                <w:rFonts w:ascii="宋体" w:hAnsi="宋体" w:hint="eastAsia"/>
                <w:bCs/>
              </w:rPr>
              <w:t>2</w:t>
            </w:r>
          </w:p>
        </w:tc>
        <w:tc>
          <w:tcPr>
            <w:tcW w:w="1279" w:type="dxa"/>
          </w:tcPr>
          <w:p w14:paraId="5BB3FE0D" w14:textId="0621662E" w:rsidR="00943B74" w:rsidRDefault="00943B74" w:rsidP="00943B74">
            <w:pPr>
              <w:spacing w:line="300" w:lineRule="auto"/>
              <w:jc w:val="center"/>
              <w:outlineLvl w:val="0"/>
              <w:rPr>
                <w:rFonts w:ascii="宋体" w:hAnsi="宋体"/>
                <w:bCs/>
              </w:rPr>
            </w:pPr>
            <w:r>
              <w:rPr>
                <w:rFonts w:ascii="宋体" w:hAnsi="宋体" w:hint="eastAsia"/>
                <w:bCs/>
              </w:rPr>
              <w:t>6</w:t>
            </w:r>
          </w:p>
        </w:tc>
      </w:tr>
      <w:tr w:rsidR="00943B74" w14:paraId="1A9992E8" w14:textId="77777777" w:rsidTr="0086137A">
        <w:tc>
          <w:tcPr>
            <w:tcW w:w="1307" w:type="dxa"/>
          </w:tcPr>
          <w:p w14:paraId="063E5484" w14:textId="77777777" w:rsidR="00943B74" w:rsidRDefault="00943B74" w:rsidP="00943B74">
            <w:pPr>
              <w:spacing w:line="300" w:lineRule="auto"/>
              <w:jc w:val="center"/>
              <w:outlineLvl w:val="0"/>
              <w:rPr>
                <w:rFonts w:ascii="宋体" w:hAnsi="宋体"/>
                <w:bCs/>
              </w:rPr>
            </w:pPr>
            <w:r>
              <w:rPr>
                <w:rFonts w:ascii="宋体" w:hAnsi="宋体" w:hint="eastAsia"/>
                <w:bCs/>
              </w:rPr>
              <w:t>G</w:t>
            </w:r>
          </w:p>
        </w:tc>
        <w:tc>
          <w:tcPr>
            <w:tcW w:w="2062" w:type="dxa"/>
          </w:tcPr>
          <w:p w14:paraId="203CF5C4" w14:textId="67F49051" w:rsidR="00943B74" w:rsidRDefault="00943B74" w:rsidP="00943B74">
            <w:pPr>
              <w:spacing w:line="300" w:lineRule="auto"/>
              <w:jc w:val="center"/>
              <w:outlineLvl w:val="0"/>
              <w:rPr>
                <w:rFonts w:ascii="宋体" w:hAnsi="宋体"/>
                <w:bCs/>
              </w:rPr>
            </w:pPr>
            <w:r>
              <w:rPr>
                <w:rFonts w:ascii="宋体" w:hAnsi="宋体" w:hint="eastAsia"/>
                <w:bCs/>
              </w:rPr>
              <w:t>6</w:t>
            </w:r>
          </w:p>
        </w:tc>
        <w:tc>
          <w:tcPr>
            <w:tcW w:w="2268" w:type="dxa"/>
          </w:tcPr>
          <w:p w14:paraId="5DAD2150" w14:textId="2C515954"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55E3F458" w14:textId="47DCC68E" w:rsidR="00943B74" w:rsidRDefault="00943B74" w:rsidP="00943B74">
            <w:pPr>
              <w:spacing w:line="300" w:lineRule="auto"/>
              <w:jc w:val="center"/>
              <w:outlineLvl w:val="0"/>
              <w:rPr>
                <w:rFonts w:ascii="宋体" w:hAnsi="宋体"/>
                <w:bCs/>
              </w:rPr>
            </w:pPr>
            <w:r>
              <w:rPr>
                <w:rFonts w:ascii="宋体" w:hAnsi="宋体" w:hint="eastAsia"/>
                <w:bCs/>
              </w:rPr>
              <w:t>4</w:t>
            </w:r>
          </w:p>
        </w:tc>
        <w:tc>
          <w:tcPr>
            <w:tcW w:w="1279" w:type="dxa"/>
          </w:tcPr>
          <w:p w14:paraId="2521BE98" w14:textId="7BBA03A8"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943B74" w14:paraId="068D9F2A" w14:textId="77777777" w:rsidTr="0086137A">
        <w:tc>
          <w:tcPr>
            <w:tcW w:w="1307" w:type="dxa"/>
          </w:tcPr>
          <w:p w14:paraId="10A57EEA" w14:textId="77777777" w:rsidR="00943B74" w:rsidRDefault="00943B74" w:rsidP="00943B74">
            <w:pPr>
              <w:spacing w:line="300" w:lineRule="auto"/>
              <w:jc w:val="center"/>
              <w:outlineLvl w:val="0"/>
              <w:rPr>
                <w:rFonts w:ascii="宋体" w:hAnsi="宋体"/>
                <w:bCs/>
              </w:rPr>
            </w:pPr>
            <w:r>
              <w:rPr>
                <w:rFonts w:ascii="宋体" w:hAnsi="宋体" w:hint="eastAsia"/>
                <w:bCs/>
              </w:rPr>
              <w:t>H</w:t>
            </w:r>
          </w:p>
        </w:tc>
        <w:tc>
          <w:tcPr>
            <w:tcW w:w="2062" w:type="dxa"/>
          </w:tcPr>
          <w:p w14:paraId="38028610" w14:textId="2A2B4E93" w:rsidR="00943B74" w:rsidRDefault="00943B74" w:rsidP="00943B74">
            <w:pPr>
              <w:spacing w:line="300" w:lineRule="auto"/>
              <w:jc w:val="center"/>
              <w:outlineLvl w:val="0"/>
              <w:rPr>
                <w:rFonts w:ascii="宋体" w:hAnsi="宋体"/>
                <w:bCs/>
              </w:rPr>
            </w:pPr>
            <w:r>
              <w:rPr>
                <w:rFonts w:ascii="宋体" w:hAnsi="宋体" w:hint="eastAsia"/>
                <w:bCs/>
              </w:rPr>
              <w:t>0</w:t>
            </w:r>
          </w:p>
        </w:tc>
        <w:tc>
          <w:tcPr>
            <w:tcW w:w="2268" w:type="dxa"/>
          </w:tcPr>
          <w:p w14:paraId="53DDF059" w14:textId="5A7231B2" w:rsidR="00943B74" w:rsidRDefault="00943B74" w:rsidP="00943B74">
            <w:pPr>
              <w:spacing w:line="300" w:lineRule="auto"/>
              <w:jc w:val="center"/>
              <w:outlineLvl w:val="0"/>
              <w:rPr>
                <w:rFonts w:ascii="宋体" w:hAnsi="宋体"/>
                <w:bCs/>
              </w:rPr>
            </w:pPr>
            <w:r>
              <w:rPr>
                <w:rFonts w:ascii="宋体" w:hAnsi="宋体" w:hint="eastAsia"/>
                <w:bCs/>
              </w:rPr>
              <w:t>0</w:t>
            </w:r>
          </w:p>
        </w:tc>
        <w:tc>
          <w:tcPr>
            <w:tcW w:w="2435" w:type="dxa"/>
          </w:tcPr>
          <w:p w14:paraId="045A6CB0" w14:textId="69E960C3" w:rsidR="00943B74" w:rsidRDefault="00943B74" w:rsidP="00943B74">
            <w:pPr>
              <w:spacing w:line="300" w:lineRule="auto"/>
              <w:jc w:val="center"/>
              <w:outlineLvl w:val="0"/>
              <w:rPr>
                <w:rFonts w:ascii="宋体" w:hAnsi="宋体"/>
                <w:bCs/>
              </w:rPr>
            </w:pPr>
            <w:r>
              <w:rPr>
                <w:rFonts w:ascii="宋体" w:hAnsi="宋体" w:hint="eastAsia"/>
                <w:bCs/>
              </w:rPr>
              <w:t>4</w:t>
            </w:r>
          </w:p>
        </w:tc>
        <w:tc>
          <w:tcPr>
            <w:tcW w:w="1279" w:type="dxa"/>
          </w:tcPr>
          <w:p w14:paraId="1C085410" w14:textId="393216A5" w:rsidR="00943B74" w:rsidRDefault="00943B74" w:rsidP="00943B74">
            <w:pPr>
              <w:spacing w:line="300" w:lineRule="auto"/>
              <w:jc w:val="center"/>
              <w:outlineLvl w:val="0"/>
              <w:rPr>
                <w:rFonts w:ascii="宋体" w:hAnsi="宋体"/>
                <w:bCs/>
              </w:rPr>
            </w:pPr>
            <w:r>
              <w:rPr>
                <w:rFonts w:ascii="宋体" w:hAnsi="宋体" w:hint="eastAsia"/>
                <w:bCs/>
              </w:rPr>
              <w:t>4</w:t>
            </w:r>
          </w:p>
        </w:tc>
      </w:tr>
      <w:tr w:rsidR="00943B74" w14:paraId="525D44C4" w14:textId="77777777" w:rsidTr="0086137A">
        <w:tc>
          <w:tcPr>
            <w:tcW w:w="1307" w:type="dxa"/>
          </w:tcPr>
          <w:p w14:paraId="021FCE53" w14:textId="77777777" w:rsidR="00943B74" w:rsidRDefault="00943B74" w:rsidP="00943B74">
            <w:pPr>
              <w:spacing w:line="300" w:lineRule="auto"/>
              <w:jc w:val="center"/>
              <w:outlineLvl w:val="0"/>
              <w:rPr>
                <w:rFonts w:ascii="宋体" w:hAnsi="宋体"/>
                <w:bCs/>
              </w:rPr>
            </w:pPr>
            <w:r>
              <w:rPr>
                <w:rFonts w:ascii="宋体" w:hAnsi="宋体" w:hint="eastAsia"/>
                <w:bCs/>
              </w:rPr>
              <w:t>I</w:t>
            </w:r>
          </w:p>
        </w:tc>
        <w:tc>
          <w:tcPr>
            <w:tcW w:w="2062" w:type="dxa"/>
          </w:tcPr>
          <w:p w14:paraId="193B053F" w14:textId="519B90CE" w:rsidR="00943B74" w:rsidRDefault="00943B74" w:rsidP="00943B74">
            <w:pPr>
              <w:spacing w:line="300" w:lineRule="auto"/>
              <w:jc w:val="center"/>
              <w:outlineLvl w:val="0"/>
              <w:rPr>
                <w:rFonts w:ascii="宋体" w:hAnsi="宋体"/>
                <w:bCs/>
              </w:rPr>
            </w:pPr>
            <w:r>
              <w:rPr>
                <w:rFonts w:ascii="宋体" w:hAnsi="宋体" w:hint="eastAsia"/>
                <w:bCs/>
              </w:rPr>
              <w:t>6</w:t>
            </w:r>
          </w:p>
        </w:tc>
        <w:tc>
          <w:tcPr>
            <w:tcW w:w="2268" w:type="dxa"/>
          </w:tcPr>
          <w:p w14:paraId="0844F31F" w14:textId="580F1902"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582F9D57" w14:textId="563F4A53" w:rsidR="00943B74" w:rsidRDefault="00943B74" w:rsidP="00943B74">
            <w:pPr>
              <w:spacing w:line="300" w:lineRule="auto"/>
              <w:jc w:val="center"/>
              <w:outlineLvl w:val="0"/>
              <w:rPr>
                <w:rFonts w:ascii="宋体" w:hAnsi="宋体"/>
                <w:bCs/>
              </w:rPr>
            </w:pPr>
            <w:r>
              <w:rPr>
                <w:rFonts w:ascii="宋体" w:hAnsi="宋体" w:hint="eastAsia"/>
                <w:bCs/>
              </w:rPr>
              <w:t>4</w:t>
            </w:r>
          </w:p>
        </w:tc>
        <w:tc>
          <w:tcPr>
            <w:tcW w:w="1279" w:type="dxa"/>
          </w:tcPr>
          <w:p w14:paraId="35B3EB79" w14:textId="5ED2DB2E"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8</w:t>
            </w:r>
          </w:p>
        </w:tc>
      </w:tr>
      <w:tr w:rsidR="00943B74" w14:paraId="7650710D" w14:textId="77777777" w:rsidTr="0086137A">
        <w:tc>
          <w:tcPr>
            <w:tcW w:w="1307" w:type="dxa"/>
          </w:tcPr>
          <w:p w14:paraId="5F23FBCD" w14:textId="77777777" w:rsidR="00943B74" w:rsidRDefault="00943B74" w:rsidP="00943B74">
            <w:pPr>
              <w:spacing w:line="300" w:lineRule="auto"/>
              <w:jc w:val="center"/>
              <w:outlineLvl w:val="0"/>
              <w:rPr>
                <w:rFonts w:ascii="宋体" w:hAnsi="宋体"/>
                <w:bCs/>
              </w:rPr>
            </w:pPr>
            <w:r>
              <w:rPr>
                <w:rFonts w:ascii="宋体" w:hAnsi="宋体" w:hint="eastAsia"/>
                <w:bCs/>
              </w:rPr>
              <w:t>J</w:t>
            </w:r>
          </w:p>
        </w:tc>
        <w:tc>
          <w:tcPr>
            <w:tcW w:w="2062" w:type="dxa"/>
          </w:tcPr>
          <w:p w14:paraId="027FD732" w14:textId="73BA9113" w:rsidR="00943B74" w:rsidRDefault="00943B74" w:rsidP="00943B74">
            <w:pPr>
              <w:spacing w:line="300" w:lineRule="auto"/>
              <w:jc w:val="center"/>
              <w:outlineLvl w:val="0"/>
              <w:rPr>
                <w:rFonts w:ascii="宋体" w:hAnsi="宋体"/>
                <w:bCs/>
              </w:rPr>
            </w:pPr>
            <w:r>
              <w:rPr>
                <w:rFonts w:ascii="宋体" w:hAnsi="宋体" w:hint="eastAsia"/>
                <w:bCs/>
              </w:rPr>
              <w:t>4</w:t>
            </w:r>
          </w:p>
        </w:tc>
        <w:tc>
          <w:tcPr>
            <w:tcW w:w="2268" w:type="dxa"/>
          </w:tcPr>
          <w:p w14:paraId="7D6F45F8" w14:textId="575C7578" w:rsidR="00943B74" w:rsidRDefault="00943B74" w:rsidP="00943B74">
            <w:pPr>
              <w:spacing w:line="300" w:lineRule="auto"/>
              <w:jc w:val="center"/>
              <w:outlineLvl w:val="0"/>
              <w:rPr>
                <w:rFonts w:ascii="宋体" w:hAnsi="宋体"/>
                <w:bCs/>
              </w:rPr>
            </w:pPr>
            <w:r>
              <w:rPr>
                <w:rFonts w:ascii="宋体" w:hAnsi="宋体" w:hint="eastAsia"/>
                <w:bCs/>
              </w:rPr>
              <w:t>6</w:t>
            </w:r>
          </w:p>
        </w:tc>
        <w:tc>
          <w:tcPr>
            <w:tcW w:w="2435" w:type="dxa"/>
          </w:tcPr>
          <w:p w14:paraId="30DC2CC3" w14:textId="11136845" w:rsidR="00943B74" w:rsidRDefault="00943B74" w:rsidP="00943B74">
            <w:pPr>
              <w:spacing w:line="300" w:lineRule="auto"/>
              <w:jc w:val="center"/>
              <w:outlineLvl w:val="0"/>
              <w:rPr>
                <w:rFonts w:ascii="宋体" w:hAnsi="宋体"/>
                <w:bCs/>
              </w:rPr>
            </w:pPr>
            <w:r>
              <w:rPr>
                <w:rFonts w:ascii="宋体" w:hAnsi="宋体" w:hint="eastAsia"/>
                <w:bCs/>
              </w:rPr>
              <w:t>2</w:t>
            </w:r>
          </w:p>
        </w:tc>
        <w:tc>
          <w:tcPr>
            <w:tcW w:w="1279" w:type="dxa"/>
          </w:tcPr>
          <w:p w14:paraId="09AE1461" w14:textId="321ACF01"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2</w:t>
            </w:r>
          </w:p>
        </w:tc>
      </w:tr>
      <w:tr w:rsidR="00943B74" w14:paraId="2A802567" w14:textId="77777777" w:rsidTr="0086137A">
        <w:tc>
          <w:tcPr>
            <w:tcW w:w="1307" w:type="dxa"/>
          </w:tcPr>
          <w:p w14:paraId="683CF489" w14:textId="7F52CD0A" w:rsidR="00943B74" w:rsidRDefault="00943B74" w:rsidP="00943B74">
            <w:pPr>
              <w:spacing w:line="300" w:lineRule="auto"/>
              <w:jc w:val="center"/>
              <w:outlineLvl w:val="0"/>
              <w:rPr>
                <w:rFonts w:ascii="宋体" w:hAnsi="宋体"/>
                <w:bCs/>
              </w:rPr>
            </w:pPr>
            <w:r>
              <w:rPr>
                <w:rFonts w:ascii="宋体" w:hAnsi="宋体"/>
                <w:bCs/>
              </w:rPr>
              <w:t>K</w:t>
            </w:r>
          </w:p>
        </w:tc>
        <w:tc>
          <w:tcPr>
            <w:tcW w:w="2062" w:type="dxa"/>
          </w:tcPr>
          <w:p w14:paraId="057E1A98" w14:textId="7F454935" w:rsidR="00943B74" w:rsidRDefault="00943B74" w:rsidP="00943B74">
            <w:pPr>
              <w:spacing w:line="300" w:lineRule="auto"/>
              <w:jc w:val="center"/>
              <w:outlineLvl w:val="0"/>
              <w:rPr>
                <w:rFonts w:ascii="宋体" w:hAnsi="宋体"/>
                <w:bCs/>
              </w:rPr>
            </w:pPr>
            <w:r>
              <w:rPr>
                <w:rFonts w:ascii="宋体" w:hAnsi="宋体"/>
                <w:bCs/>
              </w:rPr>
              <w:t>6</w:t>
            </w:r>
          </w:p>
        </w:tc>
        <w:tc>
          <w:tcPr>
            <w:tcW w:w="2268" w:type="dxa"/>
          </w:tcPr>
          <w:p w14:paraId="51CEEA99" w14:textId="6FCCC223"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0A0ABDF6" w14:textId="1D40B180" w:rsidR="00943B74" w:rsidRDefault="00943B74" w:rsidP="00943B74">
            <w:pPr>
              <w:spacing w:line="300" w:lineRule="auto"/>
              <w:jc w:val="center"/>
              <w:outlineLvl w:val="0"/>
              <w:rPr>
                <w:rFonts w:ascii="宋体" w:hAnsi="宋体"/>
                <w:bCs/>
              </w:rPr>
            </w:pPr>
            <w:r>
              <w:rPr>
                <w:rFonts w:ascii="宋体" w:hAnsi="宋体" w:hint="eastAsia"/>
                <w:bCs/>
              </w:rPr>
              <w:t>2</w:t>
            </w:r>
          </w:p>
        </w:tc>
        <w:tc>
          <w:tcPr>
            <w:tcW w:w="1279" w:type="dxa"/>
          </w:tcPr>
          <w:p w14:paraId="592639B1" w14:textId="173E8A1A"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6</w:t>
            </w:r>
          </w:p>
        </w:tc>
      </w:tr>
      <w:tr w:rsidR="00943B74" w14:paraId="67157B66" w14:textId="77777777" w:rsidTr="0086137A">
        <w:tc>
          <w:tcPr>
            <w:tcW w:w="1307" w:type="dxa"/>
          </w:tcPr>
          <w:p w14:paraId="63CD3A47" w14:textId="2690FD08" w:rsidR="00943B74" w:rsidRDefault="00943B74" w:rsidP="00943B74">
            <w:pPr>
              <w:spacing w:line="300" w:lineRule="auto"/>
              <w:jc w:val="center"/>
              <w:outlineLvl w:val="0"/>
              <w:rPr>
                <w:rFonts w:ascii="宋体" w:hAnsi="宋体"/>
                <w:bCs/>
              </w:rPr>
            </w:pPr>
            <w:r>
              <w:rPr>
                <w:rFonts w:ascii="宋体" w:hAnsi="宋体" w:hint="eastAsia"/>
                <w:bCs/>
              </w:rPr>
              <w:t>L</w:t>
            </w:r>
          </w:p>
        </w:tc>
        <w:tc>
          <w:tcPr>
            <w:tcW w:w="2062" w:type="dxa"/>
          </w:tcPr>
          <w:p w14:paraId="534199AC" w14:textId="5544BAB2" w:rsidR="00943B74" w:rsidRDefault="00943B74" w:rsidP="00943B74">
            <w:pPr>
              <w:spacing w:line="300" w:lineRule="auto"/>
              <w:jc w:val="center"/>
              <w:outlineLvl w:val="0"/>
              <w:rPr>
                <w:rFonts w:ascii="宋体" w:hAnsi="宋体"/>
                <w:bCs/>
              </w:rPr>
            </w:pPr>
            <w:r>
              <w:rPr>
                <w:rFonts w:ascii="宋体" w:hAnsi="宋体" w:hint="eastAsia"/>
                <w:bCs/>
              </w:rPr>
              <w:t>4</w:t>
            </w:r>
          </w:p>
        </w:tc>
        <w:tc>
          <w:tcPr>
            <w:tcW w:w="2268" w:type="dxa"/>
          </w:tcPr>
          <w:p w14:paraId="16B13A32" w14:textId="48BB21CB"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28125A6B" w14:textId="4E0C4E80" w:rsidR="00943B74" w:rsidRDefault="00943B74" w:rsidP="00943B74">
            <w:pPr>
              <w:spacing w:line="300" w:lineRule="auto"/>
              <w:jc w:val="center"/>
              <w:outlineLvl w:val="0"/>
              <w:rPr>
                <w:rFonts w:ascii="宋体" w:hAnsi="宋体"/>
                <w:bCs/>
              </w:rPr>
            </w:pPr>
            <w:r>
              <w:rPr>
                <w:rFonts w:ascii="宋体" w:hAnsi="宋体" w:hint="eastAsia"/>
                <w:bCs/>
              </w:rPr>
              <w:t>2</w:t>
            </w:r>
          </w:p>
        </w:tc>
        <w:tc>
          <w:tcPr>
            <w:tcW w:w="1279" w:type="dxa"/>
          </w:tcPr>
          <w:p w14:paraId="632394EF" w14:textId="44435743"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4</w:t>
            </w:r>
          </w:p>
        </w:tc>
      </w:tr>
      <w:tr w:rsidR="00943B74" w14:paraId="7A4B1002" w14:textId="77777777" w:rsidTr="0086137A">
        <w:tc>
          <w:tcPr>
            <w:tcW w:w="1307" w:type="dxa"/>
          </w:tcPr>
          <w:p w14:paraId="58F170F9" w14:textId="2347F440" w:rsidR="00943B74" w:rsidRDefault="00943B74" w:rsidP="00943B74">
            <w:pPr>
              <w:spacing w:line="300" w:lineRule="auto"/>
              <w:jc w:val="center"/>
              <w:outlineLvl w:val="0"/>
              <w:rPr>
                <w:rFonts w:ascii="宋体" w:hAnsi="宋体"/>
                <w:bCs/>
              </w:rPr>
            </w:pPr>
            <w:r>
              <w:rPr>
                <w:rFonts w:ascii="宋体" w:hAnsi="宋体" w:hint="eastAsia"/>
                <w:bCs/>
              </w:rPr>
              <w:t>M</w:t>
            </w:r>
          </w:p>
        </w:tc>
        <w:tc>
          <w:tcPr>
            <w:tcW w:w="2062" w:type="dxa"/>
          </w:tcPr>
          <w:p w14:paraId="4187F62B" w14:textId="667788C5" w:rsidR="00943B74" w:rsidRDefault="00943B74" w:rsidP="00943B74">
            <w:pPr>
              <w:spacing w:line="300" w:lineRule="auto"/>
              <w:jc w:val="center"/>
              <w:outlineLvl w:val="0"/>
              <w:rPr>
                <w:rFonts w:ascii="宋体" w:hAnsi="宋体"/>
                <w:bCs/>
              </w:rPr>
            </w:pPr>
            <w:r>
              <w:rPr>
                <w:rFonts w:ascii="宋体" w:hAnsi="宋体" w:hint="eastAsia"/>
                <w:bCs/>
              </w:rPr>
              <w:t>6</w:t>
            </w:r>
          </w:p>
        </w:tc>
        <w:tc>
          <w:tcPr>
            <w:tcW w:w="2268" w:type="dxa"/>
          </w:tcPr>
          <w:p w14:paraId="17FBB72D" w14:textId="12C6C8D5" w:rsidR="00943B74" w:rsidRDefault="00943B74" w:rsidP="00943B74">
            <w:pPr>
              <w:spacing w:line="300" w:lineRule="auto"/>
              <w:jc w:val="center"/>
              <w:outlineLvl w:val="0"/>
              <w:rPr>
                <w:rFonts w:ascii="宋体" w:hAnsi="宋体"/>
                <w:bCs/>
              </w:rPr>
            </w:pPr>
            <w:r>
              <w:rPr>
                <w:rFonts w:ascii="宋体" w:hAnsi="宋体" w:hint="eastAsia"/>
                <w:bCs/>
              </w:rPr>
              <w:t>8</w:t>
            </w:r>
          </w:p>
        </w:tc>
        <w:tc>
          <w:tcPr>
            <w:tcW w:w="2435" w:type="dxa"/>
          </w:tcPr>
          <w:p w14:paraId="2EAEEDE0" w14:textId="6F134FFE" w:rsidR="00943B74" w:rsidRDefault="00943B74" w:rsidP="00943B74">
            <w:pPr>
              <w:spacing w:line="300" w:lineRule="auto"/>
              <w:jc w:val="center"/>
              <w:outlineLvl w:val="0"/>
              <w:rPr>
                <w:rFonts w:ascii="宋体" w:hAnsi="宋体"/>
                <w:bCs/>
              </w:rPr>
            </w:pPr>
            <w:r>
              <w:rPr>
                <w:rFonts w:ascii="宋体" w:hAnsi="宋体" w:hint="eastAsia"/>
                <w:bCs/>
              </w:rPr>
              <w:t>4</w:t>
            </w:r>
          </w:p>
        </w:tc>
        <w:tc>
          <w:tcPr>
            <w:tcW w:w="1279" w:type="dxa"/>
          </w:tcPr>
          <w:p w14:paraId="07E86A84" w14:textId="793A547B" w:rsidR="00943B74" w:rsidRDefault="00943B74" w:rsidP="00943B74">
            <w:pPr>
              <w:spacing w:line="300" w:lineRule="auto"/>
              <w:jc w:val="center"/>
              <w:outlineLvl w:val="0"/>
              <w:rPr>
                <w:rFonts w:ascii="宋体" w:hAnsi="宋体"/>
                <w:bCs/>
              </w:rPr>
            </w:pPr>
            <w:r>
              <w:rPr>
                <w:rFonts w:ascii="宋体" w:hAnsi="宋体" w:hint="eastAsia"/>
                <w:bCs/>
              </w:rPr>
              <w:t>1</w:t>
            </w:r>
            <w:r>
              <w:rPr>
                <w:rFonts w:ascii="宋体" w:hAnsi="宋体"/>
                <w:bCs/>
              </w:rPr>
              <w:t>8</w:t>
            </w:r>
          </w:p>
        </w:tc>
      </w:tr>
    </w:tbl>
    <w:p w14:paraId="359187E9" w14:textId="2980B7C2" w:rsidR="00F458DC" w:rsidRDefault="00F458DC" w:rsidP="00F458DC">
      <w:pPr>
        <w:widowControl/>
        <w:ind w:firstLineChars="200" w:firstLine="480"/>
        <w:jc w:val="left"/>
        <w:rPr>
          <w:rFonts w:ascii="宋体" w:hAnsi="宋体" w:cs="宋体"/>
          <w:kern w:val="0"/>
        </w:rPr>
      </w:pPr>
    </w:p>
    <w:p w14:paraId="4A1666B7" w14:textId="0A38DB62" w:rsidR="00DD4493" w:rsidRDefault="00DD4493" w:rsidP="00F458DC">
      <w:pPr>
        <w:widowControl/>
        <w:ind w:firstLineChars="200" w:firstLine="480"/>
        <w:jc w:val="left"/>
        <w:rPr>
          <w:rFonts w:ascii="宋体" w:hAnsi="宋体" w:cs="宋体"/>
          <w:kern w:val="0"/>
        </w:rPr>
      </w:pPr>
      <w:r w:rsidRPr="00DD4493">
        <w:rPr>
          <w:rFonts w:ascii="宋体" w:hAnsi="宋体" w:cs="宋体" w:hint="eastAsia"/>
          <w:kern w:val="0"/>
        </w:rPr>
        <w:t>研发能力评分满分为20分。13家企业得分情况为：20分2家，占15.4%；18分5家；16分（E、K）2家；14分1家；12分1家；6分1家；4分1家。满分及高分企业</w:t>
      </w:r>
      <w:proofErr w:type="gramStart"/>
      <w:r w:rsidRPr="00DD4493">
        <w:rPr>
          <w:rFonts w:ascii="宋体" w:hAnsi="宋体" w:cs="宋体" w:hint="eastAsia"/>
          <w:kern w:val="0"/>
        </w:rPr>
        <w:t>占比较</w:t>
      </w:r>
      <w:proofErr w:type="gramEnd"/>
      <w:r w:rsidRPr="00DD4493">
        <w:rPr>
          <w:rFonts w:ascii="宋体" w:hAnsi="宋体" w:cs="宋体" w:hint="eastAsia"/>
          <w:kern w:val="0"/>
        </w:rPr>
        <w:t>高，表明头部企业普遍重视研发投入，研发设备种类较为齐全。但H企业和F企业在研发设备种类或研发人员配置上存在明显短板，导致得分偏低。</w:t>
      </w:r>
    </w:p>
    <w:p w14:paraId="7AF5801A" w14:textId="77777777" w:rsidR="00DD4493" w:rsidRDefault="00DD4493" w:rsidP="00F458DC">
      <w:pPr>
        <w:widowControl/>
        <w:ind w:firstLineChars="200" w:firstLine="480"/>
        <w:jc w:val="left"/>
        <w:rPr>
          <w:rFonts w:ascii="宋体" w:hAnsi="宋体" w:cs="宋体"/>
          <w:kern w:val="0"/>
        </w:rPr>
      </w:pPr>
    </w:p>
    <w:p w14:paraId="33AD1014" w14:textId="75F0E517" w:rsidR="00F458DC" w:rsidRPr="00F458DC" w:rsidRDefault="00F458DC" w:rsidP="00F458DC">
      <w:pPr>
        <w:widowControl/>
        <w:ind w:firstLineChars="200" w:firstLine="480"/>
        <w:jc w:val="left"/>
        <w:rPr>
          <w:rFonts w:ascii="宋体" w:hAnsi="宋体" w:cs="宋体"/>
          <w:kern w:val="0"/>
        </w:rPr>
      </w:pPr>
      <w:r w:rsidRPr="00F458DC">
        <w:rPr>
          <w:rFonts w:ascii="宋体" w:hAnsi="宋体" w:cs="宋体" w:hint="eastAsia"/>
          <w:kern w:val="0"/>
        </w:rPr>
        <w:t>5</w:t>
      </w:r>
      <w:r w:rsidRPr="00F458DC">
        <w:rPr>
          <w:rFonts w:ascii="宋体" w:hAnsi="宋体" w:cs="宋体"/>
          <w:kern w:val="0"/>
        </w:rPr>
        <w:t>.</w:t>
      </w:r>
      <w:r w:rsidRPr="00F458DC">
        <w:rPr>
          <w:rFonts w:ascii="宋体" w:hAnsi="宋体" w:cs="宋体" w:hint="eastAsia"/>
          <w:kern w:val="0"/>
        </w:rPr>
        <w:t>服务能力</w:t>
      </w:r>
    </w:p>
    <w:p w14:paraId="71912D09" w14:textId="2EAFAA51" w:rsidR="00F458DC" w:rsidRDefault="00CB1BB4" w:rsidP="00F458DC">
      <w:pPr>
        <w:spacing w:line="300" w:lineRule="auto"/>
        <w:ind w:firstLineChars="200" w:firstLine="480"/>
        <w:outlineLvl w:val="0"/>
        <w:rPr>
          <w:rFonts w:ascii="宋体" w:hAnsi="宋体"/>
        </w:rPr>
      </w:pPr>
      <w:r>
        <w:rPr>
          <w:rFonts w:ascii="宋体" w:hAnsi="宋体" w:hint="eastAsia"/>
        </w:rPr>
        <w:t>生产企业</w:t>
      </w:r>
      <w:r w:rsidR="00F458DC" w:rsidRPr="00F458DC">
        <w:rPr>
          <w:rFonts w:ascii="宋体" w:hAnsi="宋体" w:hint="eastAsia"/>
        </w:rPr>
        <w:t>的服务能力直接关系到产品应用的成败、客户的施工体验以及项目最终的长期质量。通过评估其技术支撑、售后保障和人才梯队，确保</w:t>
      </w:r>
      <w:r>
        <w:rPr>
          <w:rFonts w:ascii="宋体" w:hAnsi="宋体" w:hint="eastAsia"/>
        </w:rPr>
        <w:t>生产企业</w:t>
      </w:r>
      <w:r w:rsidR="00F458DC" w:rsidRPr="00F458DC">
        <w:rPr>
          <w:rFonts w:ascii="宋体" w:hAnsi="宋体" w:hint="eastAsia"/>
        </w:rPr>
        <w:t>具备为客户提供全过程、专业化服务的能力，从而降低工程风险，提升客户满意度，保障地坪项目的完美交付和长效使用。</w:t>
      </w:r>
    </w:p>
    <w:p w14:paraId="59A3C4C8" w14:textId="53B20D35" w:rsidR="00F458DC" w:rsidRDefault="00F458DC" w:rsidP="00F458DC">
      <w:pPr>
        <w:spacing w:line="300" w:lineRule="auto"/>
        <w:ind w:firstLineChars="200" w:firstLine="480"/>
        <w:outlineLvl w:val="0"/>
        <w:rPr>
          <w:rFonts w:ascii="宋体" w:hAnsi="宋体"/>
        </w:rPr>
      </w:pPr>
      <w:r>
        <w:rPr>
          <w:rFonts w:ascii="宋体" w:hAnsi="宋体" w:hint="eastAsia"/>
        </w:rPr>
        <w:t>技术交底</w:t>
      </w:r>
      <w:r w:rsidRPr="00F458DC">
        <w:rPr>
          <w:rFonts w:ascii="宋体" w:hAnsi="宋体" w:hint="eastAsia"/>
        </w:rPr>
        <w:t>评估</w:t>
      </w:r>
      <w:r w:rsidR="00CB1BB4">
        <w:rPr>
          <w:rFonts w:ascii="宋体" w:hAnsi="宋体" w:hint="eastAsia"/>
        </w:rPr>
        <w:t>生产企业</w:t>
      </w:r>
      <w:r w:rsidRPr="00F458DC">
        <w:rPr>
          <w:rFonts w:ascii="宋体" w:hAnsi="宋体" w:hint="eastAsia"/>
        </w:rPr>
        <w:t>在产品出货后、施工开始前，向客户（或施工方）传递关键技术信息的能力和规范性。核查过往项目的技术交底记录，确保其内容详实、双方签字确认，具有可追溯性。</w:t>
      </w:r>
    </w:p>
    <w:p w14:paraId="7D0E6ECF" w14:textId="35F377C6" w:rsidR="00F458DC" w:rsidRPr="00F458DC" w:rsidRDefault="00F458DC" w:rsidP="00F458DC">
      <w:pPr>
        <w:spacing w:line="300" w:lineRule="auto"/>
        <w:ind w:firstLineChars="200" w:firstLine="480"/>
        <w:outlineLvl w:val="0"/>
        <w:rPr>
          <w:rFonts w:ascii="宋体" w:hAnsi="宋体"/>
        </w:rPr>
      </w:pPr>
      <w:r w:rsidRPr="00F458DC">
        <w:rPr>
          <w:rFonts w:ascii="宋体" w:hAnsi="宋体" w:hint="eastAsia"/>
        </w:rPr>
        <w:t>客户服务体系</w:t>
      </w:r>
      <w:r w:rsidR="00F020CE" w:rsidRPr="00F020CE">
        <w:rPr>
          <w:rFonts w:ascii="宋体" w:hAnsi="宋体" w:hint="eastAsia"/>
        </w:rPr>
        <w:t>评估</w:t>
      </w:r>
      <w:r w:rsidR="00CB1BB4">
        <w:rPr>
          <w:rFonts w:ascii="宋体" w:hAnsi="宋体" w:hint="eastAsia"/>
        </w:rPr>
        <w:t>生产企业</w:t>
      </w:r>
      <w:r w:rsidR="00F020CE" w:rsidRPr="00F020CE">
        <w:rPr>
          <w:rFonts w:ascii="宋体" w:hAnsi="宋体" w:hint="eastAsia"/>
        </w:rPr>
        <w:t>在售前、售中、</w:t>
      </w:r>
      <w:proofErr w:type="gramStart"/>
      <w:r w:rsidR="00F020CE" w:rsidRPr="00F020CE">
        <w:rPr>
          <w:rFonts w:ascii="宋体" w:hAnsi="宋体" w:hint="eastAsia"/>
        </w:rPr>
        <w:t>售后全</w:t>
      </w:r>
      <w:proofErr w:type="gramEnd"/>
      <w:r w:rsidR="00F020CE" w:rsidRPr="00F020CE">
        <w:rPr>
          <w:rFonts w:ascii="宋体" w:hAnsi="宋体" w:hint="eastAsia"/>
        </w:rPr>
        <w:t>过程提供及时、有效支持的制度保障和渠道建设。</w:t>
      </w:r>
      <w:r w:rsidR="00F020CE">
        <w:rPr>
          <w:rFonts w:ascii="宋体" w:hAnsi="宋体" w:hint="eastAsia"/>
        </w:rPr>
        <w:t>核查</w:t>
      </w:r>
      <w:r w:rsidR="00CB1BB4">
        <w:rPr>
          <w:rFonts w:ascii="宋体" w:hAnsi="宋体" w:hint="eastAsia"/>
        </w:rPr>
        <w:t>生产企业</w:t>
      </w:r>
      <w:r w:rsidR="00F020CE">
        <w:rPr>
          <w:rFonts w:ascii="宋体" w:hAnsi="宋体" w:hint="eastAsia"/>
        </w:rPr>
        <w:t>是否</w:t>
      </w:r>
      <w:r w:rsidR="00F020CE" w:rsidRPr="00F020CE">
        <w:rPr>
          <w:rFonts w:ascii="宋体" w:hAnsi="宋体" w:hint="eastAsia"/>
        </w:rPr>
        <w:t>提供及时的技术咨询和售后支持</w:t>
      </w:r>
      <w:r w:rsidR="00F020CE">
        <w:rPr>
          <w:rFonts w:ascii="宋体" w:hAnsi="宋体" w:hint="eastAsia"/>
        </w:rPr>
        <w:t>，是否</w:t>
      </w:r>
      <w:r w:rsidR="00F020CE" w:rsidRPr="00F020CE">
        <w:rPr>
          <w:rFonts w:ascii="宋体" w:hAnsi="宋体" w:hint="eastAsia"/>
        </w:rPr>
        <w:t>有明确的客户投诉处理流程和响应时限</w:t>
      </w:r>
      <w:r w:rsidR="00F020CE">
        <w:rPr>
          <w:rFonts w:ascii="宋体" w:hAnsi="宋体" w:hint="eastAsia"/>
        </w:rPr>
        <w:t>。</w:t>
      </w:r>
    </w:p>
    <w:p w14:paraId="7965244B" w14:textId="2E32CDAB" w:rsidR="00F458DC" w:rsidRPr="00F020CE" w:rsidRDefault="00F020CE" w:rsidP="00F020CE">
      <w:pPr>
        <w:spacing w:line="300" w:lineRule="auto"/>
        <w:ind w:firstLineChars="200" w:firstLine="480"/>
        <w:outlineLvl w:val="0"/>
        <w:rPr>
          <w:rFonts w:ascii="宋体" w:hAnsi="宋体"/>
        </w:rPr>
      </w:pPr>
      <w:r w:rsidRPr="00F020CE">
        <w:rPr>
          <w:rFonts w:ascii="宋体" w:hAnsi="宋体" w:hint="eastAsia"/>
        </w:rPr>
        <w:t>技术服务人员评估</w:t>
      </w:r>
      <w:r w:rsidR="00CB1BB4">
        <w:rPr>
          <w:rFonts w:ascii="宋体" w:hAnsi="宋体" w:hint="eastAsia"/>
        </w:rPr>
        <w:t>生产企业</w:t>
      </w:r>
      <w:r w:rsidRPr="00F020CE">
        <w:rPr>
          <w:rFonts w:ascii="宋体" w:hAnsi="宋体" w:hint="eastAsia"/>
        </w:rPr>
        <w:t>一线技术团队的规模、专业素养和实战经验，他们是服务能力的最终执行者和体现者。</w:t>
      </w:r>
    </w:p>
    <w:tbl>
      <w:tblPr>
        <w:tblStyle w:val="afc"/>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2062"/>
        <w:gridCol w:w="2268"/>
        <w:gridCol w:w="2435"/>
        <w:gridCol w:w="1279"/>
      </w:tblGrid>
      <w:tr w:rsidR="00F458DC" w14:paraId="47FCE4A1" w14:textId="77777777" w:rsidTr="006E664F">
        <w:tc>
          <w:tcPr>
            <w:tcW w:w="1307" w:type="dxa"/>
          </w:tcPr>
          <w:p w14:paraId="75762C25" w14:textId="77777777" w:rsidR="00F458DC" w:rsidRDefault="00F458DC" w:rsidP="006E664F">
            <w:pPr>
              <w:spacing w:line="300" w:lineRule="auto"/>
              <w:jc w:val="center"/>
              <w:outlineLvl w:val="0"/>
              <w:rPr>
                <w:rFonts w:ascii="宋体" w:hAnsi="宋体"/>
                <w:bCs/>
              </w:rPr>
            </w:pPr>
            <w:r>
              <w:rPr>
                <w:rFonts w:ascii="宋体" w:hAnsi="宋体" w:hint="eastAsia"/>
                <w:bCs/>
              </w:rPr>
              <w:t>企业编号</w:t>
            </w:r>
          </w:p>
        </w:tc>
        <w:tc>
          <w:tcPr>
            <w:tcW w:w="2062" w:type="dxa"/>
          </w:tcPr>
          <w:p w14:paraId="51886D58" w14:textId="77777777" w:rsidR="00F458DC" w:rsidRDefault="00F458DC" w:rsidP="006E664F">
            <w:pPr>
              <w:spacing w:line="300" w:lineRule="auto"/>
              <w:jc w:val="center"/>
              <w:outlineLvl w:val="0"/>
              <w:rPr>
                <w:rFonts w:ascii="宋体" w:hAnsi="宋体"/>
                <w:bCs/>
              </w:rPr>
            </w:pPr>
            <w:r>
              <w:rPr>
                <w:rFonts w:ascii="宋体" w:hAnsi="宋体" w:hint="eastAsia"/>
                <w:bCs/>
              </w:rPr>
              <w:t>技术交底</w:t>
            </w:r>
          </w:p>
        </w:tc>
        <w:tc>
          <w:tcPr>
            <w:tcW w:w="2268" w:type="dxa"/>
          </w:tcPr>
          <w:p w14:paraId="79D7A401" w14:textId="77777777" w:rsidR="00F458DC" w:rsidRDefault="00F458DC" w:rsidP="006E664F">
            <w:pPr>
              <w:spacing w:line="300" w:lineRule="auto"/>
              <w:jc w:val="center"/>
              <w:outlineLvl w:val="0"/>
              <w:rPr>
                <w:rFonts w:ascii="宋体" w:hAnsi="宋体"/>
                <w:bCs/>
              </w:rPr>
            </w:pPr>
            <w:r>
              <w:rPr>
                <w:rFonts w:ascii="宋体" w:hAnsi="宋体" w:hint="eastAsia"/>
                <w:bCs/>
              </w:rPr>
              <w:t>客户服务体系</w:t>
            </w:r>
          </w:p>
        </w:tc>
        <w:tc>
          <w:tcPr>
            <w:tcW w:w="2435" w:type="dxa"/>
          </w:tcPr>
          <w:p w14:paraId="60BBAECD" w14:textId="77777777" w:rsidR="00F458DC" w:rsidRDefault="00F458DC" w:rsidP="006E664F">
            <w:pPr>
              <w:spacing w:line="300" w:lineRule="auto"/>
              <w:jc w:val="center"/>
              <w:outlineLvl w:val="0"/>
              <w:rPr>
                <w:rFonts w:ascii="宋体" w:hAnsi="宋体"/>
                <w:bCs/>
              </w:rPr>
            </w:pPr>
            <w:r>
              <w:rPr>
                <w:rFonts w:ascii="宋体" w:hAnsi="宋体" w:hint="eastAsia"/>
                <w:bCs/>
              </w:rPr>
              <w:t>技术服务人员</w:t>
            </w:r>
          </w:p>
        </w:tc>
        <w:tc>
          <w:tcPr>
            <w:tcW w:w="1279" w:type="dxa"/>
          </w:tcPr>
          <w:p w14:paraId="1B2DD2CE" w14:textId="77777777" w:rsidR="00F458DC" w:rsidRDefault="00F458DC" w:rsidP="006E664F">
            <w:pPr>
              <w:spacing w:line="300" w:lineRule="auto"/>
              <w:jc w:val="center"/>
              <w:outlineLvl w:val="0"/>
              <w:rPr>
                <w:rFonts w:ascii="宋体" w:hAnsi="宋体"/>
                <w:bCs/>
              </w:rPr>
            </w:pPr>
            <w:r>
              <w:rPr>
                <w:rFonts w:ascii="宋体" w:hAnsi="宋体" w:hint="eastAsia"/>
                <w:bCs/>
              </w:rPr>
              <w:t>分值</w:t>
            </w:r>
          </w:p>
        </w:tc>
      </w:tr>
      <w:tr w:rsidR="00F458DC" w14:paraId="3A14DD34" w14:textId="77777777" w:rsidTr="006E664F">
        <w:tc>
          <w:tcPr>
            <w:tcW w:w="1307" w:type="dxa"/>
          </w:tcPr>
          <w:p w14:paraId="4BDBCC61" w14:textId="77777777" w:rsidR="00F458DC" w:rsidRDefault="00F458DC" w:rsidP="006E664F">
            <w:pPr>
              <w:spacing w:line="300" w:lineRule="auto"/>
              <w:jc w:val="center"/>
              <w:outlineLvl w:val="0"/>
              <w:rPr>
                <w:rFonts w:ascii="宋体" w:hAnsi="宋体"/>
                <w:bCs/>
              </w:rPr>
            </w:pPr>
            <w:r>
              <w:rPr>
                <w:rFonts w:ascii="宋体" w:hAnsi="宋体" w:hint="eastAsia"/>
                <w:bCs/>
              </w:rPr>
              <w:t>A</w:t>
            </w:r>
          </w:p>
        </w:tc>
        <w:tc>
          <w:tcPr>
            <w:tcW w:w="2062" w:type="dxa"/>
          </w:tcPr>
          <w:p w14:paraId="4A3C818D" w14:textId="5F5361F4" w:rsidR="00F458DC" w:rsidRDefault="00104405" w:rsidP="006E664F">
            <w:pPr>
              <w:spacing w:line="300" w:lineRule="auto"/>
              <w:jc w:val="center"/>
              <w:outlineLvl w:val="0"/>
              <w:rPr>
                <w:rFonts w:ascii="宋体" w:hAnsi="宋体"/>
                <w:bCs/>
              </w:rPr>
            </w:pPr>
            <w:r>
              <w:rPr>
                <w:rFonts w:ascii="宋体" w:hAnsi="宋体" w:hint="eastAsia"/>
                <w:bCs/>
              </w:rPr>
              <w:t>9</w:t>
            </w:r>
          </w:p>
        </w:tc>
        <w:tc>
          <w:tcPr>
            <w:tcW w:w="2268" w:type="dxa"/>
          </w:tcPr>
          <w:p w14:paraId="0E42CFAC" w14:textId="1CE1C0A8" w:rsidR="00F458DC" w:rsidRDefault="00104405" w:rsidP="006E664F">
            <w:pPr>
              <w:spacing w:line="300" w:lineRule="auto"/>
              <w:jc w:val="center"/>
              <w:outlineLvl w:val="0"/>
              <w:rPr>
                <w:rFonts w:ascii="宋体" w:hAnsi="宋体"/>
                <w:bCs/>
              </w:rPr>
            </w:pPr>
            <w:r>
              <w:rPr>
                <w:rFonts w:ascii="宋体" w:hAnsi="宋体" w:hint="eastAsia"/>
                <w:bCs/>
              </w:rPr>
              <w:t>6</w:t>
            </w:r>
          </w:p>
        </w:tc>
        <w:tc>
          <w:tcPr>
            <w:tcW w:w="2435" w:type="dxa"/>
          </w:tcPr>
          <w:p w14:paraId="3425BDF8" w14:textId="1BA8BFE8" w:rsidR="00F458DC" w:rsidRDefault="00104405" w:rsidP="006E664F">
            <w:pPr>
              <w:spacing w:line="300" w:lineRule="auto"/>
              <w:jc w:val="center"/>
              <w:outlineLvl w:val="0"/>
              <w:rPr>
                <w:rFonts w:ascii="宋体" w:hAnsi="宋体"/>
                <w:bCs/>
              </w:rPr>
            </w:pPr>
            <w:r>
              <w:rPr>
                <w:rFonts w:ascii="宋体" w:hAnsi="宋体" w:hint="eastAsia"/>
                <w:bCs/>
              </w:rPr>
              <w:t>5</w:t>
            </w:r>
          </w:p>
        </w:tc>
        <w:tc>
          <w:tcPr>
            <w:tcW w:w="1279" w:type="dxa"/>
          </w:tcPr>
          <w:p w14:paraId="26F5ADAF" w14:textId="53F7DD22" w:rsidR="00F458DC" w:rsidRDefault="00104405" w:rsidP="006E664F">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0991DF3F" w14:textId="77777777" w:rsidTr="006E664F">
        <w:tc>
          <w:tcPr>
            <w:tcW w:w="1307" w:type="dxa"/>
          </w:tcPr>
          <w:p w14:paraId="4D76EA6F" w14:textId="77777777" w:rsidR="00104405" w:rsidRDefault="00104405" w:rsidP="00104405">
            <w:pPr>
              <w:spacing w:line="300" w:lineRule="auto"/>
              <w:jc w:val="center"/>
              <w:outlineLvl w:val="0"/>
              <w:rPr>
                <w:rFonts w:ascii="宋体" w:hAnsi="宋体"/>
                <w:bCs/>
              </w:rPr>
            </w:pPr>
            <w:r>
              <w:rPr>
                <w:rFonts w:ascii="宋体" w:hAnsi="宋体" w:hint="eastAsia"/>
                <w:bCs/>
              </w:rPr>
              <w:t>B</w:t>
            </w:r>
          </w:p>
        </w:tc>
        <w:tc>
          <w:tcPr>
            <w:tcW w:w="2062" w:type="dxa"/>
          </w:tcPr>
          <w:p w14:paraId="660C764B" w14:textId="7EBC8844"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07231083" w14:textId="21C4A62B"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673D2F54" w14:textId="10279711"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314D9D22" w14:textId="59DB19AD"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6E65666A" w14:textId="77777777" w:rsidTr="006E664F">
        <w:tc>
          <w:tcPr>
            <w:tcW w:w="1307" w:type="dxa"/>
          </w:tcPr>
          <w:p w14:paraId="3C2E28B6" w14:textId="77777777" w:rsidR="00104405" w:rsidRDefault="00104405" w:rsidP="00104405">
            <w:pPr>
              <w:spacing w:line="300" w:lineRule="auto"/>
              <w:jc w:val="center"/>
              <w:outlineLvl w:val="0"/>
              <w:rPr>
                <w:rFonts w:ascii="宋体" w:hAnsi="宋体"/>
                <w:bCs/>
              </w:rPr>
            </w:pPr>
            <w:r>
              <w:rPr>
                <w:rFonts w:ascii="宋体" w:hAnsi="宋体" w:hint="eastAsia"/>
                <w:bCs/>
              </w:rPr>
              <w:t>C</w:t>
            </w:r>
          </w:p>
        </w:tc>
        <w:tc>
          <w:tcPr>
            <w:tcW w:w="2062" w:type="dxa"/>
          </w:tcPr>
          <w:p w14:paraId="51DCAA21" w14:textId="25311E0A"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19778FEE" w14:textId="685A3940" w:rsidR="00104405" w:rsidRDefault="00104405" w:rsidP="00104405">
            <w:pPr>
              <w:spacing w:line="300" w:lineRule="auto"/>
              <w:jc w:val="center"/>
              <w:outlineLvl w:val="0"/>
              <w:rPr>
                <w:rFonts w:ascii="宋体" w:hAnsi="宋体"/>
                <w:bCs/>
              </w:rPr>
            </w:pPr>
            <w:r>
              <w:rPr>
                <w:rFonts w:ascii="宋体" w:hAnsi="宋体" w:hint="eastAsia"/>
                <w:bCs/>
              </w:rPr>
              <w:t>3</w:t>
            </w:r>
          </w:p>
        </w:tc>
        <w:tc>
          <w:tcPr>
            <w:tcW w:w="2435" w:type="dxa"/>
          </w:tcPr>
          <w:p w14:paraId="1AD94C12" w14:textId="6853415C"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1D480145" w14:textId="4C840022" w:rsidR="00104405" w:rsidRDefault="00104405" w:rsidP="00104405">
            <w:pPr>
              <w:spacing w:line="300" w:lineRule="auto"/>
              <w:jc w:val="center"/>
              <w:outlineLvl w:val="0"/>
              <w:rPr>
                <w:rFonts w:ascii="宋体" w:hAnsi="宋体"/>
                <w:bCs/>
              </w:rPr>
            </w:pPr>
            <w:r>
              <w:rPr>
                <w:rFonts w:ascii="宋体" w:hAnsi="宋体" w:hint="eastAsia"/>
                <w:bCs/>
              </w:rPr>
              <w:t>1</w:t>
            </w:r>
            <w:r>
              <w:rPr>
                <w:rFonts w:ascii="宋体" w:hAnsi="宋体"/>
                <w:bCs/>
              </w:rPr>
              <w:t>7</w:t>
            </w:r>
          </w:p>
        </w:tc>
      </w:tr>
      <w:tr w:rsidR="00104405" w14:paraId="377BA9DF" w14:textId="77777777" w:rsidTr="006E664F">
        <w:tc>
          <w:tcPr>
            <w:tcW w:w="1307" w:type="dxa"/>
          </w:tcPr>
          <w:p w14:paraId="4316F31C" w14:textId="77777777" w:rsidR="00104405" w:rsidRDefault="00104405" w:rsidP="00104405">
            <w:pPr>
              <w:spacing w:line="300" w:lineRule="auto"/>
              <w:jc w:val="center"/>
              <w:outlineLvl w:val="0"/>
              <w:rPr>
                <w:rFonts w:ascii="宋体" w:hAnsi="宋体"/>
                <w:bCs/>
              </w:rPr>
            </w:pPr>
            <w:r>
              <w:rPr>
                <w:rFonts w:ascii="宋体" w:hAnsi="宋体" w:hint="eastAsia"/>
                <w:bCs/>
              </w:rPr>
              <w:t>D</w:t>
            </w:r>
          </w:p>
        </w:tc>
        <w:tc>
          <w:tcPr>
            <w:tcW w:w="2062" w:type="dxa"/>
          </w:tcPr>
          <w:p w14:paraId="627943B9" w14:textId="4C16DFD3"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61280624" w14:textId="2495908C"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57808F88" w14:textId="18D71E1C"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7A0F494B" w14:textId="0FAAC415"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647585B8" w14:textId="77777777" w:rsidTr="006E664F">
        <w:tc>
          <w:tcPr>
            <w:tcW w:w="1307" w:type="dxa"/>
          </w:tcPr>
          <w:p w14:paraId="1E30B1F2" w14:textId="77777777" w:rsidR="00104405" w:rsidRDefault="00104405" w:rsidP="00104405">
            <w:pPr>
              <w:spacing w:line="300" w:lineRule="auto"/>
              <w:jc w:val="center"/>
              <w:outlineLvl w:val="0"/>
              <w:rPr>
                <w:rFonts w:ascii="宋体" w:hAnsi="宋体"/>
                <w:bCs/>
              </w:rPr>
            </w:pPr>
            <w:r>
              <w:rPr>
                <w:rFonts w:ascii="宋体" w:hAnsi="宋体" w:hint="eastAsia"/>
                <w:bCs/>
              </w:rPr>
              <w:t>E</w:t>
            </w:r>
          </w:p>
        </w:tc>
        <w:tc>
          <w:tcPr>
            <w:tcW w:w="2062" w:type="dxa"/>
          </w:tcPr>
          <w:p w14:paraId="4D2753E6" w14:textId="7F05FBDA"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78CA873A" w14:textId="239BE2CB"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0CB2B2C3" w14:textId="2E583E52" w:rsidR="00104405" w:rsidRDefault="00104405" w:rsidP="00104405">
            <w:pPr>
              <w:spacing w:line="300" w:lineRule="auto"/>
              <w:jc w:val="center"/>
              <w:outlineLvl w:val="0"/>
              <w:rPr>
                <w:rFonts w:ascii="宋体" w:hAnsi="宋体"/>
                <w:bCs/>
              </w:rPr>
            </w:pPr>
            <w:r>
              <w:rPr>
                <w:rFonts w:ascii="宋体" w:hAnsi="宋体" w:hint="eastAsia"/>
                <w:bCs/>
              </w:rPr>
              <w:t>4</w:t>
            </w:r>
          </w:p>
        </w:tc>
        <w:tc>
          <w:tcPr>
            <w:tcW w:w="1279" w:type="dxa"/>
          </w:tcPr>
          <w:p w14:paraId="3E808B87" w14:textId="7493B031" w:rsidR="00104405" w:rsidRDefault="00104405" w:rsidP="00104405">
            <w:pPr>
              <w:spacing w:line="300" w:lineRule="auto"/>
              <w:jc w:val="center"/>
              <w:outlineLvl w:val="0"/>
              <w:rPr>
                <w:rFonts w:ascii="宋体" w:hAnsi="宋体"/>
                <w:bCs/>
              </w:rPr>
            </w:pPr>
            <w:r>
              <w:rPr>
                <w:rFonts w:ascii="宋体" w:hAnsi="宋体" w:hint="eastAsia"/>
                <w:bCs/>
              </w:rPr>
              <w:t>1</w:t>
            </w:r>
            <w:r>
              <w:rPr>
                <w:rFonts w:ascii="宋体" w:hAnsi="宋体"/>
                <w:bCs/>
              </w:rPr>
              <w:t>9</w:t>
            </w:r>
          </w:p>
        </w:tc>
      </w:tr>
      <w:tr w:rsidR="00104405" w14:paraId="118E3C20" w14:textId="77777777" w:rsidTr="006E664F">
        <w:tc>
          <w:tcPr>
            <w:tcW w:w="1307" w:type="dxa"/>
          </w:tcPr>
          <w:p w14:paraId="0B97CF38" w14:textId="77777777" w:rsidR="00104405" w:rsidRDefault="00104405" w:rsidP="00104405">
            <w:pPr>
              <w:spacing w:line="300" w:lineRule="auto"/>
              <w:jc w:val="center"/>
              <w:outlineLvl w:val="0"/>
              <w:rPr>
                <w:rFonts w:ascii="宋体" w:hAnsi="宋体"/>
                <w:bCs/>
              </w:rPr>
            </w:pPr>
            <w:r>
              <w:rPr>
                <w:rFonts w:ascii="宋体" w:hAnsi="宋体" w:hint="eastAsia"/>
                <w:bCs/>
              </w:rPr>
              <w:lastRenderedPageBreak/>
              <w:t>F</w:t>
            </w:r>
          </w:p>
        </w:tc>
        <w:tc>
          <w:tcPr>
            <w:tcW w:w="2062" w:type="dxa"/>
          </w:tcPr>
          <w:p w14:paraId="59F555FC" w14:textId="60DB2F80" w:rsidR="00104405" w:rsidRDefault="00104405" w:rsidP="00104405">
            <w:pPr>
              <w:spacing w:line="300" w:lineRule="auto"/>
              <w:jc w:val="center"/>
              <w:outlineLvl w:val="0"/>
              <w:rPr>
                <w:rFonts w:ascii="宋体" w:hAnsi="宋体"/>
                <w:bCs/>
              </w:rPr>
            </w:pPr>
            <w:r>
              <w:rPr>
                <w:rFonts w:ascii="宋体" w:hAnsi="宋体" w:hint="eastAsia"/>
                <w:bCs/>
              </w:rPr>
              <w:t>6</w:t>
            </w:r>
          </w:p>
        </w:tc>
        <w:tc>
          <w:tcPr>
            <w:tcW w:w="2268" w:type="dxa"/>
          </w:tcPr>
          <w:p w14:paraId="33F078B1" w14:textId="53BA2A53"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2B52F778" w14:textId="27F6906A" w:rsidR="00104405" w:rsidRDefault="00104405" w:rsidP="00104405">
            <w:pPr>
              <w:spacing w:line="300" w:lineRule="auto"/>
              <w:jc w:val="center"/>
              <w:outlineLvl w:val="0"/>
              <w:rPr>
                <w:rFonts w:ascii="宋体" w:hAnsi="宋体"/>
                <w:bCs/>
              </w:rPr>
            </w:pPr>
            <w:r>
              <w:rPr>
                <w:rFonts w:ascii="宋体" w:hAnsi="宋体" w:hint="eastAsia"/>
                <w:bCs/>
              </w:rPr>
              <w:t>4</w:t>
            </w:r>
          </w:p>
        </w:tc>
        <w:tc>
          <w:tcPr>
            <w:tcW w:w="1279" w:type="dxa"/>
          </w:tcPr>
          <w:p w14:paraId="28EC6FEA" w14:textId="0E7F64DB" w:rsidR="00104405" w:rsidRDefault="00104405" w:rsidP="00104405">
            <w:pPr>
              <w:spacing w:line="300" w:lineRule="auto"/>
              <w:jc w:val="center"/>
              <w:outlineLvl w:val="0"/>
              <w:rPr>
                <w:rFonts w:ascii="宋体" w:hAnsi="宋体"/>
                <w:bCs/>
              </w:rPr>
            </w:pPr>
            <w:r>
              <w:rPr>
                <w:rFonts w:ascii="宋体" w:hAnsi="宋体" w:hint="eastAsia"/>
                <w:bCs/>
              </w:rPr>
              <w:t>1</w:t>
            </w:r>
            <w:r>
              <w:rPr>
                <w:rFonts w:ascii="宋体" w:hAnsi="宋体"/>
                <w:bCs/>
              </w:rPr>
              <w:t>6</w:t>
            </w:r>
          </w:p>
        </w:tc>
      </w:tr>
      <w:tr w:rsidR="00104405" w14:paraId="73D71EE2" w14:textId="77777777" w:rsidTr="006E664F">
        <w:tc>
          <w:tcPr>
            <w:tcW w:w="1307" w:type="dxa"/>
          </w:tcPr>
          <w:p w14:paraId="18A5627B" w14:textId="77777777" w:rsidR="00104405" w:rsidRDefault="00104405" w:rsidP="00104405">
            <w:pPr>
              <w:spacing w:line="300" w:lineRule="auto"/>
              <w:jc w:val="center"/>
              <w:outlineLvl w:val="0"/>
              <w:rPr>
                <w:rFonts w:ascii="宋体" w:hAnsi="宋体"/>
                <w:bCs/>
              </w:rPr>
            </w:pPr>
            <w:r>
              <w:rPr>
                <w:rFonts w:ascii="宋体" w:hAnsi="宋体" w:hint="eastAsia"/>
                <w:bCs/>
              </w:rPr>
              <w:t>G</w:t>
            </w:r>
          </w:p>
        </w:tc>
        <w:tc>
          <w:tcPr>
            <w:tcW w:w="2062" w:type="dxa"/>
          </w:tcPr>
          <w:p w14:paraId="1BBFCDC5" w14:textId="2FF9E5B5"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2845C42D" w14:textId="20EE153E"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1783C260" w14:textId="68B19FBF"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34C4900D" w14:textId="014A5362"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47FDEE77" w14:textId="77777777" w:rsidTr="006E664F">
        <w:tc>
          <w:tcPr>
            <w:tcW w:w="1307" w:type="dxa"/>
          </w:tcPr>
          <w:p w14:paraId="1EC8ADFA" w14:textId="77777777" w:rsidR="00104405" w:rsidRDefault="00104405" w:rsidP="00104405">
            <w:pPr>
              <w:spacing w:line="300" w:lineRule="auto"/>
              <w:jc w:val="center"/>
              <w:outlineLvl w:val="0"/>
              <w:rPr>
                <w:rFonts w:ascii="宋体" w:hAnsi="宋体"/>
                <w:bCs/>
              </w:rPr>
            </w:pPr>
            <w:r>
              <w:rPr>
                <w:rFonts w:ascii="宋体" w:hAnsi="宋体" w:hint="eastAsia"/>
                <w:bCs/>
              </w:rPr>
              <w:t>H</w:t>
            </w:r>
          </w:p>
        </w:tc>
        <w:tc>
          <w:tcPr>
            <w:tcW w:w="2062" w:type="dxa"/>
          </w:tcPr>
          <w:p w14:paraId="13C71CA0" w14:textId="3F64FEF1"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58A1E091" w14:textId="209545B6"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55310E97" w14:textId="19A008A6"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5609909E" w14:textId="2B787E41"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6F9C9D49" w14:textId="77777777" w:rsidTr="006E664F">
        <w:tc>
          <w:tcPr>
            <w:tcW w:w="1307" w:type="dxa"/>
          </w:tcPr>
          <w:p w14:paraId="73B228BD" w14:textId="77777777" w:rsidR="00104405" w:rsidRDefault="00104405" w:rsidP="00104405">
            <w:pPr>
              <w:spacing w:line="300" w:lineRule="auto"/>
              <w:jc w:val="center"/>
              <w:outlineLvl w:val="0"/>
              <w:rPr>
                <w:rFonts w:ascii="宋体" w:hAnsi="宋体"/>
                <w:bCs/>
              </w:rPr>
            </w:pPr>
            <w:r>
              <w:rPr>
                <w:rFonts w:ascii="宋体" w:hAnsi="宋体" w:hint="eastAsia"/>
                <w:bCs/>
              </w:rPr>
              <w:t>I</w:t>
            </w:r>
          </w:p>
        </w:tc>
        <w:tc>
          <w:tcPr>
            <w:tcW w:w="2062" w:type="dxa"/>
          </w:tcPr>
          <w:p w14:paraId="14D1CEE0" w14:textId="55EC0D13"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4FFA36B9" w14:textId="5BBE63DF"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4D123EC2" w14:textId="320A5747"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4FFE735D" w14:textId="51C2FC88"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3212D958" w14:textId="77777777" w:rsidTr="006E664F">
        <w:tc>
          <w:tcPr>
            <w:tcW w:w="1307" w:type="dxa"/>
          </w:tcPr>
          <w:p w14:paraId="664AE5F0" w14:textId="77777777" w:rsidR="00104405" w:rsidRDefault="00104405" w:rsidP="00104405">
            <w:pPr>
              <w:spacing w:line="300" w:lineRule="auto"/>
              <w:jc w:val="center"/>
              <w:outlineLvl w:val="0"/>
              <w:rPr>
                <w:rFonts w:ascii="宋体" w:hAnsi="宋体"/>
                <w:bCs/>
              </w:rPr>
            </w:pPr>
            <w:r>
              <w:rPr>
                <w:rFonts w:ascii="宋体" w:hAnsi="宋体" w:hint="eastAsia"/>
                <w:bCs/>
              </w:rPr>
              <w:t>J</w:t>
            </w:r>
          </w:p>
        </w:tc>
        <w:tc>
          <w:tcPr>
            <w:tcW w:w="2062" w:type="dxa"/>
          </w:tcPr>
          <w:p w14:paraId="62642218" w14:textId="13879654" w:rsidR="00104405" w:rsidRDefault="00104405" w:rsidP="00104405">
            <w:pPr>
              <w:spacing w:line="300" w:lineRule="auto"/>
              <w:jc w:val="center"/>
              <w:outlineLvl w:val="0"/>
              <w:rPr>
                <w:rFonts w:ascii="宋体" w:hAnsi="宋体"/>
                <w:bCs/>
              </w:rPr>
            </w:pPr>
            <w:r>
              <w:rPr>
                <w:rFonts w:ascii="宋体" w:hAnsi="宋体" w:hint="eastAsia"/>
                <w:bCs/>
              </w:rPr>
              <w:t>3</w:t>
            </w:r>
          </w:p>
        </w:tc>
        <w:tc>
          <w:tcPr>
            <w:tcW w:w="2268" w:type="dxa"/>
          </w:tcPr>
          <w:p w14:paraId="367CE0DD" w14:textId="539EC0F2" w:rsidR="00104405" w:rsidRDefault="00104405" w:rsidP="00104405">
            <w:pPr>
              <w:spacing w:line="300" w:lineRule="auto"/>
              <w:jc w:val="center"/>
              <w:outlineLvl w:val="0"/>
              <w:rPr>
                <w:rFonts w:ascii="宋体" w:hAnsi="宋体"/>
                <w:bCs/>
              </w:rPr>
            </w:pPr>
            <w:r>
              <w:rPr>
                <w:rFonts w:ascii="宋体" w:hAnsi="宋体" w:hint="eastAsia"/>
                <w:bCs/>
              </w:rPr>
              <w:t>3</w:t>
            </w:r>
          </w:p>
        </w:tc>
        <w:tc>
          <w:tcPr>
            <w:tcW w:w="2435" w:type="dxa"/>
          </w:tcPr>
          <w:p w14:paraId="6FCB5892" w14:textId="0C5CF91B" w:rsidR="00104405" w:rsidRDefault="00104405" w:rsidP="00104405">
            <w:pPr>
              <w:spacing w:line="300" w:lineRule="auto"/>
              <w:jc w:val="center"/>
              <w:outlineLvl w:val="0"/>
              <w:rPr>
                <w:rFonts w:ascii="宋体" w:hAnsi="宋体"/>
                <w:bCs/>
              </w:rPr>
            </w:pPr>
            <w:r>
              <w:rPr>
                <w:rFonts w:ascii="宋体" w:hAnsi="宋体" w:hint="eastAsia"/>
                <w:bCs/>
              </w:rPr>
              <w:t>4</w:t>
            </w:r>
          </w:p>
        </w:tc>
        <w:tc>
          <w:tcPr>
            <w:tcW w:w="1279" w:type="dxa"/>
          </w:tcPr>
          <w:p w14:paraId="6711D485" w14:textId="395111F3" w:rsidR="00104405" w:rsidRDefault="00104405" w:rsidP="00104405">
            <w:pPr>
              <w:spacing w:line="300" w:lineRule="auto"/>
              <w:jc w:val="center"/>
              <w:outlineLvl w:val="0"/>
              <w:rPr>
                <w:rFonts w:ascii="宋体" w:hAnsi="宋体"/>
                <w:bCs/>
              </w:rPr>
            </w:pPr>
            <w:r>
              <w:rPr>
                <w:rFonts w:ascii="宋体" w:hAnsi="宋体" w:hint="eastAsia"/>
                <w:bCs/>
              </w:rPr>
              <w:t>1</w:t>
            </w:r>
            <w:r>
              <w:rPr>
                <w:rFonts w:ascii="宋体" w:hAnsi="宋体"/>
                <w:bCs/>
              </w:rPr>
              <w:t>0</w:t>
            </w:r>
          </w:p>
        </w:tc>
      </w:tr>
      <w:tr w:rsidR="00104405" w14:paraId="235611C5" w14:textId="77777777" w:rsidTr="006E664F">
        <w:tc>
          <w:tcPr>
            <w:tcW w:w="1307" w:type="dxa"/>
          </w:tcPr>
          <w:p w14:paraId="582414AE" w14:textId="43066A0E" w:rsidR="00104405" w:rsidRDefault="00104405" w:rsidP="00104405">
            <w:pPr>
              <w:spacing w:line="300" w:lineRule="auto"/>
              <w:jc w:val="center"/>
              <w:outlineLvl w:val="0"/>
              <w:rPr>
                <w:rFonts w:ascii="宋体" w:hAnsi="宋体"/>
                <w:bCs/>
              </w:rPr>
            </w:pPr>
            <w:r>
              <w:rPr>
                <w:rFonts w:ascii="宋体" w:hAnsi="宋体"/>
                <w:bCs/>
              </w:rPr>
              <w:t>K</w:t>
            </w:r>
          </w:p>
        </w:tc>
        <w:tc>
          <w:tcPr>
            <w:tcW w:w="2062" w:type="dxa"/>
          </w:tcPr>
          <w:p w14:paraId="7B3A2E80" w14:textId="2760B911"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0216D5CC" w14:textId="44A89625"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411498CC" w14:textId="1294E289"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4E36B1F6" w14:textId="74C3541E"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116072C2" w14:textId="77777777" w:rsidTr="006E664F">
        <w:tc>
          <w:tcPr>
            <w:tcW w:w="1307" w:type="dxa"/>
          </w:tcPr>
          <w:p w14:paraId="73D97461" w14:textId="681F7E24" w:rsidR="00104405" w:rsidRDefault="00104405" w:rsidP="00104405">
            <w:pPr>
              <w:spacing w:line="300" w:lineRule="auto"/>
              <w:jc w:val="center"/>
              <w:outlineLvl w:val="0"/>
              <w:rPr>
                <w:rFonts w:ascii="宋体" w:hAnsi="宋体"/>
                <w:bCs/>
              </w:rPr>
            </w:pPr>
            <w:r>
              <w:rPr>
                <w:rFonts w:ascii="宋体" w:hAnsi="宋体" w:hint="eastAsia"/>
                <w:bCs/>
              </w:rPr>
              <w:t>L</w:t>
            </w:r>
          </w:p>
        </w:tc>
        <w:tc>
          <w:tcPr>
            <w:tcW w:w="2062" w:type="dxa"/>
          </w:tcPr>
          <w:p w14:paraId="78529C21" w14:textId="1DEC88F0"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143C979A" w14:textId="164E2074"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73909AED" w14:textId="4E3FBDA2"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0D9467D8" w14:textId="7E5AD23B"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r w:rsidR="00104405" w14:paraId="1A72852E" w14:textId="77777777" w:rsidTr="006E664F">
        <w:tc>
          <w:tcPr>
            <w:tcW w:w="1307" w:type="dxa"/>
          </w:tcPr>
          <w:p w14:paraId="2277C6E0" w14:textId="1B3709DD" w:rsidR="00104405" w:rsidRDefault="00104405" w:rsidP="00104405">
            <w:pPr>
              <w:spacing w:line="300" w:lineRule="auto"/>
              <w:jc w:val="center"/>
              <w:outlineLvl w:val="0"/>
              <w:rPr>
                <w:rFonts w:ascii="宋体" w:hAnsi="宋体"/>
                <w:bCs/>
              </w:rPr>
            </w:pPr>
            <w:r>
              <w:rPr>
                <w:rFonts w:ascii="宋体" w:hAnsi="宋体" w:hint="eastAsia"/>
                <w:bCs/>
              </w:rPr>
              <w:t>M</w:t>
            </w:r>
          </w:p>
        </w:tc>
        <w:tc>
          <w:tcPr>
            <w:tcW w:w="2062" w:type="dxa"/>
          </w:tcPr>
          <w:p w14:paraId="68153DB7" w14:textId="36A4DF18" w:rsidR="00104405" w:rsidRDefault="00104405" w:rsidP="00104405">
            <w:pPr>
              <w:spacing w:line="300" w:lineRule="auto"/>
              <w:jc w:val="center"/>
              <w:outlineLvl w:val="0"/>
              <w:rPr>
                <w:rFonts w:ascii="宋体" w:hAnsi="宋体"/>
                <w:bCs/>
              </w:rPr>
            </w:pPr>
            <w:r>
              <w:rPr>
                <w:rFonts w:ascii="宋体" w:hAnsi="宋体" w:hint="eastAsia"/>
                <w:bCs/>
              </w:rPr>
              <w:t>9</w:t>
            </w:r>
          </w:p>
        </w:tc>
        <w:tc>
          <w:tcPr>
            <w:tcW w:w="2268" w:type="dxa"/>
          </w:tcPr>
          <w:p w14:paraId="11ED741E" w14:textId="6E0F6C57" w:rsidR="00104405" w:rsidRDefault="00104405" w:rsidP="00104405">
            <w:pPr>
              <w:spacing w:line="300" w:lineRule="auto"/>
              <w:jc w:val="center"/>
              <w:outlineLvl w:val="0"/>
              <w:rPr>
                <w:rFonts w:ascii="宋体" w:hAnsi="宋体"/>
                <w:bCs/>
              </w:rPr>
            </w:pPr>
            <w:r>
              <w:rPr>
                <w:rFonts w:ascii="宋体" w:hAnsi="宋体" w:hint="eastAsia"/>
                <w:bCs/>
              </w:rPr>
              <w:t>6</w:t>
            </w:r>
          </w:p>
        </w:tc>
        <w:tc>
          <w:tcPr>
            <w:tcW w:w="2435" w:type="dxa"/>
          </w:tcPr>
          <w:p w14:paraId="5D8C662F" w14:textId="60BC3087" w:rsidR="00104405" w:rsidRDefault="00104405" w:rsidP="00104405">
            <w:pPr>
              <w:spacing w:line="300" w:lineRule="auto"/>
              <w:jc w:val="center"/>
              <w:outlineLvl w:val="0"/>
              <w:rPr>
                <w:rFonts w:ascii="宋体" w:hAnsi="宋体"/>
                <w:bCs/>
              </w:rPr>
            </w:pPr>
            <w:r>
              <w:rPr>
                <w:rFonts w:ascii="宋体" w:hAnsi="宋体" w:hint="eastAsia"/>
                <w:bCs/>
              </w:rPr>
              <w:t>5</w:t>
            </w:r>
          </w:p>
        </w:tc>
        <w:tc>
          <w:tcPr>
            <w:tcW w:w="1279" w:type="dxa"/>
          </w:tcPr>
          <w:p w14:paraId="6E38F742" w14:textId="2E9E8CAD" w:rsidR="00104405" w:rsidRDefault="00104405" w:rsidP="00104405">
            <w:pPr>
              <w:spacing w:line="300" w:lineRule="auto"/>
              <w:jc w:val="center"/>
              <w:outlineLvl w:val="0"/>
              <w:rPr>
                <w:rFonts w:ascii="宋体" w:hAnsi="宋体"/>
                <w:bCs/>
              </w:rPr>
            </w:pPr>
            <w:r>
              <w:rPr>
                <w:rFonts w:ascii="宋体" w:hAnsi="宋体" w:hint="eastAsia"/>
                <w:bCs/>
              </w:rPr>
              <w:t>2</w:t>
            </w:r>
            <w:r>
              <w:rPr>
                <w:rFonts w:ascii="宋体" w:hAnsi="宋体"/>
                <w:bCs/>
              </w:rPr>
              <w:t>0</w:t>
            </w:r>
          </w:p>
        </w:tc>
      </w:tr>
    </w:tbl>
    <w:p w14:paraId="54177761" w14:textId="77777777" w:rsidR="00DD4493" w:rsidRDefault="00DD4493" w:rsidP="00DD4493">
      <w:pPr>
        <w:spacing w:line="300" w:lineRule="auto"/>
        <w:ind w:firstLineChars="200" w:firstLine="482"/>
        <w:outlineLvl w:val="0"/>
        <w:rPr>
          <w:rFonts w:ascii="宋体" w:hAnsi="宋体"/>
          <w:b/>
          <w:bCs/>
        </w:rPr>
      </w:pPr>
    </w:p>
    <w:p w14:paraId="29A336B3" w14:textId="61F49169" w:rsidR="00F458DC" w:rsidRPr="00DD4493" w:rsidRDefault="00DD4493" w:rsidP="00DD4493">
      <w:pPr>
        <w:spacing w:line="300" w:lineRule="auto"/>
        <w:ind w:firstLineChars="200" w:firstLine="480"/>
        <w:outlineLvl w:val="0"/>
        <w:rPr>
          <w:rFonts w:ascii="宋体" w:hAnsi="宋体"/>
        </w:rPr>
      </w:pPr>
      <w:r w:rsidRPr="00DD4493">
        <w:rPr>
          <w:rFonts w:ascii="宋体" w:hAnsi="宋体" w:hint="eastAsia"/>
        </w:rPr>
        <w:t>服务能力评分满分为20分。13家企业得分分布为：20分共9家，占69.2%；19分（E）1家；17分1家；16分1家；10分1家。大多数头部企业在技术交底、客户服务体系和技术服务人员配置方面较为完善。J企业因技术交底和客户服务体系均有缺失，得分显著偏低。</w:t>
      </w:r>
    </w:p>
    <w:p w14:paraId="214D0C01" w14:textId="77777777" w:rsidR="00DD4493" w:rsidRDefault="00DD4493">
      <w:pPr>
        <w:spacing w:line="300" w:lineRule="auto"/>
        <w:outlineLvl w:val="0"/>
        <w:rPr>
          <w:rFonts w:ascii="宋体" w:hAnsi="宋体"/>
          <w:b/>
          <w:bCs/>
        </w:rPr>
      </w:pPr>
    </w:p>
    <w:p w14:paraId="2C2FC374" w14:textId="123C4DDA" w:rsidR="00423913" w:rsidRDefault="00DC3A31">
      <w:pPr>
        <w:spacing w:line="300" w:lineRule="auto"/>
        <w:outlineLvl w:val="0"/>
        <w:rPr>
          <w:rFonts w:ascii="宋体" w:hAnsi="宋体"/>
          <w:b/>
          <w:bCs/>
        </w:rPr>
      </w:pPr>
      <w:r>
        <w:rPr>
          <w:rFonts w:ascii="宋体" w:hAnsi="宋体" w:hint="eastAsia"/>
          <w:b/>
          <w:bCs/>
        </w:rPr>
        <w:t>3.1.</w:t>
      </w:r>
      <w:r w:rsidR="00522583">
        <w:rPr>
          <w:rFonts w:ascii="宋体" w:hAnsi="宋体"/>
          <w:b/>
          <w:bCs/>
        </w:rPr>
        <w:t>2</w:t>
      </w:r>
      <w:r>
        <w:rPr>
          <w:rFonts w:ascii="宋体" w:hAnsi="宋体" w:hint="eastAsia"/>
          <w:b/>
          <w:bCs/>
        </w:rPr>
        <w:t xml:space="preserve"> 加分项</w:t>
      </w:r>
    </w:p>
    <w:p w14:paraId="3F6A093D" w14:textId="3F7F98DF" w:rsidR="00423913" w:rsidRDefault="00DC3A31">
      <w:pPr>
        <w:spacing w:line="300" w:lineRule="auto"/>
        <w:ind w:firstLineChars="200" w:firstLine="480"/>
        <w:outlineLvl w:val="0"/>
        <w:rPr>
          <w:rFonts w:ascii="宋体" w:hAnsi="宋体"/>
        </w:rPr>
      </w:pPr>
      <w:r>
        <w:rPr>
          <w:rFonts w:ascii="宋体" w:hAnsi="宋体" w:hint="eastAsia"/>
        </w:rPr>
        <w:t>为了鼓励企业注重技术，培养</w:t>
      </w:r>
      <w:r>
        <w:rPr>
          <w:rFonts w:ascii="宋体" w:hAnsi="宋体"/>
        </w:rPr>
        <w:t>人才，</w:t>
      </w:r>
      <w:r>
        <w:rPr>
          <w:rFonts w:ascii="宋体" w:hAnsi="宋体" w:hint="eastAsia"/>
        </w:rPr>
        <w:t>持续发展，管理</w:t>
      </w:r>
      <w:r>
        <w:rPr>
          <w:rFonts w:ascii="宋体" w:hAnsi="宋体"/>
        </w:rPr>
        <w:t>运营</w:t>
      </w:r>
      <w:r>
        <w:rPr>
          <w:rFonts w:ascii="宋体" w:hAnsi="宋体" w:hint="eastAsia"/>
        </w:rPr>
        <w:t>规模化，本标准特设立加分项，分别在</w:t>
      </w:r>
      <w:r>
        <w:rPr>
          <w:rFonts w:ascii="宋体" w:hAnsi="宋体"/>
        </w:rPr>
        <w:t>专利、</w:t>
      </w:r>
      <w:r w:rsidR="00F020CE">
        <w:rPr>
          <w:rFonts w:ascii="宋体" w:hAnsi="宋体" w:hint="eastAsia"/>
        </w:rPr>
        <w:t>论文或专著、</w:t>
      </w:r>
      <w:r>
        <w:rPr>
          <w:rFonts w:ascii="宋体" w:hAnsi="宋体"/>
        </w:rPr>
        <w:t>地坪行业相关标准</w:t>
      </w:r>
      <w:r w:rsidR="00F020CE">
        <w:rPr>
          <w:rFonts w:ascii="宋体" w:hAnsi="宋体" w:hint="eastAsia"/>
        </w:rPr>
        <w:t>、获奖、荣誉资质</w:t>
      </w:r>
      <w:r>
        <w:rPr>
          <w:rFonts w:ascii="宋体" w:hAnsi="宋体" w:hint="eastAsia"/>
        </w:rPr>
        <w:t>几个</w:t>
      </w:r>
      <w:r>
        <w:rPr>
          <w:rFonts w:ascii="宋体" w:hAnsi="宋体"/>
        </w:rPr>
        <w:t>方面</w:t>
      </w:r>
      <w:r>
        <w:rPr>
          <w:rFonts w:ascii="宋体" w:hAnsi="宋体" w:hint="eastAsia"/>
        </w:rPr>
        <w:t>设置了</w:t>
      </w:r>
      <w:r>
        <w:rPr>
          <w:rFonts w:ascii="宋体" w:hAnsi="宋体"/>
        </w:rPr>
        <w:t>不同的</w:t>
      </w:r>
      <w:r>
        <w:rPr>
          <w:rFonts w:ascii="宋体" w:hAnsi="宋体" w:hint="eastAsia"/>
        </w:rPr>
        <w:t>分值</w:t>
      </w:r>
      <w:r>
        <w:rPr>
          <w:rFonts w:ascii="宋体" w:hAnsi="宋体"/>
        </w:rPr>
        <w:t>。</w:t>
      </w:r>
    </w:p>
    <w:p w14:paraId="61F149AB" w14:textId="6457378D" w:rsidR="00423913" w:rsidRDefault="00DC3A31">
      <w:pPr>
        <w:spacing w:line="300" w:lineRule="auto"/>
        <w:ind w:firstLineChars="200" w:firstLine="480"/>
        <w:outlineLvl w:val="0"/>
        <w:rPr>
          <w:rFonts w:ascii="宋体" w:hAnsi="宋体"/>
        </w:rPr>
      </w:pPr>
      <w:r>
        <w:rPr>
          <w:rFonts w:ascii="宋体" w:hAnsi="宋体" w:cs="宋体" w:hint="eastAsia"/>
          <w:kern w:val="0"/>
        </w:rPr>
        <w:t>编制</w:t>
      </w:r>
      <w:r>
        <w:rPr>
          <w:rFonts w:ascii="宋体" w:hAnsi="宋体" w:cs="宋体"/>
          <w:kern w:val="0"/>
        </w:rPr>
        <w:t>组</w:t>
      </w:r>
      <w:r>
        <w:rPr>
          <w:rFonts w:ascii="宋体" w:hAnsi="宋体" w:cs="宋体" w:hint="eastAsia"/>
          <w:kern w:val="0"/>
        </w:rPr>
        <w:t>对</w:t>
      </w:r>
      <w:r w:rsidR="00B463A5">
        <w:rPr>
          <w:rFonts w:ascii="宋体" w:hAnsi="宋体" w:cs="宋体" w:hint="eastAsia"/>
          <w:kern w:val="0"/>
        </w:rPr>
        <w:t>13家</w:t>
      </w:r>
      <w:r>
        <w:rPr>
          <w:rFonts w:ascii="宋体" w:hAnsi="宋体" w:cs="宋体" w:hint="eastAsia"/>
          <w:kern w:val="0"/>
        </w:rPr>
        <w:t>施工</w:t>
      </w:r>
      <w:r>
        <w:rPr>
          <w:rFonts w:ascii="宋体" w:hAnsi="宋体" w:cs="宋体"/>
          <w:kern w:val="0"/>
        </w:rPr>
        <w:t>企业进行资料</w:t>
      </w:r>
      <w:r>
        <w:rPr>
          <w:rFonts w:ascii="宋体" w:hAnsi="宋体" w:cs="宋体" w:hint="eastAsia"/>
          <w:kern w:val="0"/>
        </w:rPr>
        <w:t>整理</w:t>
      </w:r>
      <w:r>
        <w:rPr>
          <w:rFonts w:ascii="宋体" w:hAnsi="宋体" w:cs="宋体"/>
          <w:kern w:val="0"/>
        </w:rPr>
        <w:t>，</w:t>
      </w:r>
      <w:r>
        <w:rPr>
          <w:rFonts w:ascii="宋体" w:hAnsi="宋体" w:cs="宋体" w:hint="eastAsia"/>
          <w:kern w:val="0"/>
        </w:rPr>
        <w:t>按照评分项进行测评，</w:t>
      </w:r>
      <w:r>
        <w:rPr>
          <w:rFonts w:ascii="宋体" w:hAnsi="宋体" w:hint="eastAsia"/>
        </w:rPr>
        <w:t>评价结果具体如下</w:t>
      </w:r>
      <w:r>
        <w:rPr>
          <w:rFonts w:ascii="宋体" w:hAnsi="宋体" w:cs="宋体"/>
          <w:kern w:val="0"/>
        </w:rPr>
        <w:t>：</w:t>
      </w:r>
    </w:p>
    <w:tbl>
      <w:tblPr>
        <w:tblStyle w:val="afc"/>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1504"/>
        <w:gridCol w:w="1701"/>
        <w:gridCol w:w="1701"/>
        <w:gridCol w:w="1418"/>
        <w:gridCol w:w="1559"/>
        <w:gridCol w:w="1134"/>
      </w:tblGrid>
      <w:tr w:rsidR="00F020CE" w14:paraId="0B2E2398" w14:textId="77777777" w:rsidTr="00EE09C6">
        <w:trPr>
          <w:trHeight w:val="1222"/>
        </w:trPr>
        <w:tc>
          <w:tcPr>
            <w:tcW w:w="872" w:type="dxa"/>
            <w:vAlign w:val="center"/>
          </w:tcPr>
          <w:p w14:paraId="00A3FD2B" w14:textId="77777777" w:rsidR="00F020CE" w:rsidRDefault="00F020CE">
            <w:pPr>
              <w:spacing w:line="300" w:lineRule="auto"/>
              <w:jc w:val="center"/>
              <w:outlineLvl w:val="0"/>
              <w:rPr>
                <w:rFonts w:ascii="宋体" w:hAnsi="宋体"/>
                <w:bCs/>
              </w:rPr>
            </w:pPr>
            <w:r>
              <w:rPr>
                <w:rFonts w:ascii="宋体" w:hAnsi="宋体" w:hint="eastAsia"/>
                <w:bCs/>
              </w:rPr>
              <w:t>企业编号</w:t>
            </w:r>
          </w:p>
        </w:tc>
        <w:tc>
          <w:tcPr>
            <w:tcW w:w="1504" w:type="dxa"/>
            <w:vAlign w:val="center"/>
          </w:tcPr>
          <w:p w14:paraId="2E33F825" w14:textId="77777777" w:rsidR="00F020CE" w:rsidRDefault="00F020CE">
            <w:pPr>
              <w:spacing w:line="300" w:lineRule="auto"/>
              <w:jc w:val="center"/>
              <w:outlineLvl w:val="0"/>
              <w:rPr>
                <w:rFonts w:ascii="宋体" w:hAnsi="宋体"/>
                <w:bCs/>
              </w:rPr>
            </w:pPr>
            <w:r>
              <w:rPr>
                <w:rFonts w:ascii="宋体" w:hAnsi="宋体" w:hint="eastAsia"/>
                <w:bCs/>
              </w:rPr>
              <w:t>专利</w:t>
            </w:r>
          </w:p>
        </w:tc>
        <w:tc>
          <w:tcPr>
            <w:tcW w:w="1701" w:type="dxa"/>
            <w:vAlign w:val="center"/>
          </w:tcPr>
          <w:p w14:paraId="1AC36CA6" w14:textId="031EBE87" w:rsidR="00F020CE" w:rsidRDefault="00F020CE">
            <w:pPr>
              <w:spacing w:line="300" w:lineRule="auto"/>
              <w:jc w:val="center"/>
              <w:outlineLvl w:val="0"/>
              <w:rPr>
                <w:rFonts w:ascii="宋体" w:hAnsi="宋体"/>
                <w:bCs/>
              </w:rPr>
            </w:pPr>
            <w:r>
              <w:rPr>
                <w:rFonts w:ascii="宋体" w:hAnsi="宋体"/>
                <w:bCs/>
              </w:rPr>
              <w:t>技术论文</w:t>
            </w:r>
            <w:r>
              <w:rPr>
                <w:rFonts w:ascii="宋体" w:hAnsi="宋体" w:hint="eastAsia"/>
                <w:bCs/>
              </w:rPr>
              <w:t>或专著</w:t>
            </w:r>
          </w:p>
        </w:tc>
        <w:tc>
          <w:tcPr>
            <w:tcW w:w="1701" w:type="dxa"/>
            <w:vAlign w:val="center"/>
          </w:tcPr>
          <w:p w14:paraId="562BED0A" w14:textId="58705659" w:rsidR="00F020CE" w:rsidRDefault="00F020CE">
            <w:pPr>
              <w:spacing w:line="300" w:lineRule="auto"/>
              <w:jc w:val="center"/>
              <w:outlineLvl w:val="0"/>
              <w:rPr>
                <w:rFonts w:ascii="宋体" w:hAnsi="宋体"/>
                <w:bCs/>
              </w:rPr>
            </w:pPr>
            <w:r>
              <w:rPr>
                <w:rFonts w:ascii="宋体" w:hAnsi="宋体" w:hint="eastAsia"/>
                <w:bCs/>
              </w:rPr>
              <w:t>地坪</w:t>
            </w:r>
            <w:r>
              <w:rPr>
                <w:rFonts w:ascii="宋体" w:hAnsi="宋体"/>
                <w:bCs/>
              </w:rPr>
              <w:t>行业相关标准</w:t>
            </w:r>
          </w:p>
        </w:tc>
        <w:tc>
          <w:tcPr>
            <w:tcW w:w="1418" w:type="dxa"/>
            <w:vAlign w:val="center"/>
          </w:tcPr>
          <w:p w14:paraId="6E317AD3" w14:textId="0D9CBFFE" w:rsidR="00F020CE" w:rsidRDefault="00F020CE">
            <w:pPr>
              <w:spacing w:line="300" w:lineRule="auto"/>
              <w:jc w:val="center"/>
              <w:outlineLvl w:val="0"/>
              <w:rPr>
                <w:rFonts w:ascii="宋体" w:hAnsi="宋体"/>
                <w:bCs/>
              </w:rPr>
            </w:pPr>
            <w:r>
              <w:rPr>
                <w:rFonts w:ascii="宋体" w:hAnsi="宋体" w:hint="eastAsia"/>
                <w:bCs/>
              </w:rPr>
              <w:t>获奖</w:t>
            </w:r>
          </w:p>
        </w:tc>
        <w:tc>
          <w:tcPr>
            <w:tcW w:w="1559" w:type="dxa"/>
            <w:vAlign w:val="center"/>
          </w:tcPr>
          <w:p w14:paraId="7B41DF3E" w14:textId="088B8088" w:rsidR="00F020CE" w:rsidRDefault="00F020CE">
            <w:pPr>
              <w:spacing w:line="300" w:lineRule="auto"/>
              <w:jc w:val="center"/>
              <w:outlineLvl w:val="0"/>
              <w:rPr>
                <w:rFonts w:ascii="宋体" w:hAnsi="宋体"/>
                <w:bCs/>
              </w:rPr>
            </w:pPr>
            <w:r>
              <w:rPr>
                <w:rFonts w:ascii="宋体" w:hAnsi="宋体" w:hint="eastAsia"/>
                <w:bCs/>
              </w:rPr>
              <w:t>荣誉资质</w:t>
            </w:r>
          </w:p>
        </w:tc>
        <w:tc>
          <w:tcPr>
            <w:tcW w:w="1134" w:type="dxa"/>
            <w:vAlign w:val="center"/>
          </w:tcPr>
          <w:p w14:paraId="291E51A0" w14:textId="77777777" w:rsidR="00F020CE" w:rsidRDefault="00F020CE">
            <w:pPr>
              <w:spacing w:line="300" w:lineRule="auto"/>
              <w:jc w:val="center"/>
              <w:outlineLvl w:val="0"/>
              <w:rPr>
                <w:rFonts w:ascii="宋体" w:hAnsi="宋体"/>
                <w:bCs/>
              </w:rPr>
            </w:pPr>
            <w:r>
              <w:rPr>
                <w:rFonts w:ascii="宋体" w:hAnsi="宋体" w:hint="eastAsia"/>
                <w:bCs/>
              </w:rPr>
              <w:t>分数</w:t>
            </w:r>
          </w:p>
        </w:tc>
      </w:tr>
      <w:tr w:rsidR="00F020CE" w14:paraId="645AE9E7" w14:textId="77777777" w:rsidTr="00EE09C6">
        <w:tc>
          <w:tcPr>
            <w:tcW w:w="872" w:type="dxa"/>
            <w:vAlign w:val="center"/>
          </w:tcPr>
          <w:p w14:paraId="611C9D41" w14:textId="77777777" w:rsidR="00F020CE" w:rsidRDefault="00F020CE">
            <w:pPr>
              <w:spacing w:line="300" w:lineRule="auto"/>
              <w:jc w:val="center"/>
              <w:outlineLvl w:val="0"/>
              <w:rPr>
                <w:rFonts w:ascii="宋体" w:hAnsi="宋体"/>
                <w:bCs/>
              </w:rPr>
            </w:pPr>
            <w:r>
              <w:rPr>
                <w:rFonts w:ascii="宋体" w:hAnsi="宋体" w:hint="eastAsia"/>
                <w:bCs/>
              </w:rPr>
              <w:t>A</w:t>
            </w:r>
          </w:p>
        </w:tc>
        <w:tc>
          <w:tcPr>
            <w:tcW w:w="1504" w:type="dxa"/>
            <w:vAlign w:val="center"/>
          </w:tcPr>
          <w:p w14:paraId="538700FD" w14:textId="762A6187" w:rsidR="00F020CE" w:rsidRDefault="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7D3DBAFB" w14:textId="431F76C1" w:rsidR="00F020CE" w:rsidRDefault="00104405">
            <w:pPr>
              <w:spacing w:line="300" w:lineRule="auto"/>
              <w:jc w:val="center"/>
              <w:outlineLvl w:val="0"/>
              <w:rPr>
                <w:rFonts w:ascii="宋体" w:hAnsi="宋体"/>
                <w:bCs/>
              </w:rPr>
            </w:pPr>
            <w:r>
              <w:rPr>
                <w:rFonts w:ascii="宋体" w:hAnsi="宋体" w:hint="eastAsia"/>
                <w:bCs/>
              </w:rPr>
              <w:t>0</w:t>
            </w:r>
            <w:r>
              <w:rPr>
                <w:rFonts w:ascii="宋体" w:hAnsi="宋体"/>
                <w:bCs/>
              </w:rPr>
              <w:t>.6</w:t>
            </w:r>
          </w:p>
        </w:tc>
        <w:tc>
          <w:tcPr>
            <w:tcW w:w="1701" w:type="dxa"/>
            <w:vAlign w:val="center"/>
          </w:tcPr>
          <w:p w14:paraId="443B1D8E" w14:textId="291B9139" w:rsidR="00F020CE" w:rsidRDefault="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2AE9997E" w14:textId="219EF9A5" w:rsidR="00F020CE" w:rsidRDefault="00104405">
            <w:pPr>
              <w:spacing w:line="300" w:lineRule="auto"/>
              <w:jc w:val="center"/>
              <w:outlineLvl w:val="0"/>
              <w:rPr>
                <w:rFonts w:ascii="宋体" w:hAnsi="宋体"/>
                <w:bCs/>
              </w:rPr>
            </w:pPr>
            <w:r>
              <w:rPr>
                <w:rFonts w:ascii="宋体" w:hAnsi="宋体" w:hint="eastAsia"/>
                <w:bCs/>
              </w:rPr>
              <w:t>1</w:t>
            </w:r>
          </w:p>
        </w:tc>
        <w:tc>
          <w:tcPr>
            <w:tcW w:w="1559" w:type="dxa"/>
            <w:vAlign w:val="center"/>
          </w:tcPr>
          <w:p w14:paraId="5EB2467F" w14:textId="6ADC02C9" w:rsidR="00F020CE" w:rsidRDefault="00104405">
            <w:pPr>
              <w:spacing w:line="300" w:lineRule="auto"/>
              <w:jc w:val="center"/>
              <w:outlineLvl w:val="0"/>
              <w:rPr>
                <w:rFonts w:ascii="宋体" w:hAnsi="宋体"/>
                <w:bCs/>
              </w:rPr>
            </w:pPr>
            <w:r>
              <w:rPr>
                <w:rFonts w:ascii="宋体" w:hAnsi="宋体" w:hint="eastAsia"/>
                <w:bCs/>
              </w:rPr>
              <w:t>0</w:t>
            </w:r>
          </w:p>
        </w:tc>
        <w:tc>
          <w:tcPr>
            <w:tcW w:w="1134" w:type="dxa"/>
            <w:vAlign w:val="center"/>
          </w:tcPr>
          <w:p w14:paraId="78475A2A" w14:textId="685A5706" w:rsidR="00F020CE" w:rsidRDefault="00104405">
            <w:pPr>
              <w:spacing w:line="300" w:lineRule="auto"/>
              <w:jc w:val="center"/>
              <w:outlineLvl w:val="0"/>
              <w:rPr>
                <w:rFonts w:ascii="宋体" w:hAnsi="宋体"/>
                <w:bCs/>
              </w:rPr>
            </w:pPr>
            <w:r>
              <w:rPr>
                <w:rFonts w:ascii="宋体" w:hAnsi="宋体" w:hint="eastAsia"/>
                <w:bCs/>
              </w:rPr>
              <w:t>6</w:t>
            </w:r>
            <w:r>
              <w:rPr>
                <w:rFonts w:ascii="宋体" w:hAnsi="宋体"/>
                <w:bCs/>
              </w:rPr>
              <w:t>.6</w:t>
            </w:r>
          </w:p>
        </w:tc>
      </w:tr>
      <w:tr w:rsidR="00F020CE" w14:paraId="193E7ACF" w14:textId="77777777" w:rsidTr="00EE09C6">
        <w:tc>
          <w:tcPr>
            <w:tcW w:w="872" w:type="dxa"/>
            <w:vAlign w:val="center"/>
          </w:tcPr>
          <w:p w14:paraId="0ECC2B72" w14:textId="77777777" w:rsidR="00F020CE" w:rsidRDefault="00F020CE">
            <w:pPr>
              <w:spacing w:line="300" w:lineRule="auto"/>
              <w:jc w:val="center"/>
              <w:outlineLvl w:val="0"/>
              <w:rPr>
                <w:rFonts w:ascii="宋体" w:hAnsi="宋体"/>
                <w:bCs/>
              </w:rPr>
            </w:pPr>
            <w:r>
              <w:rPr>
                <w:rFonts w:ascii="宋体" w:hAnsi="宋体" w:hint="eastAsia"/>
                <w:bCs/>
              </w:rPr>
              <w:t>B</w:t>
            </w:r>
          </w:p>
        </w:tc>
        <w:tc>
          <w:tcPr>
            <w:tcW w:w="1504" w:type="dxa"/>
            <w:vAlign w:val="center"/>
          </w:tcPr>
          <w:p w14:paraId="51F96DC3" w14:textId="6CC9783D" w:rsidR="00F020CE" w:rsidRDefault="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68F4C321" w14:textId="0816AE0E"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10EEBB68" w14:textId="69200628" w:rsidR="00F020CE" w:rsidRDefault="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31984645" w14:textId="0C9919C8" w:rsidR="00F020CE" w:rsidRDefault="00104405">
            <w:pPr>
              <w:spacing w:line="300" w:lineRule="auto"/>
              <w:jc w:val="center"/>
              <w:outlineLvl w:val="0"/>
              <w:rPr>
                <w:rFonts w:ascii="宋体" w:hAnsi="宋体"/>
                <w:bCs/>
              </w:rPr>
            </w:pPr>
            <w:r>
              <w:rPr>
                <w:rFonts w:ascii="宋体" w:hAnsi="宋体" w:hint="eastAsia"/>
                <w:bCs/>
              </w:rPr>
              <w:t>2</w:t>
            </w:r>
          </w:p>
        </w:tc>
        <w:tc>
          <w:tcPr>
            <w:tcW w:w="1559" w:type="dxa"/>
            <w:vAlign w:val="center"/>
          </w:tcPr>
          <w:p w14:paraId="39CC9577" w14:textId="687EBAB0" w:rsidR="00F020CE" w:rsidRDefault="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788ECC3F" w14:textId="2CA6B7F9" w:rsidR="00F020CE" w:rsidRDefault="00104405">
            <w:pPr>
              <w:spacing w:line="300" w:lineRule="auto"/>
              <w:jc w:val="center"/>
              <w:outlineLvl w:val="0"/>
              <w:rPr>
                <w:rFonts w:ascii="宋体" w:hAnsi="宋体"/>
                <w:bCs/>
              </w:rPr>
            </w:pPr>
            <w:r>
              <w:rPr>
                <w:rFonts w:ascii="宋体" w:hAnsi="宋体" w:hint="eastAsia"/>
                <w:bCs/>
              </w:rPr>
              <w:t>1</w:t>
            </w:r>
            <w:r>
              <w:rPr>
                <w:rFonts w:ascii="宋体" w:hAnsi="宋体"/>
                <w:bCs/>
              </w:rPr>
              <w:t>0</w:t>
            </w:r>
          </w:p>
        </w:tc>
      </w:tr>
      <w:tr w:rsidR="00F020CE" w14:paraId="47396F5F" w14:textId="77777777" w:rsidTr="00EE09C6">
        <w:tc>
          <w:tcPr>
            <w:tcW w:w="872" w:type="dxa"/>
            <w:vAlign w:val="center"/>
          </w:tcPr>
          <w:p w14:paraId="0CFA1CA9" w14:textId="77777777" w:rsidR="00F020CE" w:rsidRDefault="00F020CE">
            <w:pPr>
              <w:spacing w:line="300" w:lineRule="auto"/>
              <w:jc w:val="center"/>
              <w:outlineLvl w:val="0"/>
              <w:rPr>
                <w:rFonts w:ascii="宋体" w:hAnsi="宋体"/>
                <w:bCs/>
              </w:rPr>
            </w:pPr>
            <w:r>
              <w:rPr>
                <w:rFonts w:ascii="宋体" w:hAnsi="宋体" w:hint="eastAsia"/>
                <w:bCs/>
              </w:rPr>
              <w:t>C</w:t>
            </w:r>
          </w:p>
        </w:tc>
        <w:tc>
          <w:tcPr>
            <w:tcW w:w="1504" w:type="dxa"/>
            <w:vAlign w:val="center"/>
          </w:tcPr>
          <w:p w14:paraId="5A1EED77" w14:textId="12EC9FD4" w:rsidR="00F020CE" w:rsidRDefault="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6F88C9B7" w14:textId="1ABC4FB9"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6DAF695D" w14:textId="454B3F87" w:rsidR="00F020CE" w:rsidRDefault="00104405">
            <w:pPr>
              <w:spacing w:line="300" w:lineRule="auto"/>
              <w:jc w:val="center"/>
              <w:outlineLvl w:val="0"/>
              <w:rPr>
                <w:rFonts w:ascii="宋体" w:hAnsi="宋体"/>
                <w:bCs/>
              </w:rPr>
            </w:pPr>
            <w:r>
              <w:rPr>
                <w:rFonts w:ascii="宋体" w:hAnsi="宋体" w:hint="eastAsia"/>
                <w:bCs/>
              </w:rPr>
              <w:t>1</w:t>
            </w:r>
          </w:p>
        </w:tc>
        <w:tc>
          <w:tcPr>
            <w:tcW w:w="1418" w:type="dxa"/>
            <w:vAlign w:val="center"/>
          </w:tcPr>
          <w:p w14:paraId="7D6A0699" w14:textId="72D0F748" w:rsidR="00F020CE" w:rsidRDefault="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678C187C" w14:textId="55AB6BCF" w:rsidR="00F020CE" w:rsidRDefault="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04944576" w14:textId="2C53B858" w:rsidR="00F020CE" w:rsidRDefault="00104405">
            <w:pPr>
              <w:spacing w:line="300" w:lineRule="auto"/>
              <w:jc w:val="center"/>
              <w:outlineLvl w:val="0"/>
              <w:rPr>
                <w:rFonts w:ascii="宋体" w:hAnsi="宋体"/>
                <w:bCs/>
              </w:rPr>
            </w:pPr>
            <w:r>
              <w:rPr>
                <w:rFonts w:ascii="宋体" w:hAnsi="宋体" w:hint="eastAsia"/>
                <w:bCs/>
              </w:rPr>
              <w:t>6</w:t>
            </w:r>
          </w:p>
        </w:tc>
      </w:tr>
      <w:tr w:rsidR="00F020CE" w14:paraId="5EE8B78F" w14:textId="77777777" w:rsidTr="00EE09C6">
        <w:tc>
          <w:tcPr>
            <w:tcW w:w="872" w:type="dxa"/>
            <w:vAlign w:val="center"/>
          </w:tcPr>
          <w:p w14:paraId="01726F80" w14:textId="77777777" w:rsidR="00F020CE" w:rsidRDefault="00F020CE">
            <w:pPr>
              <w:spacing w:line="300" w:lineRule="auto"/>
              <w:jc w:val="center"/>
              <w:outlineLvl w:val="0"/>
              <w:rPr>
                <w:rFonts w:ascii="宋体" w:hAnsi="宋体"/>
                <w:bCs/>
              </w:rPr>
            </w:pPr>
            <w:r>
              <w:rPr>
                <w:rFonts w:ascii="宋体" w:hAnsi="宋体" w:hint="eastAsia"/>
                <w:bCs/>
              </w:rPr>
              <w:t>D</w:t>
            </w:r>
          </w:p>
        </w:tc>
        <w:tc>
          <w:tcPr>
            <w:tcW w:w="1504" w:type="dxa"/>
            <w:vAlign w:val="center"/>
          </w:tcPr>
          <w:p w14:paraId="1F24A193" w14:textId="22D3E123"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5B57567C" w14:textId="3570B509"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409DBF95" w14:textId="3FDDF263" w:rsidR="00F020CE" w:rsidRDefault="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7ECB81E7" w14:textId="40A88AD2" w:rsidR="00F020CE" w:rsidRDefault="00104405">
            <w:pPr>
              <w:spacing w:line="300" w:lineRule="auto"/>
              <w:jc w:val="center"/>
              <w:outlineLvl w:val="0"/>
              <w:rPr>
                <w:rFonts w:ascii="宋体" w:hAnsi="宋体"/>
                <w:bCs/>
              </w:rPr>
            </w:pPr>
            <w:r>
              <w:rPr>
                <w:rFonts w:ascii="宋体" w:hAnsi="宋体" w:hint="eastAsia"/>
                <w:bCs/>
              </w:rPr>
              <w:t>1</w:t>
            </w:r>
          </w:p>
        </w:tc>
        <w:tc>
          <w:tcPr>
            <w:tcW w:w="1559" w:type="dxa"/>
            <w:vAlign w:val="center"/>
          </w:tcPr>
          <w:p w14:paraId="604385C2" w14:textId="2ACC8412" w:rsidR="00F020CE" w:rsidRDefault="00104405">
            <w:pPr>
              <w:spacing w:line="300" w:lineRule="auto"/>
              <w:jc w:val="center"/>
              <w:outlineLvl w:val="0"/>
              <w:rPr>
                <w:rFonts w:ascii="宋体" w:hAnsi="宋体"/>
                <w:bCs/>
              </w:rPr>
            </w:pPr>
            <w:r>
              <w:rPr>
                <w:rFonts w:ascii="宋体" w:hAnsi="宋体"/>
                <w:bCs/>
              </w:rPr>
              <w:t>0</w:t>
            </w:r>
          </w:p>
        </w:tc>
        <w:tc>
          <w:tcPr>
            <w:tcW w:w="1134" w:type="dxa"/>
            <w:vAlign w:val="center"/>
          </w:tcPr>
          <w:p w14:paraId="196F53A6" w14:textId="02F38015" w:rsidR="00F020CE" w:rsidRDefault="00104405">
            <w:pPr>
              <w:spacing w:line="300" w:lineRule="auto"/>
              <w:jc w:val="center"/>
              <w:outlineLvl w:val="0"/>
              <w:rPr>
                <w:rFonts w:ascii="宋体" w:hAnsi="宋体"/>
                <w:bCs/>
              </w:rPr>
            </w:pPr>
            <w:r>
              <w:rPr>
                <w:rFonts w:ascii="宋体" w:hAnsi="宋体" w:hint="eastAsia"/>
                <w:bCs/>
              </w:rPr>
              <w:t>3</w:t>
            </w:r>
          </w:p>
        </w:tc>
      </w:tr>
      <w:tr w:rsidR="00F020CE" w14:paraId="5354EFE3" w14:textId="77777777" w:rsidTr="00EE09C6">
        <w:tc>
          <w:tcPr>
            <w:tcW w:w="872" w:type="dxa"/>
            <w:vAlign w:val="center"/>
          </w:tcPr>
          <w:p w14:paraId="20D6C1E4" w14:textId="77777777" w:rsidR="00F020CE" w:rsidRDefault="00F020CE">
            <w:pPr>
              <w:spacing w:line="300" w:lineRule="auto"/>
              <w:jc w:val="center"/>
              <w:outlineLvl w:val="0"/>
              <w:rPr>
                <w:rFonts w:ascii="宋体" w:hAnsi="宋体"/>
                <w:bCs/>
              </w:rPr>
            </w:pPr>
            <w:r>
              <w:rPr>
                <w:rFonts w:ascii="宋体" w:hAnsi="宋体" w:hint="eastAsia"/>
                <w:bCs/>
              </w:rPr>
              <w:t>E</w:t>
            </w:r>
          </w:p>
        </w:tc>
        <w:tc>
          <w:tcPr>
            <w:tcW w:w="1504" w:type="dxa"/>
            <w:vAlign w:val="center"/>
          </w:tcPr>
          <w:p w14:paraId="47ABA8CA" w14:textId="52855B6D"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1F77171D" w14:textId="61114E79" w:rsidR="00F020CE" w:rsidRDefault="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36BE832F" w14:textId="6AD6FBC3" w:rsidR="00F020CE" w:rsidRDefault="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45BB7F23" w14:textId="54854F17" w:rsidR="00F020CE" w:rsidRDefault="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45092C1E" w14:textId="19380AE3" w:rsidR="00F020CE" w:rsidRDefault="00104405">
            <w:pPr>
              <w:spacing w:line="300" w:lineRule="auto"/>
              <w:jc w:val="center"/>
              <w:outlineLvl w:val="0"/>
              <w:rPr>
                <w:rFonts w:ascii="宋体" w:hAnsi="宋体"/>
                <w:bCs/>
              </w:rPr>
            </w:pPr>
            <w:r>
              <w:rPr>
                <w:rFonts w:ascii="宋体" w:hAnsi="宋体" w:hint="eastAsia"/>
                <w:bCs/>
              </w:rPr>
              <w:t>0</w:t>
            </w:r>
          </w:p>
        </w:tc>
        <w:tc>
          <w:tcPr>
            <w:tcW w:w="1134" w:type="dxa"/>
            <w:vAlign w:val="center"/>
          </w:tcPr>
          <w:p w14:paraId="0BEE62E7" w14:textId="16065EAA" w:rsidR="00F020CE" w:rsidRDefault="00104405">
            <w:pPr>
              <w:spacing w:line="300" w:lineRule="auto"/>
              <w:jc w:val="center"/>
              <w:outlineLvl w:val="0"/>
              <w:rPr>
                <w:rFonts w:ascii="宋体" w:hAnsi="宋体"/>
                <w:bCs/>
              </w:rPr>
            </w:pPr>
            <w:r>
              <w:rPr>
                <w:rFonts w:ascii="宋体" w:hAnsi="宋体" w:hint="eastAsia"/>
                <w:bCs/>
              </w:rPr>
              <w:t>2</w:t>
            </w:r>
          </w:p>
        </w:tc>
      </w:tr>
      <w:tr w:rsidR="00104405" w14:paraId="565AF99D" w14:textId="77777777" w:rsidTr="00EE09C6">
        <w:tc>
          <w:tcPr>
            <w:tcW w:w="872" w:type="dxa"/>
            <w:vAlign w:val="center"/>
          </w:tcPr>
          <w:p w14:paraId="7C83CB9A" w14:textId="77777777" w:rsidR="00104405" w:rsidRDefault="00104405" w:rsidP="00104405">
            <w:pPr>
              <w:spacing w:line="300" w:lineRule="auto"/>
              <w:jc w:val="center"/>
              <w:outlineLvl w:val="0"/>
              <w:rPr>
                <w:rFonts w:ascii="宋体" w:hAnsi="宋体"/>
                <w:bCs/>
              </w:rPr>
            </w:pPr>
            <w:r>
              <w:rPr>
                <w:rFonts w:ascii="宋体" w:hAnsi="宋体" w:hint="eastAsia"/>
                <w:bCs/>
              </w:rPr>
              <w:t>F</w:t>
            </w:r>
          </w:p>
        </w:tc>
        <w:tc>
          <w:tcPr>
            <w:tcW w:w="1504" w:type="dxa"/>
            <w:vAlign w:val="center"/>
          </w:tcPr>
          <w:p w14:paraId="54DE88D0" w14:textId="2654FB20" w:rsidR="00104405" w:rsidRDefault="00104405" w:rsidP="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7833792A" w14:textId="2532BD50" w:rsidR="00104405" w:rsidRDefault="00104405" w:rsidP="00104405">
            <w:pPr>
              <w:spacing w:line="300" w:lineRule="auto"/>
              <w:jc w:val="center"/>
              <w:outlineLvl w:val="0"/>
              <w:rPr>
                <w:rFonts w:ascii="宋体" w:hAnsi="宋体"/>
                <w:bCs/>
              </w:rPr>
            </w:pPr>
            <w:r>
              <w:rPr>
                <w:rFonts w:ascii="宋体" w:hAnsi="宋体" w:hint="eastAsia"/>
                <w:bCs/>
              </w:rPr>
              <w:t>2</w:t>
            </w:r>
          </w:p>
        </w:tc>
        <w:tc>
          <w:tcPr>
            <w:tcW w:w="1701" w:type="dxa"/>
            <w:vAlign w:val="center"/>
          </w:tcPr>
          <w:p w14:paraId="69BC25C9" w14:textId="269572DE"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72026EA7" w14:textId="4E646918" w:rsidR="00104405" w:rsidRDefault="00104405" w:rsidP="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625BE651" w14:textId="7D208B44" w:rsidR="00104405" w:rsidRDefault="00104405" w:rsidP="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7A9F8FC2" w14:textId="648BAFD4" w:rsidR="00104405" w:rsidRDefault="00104405" w:rsidP="00104405">
            <w:pPr>
              <w:spacing w:line="300" w:lineRule="auto"/>
              <w:jc w:val="center"/>
              <w:outlineLvl w:val="0"/>
              <w:rPr>
                <w:rFonts w:ascii="宋体" w:hAnsi="宋体"/>
                <w:bCs/>
              </w:rPr>
            </w:pPr>
            <w:r>
              <w:rPr>
                <w:rFonts w:ascii="宋体" w:hAnsi="宋体" w:hint="eastAsia"/>
                <w:bCs/>
              </w:rPr>
              <w:t>9</w:t>
            </w:r>
          </w:p>
        </w:tc>
      </w:tr>
      <w:tr w:rsidR="00104405" w14:paraId="3FDD6E34" w14:textId="77777777" w:rsidTr="00EE09C6">
        <w:tc>
          <w:tcPr>
            <w:tcW w:w="872" w:type="dxa"/>
            <w:vAlign w:val="center"/>
          </w:tcPr>
          <w:p w14:paraId="7B26EADA" w14:textId="77777777" w:rsidR="00104405" w:rsidRDefault="00104405" w:rsidP="00104405">
            <w:pPr>
              <w:spacing w:line="300" w:lineRule="auto"/>
              <w:jc w:val="center"/>
              <w:outlineLvl w:val="0"/>
              <w:rPr>
                <w:rFonts w:ascii="宋体" w:hAnsi="宋体"/>
                <w:bCs/>
              </w:rPr>
            </w:pPr>
            <w:r>
              <w:rPr>
                <w:rFonts w:ascii="宋体" w:hAnsi="宋体" w:hint="eastAsia"/>
                <w:bCs/>
              </w:rPr>
              <w:t>G</w:t>
            </w:r>
          </w:p>
        </w:tc>
        <w:tc>
          <w:tcPr>
            <w:tcW w:w="1504" w:type="dxa"/>
            <w:vAlign w:val="center"/>
          </w:tcPr>
          <w:p w14:paraId="425CAB49" w14:textId="5DE5493B" w:rsidR="00104405" w:rsidRDefault="00104405" w:rsidP="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7823E17D" w14:textId="403747E2" w:rsidR="00104405" w:rsidRDefault="00104405" w:rsidP="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138E6DAD" w14:textId="23CD6EB6"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5A1243AA" w14:textId="1B1D0C25" w:rsidR="00104405" w:rsidRDefault="00104405" w:rsidP="00104405">
            <w:pPr>
              <w:spacing w:line="300" w:lineRule="auto"/>
              <w:jc w:val="center"/>
              <w:outlineLvl w:val="0"/>
              <w:rPr>
                <w:rFonts w:ascii="宋体" w:hAnsi="宋体"/>
                <w:bCs/>
              </w:rPr>
            </w:pPr>
            <w:r>
              <w:rPr>
                <w:rFonts w:ascii="宋体" w:hAnsi="宋体" w:hint="eastAsia"/>
                <w:bCs/>
              </w:rPr>
              <w:t>2</w:t>
            </w:r>
          </w:p>
        </w:tc>
        <w:tc>
          <w:tcPr>
            <w:tcW w:w="1559" w:type="dxa"/>
            <w:vAlign w:val="center"/>
          </w:tcPr>
          <w:p w14:paraId="09BAA4FB" w14:textId="43BA9961" w:rsidR="00104405" w:rsidRDefault="00104405" w:rsidP="00104405">
            <w:pPr>
              <w:spacing w:line="300" w:lineRule="auto"/>
              <w:jc w:val="center"/>
              <w:outlineLvl w:val="0"/>
              <w:rPr>
                <w:rFonts w:ascii="宋体" w:hAnsi="宋体"/>
                <w:bCs/>
              </w:rPr>
            </w:pPr>
            <w:r>
              <w:rPr>
                <w:rFonts w:ascii="宋体" w:hAnsi="宋体"/>
                <w:bCs/>
              </w:rPr>
              <w:t>0</w:t>
            </w:r>
          </w:p>
        </w:tc>
        <w:tc>
          <w:tcPr>
            <w:tcW w:w="1134" w:type="dxa"/>
            <w:vAlign w:val="center"/>
          </w:tcPr>
          <w:p w14:paraId="5857EAF4" w14:textId="55A37B8F" w:rsidR="00104405" w:rsidRDefault="00104405" w:rsidP="00104405">
            <w:pPr>
              <w:spacing w:line="300" w:lineRule="auto"/>
              <w:jc w:val="center"/>
              <w:outlineLvl w:val="0"/>
              <w:rPr>
                <w:rFonts w:ascii="宋体" w:hAnsi="宋体"/>
                <w:bCs/>
              </w:rPr>
            </w:pPr>
            <w:r>
              <w:rPr>
                <w:rFonts w:ascii="宋体" w:hAnsi="宋体" w:hint="eastAsia"/>
                <w:bCs/>
              </w:rPr>
              <w:t>4</w:t>
            </w:r>
          </w:p>
        </w:tc>
      </w:tr>
      <w:tr w:rsidR="00104405" w14:paraId="76EDB3AA" w14:textId="77777777" w:rsidTr="00EE09C6">
        <w:tc>
          <w:tcPr>
            <w:tcW w:w="872" w:type="dxa"/>
            <w:vAlign w:val="center"/>
          </w:tcPr>
          <w:p w14:paraId="2CD99962" w14:textId="77777777" w:rsidR="00104405" w:rsidRDefault="00104405" w:rsidP="00104405">
            <w:pPr>
              <w:spacing w:line="300" w:lineRule="auto"/>
              <w:jc w:val="center"/>
              <w:outlineLvl w:val="0"/>
              <w:rPr>
                <w:rFonts w:ascii="宋体" w:hAnsi="宋体"/>
                <w:bCs/>
              </w:rPr>
            </w:pPr>
            <w:r>
              <w:rPr>
                <w:rFonts w:ascii="宋体" w:hAnsi="宋体" w:hint="eastAsia"/>
                <w:bCs/>
              </w:rPr>
              <w:t>H</w:t>
            </w:r>
          </w:p>
        </w:tc>
        <w:tc>
          <w:tcPr>
            <w:tcW w:w="1504" w:type="dxa"/>
            <w:vAlign w:val="center"/>
          </w:tcPr>
          <w:p w14:paraId="0B7CA6AB" w14:textId="689AF813" w:rsidR="00104405" w:rsidRDefault="00104405" w:rsidP="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4812B59A" w14:textId="5B7FB3FD" w:rsidR="00104405" w:rsidRDefault="00104405" w:rsidP="00104405">
            <w:pPr>
              <w:spacing w:line="300" w:lineRule="auto"/>
              <w:jc w:val="center"/>
              <w:outlineLvl w:val="0"/>
              <w:rPr>
                <w:rFonts w:ascii="宋体" w:hAnsi="宋体"/>
                <w:bCs/>
              </w:rPr>
            </w:pPr>
            <w:r>
              <w:rPr>
                <w:rFonts w:ascii="宋体" w:hAnsi="宋体"/>
                <w:bCs/>
              </w:rPr>
              <w:t>0</w:t>
            </w:r>
          </w:p>
        </w:tc>
        <w:tc>
          <w:tcPr>
            <w:tcW w:w="1701" w:type="dxa"/>
            <w:vAlign w:val="center"/>
          </w:tcPr>
          <w:p w14:paraId="10CDB9BA" w14:textId="4D28E307"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3F5AD3CF" w14:textId="349A4F85" w:rsidR="00104405" w:rsidRDefault="00104405" w:rsidP="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1A7C91BB" w14:textId="1EE98233" w:rsidR="00104405" w:rsidRDefault="00104405" w:rsidP="00104405">
            <w:pPr>
              <w:spacing w:line="300" w:lineRule="auto"/>
              <w:jc w:val="center"/>
              <w:outlineLvl w:val="0"/>
              <w:rPr>
                <w:rFonts w:ascii="宋体" w:hAnsi="宋体"/>
                <w:bCs/>
              </w:rPr>
            </w:pPr>
            <w:r>
              <w:rPr>
                <w:rFonts w:ascii="宋体" w:hAnsi="宋体" w:hint="eastAsia"/>
                <w:bCs/>
              </w:rPr>
              <w:t>3</w:t>
            </w:r>
          </w:p>
        </w:tc>
        <w:tc>
          <w:tcPr>
            <w:tcW w:w="1134" w:type="dxa"/>
            <w:vAlign w:val="center"/>
          </w:tcPr>
          <w:p w14:paraId="37EF6B21" w14:textId="549EC200" w:rsidR="00104405" w:rsidRDefault="00104405" w:rsidP="00104405">
            <w:pPr>
              <w:spacing w:line="300" w:lineRule="auto"/>
              <w:jc w:val="center"/>
              <w:outlineLvl w:val="0"/>
              <w:rPr>
                <w:rFonts w:ascii="宋体" w:hAnsi="宋体"/>
                <w:bCs/>
              </w:rPr>
            </w:pPr>
            <w:r>
              <w:rPr>
                <w:rFonts w:ascii="宋体" w:hAnsi="宋体" w:hint="eastAsia"/>
                <w:bCs/>
              </w:rPr>
              <w:t>8</w:t>
            </w:r>
          </w:p>
        </w:tc>
      </w:tr>
      <w:tr w:rsidR="00104405" w14:paraId="0F04DE4B" w14:textId="77777777" w:rsidTr="00EE09C6">
        <w:tc>
          <w:tcPr>
            <w:tcW w:w="872" w:type="dxa"/>
            <w:vAlign w:val="center"/>
          </w:tcPr>
          <w:p w14:paraId="1812896E" w14:textId="77777777" w:rsidR="00104405" w:rsidRDefault="00104405" w:rsidP="00104405">
            <w:pPr>
              <w:spacing w:line="300" w:lineRule="auto"/>
              <w:jc w:val="center"/>
              <w:outlineLvl w:val="0"/>
              <w:rPr>
                <w:rFonts w:ascii="宋体" w:hAnsi="宋体"/>
                <w:bCs/>
              </w:rPr>
            </w:pPr>
            <w:r>
              <w:rPr>
                <w:rFonts w:ascii="宋体" w:hAnsi="宋体" w:hint="eastAsia"/>
                <w:bCs/>
              </w:rPr>
              <w:t>I</w:t>
            </w:r>
          </w:p>
        </w:tc>
        <w:tc>
          <w:tcPr>
            <w:tcW w:w="1504" w:type="dxa"/>
            <w:vAlign w:val="center"/>
          </w:tcPr>
          <w:p w14:paraId="183029AC" w14:textId="6985545C" w:rsidR="00104405" w:rsidRDefault="00104405" w:rsidP="00104405">
            <w:pPr>
              <w:spacing w:line="300" w:lineRule="auto"/>
              <w:jc w:val="center"/>
              <w:outlineLvl w:val="0"/>
              <w:rPr>
                <w:rFonts w:ascii="宋体" w:hAnsi="宋体"/>
                <w:bCs/>
              </w:rPr>
            </w:pPr>
            <w:r>
              <w:rPr>
                <w:rFonts w:ascii="宋体" w:hAnsi="宋体" w:hint="eastAsia"/>
                <w:bCs/>
              </w:rPr>
              <w:t>1</w:t>
            </w:r>
          </w:p>
        </w:tc>
        <w:tc>
          <w:tcPr>
            <w:tcW w:w="1701" w:type="dxa"/>
            <w:vAlign w:val="center"/>
          </w:tcPr>
          <w:p w14:paraId="0ABB5752" w14:textId="3B024FDF" w:rsidR="00104405" w:rsidRDefault="00104405" w:rsidP="00104405">
            <w:pPr>
              <w:spacing w:line="300" w:lineRule="auto"/>
              <w:jc w:val="center"/>
              <w:outlineLvl w:val="0"/>
              <w:rPr>
                <w:rFonts w:ascii="宋体" w:hAnsi="宋体"/>
                <w:bCs/>
              </w:rPr>
            </w:pPr>
            <w:r>
              <w:rPr>
                <w:rFonts w:ascii="宋体" w:hAnsi="宋体" w:hint="eastAsia"/>
                <w:bCs/>
              </w:rPr>
              <w:t>0</w:t>
            </w:r>
            <w:r>
              <w:rPr>
                <w:rFonts w:ascii="宋体" w:hAnsi="宋体"/>
                <w:bCs/>
              </w:rPr>
              <w:t>.3</w:t>
            </w:r>
          </w:p>
        </w:tc>
        <w:tc>
          <w:tcPr>
            <w:tcW w:w="1701" w:type="dxa"/>
            <w:vAlign w:val="center"/>
          </w:tcPr>
          <w:p w14:paraId="5011A23B" w14:textId="62BF00EA"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4F89892D" w14:textId="54930838" w:rsidR="00104405" w:rsidRDefault="00104405" w:rsidP="00104405">
            <w:pPr>
              <w:spacing w:line="300" w:lineRule="auto"/>
              <w:jc w:val="center"/>
              <w:outlineLvl w:val="0"/>
              <w:rPr>
                <w:rFonts w:ascii="宋体" w:hAnsi="宋体"/>
                <w:bCs/>
              </w:rPr>
            </w:pPr>
            <w:r>
              <w:rPr>
                <w:rFonts w:ascii="宋体" w:hAnsi="宋体" w:hint="eastAsia"/>
                <w:bCs/>
              </w:rPr>
              <w:t>1</w:t>
            </w:r>
          </w:p>
        </w:tc>
        <w:tc>
          <w:tcPr>
            <w:tcW w:w="1559" w:type="dxa"/>
            <w:vAlign w:val="center"/>
          </w:tcPr>
          <w:p w14:paraId="6A6051B8" w14:textId="27AF25CF" w:rsidR="00104405" w:rsidRDefault="00104405" w:rsidP="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0C2BFFE6" w14:textId="054A4B66" w:rsidR="00104405" w:rsidRDefault="00104405" w:rsidP="00104405">
            <w:pPr>
              <w:spacing w:line="300" w:lineRule="auto"/>
              <w:jc w:val="center"/>
              <w:outlineLvl w:val="0"/>
              <w:rPr>
                <w:rFonts w:ascii="宋体" w:hAnsi="宋体"/>
                <w:bCs/>
              </w:rPr>
            </w:pPr>
            <w:r>
              <w:rPr>
                <w:rFonts w:ascii="宋体" w:hAnsi="宋体" w:hint="eastAsia"/>
                <w:bCs/>
              </w:rPr>
              <w:t>6</w:t>
            </w:r>
            <w:r>
              <w:rPr>
                <w:rFonts w:ascii="宋体" w:hAnsi="宋体"/>
                <w:bCs/>
              </w:rPr>
              <w:t>.3</w:t>
            </w:r>
          </w:p>
        </w:tc>
      </w:tr>
      <w:tr w:rsidR="00104405" w14:paraId="6EC05205" w14:textId="77777777" w:rsidTr="00EE09C6">
        <w:tc>
          <w:tcPr>
            <w:tcW w:w="872" w:type="dxa"/>
            <w:vAlign w:val="center"/>
          </w:tcPr>
          <w:p w14:paraId="48D09E84" w14:textId="77777777" w:rsidR="00104405" w:rsidRDefault="00104405" w:rsidP="00104405">
            <w:pPr>
              <w:spacing w:line="300" w:lineRule="auto"/>
              <w:jc w:val="center"/>
              <w:outlineLvl w:val="0"/>
              <w:rPr>
                <w:rFonts w:ascii="宋体" w:hAnsi="宋体"/>
                <w:bCs/>
              </w:rPr>
            </w:pPr>
            <w:r>
              <w:rPr>
                <w:rFonts w:ascii="宋体" w:hAnsi="宋体" w:hint="eastAsia"/>
                <w:bCs/>
              </w:rPr>
              <w:t>J</w:t>
            </w:r>
          </w:p>
        </w:tc>
        <w:tc>
          <w:tcPr>
            <w:tcW w:w="1504" w:type="dxa"/>
            <w:vAlign w:val="center"/>
          </w:tcPr>
          <w:p w14:paraId="5E837DC1" w14:textId="0E3B2954" w:rsidR="00104405" w:rsidRDefault="00104405" w:rsidP="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757C4A4C" w14:textId="0EAD2182" w:rsidR="00104405" w:rsidRDefault="00104405" w:rsidP="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3C3B491C" w14:textId="22EB2F3A"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4970889E" w14:textId="337F83FC" w:rsidR="00104405" w:rsidRDefault="00104405" w:rsidP="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7D36003E" w14:textId="3DF73210" w:rsidR="00104405" w:rsidRDefault="00104405" w:rsidP="00104405">
            <w:pPr>
              <w:spacing w:line="300" w:lineRule="auto"/>
              <w:jc w:val="center"/>
              <w:outlineLvl w:val="0"/>
              <w:rPr>
                <w:rFonts w:ascii="宋体" w:hAnsi="宋体"/>
                <w:bCs/>
              </w:rPr>
            </w:pPr>
            <w:r>
              <w:rPr>
                <w:rFonts w:ascii="宋体" w:hAnsi="宋体" w:hint="eastAsia"/>
                <w:bCs/>
              </w:rPr>
              <w:t>0</w:t>
            </w:r>
          </w:p>
        </w:tc>
        <w:tc>
          <w:tcPr>
            <w:tcW w:w="1134" w:type="dxa"/>
            <w:vAlign w:val="center"/>
          </w:tcPr>
          <w:p w14:paraId="1BB44B7A" w14:textId="4F486FA5" w:rsidR="00104405" w:rsidRDefault="00104405" w:rsidP="00104405">
            <w:pPr>
              <w:spacing w:line="300" w:lineRule="auto"/>
              <w:jc w:val="center"/>
              <w:outlineLvl w:val="0"/>
              <w:rPr>
                <w:rFonts w:ascii="宋体" w:hAnsi="宋体"/>
                <w:bCs/>
              </w:rPr>
            </w:pPr>
            <w:r>
              <w:rPr>
                <w:rFonts w:ascii="宋体" w:hAnsi="宋体" w:hint="eastAsia"/>
                <w:bCs/>
              </w:rPr>
              <w:t>5</w:t>
            </w:r>
          </w:p>
        </w:tc>
      </w:tr>
      <w:tr w:rsidR="00104405" w14:paraId="78E5A208" w14:textId="77777777" w:rsidTr="003A6C04">
        <w:tc>
          <w:tcPr>
            <w:tcW w:w="872" w:type="dxa"/>
          </w:tcPr>
          <w:p w14:paraId="5EF5911F" w14:textId="352073A6" w:rsidR="00104405" w:rsidRDefault="00104405" w:rsidP="00104405">
            <w:pPr>
              <w:spacing w:line="300" w:lineRule="auto"/>
              <w:jc w:val="center"/>
              <w:outlineLvl w:val="0"/>
              <w:rPr>
                <w:rFonts w:ascii="宋体" w:hAnsi="宋体"/>
                <w:bCs/>
              </w:rPr>
            </w:pPr>
            <w:r>
              <w:rPr>
                <w:rFonts w:ascii="宋体" w:hAnsi="宋体"/>
                <w:bCs/>
              </w:rPr>
              <w:t>K</w:t>
            </w:r>
          </w:p>
        </w:tc>
        <w:tc>
          <w:tcPr>
            <w:tcW w:w="1504" w:type="dxa"/>
            <w:vAlign w:val="center"/>
          </w:tcPr>
          <w:p w14:paraId="0DCD4116" w14:textId="28EFF2FF" w:rsidR="00104405" w:rsidRDefault="00104405" w:rsidP="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16468EE9" w14:textId="1849E340" w:rsidR="00104405" w:rsidRDefault="00104405" w:rsidP="00104405">
            <w:pPr>
              <w:spacing w:line="300" w:lineRule="auto"/>
              <w:jc w:val="center"/>
              <w:outlineLvl w:val="0"/>
              <w:rPr>
                <w:rFonts w:ascii="宋体" w:hAnsi="宋体"/>
                <w:bCs/>
              </w:rPr>
            </w:pPr>
            <w:r>
              <w:rPr>
                <w:rFonts w:ascii="宋体" w:hAnsi="宋体" w:hint="eastAsia"/>
                <w:bCs/>
              </w:rPr>
              <w:t>0</w:t>
            </w:r>
            <w:r>
              <w:rPr>
                <w:rFonts w:ascii="宋体" w:hAnsi="宋体"/>
                <w:bCs/>
              </w:rPr>
              <w:t>.6</w:t>
            </w:r>
          </w:p>
        </w:tc>
        <w:tc>
          <w:tcPr>
            <w:tcW w:w="1701" w:type="dxa"/>
            <w:vAlign w:val="center"/>
          </w:tcPr>
          <w:p w14:paraId="2BE530AD" w14:textId="659FD415" w:rsidR="00104405" w:rsidRDefault="00104405" w:rsidP="00104405">
            <w:pPr>
              <w:spacing w:line="300" w:lineRule="auto"/>
              <w:jc w:val="center"/>
              <w:outlineLvl w:val="0"/>
              <w:rPr>
                <w:rFonts w:ascii="宋体" w:hAnsi="宋体"/>
                <w:bCs/>
              </w:rPr>
            </w:pPr>
            <w:r>
              <w:rPr>
                <w:rFonts w:ascii="宋体" w:hAnsi="宋体" w:hint="eastAsia"/>
                <w:bCs/>
              </w:rPr>
              <w:t>2</w:t>
            </w:r>
          </w:p>
        </w:tc>
        <w:tc>
          <w:tcPr>
            <w:tcW w:w="1418" w:type="dxa"/>
            <w:vAlign w:val="center"/>
          </w:tcPr>
          <w:p w14:paraId="128920E3" w14:textId="3F980E8F" w:rsidR="00104405" w:rsidRDefault="00104405" w:rsidP="00104405">
            <w:pPr>
              <w:spacing w:line="300" w:lineRule="auto"/>
              <w:jc w:val="center"/>
              <w:outlineLvl w:val="0"/>
              <w:rPr>
                <w:rFonts w:ascii="宋体" w:hAnsi="宋体"/>
                <w:bCs/>
              </w:rPr>
            </w:pPr>
            <w:r>
              <w:rPr>
                <w:rFonts w:ascii="宋体" w:hAnsi="宋体" w:hint="eastAsia"/>
                <w:bCs/>
              </w:rPr>
              <w:t>2</w:t>
            </w:r>
          </w:p>
        </w:tc>
        <w:tc>
          <w:tcPr>
            <w:tcW w:w="1559" w:type="dxa"/>
            <w:vAlign w:val="center"/>
          </w:tcPr>
          <w:p w14:paraId="31BF553F" w14:textId="47735120" w:rsidR="00104405" w:rsidRDefault="00104405" w:rsidP="00104405">
            <w:pPr>
              <w:spacing w:line="300" w:lineRule="auto"/>
              <w:jc w:val="center"/>
              <w:outlineLvl w:val="0"/>
              <w:rPr>
                <w:rFonts w:ascii="宋体" w:hAnsi="宋体"/>
                <w:bCs/>
              </w:rPr>
            </w:pPr>
            <w:r>
              <w:rPr>
                <w:rFonts w:ascii="宋体" w:hAnsi="宋体" w:hint="eastAsia"/>
                <w:bCs/>
              </w:rPr>
              <w:t>1</w:t>
            </w:r>
          </w:p>
        </w:tc>
        <w:tc>
          <w:tcPr>
            <w:tcW w:w="1134" w:type="dxa"/>
            <w:vAlign w:val="center"/>
          </w:tcPr>
          <w:p w14:paraId="14360EE2" w14:textId="2DFC15EA" w:rsidR="00104405" w:rsidRDefault="00104405" w:rsidP="00104405">
            <w:pPr>
              <w:spacing w:line="300" w:lineRule="auto"/>
              <w:jc w:val="center"/>
              <w:outlineLvl w:val="0"/>
              <w:rPr>
                <w:rFonts w:ascii="宋体" w:hAnsi="宋体"/>
                <w:bCs/>
              </w:rPr>
            </w:pPr>
            <w:r>
              <w:rPr>
                <w:rFonts w:ascii="宋体" w:hAnsi="宋体" w:hint="eastAsia"/>
                <w:bCs/>
              </w:rPr>
              <w:t>8</w:t>
            </w:r>
            <w:r>
              <w:rPr>
                <w:rFonts w:ascii="宋体" w:hAnsi="宋体"/>
                <w:bCs/>
              </w:rPr>
              <w:t>.6</w:t>
            </w:r>
          </w:p>
        </w:tc>
      </w:tr>
      <w:tr w:rsidR="00104405" w14:paraId="261915F0" w14:textId="77777777" w:rsidTr="003A6C04">
        <w:tc>
          <w:tcPr>
            <w:tcW w:w="872" w:type="dxa"/>
          </w:tcPr>
          <w:p w14:paraId="5F7A7B68" w14:textId="3901662C" w:rsidR="00104405" w:rsidRDefault="00104405" w:rsidP="00104405">
            <w:pPr>
              <w:spacing w:line="300" w:lineRule="auto"/>
              <w:jc w:val="center"/>
              <w:outlineLvl w:val="0"/>
              <w:rPr>
                <w:rFonts w:ascii="宋体" w:hAnsi="宋体"/>
                <w:bCs/>
              </w:rPr>
            </w:pPr>
            <w:r>
              <w:rPr>
                <w:rFonts w:ascii="宋体" w:hAnsi="宋体" w:hint="eastAsia"/>
                <w:bCs/>
              </w:rPr>
              <w:t>L</w:t>
            </w:r>
          </w:p>
        </w:tc>
        <w:tc>
          <w:tcPr>
            <w:tcW w:w="1504" w:type="dxa"/>
            <w:vAlign w:val="center"/>
          </w:tcPr>
          <w:p w14:paraId="78DD3698" w14:textId="7F34B30B" w:rsidR="00104405" w:rsidRDefault="00104405" w:rsidP="00104405">
            <w:pPr>
              <w:spacing w:line="300" w:lineRule="auto"/>
              <w:jc w:val="center"/>
              <w:outlineLvl w:val="0"/>
              <w:rPr>
                <w:rFonts w:ascii="宋体" w:hAnsi="宋体"/>
                <w:bCs/>
              </w:rPr>
            </w:pPr>
            <w:r>
              <w:rPr>
                <w:rFonts w:ascii="宋体" w:hAnsi="宋体" w:hint="eastAsia"/>
                <w:bCs/>
              </w:rPr>
              <w:t>3</w:t>
            </w:r>
          </w:p>
        </w:tc>
        <w:tc>
          <w:tcPr>
            <w:tcW w:w="1701" w:type="dxa"/>
            <w:vAlign w:val="center"/>
          </w:tcPr>
          <w:p w14:paraId="5984620C" w14:textId="23C5A901" w:rsidR="00104405" w:rsidRDefault="00104405" w:rsidP="00104405">
            <w:pPr>
              <w:spacing w:line="300" w:lineRule="auto"/>
              <w:jc w:val="center"/>
              <w:outlineLvl w:val="0"/>
              <w:rPr>
                <w:rFonts w:ascii="宋体" w:hAnsi="宋体"/>
                <w:bCs/>
              </w:rPr>
            </w:pPr>
            <w:r>
              <w:rPr>
                <w:rFonts w:ascii="宋体" w:hAnsi="宋体" w:hint="eastAsia"/>
                <w:bCs/>
              </w:rPr>
              <w:t>0</w:t>
            </w:r>
          </w:p>
        </w:tc>
        <w:tc>
          <w:tcPr>
            <w:tcW w:w="1701" w:type="dxa"/>
            <w:vAlign w:val="center"/>
          </w:tcPr>
          <w:p w14:paraId="46B257E0" w14:textId="70F15684" w:rsidR="00104405" w:rsidRDefault="00104405" w:rsidP="00104405">
            <w:pPr>
              <w:spacing w:line="300" w:lineRule="auto"/>
              <w:jc w:val="center"/>
              <w:outlineLvl w:val="0"/>
              <w:rPr>
                <w:rFonts w:ascii="宋体" w:hAnsi="宋体"/>
                <w:bCs/>
              </w:rPr>
            </w:pPr>
            <w:r>
              <w:rPr>
                <w:rFonts w:ascii="宋体" w:hAnsi="宋体" w:hint="eastAsia"/>
                <w:bCs/>
              </w:rPr>
              <w:t>0</w:t>
            </w:r>
          </w:p>
        </w:tc>
        <w:tc>
          <w:tcPr>
            <w:tcW w:w="1418" w:type="dxa"/>
            <w:vAlign w:val="center"/>
          </w:tcPr>
          <w:p w14:paraId="42E20D55" w14:textId="7590E6E8" w:rsidR="00104405" w:rsidRDefault="00104405" w:rsidP="00104405">
            <w:pPr>
              <w:spacing w:line="300" w:lineRule="auto"/>
              <w:jc w:val="center"/>
              <w:outlineLvl w:val="0"/>
              <w:rPr>
                <w:rFonts w:ascii="宋体" w:hAnsi="宋体"/>
                <w:bCs/>
              </w:rPr>
            </w:pPr>
            <w:r>
              <w:rPr>
                <w:rFonts w:ascii="宋体" w:hAnsi="宋体" w:hint="eastAsia"/>
                <w:bCs/>
              </w:rPr>
              <w:t>0</w:t>
            </w:r>
          </w:p>
        </w:tc>
        <w:tc>
          <w:tcPr>
            <w:tcW w:w="1559" w:type="dxa"/>
            <w:vAlign w:val="center"/>
          </w:tcPr>
          <w:p w14:paraId="7526515D" w14:textId="52F75448" w:rsidR="00104405" w:rsidRDefault="00104405" w:rsidP="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5A0C54AB" w14:textId="75692DB0" w:rsidR="00104405" w:rsidRDefault="00104405" w:rsidP="00104405">
            <w:pPr>
              <w:spacing w:line="300" w:lineRule="auto"/>
              <w:jc w:val="center"/>
              <w:outlineLvl w:val="0"/>
              <w:rPr>
                <w:rFonts w:ascii="宋体" w:hAnsi="宋体"/>
                <w:bCs/>
              </w:rPr>
            </w:pPr>
            <w:r>
              <w:rPr>
                <w:rFonts w:ascii="宋体" w:hAnsi="宋体" w:hint="eastAsia"/>
                <w:bCs/>
              </w:rPr>
              <w:t>5</w:t>
            </w:r>
          </w:p>
        </w:tc>
      </w:tr>
      <w:tr w:rsidR="00104405" w14:paraId="41965308" w14:textId="77777777" w:rsidTr="003A6C04">
        <w:tc>
          <w:tcPr>
            <w:tcW w:w="872" w:type="dxa"/>
          </w:tcPr>
          <w:p w14:paraId="02AF4B72" w14:textId="05B968AD" w:rsidR="00104405" w:rsidRDefault="00104405" w:rsidP="00104405">
            <w:pPr>
              <w:spacing w:line="300" w:lineRule="auto"/>
              <w:jc w:val="center"/>
              <w:outlineLvl w:val="0"/>
              <w:rPr>
                <w:rFonts w:ascii="宋体" w:hAnsi="宋体"/>
                <w:bCs/>
              </w:rPr>
            </w:pPr>
            <w:r>
              <w:rPr>
                <w:rFonts w:ascii="宋体" w:hAnsi="宋体" w:hint="eastAsia"/>
                <w:bCs/>
              </w:rPr>
              <w:t>M</w:t>
            </w:r>
          </w:p>
        </w:tc>
        <w:tc>
          <w:tcPr>
            <w:tcW w:w="1504" w:type="dxa"/>
            <w:vAlign w:val="center"/>
          </w:tcPr>
          <w:p w14:paraId="19EDFDED" w14:textId="5F0AA97A" w:rsidR="00104405" w:rsidRDefault="00104405" w:rsidP="00104405">
            <w:pPr>
              <w:spacing w:line="300" w:lineRule="auto"/>
              <w:jc w:val="center"/>
              <w:outlineLvl w:val="0"/>
              <w:rPr>
                <w:rFonts w:ascii="宋体" w:hAnsi="宋体"/>
                <w:bCs/>
              </w:rPr>
            </w:pPr>
            <w:r>
              <w:rPr>
                <w:rFonts w:ascii="宋体" w:hAnsi="宋体" w:hint="eastAsia"/>
                <w:bCs/>
              </w:rPr>
              <w:t>2</w:t>
            </w:r>
          </w:p>
        </w:tc>
        <w:tc>
          <w:tcPr>
            <w:tcW w:w="1701" w:type="dxa"/>
            <w:vAlign w:val="center"/>
          </w:tcPr>
          <w:p w14:paraId="5A3338B4" w14:textId="05F252B6" w:rsidR="00104405" w:rsidRDefault="00104405" w:rsidP="00104405">
            <w:pPr>
              <w:spacing w:line="300" w:lineRule="auto"/>
              <w:jc w:val="center"/>
              <w:outlineLvl w:val="0"/>
              <w:rPr>
                <w:rFonts w:ascii="宋体" w:hAnsi="宋体"/>
                <w:bCs/>
              </w:rPr>
            </w:pPr>
            <w:r>
              <w:rPr>
                <w:rFonts w:ascii="宋体" w:hAnsi="宋体" w:hint="eastAsia"/>
                <w:bCs/>
              </w:rPr>
              <w:t>0</w:t>
            </w:r>
            <w:r>
              <w:rPr>
                <w:rFonts w:ascii="宋体" w:hAnsi="宋体"/>
                <w:bCs/>
              </w:rPr>
              <w:t>.3</w:t>
            </w:r>
          </w:p>
        </w:tc>
        <w:tc>
          <w:tcPr>
            <w:tcW w:w="1701" w:type="dxa"/>
            <w:vAlign w:val="center"/>
          </w:tcPr>
          <w:p w14:paraId="7A13266E" w14:textId="3C5BBD60" w:rsidR="00104405" w:rsidRDefault="00104405" w:rsidP="00104405">
            <w:pPr>
              <w:spacing w:line="300" w:lineRule="auto"/>
              <w:jc w:val="center"/>
              <w:outlineLvl w:val="0"/>
              <w:rPr>
                <w:rFonts w:ascii="宋体" w:hAnsi="宋体"/>
                <w:bCs/>
              </w:rPr>
            </w:pPr>
            <w:r>
              <w:rPr>
                <w:rFonts w:ascii="宋体" w:hAnsi="宋体" w:hint="eastAsia"/>
                <w:bCs/>
              </w:rPr>
              <w:t>1</w:t>
            </w:r>
          </w:p>
        </w:tc>
        <w:tc>
          <w:tcPr>
            <w:tcW w:w="1418" w:type="dxa"/>
            <w:vAlign w:val="center"/>
          </w:tcPr>
          <w:p w14:paraId="4BB65062" w14:textId="267CDAA0" w:rsidR="00104405" w:rsidRDefault="00104405" w:rsidP="00104405">
            <w:pPr>
              <w:spacing w:line="300" w:lineRule="auto"/>
              <w:jc w:val="center"/>
              <w:outlineLvl w:val="0"/>
              <w:rPr>
                <w:rFonts w:ascii="宋体" w:hAnsi="宋体"/>
                <w:bCs/>
              </w:rPr>
            </w:pPr>
            <w:r>
              <w:rPr>
                <w:rFonts w:ascii="宋体" w:hAnsi="宋体" w:hint="eastAsia"/>
                <w:bCs/>
              </w:rPr>
              <w:t>1</w:t>
            </w:r>
          </w:p>
        </w:tc>
        <w:tc>
          <w:tcPr>
            <w:tcW w:w="1559" w:type="dxa"/>
            <w:vAlign w:val="center"/>
          </w:tcPr>
          <w:p w14:paraId="2C369459" w14:textId="1EDC024B" w:rsidR="00104405" w:rsidRDefault="00104405" w:rsidP="00104405">
            <w:pPr>
              <w:spacing w:line="300" w:lineRule="auto"/>
              <w:jc w:val="center"/>
              <w:outlineLvl w:val="0"/>
              <w:rPr>
                <w:rFonts w:ascii="宋体" w:hAnsi="宋体"/>
                <w:bCs/>
              </w:rPr>
            </w:pPr>
            <w:r>
              <w:rPr>
                <w:rFonts w:ascii="宋体" w:hAnsi="宋体" w:hint="eastAsia"/>
                <w:bCs/>
              </w:rPr>
              <w:t>2</w:t>
            </w:r>
          </w:p>
        </w:tc>
        <w:tc>
          <w:tcPr>
            <w:tcW w:w="1134" w:type="dxa"/>
            <w:vAlign w:val="center"/>
          </w:tcPr>
          <w:p w14:paraId="44E5DE84" w14:textId="321BF77D" w:rsidR="00104405" w:rsidRDefault="00104405" w:rsidP="00104405">
            <w:pPr>
              <w:spacing w:line="300" w:lineRule="auto"/>
              <w:jc w:val="center"/>
              <w:outlineLvl w:val="0"/>
              <w:rPr>
                <w:rFonts w:ascii="宋体" w:hAnsi="宋体"/>
                <w:bCs/>
              </w:rPr>
            </w:pPr>
            <w:r>
              <w:rPr>
                <w:rFonts w:ascii="宋体" w:hAnsi="宋体" w:hint="eastAsia"/>
                <w:bCs/>
              </w:rPr>
              <w:t>6</w:t>
            </w:r>
            <w:r>
              <w:rPr>
                <w:rFonts w:ascii="宋体" w:hAnsi="宋体"/>
                <w:bCs/>
              </w:rPr>
              <w:t>.3</w:t>
            </w:r>
          </w:p>
        </w:tc>
      </w:tr>
    </w:tbl>
    <w:p w14:paraId="29D894F0" w14:textId="7E7B4381" w:rsidR="00F020CE" w:rsidRDefault="00F020CE">
      <w:pPr>
        <w:spacing w:line="300" w:lineRule="auto"/>
        <w:outlineLvl w:val="0"/>
        <w:rPr>
          <w:rFonts w:ascii="宋体" w:hAnsi="宋体"/>
          <w:b/>
          <w:bCs/>
        </w:rPr>
      </w:pPr>
    </w:p>
    <w:p w14:paraId="59D9B9C7" w14:textId="1274A19C" w:rsidR="00DD4493" w:rsidRDefault="00DD4493" w:rsidP="00DD4493">
      <w:pPr>
        <w:spacing w:line="300" w:lineRule="auto"/>
        <w:ind w:firstLineChars="200" w:firstLine="480"/>
        <w:outlineLvl w:val="0"/>
        <w:rPr>
          <w:rFonts w:ascii="宋体" w:hAnsi="宋体"/>
        </w:rPr>
      </w:pPr>
      <w:r w:rsidRPr="00DD4493">
        <w:rPr>
          <w:rFonts w:ascii="宋体" w:hAnsi="宋体" w:hint="eastAsia"/>
        </w:rPr>
        <w:t>加分项满分为10分。13家企业得分情况为：10分1家；9分1家；8分2家；6.6分1家；6.3分2家；6分1家；5分2家；4分1家；3分1家；2分1家。B企业在专利、标准、获奖及荣誉资质等方面表现突出，获得满分；部分企业在专利或标准参与方面积累较少，得分较低。整体来看，头部企业在地坪行业相关标准制定和专利申报方面参与度较高，体现了行业引领作用。</w:t>
      </w:r>
    </w:p>
    <w:p w14:paraId="7DB06174" w14:textId="77777777" w:rsidR="00DD4493" w:rsidRPr="00DD4493" w:rsidRDefault="00DD4493">
      <w:pPr>
        <w:spacing w:line="300" w:lineRule="auto"/>
        <w:outlineLvl w:val="0"/>
        <w:rPr>
          <w:rFonts w:ascii="宋体" w:hAnsi="宋体"/>
        </w:rPr>
      </w:pPr>
    </w:p>
    <w:p w14:paraId="63178DB0" w14:textId="68971673" w:rsidR="00423913" w:rsidRDefault="00DC3A31">
      <w:pPr>
        <w:spacing w:line="300" w:lineRule="auto"/>
        <w:outlineLvl w:val="0"/>
        <w:rPr>
          <w:rFonts w:ascii="宋体" w:hAnsi="宋体"/>
          <w:b/>
          <w:bCs/>
        </w:rPr>
      </w:pPr>
      <w:r>
        <w:rPr>
          <w:rFonts w:ascii="宋体" w:hAnsi="宋体" w:hint="eastAsia"/>
          <w:b/>
          <w:bCs/>
        </w:rPr>
        <w:t>3.1.</w:t>
      </w:r>
      <w:r w:rsidR="00522583">
        <w:rPr>
          <w:rFonts w:ascii="宋体" w:hAnsi="宋体"/>
          <w:b/>
          <w:bCs/>
        </w:rPr>
        <w:t>3</w:t>
      </w:r>
      <w:r>
        <w:rPr>
          <w:rFonts w:ascii="宋体" w:hAnsi="宋体"/>
          <w:b/>
          <w:bCs/>
        </w:rPr>
        <w:t xml:space="preserve"> </w:t>
      </w:r>
      <w:r w:rsidR="00F020CE">
        <w:rPr>
          <w:rFonts w:ascii="宋体" w:hAnsi="宋体" w:hint="eastAsia"/>
          <w:b/>
          <w:bCs/>
        </w:rPr>
        <w:t>地坪材料合格</w:t>
      </w:r>
      <w:r w:rsidR="00CB1BB4">
        <w:rPr>
          <w:rFonts w:ascii="宋体" w:hAnsi="宋体" w:hint="eastAsia"/>
          <w:b/>
          <w:bCs/>
        </w:rPr>
        <w:t>生产企业</w:t>
      </w:r>
      <w:r>
        <w:rPr>
          <w:rFonts w:ascii="宋体" w:hAnsi="宋体" w:hint="eastAsia"/>
          <w:b/>
          <w:bCs/>
        </w:rPr>
        <w:t>评价</w:t>
      </w:r>
    </w:p>
    <w:p w14:paraId="03379D60" w14:textId="77777777" w:rsidR="00F020CE" w:rsidRPr="00522583" w:rsidRDefault="00F020CE">
      <w:pPr>
        <w:spacing w:line="300" w:lineRule="auto"/>
        <w:outlineLvl w:val="0"/>
        <w:rPr>
          <w:rFonts w:ascii="宋体" w:hAnsi="宋体"/>
          <w:b/>
          <w:bCs/>
        </w:rPr>
      </w:pPr>
    </w:p>
    <w:tbl>
      <w:tblPr>
        <w:tblStyle w:val="afc"/>
        <w:tblW w:w="9684" w:type="dxa"/>
        <w:tblLayout w:type="fixed"/>
        <w:tblLook w:val="04A0" w:firstRow="1" w:lastRow="0" w:firstColumn="1" w:lastColumn="0" w:noHBand="0" w:noVBand="1"/>
      </w:tblPr>
      <w:tblGrid>
        <w:gridCol w:w="810"/>
        <w:gridCol w:w="1283"/>
        <w:gridCol w:w="1276"/>
        <w:gridCol w:w="1185"/>
        <w:gridCol w:w="1224"/>
        <w:gridCol w:w="1276"/>
        <w:gridCol w:w="851"/>
        <w:gridCol w:w="947"/>
        <w:gridCol w:w="832"/>
      </w:tblGrid>
      <w:tr w:rsidR="00423913" w14:paraId="6BF903EB" w14:textId="77777777" w:rsidTr="007142DD">
        <w:trPr>
          <w:trHeight w:val="455"/>
        </w:trPr>
        <w:tc>
          <w:tcPr>
            <w:tcW w:w="810" w:type="dxa"/>
            <w:vMerge w:val="restart"/>
            <w:vAlign w:val="center"/>
          </w:tcPr>
          <w:p w14:paraId="19A38D27" w14:textId="77777777" w:rsidR="00423913" w:rsidRDefault="00DC3A31">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企业编号</w:t>
            </w:r>
          </w:p>
        </w:tc>
        <w:tc>
          <w:tcPr>
            <w:tcW w:w="6244" w:type="dxa"/>
            <w:gridSpan w:val="5"/>
            <w:tcBorders>
              <w:bottom w:val="single" w:sz="4" w:space="0" w:color="auto"/>
              <w:right w:val="single" w:sz="4" w:space="0" w:color="auto"/>
            </w:tcBorders>
            <w:vAlign w:val="center"/>
          </w:tcPr>
          <w:p w14:paraId="326AE071" w14:textId="77777777" w:rsidR="00423913" w:rsidRDefault="00DC3A31">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评分项</w:t>
            </w:r>
          </w:p>
        </w:tc>
        <w:tc>
          <w:tcPr>
            <w:tcW w:w="851" w:type="dxa"/>
            <w:vMerge w:val="restart"/>
            <w:tcBorders>
              <w:left w:val="single" w:sz="4" w:space="0" w:color="auto"/>
            </w:tcBorders>
            <w:vAlign w:val="center"/>
          </w:tcPr>
          <w:p w14:paraId="7EFD38DB" w14:textId="77777777" w:rsidR="00423913" w:rsidRDefault="00DC3A31">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加分项</w:t>
            </w:r>
          </w:p>
        </w:tc>
        <w:tc>
          <w:tcPr>
            <w:tcW w:w="947" w:type="dxa"/>
            <w:vMerge w:val="restart"/>
            <w:tcBorders>
              <w:left w:val="single" w:sz="4" w:space="0" w:color="auto"/>
            </w:tcBorders>
            <w:vAlign w:val="center"/>
          </w:tcPr>
          <w:p w14:paraId="537B360C" w14:textId="77777777" w:rsidR="00423913" w:rsidRDefault="00DC3A31">
            <w:pPr>
              <w:widowControl/>
              <w:jc w:val="center"/>
              <w:rPr>
                <w:rFonts w:asciiTheme="minorEastAsia" w:eastAsiaTheme="minorEastAsia" w:hAnsiTheme="minorEastAsia" w:cstheme="minorEastAsia"/>
              </w:rPr>
            </w:pPr>
            <w:r>
              <w:rPr>
                <w:rFonts w:asciiTheme="minorEastAsia" w:eastAsiaTheme="minorEastAsia" w:hAnsiTheme="minorEastAsia" w:cstheme="minorEastAsia" w:hint="eastAsia"/>
              </w:rPr>
              <w:t>总分</w:t>
            </w:r>
          </w:p>
        </w:tc>
        <w:tc>
          <w:tcPr>
            <w:tcW w:w="832" w:type="dxa"/>
            <w:vMerge w:val="restart"/>
            <w:tcBorders>
              <w:left w:val="single" w:sz="4" w:space="0" w:color="auto"/>
            </w:tcBorders>
            <w:vAlign w:val="center"/>
          </w:tcPr>
          <w:p w14:paraId="38D55A61" w14:textId="33D09A61" w:rsidR="00423913" w:rsidRDefault="00FA6F90">
            <w:pPr>
              <w:widowControl/>
              <w:jc w:val="center"/>
              <w:rPr>
                <w:rFonts w:asciiTheme="minorEastAsia" w:eastAsiaTheme="minorEastAsia" w:hAnsiTheme="minorEastAsia" w:cstheme="minorEastAsia"/>
              </w:rPr>
            </w:pPr>
            <w:r>
              <w:rPr>
                <w:rFonts w:asciiTheme="minorEastAsia" w:eastAsiaTheme="minorEastAsia" w:hAnsiTheme="minorEastAsia" w:cstheme="minorEastAsia" w:hint="eastAsia"/>
              </w:rPr>
              <w:t>评价等级</w:t>
            </w:r>
          </w:p>
        </w:tc>
      </w:tr>
      <w:tr w:rsidR="00423913" w14:paraId="6C201360" w14:textId="77777777" w:rsidTr="007142DD">
        <w:trPr>
          <w:trHeight w:val="354"/>
        </w:trPr>
        <w:tc>
          <w:tcPr>
            <w:tcW w:w="810" w:type="dxa"/>
            <w:vMerge/>
            <w:vAlign w:val="center"/>
          </w:tcPr>
          <w:p w14:paraId="4B182F8E" w14:textId="77777777" w:rsidR="00423913" w:rsidRDefault="00423913">
            <w:pPr>
              <w:spacing w:line="300" w:lineRule="auto"/>
              <w:jc w:val="center"/>
              <w:outlineLvl w:val="0"/>
              <w:rPr>
                <w:rFonts w:asciiTheme="minorEastAsia" w:eastAsiaTheme="minorEastAsia" w:hAnsiTheme="minorEastAsia" w:cstheme="minorEastAsia"/>
              </w:rPr>
            </w:pPr>
          </w:p>
        </w:tc>
        <w:tc>
          <w:tcPr>
            <w:tcW w:w="1283" w:type="dxa"/>
            <w:tcBorders>
              <w:top w:val="single" w:sz="4" w:space="0" w:color="auto"/>
              <w:right w:val="single" w:sz="4" w:space="0" w:color="auto"/>
            </w:tcBorders>
            <w:vAlign w:val="center"/>
          </w:tcPr>
          <w:p w14:paraId="79E524B0" w14:textId="75C3913B" w:rsidR="00423913" w:rsidRDefault="00DC3A31">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企业</w:t>
            </w:r>
            <w:r w:rsidR="00F020CE">
              <w:rPr>
                <w:rFonts w:asciiTheme="minorEastAsia" w:eastAsiaTheme="minorEastAsia" w:hAnsiTheme="minorEastAsia" w:cstheme="minorEastAsia" w:hint="eastAsia"/>
              </w:rPr>
              <w:t>管理</w:t>
            </w:r>
          </w:p>
        </w:tc>
        <w:tc>
          <w:tcPr>
            <w:tcW w:w="1276" w:type="dxa"/>
            <w:tcBorders>
              <w:top w:val="single" w:sz="4" w:space="0" w:color="auto"/>
              <w:left w:val="single" w:sz="4" w:space="0" w:color="auto"/>
            </w:tcBorders>
            <w:vAlign w:val="center"/>
          </w:tcPr>
          <w:p w14:paraId="66BD666D" w14:textId="387EFA7C" w:rsidR="00423913" w:rsidRDefault="00F020CE">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产品质量</w:t>
            </w:r>
          </w:p>
        </w:tc>
        <w:tc>
          <w:tcPr>
            <w:tcW w:w="1185" w:type="dxa"/>
            <w:tcBorders>
              <w:top w:val="single" w:sz="4" w:space="0" w:color="auto"/>
            </w:tcBorders>
            <w:vAlign w:val="center"/>
          </w:tcPr>
          <w:p w14:paraId="0B0F526C" w14:textId="32B63FEC" w:rsidR="00423913" w:rsidRDefault="00F020CE">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生产技术</w:t>
            </w:r>
          </w:p>
        </w:tc>
        <w:tc>
          <w:tcPr>
            <w:tcW w:w="1224" w:type="dxa"/>
            <w:tcBorders>
              <w:top w:val="single" w:sz="4" w:space="0" w:color="auto"/>
            </w:tcBorders>
            <w:vAlign w:val="center"/>
          </w:tcPr>
          <w:p w14:paraId="65D99F25" w14:textId="7BFBBA0D" w:rsidR="00423913" w:rsidRDefault="00F020CE">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研发能力</w:t>
            </w:r>
          </w:p>
        </w:tc>
        <w:tc>
          <w:tcPr>
            <w:tcW w:w="1276" w:type="dxa"/>
            <w:tcBorders>
              <w:top w:val="single" w:sz="4" w:space="0" w:color="auto"/>
              <w:right w:val="single" w:sz="4" w:space="0" w:color="auto"/>
            </w:tcBorders>
            <w:vAlign w:val="center"/>
          </w:tcPr>
          <w:p w14:paraId="68BB4B32" w14:textId="4AED26D5" w:rsidR="00423913" w:rsidRDefault="00F020CE">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服务能力</w:t>
            </w:r>
          </w:p>
        </w:tc>
        <w:tc>
          <w:tcPr>
            <w:tcW w:w="851" w:type="dxa"/>
            <w:vMerge/>
            <w:tcBorders>
              <w:left w:val="single" w:sz="4" w:space="0" w:color="auto"/>
            </w:tcBorders>
            <w:vAlign w:val="center"/>
          </w:tcPr>
          <w:p w14:paraId="7440A78F" w14:textId="77777777" w:rsidR="00423913" w:rsidRDefault="00423913">
            <w:pPr>
              <w:spacing w:line="300" w:lineRule="auto"/>
              <w:jc w:val="center"/>
              <w:outlineLvl w:val="0"/>
              <w:rPr>
                <w:rFonts w:asciiTheme="minorEastAsia" w:eastAsiaTheme="minorEastAsia" w:hAnsiTheme="minorEastAsia" w:cstheme="minorEastAsia"/>
              </w:rPr>
            </w:pPr>
          </w:p>
        </w:tc>
        <w:tc>
          <w:tcPr>
            <w:tcW w:w="947" w:type="dxa"/>
            <w:vMerge/>
            <w:tcBorders>
              <w:left w:val="single" w:sz="4" w:space="0" w:color="auto"/>
            </w:tcBorders>
            <w:vAlign w:val="center"/>
          </w:tcPr>
          <w:p w14:paraId="6F691674" w14:textId="77777777" w:rsidR="00423913" w:rsidRDefault="00423913">
            <w:pPr>
              <w:spacing w:line="300" w:lineRule="auto"/>
              <w:jc w:val="center"/>
              <w:outlineLvl w:val="0"/>
              <w:rPr>
                <w:rFonts w:asciiTheme="minorEastAsia" w:eastAsiaTheme="minorEastAsia" w:hAnsiTheme="minorEastAsia" w:cstheme="minorEastAsia"/>
              </w:rPr>
            </w:pPr>
          </w:p>
        </w:tc>
        <w:tc>
          <w:tcPr>
            <w:tcW w:w="832" w:type="dxa"/>
            <w:vMerge/>
            <w:tcBorders>
              <w:left w:val="single" w:sz="4" w:space="0" w:color="auto"/>
            </w:tcBorders>
            <w:vAlign w:val="center"/>
          </w:tcPr>
          <w:p w14:paraId="2D8F4392" w14:textId="77777777" w:rsidR="00423913" w:rsidRDefault="00423913">
            <w:pPr>
              <w:spacing w:line="300" w:lineRule="auto"/>
              <w:jc w:val="center"/>
              <w:outlineLvl w:val="0"/>
              <w:rPr>
                <w:rFonts w:asciiTheme="minorEastAsia" w:eastAsiaTheme="minorEastAsia" w:hAnsiTheme="minorEastAsia" w:cstheme="minorEastAsia"/>
              </w:rPr>
            </w:pPr>
          </w:p>
        </w:tc>
      </w:tr>
      <w:tr w:rsidR="007142DD" w14:paraId="5F64430B" w14:textId="77777777" w:rsidTr="007142DD">
        <w:tc>
          <w:tcPr>
            <w:tcW w:w="810" w:type="dxa"/>
            <w:vAlign w:val="center"/>
          </w:tcPr>
          <w:p w14:paraId="259433D3"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A</w:t>
            </w:r>
          </w:p>
        </w:tc>
        <w:tc>
          <w:tcPr>
            <w:tcW w:w="1283" w:type="dxa"/>
            <w:tcBorders>
              <w:right w:val="single" w:sz="4" w:space="0" w:color="auto"/>
            </w:tcBorders>
            <w:vAlign w:val="center"/>
          </w:tcPr>
          <w:p w14:paraId="4194F97F" w14:textId="5C8B3D62"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0B3460CB" w14:textId="64BEB596"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7372158C" w14:textId="0349254C" w:rsidR="007142DD" w:rsidRPr="007142DD" w:rsidRDefault="007142DD" w:rsidP="007142DD">
            <w:pPr>
              <w:spacing w:line="300" w:lineRule="auto"/>
              <w:jc w:val="center"/>
              <w:outlineLvl w:val="0"/>
              <w:rPr>
                <w:rFonts w:ascii="宋体" w:hAnsi="宋体"/>
                <w:bCs/>
              </w:rPr>
            </w:pPr>
            <w:r w:rsidRPr="007142DD">
              <w:rPr>
                <w:rFonts w:ascii="宋体" w:hAnsi="宋体"/>
                <w:bCs/>
              </w:rPr>
              <w:t>17</w:t>
            </w:r>
          </w:p>
        </w:tc>
        <w:tc>
          <w:tcPr>
            <w:tcW w:w="1224" w:type="dxa"/>
            <w:vAlign w:val="center"/>
          </w:tcPr>
          <w:p w14:paraId="7AB198D6" w14:textId="28287402"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right w:val="single" w:sz="4" w:space="0" w:color="auto"/>
            </w:tcBorders>
            <w:vAlign w:val="center"/>
          </w:tcPr>
          <w:p w14:paraId="0A41490D" w14:textId="32F72854"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059C1C37" w14:textId="6609F9E6" w:rsidR="007142DD" w:rsidRPr="007142DD" w:rsidRDefault="007142DD" w:rsidP="007142DD">
            <w:pPr>
              <w:spacing w:line="300" w:lineRule="auto"/>
              <w:jc w:val="center"/>
              <w:outlineLvl w:val="0"/>
              <w:rPr>
                <w:rFonts w:ascii="宋体" w:hAnsi="宋体"/>
                <w:bCs/>
              </w:rPr>
            </w:pPr>
            <w:r w:rsidRPr="007142DD">
              <w:rPr>
                <w:rFonts w:ascii="宋体" w:hAnsi="宋体"/>
                <w:bCs/>
              </w:rPr>
              <w:t>6.6</w:t>
            </w:r>
          </w:p>
        </w:tc>
        <w:tc>
          <w:tcPr>
            <w:tcW w:w="947" w:type="dxa"/>
            <w:tcBorders>
              <w:left w:val="single" w:sz="4" w:space="0" w:color="auto"/>
            </w:tcBorders>
            <w:vAlign w:val="center"/>
          </w:tcPr>
          <w:p w14:paraId="50F32F10" w14:textId="4BDC7012" w:rsidR="007142DD" w:rsidRPr="007142DD" w:rsidRDefault="007142DD" w:rsidP="007142DD">
            <w:pPr>
              <w:spacing w:line="300" w:lineRule="auto"/>
              <w:jc w:val="center"/>
              <w:outlineLvl w:val="0"/>
              <w:rPr>
                <w:rFonts w:ascii="宋体" w:hAnsi="宋体"/>
                <w:bCs/>
              </w:rPr>
            </w:pPr>
            <w:r w:rsidRPr="007142DD">
              <w:rPr>
                <w:rFonts w:ascii="宋体" w:hAnsi="宋体"/>
                <w:bCs/>
              </w:rPr>
              <w:t>103.6</w:t>
            </w:r>
          </w:p>
        </w:tc>
        <w:tc>
          <w:tcPr>
            <w:tcW w:w="832" w:type="dxa"/>
            <w:tcBorders>
              <w:left w:val="single" w:sz="4" w:space="0" w:color="auto"/>
            </w:tcBorders>
            <w:vAlign w:val="center"/>
          </w:tcPr>
          <w:p w14:paraId="1C6164C9" w14:textId="62C445AB"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0429D96D" w14:textId="77777777" w:rsidTr="007142DD">
        <w:tc>
          <w:tcPr>
            <w:tcW w:w="810" w:type="dxa"/>
            <w:vAlign w:val="center"/>
          </w:tcPr>
          <w:p w14:paraId="246CD68A"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B</w:t>
            </w:r>
          </w:p>
        </w:tc>
        <w:tc>
          <w:tcPr>
            <w:tcW w:w="1283" w:type="dxa"/>
            <w:tcBorders>
              <w:right w:val="single" w:sz="4" w:space="0" w:color="auto"/>
            </w:tcBorders>
            <w:vAlign w:val="center"/>
          </w:tcPr>
          <w:p w14:paraId="7E6F21EE" w14:textId="4ED2E074"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08759157" w14:textId="0AF995FD"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21555D0C" w14:textId="23FBC834" w:rsidR="007142DD" w:rsidRPr="007142DD" w:rsidRDefault="007142DD" w:rsidP="007142DD">
            <w:pPr>
              <w:spacing w:line="300" w:lineRule="auto"/>
              <w:jc w:val="center"/>
              <w:outlineLvl w:val="0"/>
              <w:rPr>
                <w:rFonts w:ascii="宋体" w:hAnsi="宋体"/>
                <w:bCs/>
              </w:rPr>
            </w:pPr>
            <w:r w:rsidRPr="007142DD">
              <w:rPr>
                <w:rFonts w:ascii="宋体" w:hAnsi="宋体"/>
                <w:bCs/>
              </w:rPr>
              <w:t>19</w:t>
            </w:r>
          </w:p>
        </w:tc>
        <w:tc>
          <w:tcPr>
            <w:tcW w:w="1224" w:type="dxa"/>
            <w:vAlign w:val="center"/>
          </w:tcPr>
          <w:p w14:paraId="62DF4FCD" w14:textId="0D3C3CB3"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76" w:type="dxa"/>
            <w:tcBorders>
              <w:right w:val="single" w:sz="4" w:space="0" w:color="auto"/>
            </w:tcBorders>
            <w:vAlign w:val="center"/>
          </w:tcPr>
          <w:p w14:paraId="2C055F63" w14:textId="5AF14F48"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652932BA" w14:textId="27C4D3A8" w:rsidR="007142DD" w:rsidRPr="007142DD" w:rsidRDefault="007142DD" w:rsidP="007142DD">
            <w:pPr>
              <w:spacing w:line="300" w:lineRule="auto"/>
              <w:jc w:val="center"/>
              <w:outlineLvl w:val="0"/>
              <w:rPr>
                <w:rFonts w:ascii="宋体" w:hAnsi="宋体"/>
                <w:bCs/>
              </w:rPr>
            </w:pPr>
            <w:r w:rsidRPr="007142DD">
              <w:rPr>
                <w:rFonts w:ascii="宋体" w:hAnsi="宋体"/>
                <w:bCs/>
              </w:rPr>
              <w:t>10</w:t>
            </w:r>
          </w:p>
        </w:tc>
        <w:tc>
          <w:tcPr>
            <w:tcW w:w="947" w:type="dxa"/>
            <w:tcBorders>
              <w:left w:val="single" w:sz="4" w:space="0" w:color="auto"/>
            </w:tcBorders>
            <w:vAlign w:val="center"/>
          </w:tcPr>
          <w:p w14:paraId="788BFAA2" w14:textId="1EB196E0" w:rsidR="007142DD" w:rsidRPr="007142DD" w:rsidRDefault="007142DD" w:rsidP="007142DD">
            <w:pPr>
              <w:spacing w:line="300" w:lineRule="auto"/>
              <w:jc w:val="center"/>
              <w:outlineLvl w:val="0"/>
              <w:rPr>
                <w:rFonts w:ascii="宋体" w:hAnsi="宋体"/>
                <w:bCs/>
              </w:rPr>
            </w:pPr>
            <w:r w:rsidRPr="007142DD">
              <w:rPr>
                <w:rFonts w:ascii="宋体" w:hAnsi="宋体"/>
                <w:bCs/>
              </w:rPr>
              <w:t>107.0</w:t>
            </w:r>
          </w:p>
        </w:tc>
        <w:tc>
          <w:tcPr>
            <w:tcW w:w="832" w:type="dxa"/>
            <w:tcBorders>
              <w:left w:val="single" w:sz="4" w:space="0" w:color="auto"/>
            </w:tcBorders>
            <w:vAlign w:val="center"/>
          </w:tcPr>
          <w:p w14:paraId="2D1B1CBA" w14:textId="1DF5DC7B"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29171BA9" w14:textId="77777777" w:rsidTr="007142DD">
        <w:tc>
          <w:tcPr>
            <w:tcW w:w="810" w:type="dxa"/>
            <w:vAlign w:val="center"/>
          </w:tcPr>
          <w:p w14:paraId="5486D382"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C</w:t>
            </w:r>
          </w:p>
        </w:tc>
        <w:tc>
          <w:tcPr>
            <w:tcW w:w="1283" w:type="dxa"/>
            <w:tcBorders>
              <w:right w:val="single" w:sz="4" w:space="0" w:color="auto"/>
            </w:tcBorders>
            <w:vAlign w:val="center"/>
          </w:tcPr>
          <w:p w14:paraId="536D02CF" w14:textId="767B5618"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18119E36" w14:textId="74A2C7DC"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76EF3D61" w14:textId="23DA278D"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24" w:type="dxa"/>
            <w:vAlign w:val="center"/>
          </w:tcPr>
          <w:p w14:paraId="5312A22E" w14:textId="032C23F8"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76" w:type="dxa"/>
            <w:tcBorders>
              <w:right w:val="single" w:sz="4" w:space="0" w:color="auto"/>
            </w:tcBorders>
            <w:vAlign w:val="center"/>
          </w:tcPr>
          <w:p w14:paraId="0CE4A6F1" w14:textId="4F6C891B" w:rsidR="007142DD" w:rsidRPr="007142DD" w:rsidRDefault="007142DD" w:rsidP="007142DD">
            <w:pPr>
              <w:spacing w:line="300" w:lineRule="auto"/>
              <w:jc w:val="center"/>
              <w:outlineLvl w:val="0"/>
              <w:rPr>
                <w:rFonts w:ascii="宋体" w:hAnsi="宋体"/>
                <w:bCs/>
              </w:rPr>
            </w:pPr>
            <w:r w:rsidRPr="007142DD">
              <w:rPr>
                <w:rFonts w:ascii="宋体" w:hAnsi="宋体"/>
                <w:bCs/>
              </w:rPr>
              <w:t>17</w:t>
            </w:r>
          </w:p>
        </w:tc>
        <w:tc>
          <w:tcPr>
            <w:tcW w:w="851" w:type="dxa"/>
            <w:tcBorders>
              <w:left w:val="single" w:sz="4" w:space="0" w:color="auto"/>
            </w:tcBorders>
            <w:vAlign w:val="center"/>
          </w:tcPr>
          <w:p w14:paraId="3AE51211" w14:textId="44F8AB79" w:rsidR="007142DD" w:rsidRPr="007142DD" w:rsidRDefault="007142DD" w:rsidP="007142DD">
            <w:pPr>
              <w:spacing w:line="300" w:lineRule="auto"/>
              <w:jc w:val="center"/>
              <w:outlineLvl w:val="0"/>
              <w:rPr>
                <w:rFonts w:ascii="宋体" w:hAnsi="宋体"/>
                <w:bCs/>
              </w:rPr>
            </w:pPr>
            <w:r w:rsidRPr="007142DD">
              <w:rPr>
                <w:rFonts w:ascii="宋体" w:hAnsi="宋体"/>
                <w:bCs/>
              </w:rPr>
              <w:t>6</w:t>
            </w:r>
          </w:p>
        </w:tc>
        <w:tc>
          <w:tcPr>
            <w:tcW w:w="947" w:type="dxa"/>
            <w:tcBorders>
              <w:left w:val="single" w:sz="4" w:space="0" w:color="auto"/>
            </w:tcBorders>
            <w:vAlign w:val="center"/>
          </w:tcPr>
          <w:p w14:paraId="00F2D798" w14:textId="7C180AA2" w:rsidR="007142DD" w:rsidRPr="007142DD" w:rsidRDefault="007142DD" w:rsidP="007142DD">
            <w:pPr>
              <w:spacing w:line="300" w:lineRule="auto"/>
              <w:jc w:val="center"/>
              <w:outlineLvl w:val="0"/>
              <w:rPr>
                <w:rFonts w:ascii="宋体" w:hAnsi="宋体"/>
                <w:bCs/>
              </w:rPr>
            </w:pPr>
            <w:r w:rsidRPr="007142DD">
              <w:rPr>
                <w:rFonts w:ascii="宋体" w:hAnsi="宋体"/>
                <w:bCs/>
              </w:rPr>
              <w:t>101.0</w:t>
            </w:r>
          </w:p>
        </w:tc>
        <w:tc>
          <w:tcPr>
            <w:tcW w:w="832" w:type="dxa"/>
            <w:tcBorders>
              <w:left w:val="single" w:sz="4" w:space="0" w:color="auto"/>
            </w:tcBorders>
            <w:vAlign w:val="center"/>
          </w:tcPr>
          <w:p w14:paraId="7F458548" w14:textId="415CF2A5"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7B9DC906" w14:textId="77777777" w:rsidTr="007142DD">
        <w:tc>
          <w:tcPr>
            <w:tcW w:w="810" w:type="dxa"/>
            <w:vAlign w:val="center"/>
          </w:tcPr>
          <w:p w14:paraId="768CF530"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D</w:t>
            </w:r>
          </w:p>
        </w:tc>
        <w:tc>
          <w:tcPr>
            <w:tcW w:w="1283" w:type="dxa"/>
            <w:tcBorders>
              <w:right w:val="single" w:sz="4" w:space="0" w:color="auto"/>
            </w:tcBorders>
            <w:vAlign w:val="center"/>
          </w:tcPr>
          <w:p w14:paraId="18A727A1" w14:textId="11D4AA81"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5FA80242" w14:textId="269DCB3D"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4B6B95B6" w14:textId="0E8ABBBB"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24" w:type="dxa"/>
            <w:vAlign w:val="center"/>
          </w:tcPr>
          <w:p w14:paraId="795B4AFE" w14:textId="7B509CDE"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right w:val="single" w:sz="4" w:space="0" w:color="auto"/>
            </w:tcBorders>
            <w:vAlign w:val="center"/>
          </w:tcPr>
          <w:p w14:paraId="3E58F759" w14:textId="5E9EE9BB"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7615DB95" w14:textId="12D719D3" w:rsidR="007142DD" w:rsidRPr="007142DD" w:rsidRDefault="007142DD" w:rsidP="007142DD">
            <w:pPr>
              <w:spacing w:line="300" w:lineRule="auto"/>
              <w:jc w:val="center"/>
              <w:outlineLvl w:val="0"/>
              <w:rPr>
                <w:rFonts w:ascii="宋体" w:hAnsi="宋体"/>
                <w:bCs/>
              </w:rPr>
            </w:pPr>
            <w:r w:rsidRPr="007142DD">
              <w:rPr>
                <w:rFonts w:ascii="宋体" w:hAnsi="宋体"/>
                <w:bCs/>
              </w:rPr>
              <w:t>3</w:t>
            </w:r>
          </w:p>
        </w:tc>
        <w:tc>
          <w:tcPr>
            <w:tcW w:w="947" w:type="dxa"/>
            <w:tcBorders>
              <w:left w:val="single" w:sz="4" w:space="0" w:color="auto"/>
            </w:tcBorders>
            <w:vAlign w:val="center"/>
          </w:tcPr>
          <w:p w14:paraId="3F95E38E" w14:textId="25D57F48" w:rsidR="007142DD" w:rsidRPr="007142DD" w:rsidRDefault="007142DD" w:rsidP="007142DD">
            <w:pPr>
              <w:spacing w:line="300" w:lineRule="auto"/>
              <w:jc w:val="center"/>
              <w:outlineLvl w:val="0"/>
              <w:rPr>
                <w:rFonts w:ascii="宋体" w:hAnsi="宋体"/>
                <w:bCs/>
              </w:rPr>
            </w:pPr>
            <w:r w:rsidRPr="007142DD">
              <w:rPr>
                <w:rFonts w:ascii="宋体" w:hAnsi="宋体"/>
                <w:bCs/>
              </w:rPr>
              <w:t>103.0</w:t>
            </w:r>
          </w:p>
        </w:tc>
        <w:tc>
          <w:tcPr>
            <w:tcW w:w="832" w:type="dxa"/>
            <w:tcBorders>
              <w:left w:val="single" w:sz="4" w:space="0" w:color="auto"/>
            </w:tcBorders>
            <w:vAlign w:val="center"/>
          </w:tcPr>
          <w:p w14:paraId="7447A54F" w14:textId="0A80B0BF"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2A0BAF85" w14:textId="77777777" w:rsidTr="007142DD">
        <w:tc>
          <w:tcPr>
            <w:tcW w:w="810" w:type="dxa"/>
            <w:vAlign w:val="center"/>
          </w:tcPr>
          <w:p w14:paraId="6F35D8CC"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E</w:t>
            </w:r>
          </w:p>
        </w:tc>
        <w:tc>
          <w:tcPr>
            <w:tcW w:w="1283" w:type="dxa"/>
            <w:tcBorders>
              <w:right w:val="single" w:sz="4" w:space="0" w:color="auto"/>
            </w:tcBorders>
            <w:vAlign w:val="center"/>
          </w:tcPr>
          <w:p w14:paraId="7FCB006B" w14:textId="11799928" w:rsidR="007142DD" w:rsidRPr="007142DD" w:rsidRDefault="007142DD" w:rsidP="007142DD">
            <w:pPr>
              <w:spacing w:line="300" w:lineRule="auto"/>
              <w:jc w:val="center"/>
              <w:outlineLvl w:val="0"/>
              <w:rPr>
                <w:rFonts w:ascii="宋体" w:hAnsi="宋体"/>
                <w:bCs/>
              </w:rPr>
            </w:pPr>
            <w:r w:rsidRPr="007142DD">
              <w:rPr>
                <w:rFonts w:ascii="宋体" w:hAnsi="宋体"/>
                <w:bCs/>
              </w:rPr>
              <w:t>5</w:t>
            </w:r>
          </w:p>
        </w:tc>
        <w:tc>
          <w:tcPr>
            <w:tcW w:w="1276" w:type="dxa"/>
            <w:tcBorders>
              <w:left w:val="single" w:sz="4" w:space="0" w:color="auto"/>
            </w:tcBorders>
            <w:vAlign w:val="center"/>
          </w:tcPr>
          <w:p w14:paraId="29DC01E2" w14:textId="00F54E6E"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7840FC10" w14:textId="5DCE7C98"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24" w:type="dxa"/>
            <w:vAlign w:val="center"/>
          </w:tcPr>
          <w:p w14:paraId="7012DE28" w14:textId="558EBA9F" w:rsidR="007142DD" w:rsidRPr="007142DD" w:rsidRDefault="007142DD" w:rsidP="007142DD">
            <w:pPr>
              <w:spacing w:line="300" w:lineRule="auto"/>
              <w:jc w:val="center"/>
              <w:outlineLvl w:val="0"/>
              <w:rPr>
                <w:rFonts w:ascii="宋体" w:hAnsi="宋体"/>
                <w:bCs/>
              </w:rPr>
            </w:pPr>
            <w:r w:rsidRPr="007142DD">
              <w:rPr>
                <w:rFonts w:ascii="宋体" w:hAnsi="宋体"/>
                <w:bCs/>
              </w:rPr>
              <w:t>16</w:t>
            </w:r>
          </w:p>
        </w:tc>
        <w:tc>
          <w:tcPr>
            <w:tcW w:w="1276" w:type="dxa"/>
            <w:tcBorders>
              <w:right w:val="single" w:sz="4" w:space="0" w:color="auto"/>
            </w:tcBorders>
            <w:vAlign w:val="center"/>
          </w:tcPr>
          <w:p w14:paraId="1EE1978C" w14:textId="5F9A3E2D" w:rsidR="007142DD" w:rsidRPr="007142DD" w:rsidRDefault="007142DD" w:rsidP="007142DD">
            <w:pPr>
              <w:spacing w:line="300" w:lineRule="auto"/>
              <w:jc w:val="center"/>
              <w:outlineLvl w:val="0"/>
              <w:rPr>
                <w:rFonts w:ascii="宋体" w:hAnsi="宋体"/>
                <w:bCs/>
              </w:rPr>
            </w:pPr>
            <w:r w:rsidRPr="007142DD">
              <w:rPr>
                <w:rFonts w:ascii="宋体" w:hAnsi="宋体"/>
                <w:bCs/>
              </w:rPr>
              <w:t>19</w:t>
            </w:r>
          </w:p>
        </w:tc>
        <w:tc>
          <w:tcPr>
            <w:tcW w:w="851" w:type="dxa"/>
            <w:tcBorders>
              <w:left w:val="single" w:sz="4" w:space="0" w:color="auto"/>
            </w:tcBorders>
            <w:vAlign w:val="center"/>
          </w:tcPr>
          <w:p w14:paraId="4F7FA8CE" w14:textId="61067776" w:rsidR="007142DD" w:rsidRPr="007142DD" w:rsidRDefault="007142DD" w:rsidP="007142DD">
            <w:pPr>
              <w:spacing w:line="300" w:lineRule="auto"/>
              <w:jc w:val="center"/>
              <w:outlineLvl w:val="0"/>
              <w:rPr>
                <w:rFonts w:ascii="宋体" w:hAnsi="宋体"/>
                <w:bCs/>
              </w:rPr>
            </w:pPr>
            <w:r w:rsidRPr="007142DD">
              <w:rPr>
                <w:rFonts w:ascii="宋体" w:hAnsi="宋体"/>
                <w:bCs/>
              </w:rPr>
              <w:t>2</w:t>
            </w:r>
          </w:p>
        </w:tc>
        <w:tc>
          <w:tcPr>
            <w:tcW w:w="947" w:type="dxa"/>
            <w:tcBorders>
              <w:left w:val="single" w:sz="4" w:space="0" w:color="auto"/>
            </w:tcBorders>
            <w:vAlign w:val="center"/>
          </w:tcPr>
          <w:p w14:paraId="6F7BC398" w14:textId="06093CB9" w:rsidR="007142DD" w:rsidRPr="007142DD" w:rsidRDefault="007142DD" w:rsidP="007142DD">
            <w:pPr>
              <w:spacing w:line="300" w:lineRule="auto"/>
              <w:jc w:val="center"/>
              <w:outlineLvl w:val="0"/>
              <w:rPr>
                <w:rFonts w:ascii="宋体" w:hAnsi="宋体"/>
                <w:bCs/>
              </w:rPr>
            </w:pPr>
            <w:r w:rsidRPr="007142DD">
              <w:rPr>
                <w:rFonts w:ascii="宋体" w:hAnsi="宋体"/>
                <w:bCs/>
              </w:rPr>
              <w:t>80.0</w:t>
            </w:r>
          </w:p>
        </w:tc>
        <w:tc>
          <w:tcPr>
            <w:tcW w:w="832" w:type="dxa"/>
            <w:tcBorders>
              <w:left w:val="single" w:sz="4" w:space="0" w:color="auto"/>
            </w:tcBorders>
            <w:vAlign w:val="center"/>
          </w:tcPr>
          <w:p w14:paraId="7A0B9979" w14:textId="2B6B3490" w:rsidR="007142DD" w:rsidRPr="007142DD" w:rsidRDefault="007142DD" w:rsidP="007142DD">
            <w:pPr>
              <w:spacing w:line="300" w:lineRule="auto"/>
              <w:jc w:val="center"/>
              <w:outlineLvl w:val="0"/>
              <w:rPr>
                <w:rFonts w:ascii="宋体" w:hAnsi="宋体"/>
                <w:bCs/>
              </w:rPr>
            </w:pPr>
            <w:r w:rsidRPr="007142DD">
              <w:rPr>
                <w:rFonts w:ascii="宋体" w:hAnsi="宋体"/>
                <w:bCs/>
              </w:rPr>
              <w:t>二级</w:t>
            </w:r>
          </w:p>
        </w:tc>
      </w:tr>
      <w:tr w:rsidR="007142DD" w14:paraId="4F0BAB94" w14:textId="77777777" w:rsidTr="007142DD">
        <w:tc>
          <w:tcPr>
            <w:tcW w:w="810" w:type="dxa"/>
            <w:vAlign w:val="center"/>
          </w:tcPr>
          <w:p w14:paraId="1D593ED6"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F</w:t>
            </w:r>
          </w:p>
        </w:tc>
        <w:tc>
          <w:tcPr>
            <w:tcW w:w="1283" w:type="dxa"/>
            <w:tcBorders>
              <w:right w:val="single" w:sz="4" w:space="0" w:color="auto"/>
            </w:tcBorders>
            <w:vAlign w:val="center"/>
          </w:tcPr>
          <w:p w14:paraId="03CC5018" w14:textId="3B502B13" w:rsidR="007142DD" w:rsidRPr="007142DD" w:rsidRDefault="007142DD" w:rsidP="007142DD">
            <w:pPr>
              <w:spacing w:line="300" w:lineRule="auto"/>
              <w:jc w:val="center"/>
              <w:outlineLvl w:val="0"/>
              <w:rPr>
                <w:rFonts w:ascii="宋体" w:hAnsi="宋体"/>
                <w:bCs/>
              </w:rPr>
            </w:pPr>
            <w:r w:rsidRPr="007142DD">
              <w:rPr>
                <w:rFonts w:ascii="宋体" w:hAnsi="宋体"/>
                <w:bCs/>
              </w:rPr>
              <w:t>15</w:t>
            </w:r>
          </w:p>
        </w:tc>
        <w:tc>
          <w:tcPr>
            <w:tcW w:w="1276" w:type="dxa"/>
            <w:tcBorders>
              <w:left w:val="single" w:sz="4" w:space="0" w:color="auto"/>
            </w:tcBorders>
            <w:vAlign w:val="center"/>
          </w:tcPr>
          <w:p w14:paraId="50294C9C" w14:textId="0D9152DE"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5B6CD6BC" w14:textId="1B24D5C2" w:rsidR="007142DD" w:rsidRPr="007142DD" w:rsidRDefault="007142DD" w:rsidP="007142DD">
            <w:pPr>
              <w:spacing w:line="300" w:lineRule="auto"/>
              <w:jc w:val="center"/>
              <w:outlineLvl w:val="0"/>
              <w:rPr>
                <w:rFonts w:ascii="宋体" w:hAnsi="宋体"/>
                <w:bCs/>
              </w:rPr>
            </w:pPr>
            <w:r w:rsidRPr="007142DD">
              <w:rPr>
                <w:rFonts w:ascii="宋体" w:hAnsi="宋体"/>
                <w:bCs/>
              </w:rPr>
              <w:t>15</w:t>
            </w:r>
          </w:p>
        </w:tc>
        <w:tc>
          <w:tcPr>
            <w:tcW w:w="1224" w:type="dxa"/>
            <w:vAlign w:val="center"/>
          </w:tcPr>
          <w:p w14:paraId="7976D0DF" w14:textId="6F293569" w:rsidR="007142DD" w:rsidRPr="007142DD" w:rsidRDefault="007142DD" w:rsidP="007142DD">
            <w:pPr>
              <w:spacing w:line="300" w:lineRule="auto"/>
              <w:jc w:val="center"/>
              <w:outlineLvl w:val="0"/>
              <w:rPr>
                <w:rFonts w:ascii="宋体" w:hAnsi="宋体"/>
                <w:bCs/>
              </w:rPr>
            </w:pPr>
            <w:r w:rsidRPr="007142DD">
              <w:rPr>
                <w:rFonts w:ascii="宋体" w:hAnsi="宋体"/>
                <w:bCs/>
              </w:rPr>
              <w:t>6</w:t>
            </w:r>
          </w:p>
        </w:tc>
        <w:tc>
          <w:tcPr>
            <w:tcW w:w="1276" w:type="dxa"/>
            <w:tcBorders>
              <w:right w:val="single" w:sz="4" w:space="0" w:color="auto"/>
            </w:tcBorders>
            <w:vAlign w:val="center"/>
          </w:tcPr>
          <w:p w14:paraId="5E37EE66" w14:textId="1AF2F75B" w:rsidR="007142DD" w:rsidRPr="007142DD" w:rsidRDefault="007142DD" w:rsidP="007142DD">
            <w:pPr>
              <w:spacing w:line="300" w:lineRule="auto"/>
              <w:jc w:val="center"/>
              <w:outlineLvl w:val="0"/>
              <w:rPr>
                <w:rFonts w:ascii="宋体" w:hAnsi="宋体"/>
                <w:bCs/>
              </w:rPr>
            </w:pPr>
            <w:r w:rsidRPr="007142DD">
              <w:rPr>
                <w:rFonts w:ascii="宋体" w:hAnsi="宋体"/>
                <w:bCs/>
              </w:rPr>
              <w:t>16</w:t>
            </w:r>
          </w:p>
        </w:tc>
        <w:tc>
          <w:tcPr>
            <w:tcW w:w="851" w:type="dxa"/>
            <w:tcBorders>
              <w:left w:val="single" w:sz="4" w:space="0" w:color="auto"/>
            </w:tcBorders>
            <w:vAlign w:val="center"/>
          </w:tcPr>
          <w:p w14:paraId="22C1B4C5" w14:textId="5021D277" w:rsidR="007142DD" w:rsidRPr="007142DD" w:rsidRDefault="007142DD" w:rsidP="007142DD">
            <w:pPr>
              <w:spacing w:line="300" w:lineRule="auto"/>
              <w:jc w:val="center"/>
              <w:outlineLvl w:val="0"/>
              <w:rPr>
                <w:rFonts w:ascii="宋体" w:hAnsi="宋体"/>
                <w:bCs/>
              </w:rPr>
            </w:pPr>
            <w:r w:rsidRPr="007142DD">
              <w:rPr>
                <w:rFonts w:ascii="宋体" w:hAnsi="宋体"/>
                <w:bCs/>
              </w:rPr>
              <w:t>9</w:t>
            </w:r>
          </w:p>
        </w:tc>
        <w:tc>
          <w:tcPr>
            <w:tcW w:w="947" w:type="dxa"/>
            <w:tcBorders>
              <w:left w:val="single" w:sz="4" w:space="0" w:color="auto"/>
            </w:tcBorders>
            <w:vAlign w:val="center"/>
          </w:tcPr>
          <w:p w14:paraId="7C40AAC0" w14:textId="4ACC4A5C" w:rsidR="007142DD" w:rsidRPr="007142DD" w:rsidRDefault="007142DD" w:rsidP="007142DD">
            <w:pPr>
              <w:spacing w:line="300" w:lineRule="auto"/>
              <w:jc w:val="center"/>
              <w:outlineLvl w:val="0"/>
              <w:rPr>
                <w:rFonts w:ascii="宋体" w:hAnsi="宋体"/>
                <w:bCs/>
              </w:rPr>
            </w:pPr>
            <w:r w:rsidRPr="007142DD">
              <w:rPr>
                <w:rFonts w:ascii="宋体" w:hAnsi="宋体"/>
                <w:bCs/>
              </w:rPr>
              <w:t>81.0</w:t>
            </w:r>
          </w:p>
        </w:tc>
        <w:tc>
          <w:tcPr>
            <w:tcW w:w="832" w:type="dxa"/>
            <w:tcBorders>
              <w:left w:val="single" w:sz="4" w:space="0" w:color="auto"/>
            </w:tcBorders>
            <w:vAlign w:val="center"/>
          </w:tcPr>
          <w:p w14:paraId="57E38900" w14:textId="1A4D814B" w:rsidR="007142DD" w:rsidRPr="007142DD" w:rsidRDefault="007142DD" w:rsidP="007142DD">
            <w:pPr>
              <w:spacing w:line="300" w:lineRule="auto"/>
              <w:jc w:val="center"/>
              <w:outlineLvl w:val="0"/>
              <w:rPr>
                <w:rFonts w:ascii="宋体" w:hAnsi="宋体"/>
                <w:bCs/>
              </w:rPr>
            </w:pPr>
            <w:r w:rsidRPr="007142DD">
              <w:rPr>
                <w:rFonts w:ascii="宋体" w:hAnsi="宋体"/>
                <w:bCs/>
              </w:rPr>
              <w:t>二级</w:t>
            </w:r>
          </w:p>
        </w:tc>
      </w:tr>
      <w:tr w:rsidR="007142DD" w14:paraId="58EEA110" w14:textId="77777777" w:rsidTr="007142DD">
        <w:tc>
          <w:tcPr>
            <w:tcW w:w="810" w:type="dxa"/>
            <w:vAlign w:val="center"/>
          </w:tcPr>
          <w:p w14:paraId="0DC219CC"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G</w:t>
            </w:r>
          </w:p>
        </w:tc>
        <w:tc>
          <w:tcPr>
            <w:tcW w:w="1283" w:type="dxa"/>
            <w:tcBorders>
              <w:right w:val="single" w:sz="4" w:space="0" w:color="auto"/>
            </w:tcBorders>
            <w:vAlign w:val="center"/>
          </w:tcPr>
          <w:p w14:paraId="6A645018" w14:textId="76081B6C"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25619046" w14:textId="3010F55F" w:rsidR="007142DD" w:rsidRPr="007142DD" w:rsidRDefault="007142DD" w:rsidP="007142DD">
            <w:pPr>
              <w:spacing w:line="300" w:lineRule="auto"/>
              <w:jc w:val="center"/>
              <w:outlineLvl w:val="0"/>
              <w:rPr>
                <w:rFonts w:ascii="宋体" w:hAnsi="宋体"/>
                <w:bCs/>
              </w:rPr>
            </w:pPr>
            <w:r w:rsidRPr="007142DD">
              <w:rPr>
                <w:rFonts w:ascii="宋体" w:hAnsi="宋体"/>
                <w:bCs/>
              </w:rPr>
              <w:t>15</w:t>
            </w:r>
          </w:p>
        </w:tc>
        <w:tc>
          <w:tcPr>
            <w:tcW w:w="1185" w:type="dxa"/>
            <w:vAlign w:val="center"/>
          </w:tcPr>
          <w:p w14:paraId="2AE881F5" w14:textId="15A21029" w:rsidR="007142DD" w:rsidRPr="007142DD" w:rsidRDefault="007142DD" w:rsidP="007142DD">
            <w:pPr>
              <w:spacing w:line="300" w:lineRule="auto"/>
              <w:jc w:val="center"/>
              <w:outlineLvl w:val="0"/>
              <w:rPr>
                <w:rFonts w:ascii="宋体" w:hAnsi="宋体"/>
                <w:bCs/>
              </w:rPr>
            </w:pPr>
            <w:r w:rsidRPr="007142DD">
              <w:rPr>
                <w:rFonts w:ascii="宋体" w:hAnsi="宋体"/>
                <w:bCs/>
              </w:rPr>
              <w:t>19</w:t>
            </w:r>
          </w:p>
        </w:tc>
        <w:tc>
          <w:tcPr>
            <w:tcW w:w="1224" w:type="dxa"/>
            <w:vAlign w:val="center"/>
          </w:tcPr>
          <w:p w14:paraId="34CE5425" w14:textId="0552B5C9"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76" w:type="dxa"/>
            <w:tcBorders>
              <w:right w:val="single" w:sz="4" w:space="0" w:color="auto"/>
            </w:tcBorders>
            <w:vAlign w:val="center"/>
          </w:tcPr>
          <w:p w14:paraId="6A7ED57F" w14:textId="51149F09"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1ED162F9" w14:textId="3C940EF3" w:rsidR="007142DD" w:rsidRPr="007142DD" w:rsidRDefault="007142DD" w:rsidP="007142DD">
            <w:pPr>
              <w:spacing w:line="300" w:lineRule="auto"/>
              <w:jc w:val="center"/>
              <w:outlineLvl w:val="0"/>
              <w:rPr>
                <w:rFonts w:ascii="宋体" w:hAnsi="宋体"/>
                <w:bCs/>
              </w:rPr>
            </w:pPr>
            <w:r w:rsidRPr="007142DD">
              <w:rPr>
                <w:rFonts w:ascii="宋体" w:hAnsi="宋体"/>
                <w:bCs/>
              </w:rPr>
              <w:t>4</w:t>
            </w:r>
          </w:p>
        </w:tc>
        <w:tc>
          <w:tcPr>
            <w:tcW w:w="947" w:type="dxa"/>
            <w:tcBorders>
              <w:left w:val="single" w:sz="4" w:space="0" w:color="auto"/>
            </w:tcBorders>
            <w:vAlign w:val="center"/>
          </w:tcPr>
          <w:p w14:paraId="61CEAB45" w14:textId="2A65D3DE" w:rsidR="007142DD" w:rsidRPr="007142DD" w:rsidRDefault="007142DD" w:rsidP="007142DD">
            <w:pPr>
              <w:spacing w:line="300" w:lineRule="auto"/>
              <w:jc w:val="center"/>
              <w:outlineLvl w:val="0"/>
              <w:rPr>
                <w:rFonts w:ascii="宋体" w:hAnsi="宋体"/>
                <w:bCs/>
              </w:rPr>
            </w:pPr>
            <w:r w:rsidRPr="007142DD">
              <w:rPr>
                <w:rFonts w:ascii="宋体" w:hAnsi="宋体"/>
                <w:bCs/>
              </w:rPr>
              <w:t>96.0</w:t>
            </w:r>
          </w:p>
        </w:tc>
        <w:tc>
          <w:tcPr>
            <w:tcW w:w="832" w:type="dxa"/>
            <w:tcBorders>
              <w:left w:val="single" w:sz="4" w:space="0" w:color="auto"/>
            </w:tcBorders>
            <w:vAlign w:val="center"/>
          </w:tcPr>
          <w:p w14:paraId="508D547A" w14:textId="1F7DB947"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6BF2C69F" w14:textId="77777777" w:rsidTr="007142DD">
        <w:tc>
          <w:tcPr>
            <w:tcW w:w="810" w:type="dxa"/>
            <w:vAlign w:val="center"/>
          </w:tcPr>
          <w:p w14:paraId="55A5CD5C"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H</w:t>
            </w:r>
          </w:p>
        </w:tc>
        <w:tc>
          <w:tcPr>
            <w:tcW w:w="1283" w:type="dxa"/>
            <w:tcBorders>
              <w:bottom w:val="single" w:sz="4" w:space="0" w:color="auto"/>
              <w:right w:val="single" w:sz="4" w:space="0" w:color="auto"/>
            </w:tcBorders>
            <w:vAlign w:val="center"/>
          </w:tcPr>
          <w:p w14:paraId="54C42780" w14:textId="1F25ECE5"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042C349E" w14:textId="0CFDD1C1"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2EEB4015" w14:textId="00649450"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24" w:type="dxa"/>
            <w:vAlign w:val="center"/>
          </w:tcPr>
          <w:p w14:paraId="12061F54" w14:textId="2D9A6135" w:rsidR="007142DD" w:rsidRPr="007142DD" w:rsidRDefault="007142DD" w:rsidP="007142DD">
            <w:pPr>
              <w:spacing w:line="300" w:lineRule="auto"/>
              <w:jc w:val="center"/>
              <w:outlineLvl w:val="0"/>
              <w:rPr>
                <w:rFonts w:ascii="宋体" w:hAnsi="宋体"/>
                <w:bCs/>
              </w:rPr>
            </w:pPr>
            <w:r w:rsidRPr="007142DD">
              <w:rPr>
                <w:rFonts w:ascii="宋体" w:hAnsi="宋体"/>
                <w:bCs/>
              </w:rPr>
              <w:t>4</w:t>
            </w:r>
          </w:p>
        </w:tc>
        <w:tc>
          <w:tcPr>
            <w:tcW w:w="1276" w:type="dxa"/>
            <w:tcBorders>
              <w:right w:val="single" w:sz="4" w:space="0" w:color="auto"/>
            </w:tcBorders>
            <w:vAlign w:val="center"/>
          </w:tcPr>
          <w:p w14:paraId="0FEC87C0" w14:textId="1690052D"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00208701" w14:textId="170E5373" w:rsidR="007142DD" w:rsidRPr="007142DD" w:rsidRDefault="007142DD" w:rsidP="007142DD">
            <w:pPr>
              <w:spacing w:line="300" w:lineRule="auto"/>
              <w:jc w:val="center"/>
              <w:outlineLvl w:val="0"/>
              <w:rPr>
                <w:rFonts w:ascii="宋体" w:hAnsi="宋体"/>
                <w:bCs/>
              </w:rPr>
            </w:pPr>
            <w:r w:rsidRPr="007142DD">
              <w:rPr>
                <w:rFonts w:ascii="宋体" w:hAnsi="宋体"/>
                <w:bCs/>
              </w:rPr>
              <w:t>8</w:t>
            </w:r>
          </w:p>
        </w:tc>
        <w:tc>
          <w:tcPr>
            <w:tcW w:w="947" w:type="dxa"/>
            <w:tcBorders>
              <w:left w:val="single" w:sz="4" w:space="0" w:color="auto"/>
            </w:tcBorders>
            <w:vAlign w:val="center"/>
          </w:tcPr>
          <w:p w14:paraId="7AE7D1F4" w14:textId="3539932A" w:rsidR="007142DD" w:rsidRPr="007142DD" w:rsidRDefault="007142DD" w:rsidP="007142DD">
            <w:pPr>
              <w:spacing w:line="300" w:lineRule="auto"/>
              <w:jc w:val="center"/>
              <w:outlineLvl w:val="0"/>
              <w:rPr>
                <w:rFonts w:ascii="宋体" w:hAnsi="宋体"/>
                <w:bCs/>
              </w:rPr>
            </w:pPr>
            <w:r w:rsidRPr="007142DD">
              <w:rPr>
                <w:rFonts w:ascii="宋体" w:hAnsi="宋体"/>
                <w:bCs/>
              </w:rPr>
              <w:t>92.0</w:t>
            </w:r>
          </w:p>
        </w:tc>
        <w:tc>
          <w:tcPr>
            <w:tcW w:w="832" w:type="dxa"/>
            <w:tcBorders>
              <w:left w:val="single" w:sz="4" w:space="0" w:color="auto"/>
            </w:tcBorders>
            <w:vAlign w:val="center"/>
          </w:tcPr>
          <w:p w14:paraId="2A6E7E5F" w14:textId="7CCF78D6" w:rsidR="007142DD" w:rsidRPr="007142DD" w:rsidRDefault="007142DD" w:rsidP="007142DD">
            <w:pPr>
              <w:spacing w:line="300" w:lineRule="auto"/>
              <w:jc w:val="center"/>
              <w:outlineLvl w:val="0"/>
              <w:rPr>
                <w:rFonts w:ascii="宋体" w:hAnsi="宋体"/>
                <w:bCs/>
              </w:rPr>
            </w:pPr>
            <w:r w:rsidRPr="007142DD">
              <w:rPr>
                <w:rFonts w:ascii="宋体" w:hAnsi="宋体"/>
                <w:bCs/>
              </w:rPr>
              <w:t>一级</w:t>
            </w:r>
          </w:p>
        </w:tc>
      </w:tr>
      <w:tr w:rsidR="007142DD" w14:paraId="6DAE45F8" w14:textId="77777777" w:rsidTr="007142DD">
        <w:tc>
          <w:tcPr>
            <w:tcW w:w="810" w:type="dxa"/>
            <w:vAlign w:val="center"/>
          </w:tcPr>
          <w:p w14:paraId="5BBA9FDF"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I</w:t>
            </w:r>
          </w:p>
        </w:tc>
        <w:tc>
          <w:tcPr>
            <w:tcW w:w="1283" w:type="dxa"/>
            <w:tcBorders>
              <w:top w:val="single" w:sz="4" w:space="0" w:color="auto"/>
              <w:right w:val="single" w:sz="4" w:space="0" w:color="auto"/>
            </w:tcBorders>
            <w:vAlign w:val="center"/>
          </w:tcPr>
          <w:p w14:paraId="21940D3F" w14:textId="2E2345D2"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47CCFE8E" w14:textId="1A3A6527"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1E4E712B" w14:textId="4D47572B"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24" w:type="dxa"/>
            <w:vAlign w:val="center"/>
          </w:tcPr>
          <w:p w14:paraId="42584175" w14:textId="44E7E9D5"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76" w:type="dxa"/>
            <w:tcBorders>
              <w:right w:val="single" w:sz="4" w:space="0" w:color="auto"/>
            </w:tcBorders>
            <w:vAlign w:val="center"/>
          </w:tcPr>
          <w:p w14:paraId="4ED4003E" w14:textId="100268B9"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361A2317" w14:textId="1BA42E15" w:rsidR="007142DD" w:rsidRPr="007142DD" w:rsidRDefault="007142DD" w:rsidP="007142DD">
            <w:pPr>
              <w:spacing w:line="300" w:lineRule="auto"/>
              <w:jc w:val="center"/>
              <w:outlineLvl w:val="0"/>
              <w:rPr>
                <w:rFonts w:ascii="宋体" w:hAnsi="宋体"/>
                <w:bCs/>
              </w:rPr>
            </w:pPr>
            <w:r w:rsidRPr="007142DD">
              <w:rPr>
                <w:rFonts w:ascii="宋体" w:hAnsi="宋体"/>
                <w:bCs/>
              </w:rPr>
              <w:t>6.3</w:t>
            </w:r>
          </w:p>
        </w:tc>
        <w:tc>
          <w:tcPr>
            <w:tcW w:w="947" w:type="dxa"/>
            <w:tcBorders>
              <w:left w:val="single" w:sz="4" w:space="0" w:color="auto"/>
            </w:tcBorders>
            <w:vAlign w:val="center"/>
          </w:tcPr>
          <w:p w14:paraId="23C0F7A8" w14:textId="3E5BADFE" w:rsidR="007142DD" w:rsidRPr="007142DD" w:rsidRDefault="007142DD" w:rsidP="007142DD">
            <w:pPr>
              <w:spacing w:line="300" w:lineRule="auto"/>
              <w:jc w:val="center"/>
              <w:outlineLvl w:val="0"/>
              <w:rPr>
                <w:rFonts w:ascii="宋体" w:hAnsi="宋体"/>
                <w:bCs/>
              </w:rPr>
            </w:pPr>
            <w:r w:rsidRPr="007142DD">
              <w:rPr>
                <w:rFonts w:ascii="宋体" w:hAnsi="宋体"/>
                <w:bCs/>
              </w:rPr>
              <w:t>104.3</w:t>
            </w:r>
          </w:p>
        </w:tc>
        <w:tc>
          <w:tcPr>
            <w:tcW w:w="832" w:type="dxa"/>
            <w:tcBorders>
              <w:left w:val="single" w:sz="4" w:space="0" w:color="auto"/>
            </w:tcBorders>
            <w:vAlign w:val="center"/>
          </w:tcPr>
          <w:p w14:paraId="3CE9BAC1" w14:textId="5E2EB3AD"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6C185409" w14:textId="77777777" w:rsidTr="007142DD">
        <w:tc>
          <w:tcPr>
            <w:tcW w:w="810" w:type="dxa"/>
            <w:vAlign w:val="center"/>
          </w:tcPr>
          <w:p w14:paraId="51BF1C5A" w14:textId="77777777" w:rsidR="007142DD" w:rsidRDefault="007142DD" w:rsidP="007142DD">
            <w:pPr>
              <w:spacing w:line="300" w:lineRule="auto"/>
              <w:jc w:val="center"/>
              <w:outlineLvl w:val="0"/>
              <w:rPr>
                <w:rFonts w:asciiTheme="minorEastAsia" w:eastAsiaTheme="minorEastAsia" w:hAnsiTheme="minorEastAsia" w:cstheme="minorEastAsia"/>
              </w:rPr>
            </w:pPr>
            <w:r>
              <w:rPr>
                <w:rFonts w:asciiTheme="minorEastAsia" w:eastAsiaTheme="minorEastAsia" w:hAnsiTheme="minorEastAsia" w:cstheme="minorEastAsia" w:hint="eastAsia"/>
              </w:rPr>
              <w:t>J</w:t>
            </w:r>
          </w:p>
        </w:tc>
        <w:tc>
          <w:tcPr>
            <w:tcW w:w="1283" w:type="dxa"/>
            <w:tcBorders>
              <w:right w:val="single" w:sz="4" w:space="0" w:color="auto"/>
            </w:tcBorders>
            <w:vAlign w:val="center"/>
          </w:tcPr>
          <w:p w14:paraId="2BAF79D8" w14:textId="47783A9A"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05E22272" w14:textId="6A6D0507"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4F50341F" w14:textId="7366CAA3"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24" w:type="dxa"/>
            <w:vAlign w:val="center"/>
          </w:tcPr>
          <w:p w14:paraId="52EC78C1" w14:textId="4978BB09" w:rsidR="007142DD" w:rsidRPr="007142DD" w:rsidRDefault="007142DD" w:rsidP="007142DD">
            <w:pPr>
              <w:spacing w:line="300" w:lineRule="auto"/>
              <w:jc w:val="center"/>
              <w:outlineLvl w:val="0"/>
              <w:rPr>
                <w:rFonts w:ascii="宋体" w:hAnsi="宋体"/>
                <w:bCs/>
              </w:rPr>
            </w:pPr>
            <w:r w:rsidRPr="007142DD">
              <w:rPr>
                <w:rFonts w:ascii="宋体" w:hAnsi="宋体"/>
                <w:bCs/>
              </w:rPr>
              <w:t>12</w:t>
            </w:r>
          </w:p>
        </w:tc>
        <w:tc>
          <w:tcPr>
            <w:tcW w:w="1276" w:type="dxa"/>
            <w:tcBorders>
              <w:right w:val="single" w:sz="4" w:space="0" w:color="auto"/>
            </w:tcBorders>
            <w:vAlign w:val="center"/>
          </w:tcPr>
          <w:p w14:paraId="54E168BE" w14:textId="37AC30CC" w:rsidR="007142DD" w:rsidRPr="007142DD" w:rsidRDefault="007142DD" w:rsidP="007142DD">
            <w:pPr>
              <w:spacing w:line="300" w:lineRule="auto"/>
              <w:jc w:val="center"/>
              <w:outlineLvl w:val="0"/>
              <w:rPr>
                <w:rFonts w:ascii="宋体" w:hAnsi="宋体"/>
                <w:bCs/>
              </w:rPr>
            </w:pPr>
            <w:r w:rsidRPr="007142DD">
              <w:rPr>
                <w:rFonts w:ascii="宋体" w:hAnsi="宋体"/>
                <w:bCs/>
              </w:rPr>
              <w:t>10</w:t>
            </w:r>
          </w:p>
        </w:tc>
        <w:tc>
          <w:tcPr>
            <w:tcW w:w="851" w:type="dxa"/>
            <w:tcBorders>
              <w:left w:val="single" w:sz="4" w:space="0" w:color="auto"/>
            </w:tcBorders>
            <w:vAlign w:val="center"/>
          </w:tcPr>
          <w:p w14:paraId="667C18B0" w14:textId="0488A42A" w:rsidR="007142DD" w:rsidRPr="007142DD" w:rsidRDefault="007142DD" w:rsidP="007142DD">
            <w:pPr>
              <w:spacing w:line="300" w:lineRule="auto"/>
              <w:jc w:val="center"/>
              <w:outlineLvl w:val="0"/>
              <w:rPr>
                <w:rFonts w:ascii="宋体" w:hAnsi="宋体"/>
                <w:bCs/>
              </w:rPr>
            </w:pPr>
            <w:r w:rsidRPr="007142DD">
              <w:rPr>
                <w:rFonts w:ascii="宋体" w:hAnsi="宋体"/>
                <w:bCs/>
              </w:rPr>
              <w:t>5</w:t>
            </w:r>
          </w:p>
        </w:tc>
        <w:tc>
          <w:tcPr>
            <w:tcW w:w="947" w:type="dxa"/>
            <w:tcBorders>
              <w:left w:val="single" w:sz="4" w:space="0" w:color="auto"/>
            </w:tcBorders>
            <w:vAlign w:val="center"/>
          </w:tcPr>
          <w:p w14:paraId="41CC05B5" w14:textId="40AFDBD9" w:rsidR="007142DD" w:rsidRPr="007142DD" w:rsidRDefault="007142DD" w:rsidP="007142DD">
            <w:pPr>
              <w:spacing w:line="300" w:lineRule="auto"/>
              <w:jc w:val="center"/>
              <w:outlineLvl w:val="0"/>
              <w:rPr>
                <w:rFonts w:ascii="宋体" w:hAnsi="宋体"/>
                <w:bCs/>
              </w:rPr>
            </w:pPr>
            <w:r w:rsidRPr="007142DD">
              <w:rPr>
                <w:rFonts w:ascii="宋体" w:hAnsi="宋体"/>
                <w:bCs/>
              </w:rPr>
              <w:t>87.0</w:t>
            </w:r>
          </w:p>
        </w:tc>
        <w:tc>
          <w:tcPr>
            <w:tcW w:w="832" w:type="dxa"/>
            <w:tcBorders>
              <w:left w:val="single" w:sz="4" w:space="0" w:color="auto"/>
            </w:tcBorders>
            <w:vAlign w:val="center"/>
          </w:tcPr>
          <w:p w14:paraId="4B03CE90" w14:textId="3591F22B" w:rsidR="007142DD" w:rsidRPr="007142DD" w:rsidRDefault="007142DD" w:rsidP="007142DD">
            <w:pPr>
              <w:spacing w:line="300" w:lineRule="auto"/>
              <w:jc w:val="center"/>
              <w:outlineLvl w:val="0"/>
              <w:rPr>
                <w:rFonts w:ascii="宋体" w:hAnsi="宋体"/>
                <w:bCs/>
              </w:rPr>
            </w:pPr>
            <w:r w:rsidRPr="007142DD">
              <w:rPr>
                <w:rFonts w:ascii="宋体" w:hAnsi="宋体"/>
                <w:bCs/>
              </w:rPr>
              <w:t>一级</w:t>
            </w:r>
          </w:p>
        </w:tc>
      </w:tr>
      <w:tr w:rsidR="007142DD" w14:paraId="1AAAA914" w14:textId="77777777" w:rsidTr="007142DD">
        <w:tc>
          <w:tcPr>
            <w:tcW w:w="810" w:type="dxa"/>
          </w:tcPr>
          <w:p w14:paraId="21A1FC60" w14:textId="46C42351" w:rsidR="007142DD" w:rsidRDefault="007142DD" w:rsidP="007142DD">
            <w:pPr>
              <w:spacing w:line="300" w:lineRule="auto"/>
              <w:jc w:val="center"/>
              <w:outlineLvl w:val="0"/>
              <w:rPr>
                <w:rFonts w:asciiTheme="minorEastAsia" w:eastAsiaTheme="minorEastAsia" w:hAnsiTheme="minorEastAsia" w:cstheme="minorEastAsia"/>
              </w:rPr>
            </w:pPr>
            <w:r>
              <w:rPr>
                <w:rFonts w:ascii="宋体" w:hAnsi="宋体"/>
                <w:bCs/>
              </w:rPr>
              <w:t>K</w:t>
            </w:r>
          </w:p>
        </w:tc>
        <w:tc>
          <w:tcPr>
            <w:tcW w:w="1283" w:type="dxa"/>
            <w:tcBorders>
              <w:right w:val="single" w:sz="4" w:space="0" w:color="auto"/>
            </w:tcBorders>
            <w:vAlign w:val="center"/>
          </w:tcPr>
          <w:p w14:paraId="5E5BAF03" w14:textId="63D8C47E"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7E55F282" w14:textId="0DF7136E"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42455F0F" w14:textId="5AB12DE3" w:rsidR="007142DD" w:rsidRPr="007142DD" w:rsidRDefault="007142DD" w:rsidP="007142DD">
            <w:pPr>
              <w:spacing w:line="300" w:lineRule="auto"/>
              <w:jc w:val="center"/>
              <w:outlineLvl w:val="0"/>
              <w:rPr>
                <w:rFonts w:ascii="宋体" w:hAnsi="宋体"/>
                <w:bCs/>
              </w:rPr>
            </w:pPr>
            <w:r w:rsidRPr="007142DD">
              <w:rPr>
                <w:rFonts w:ascii="宋体" w:hAnsi="宋体"/>
                <w:bCs/>
              </w:rPr>
              <w:t>14</w:t>
            </w:r>
          </w:p>
        </w:tc>
        <w:tc>
          <w:tcPr>
            <w:tcW w:w="1224" w:type="dxa"/>
            <w:vAlign w:val="center"/>
          </w:tcPr>
          <w:p w14:paraId="7A5CA9C6" w14:textId="5A3A4FE1" w:rsidR="007142DD" w:rsidRPr="007142DD" w:rsidRDefault="007142DD" w:rsidP="007142DD">
            <w:pPr>
              <w:spacing w:line="300" w:lineRule="auto"/>
              <w:jc w:val="center"/>
              <w:outlineLvl w:val="0"/>
              <w:rPr>
                <w:rFonts w:ascii="宋体" w:hAnsi="宋体"/>
                <w:bCs/>
              </w:rPr>
            </w:pPr>
            <w:r w:rsidRPr="007142DD">
              <w:rPr>
                <w:rFonts w:ascii="宋体" w:hAnsi="宋体"/>
                <w:bCs/>
              </w:rPr>
              <w:t>16</w:t>
            </w:r>
          </w:p>
        </w:tc>
        <w:tc>
          <w:tcPr>
            <w:tcW w:w="1276" w:type="dxa"/>
            <w:tcBorders>
              <w:right w:val="single" w:sz="4" w:space="0" w:color="auto"/>
            </w:tcBorders>
            <w:vAlign w:val="center"/>
          </w:tcPr>
          <w:p w14:paraId="4FE9FD46" w14:textId="0A175298"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5EA65971" w14:textId="090E8C25" w:rsidR="007142DD" w:rsidRPr="007142DD" w:rsidRDefault="007142DD" w:rsidP="007142DD">
            <w:pPr>
              <w:spacing w:line="300" w:lineRule="auto"/>
              <w:jc w:val="center"/>
              <w:outlineLvl w:val="0"/>
              <w:rPr>
                <w:rFonts w:ascii="宋体" w:hAnsi="宋体"/>
                <w:bCs/>
              </w:rPr>
            </w:pPr>
            <w:r w:rsidRPr="007142DD">
              <w:rPr>
                <w:rFonts w:ascii="宋体" w:hAnsi="宋体"/>
                <w:bCs/>
              </w:rPr>
              <w:t>8.6</w:t>
            </w:r>
          </w:p>
        </w:tc>
        <w:tc>
          <w:tcPr>
            <w:tcW w:w="947" w:type="dxa"/>
            <w:tcBorders>
              <w:left w:val="single" w:sz="4" w:space="0" w:color="auto"/>
            </w:tcBorders>
            <w:vAlign w:val="center"/>
          </w:tcPr>
          <w:p w14:paraId="2EC23D49" w14:textId="3B042966" w:rsidR="007142DD" w:rsidRPr="007142DD" w:rsidRDefault="007142DD" w:rsidP="007142DD">
            <w:pPr>
              <w:spacing w:line="300" w:lineRule="auto"/>
              <w:jc w:val="center"/>
              <w:outlineLvl w:val="0"/>
              <w:rPr>
                <w:rFonts w:ascii="宋体" w:hAnsi="宋体"/>
                <w:bCs/>
              </w:rPr>
            </w:pPr>
            <w:r w:rsidRPr="007142DD">
              <w:rPr>
                <w:rFonts w:ascii="宋体" w:hAnsi="宋体"/>
                <w:bCs/>
              </w:rPr>
              <w:t>98.6</w:t>
            </w:r>
          </w:p>
        </w:tc>
        <w:tc>
          <w:tcPr>
            <w:tcW w:w="832" w:type="dxa"/>
            <w:tcBorders>
              <w:left w:val="single" w:sz="4" w:space="0" w:color="auto"/>
            </w:tcBorders>
            <w:vAlign w:val="center"/>
          </w:tcPr>
          <w:p w14:paraId="6CB5EF4F" w14:textId="29B4F65D" w:rsidR="007142DD" w:rsidRPr="007142DD" w:rsidRDefault="007142DD" w:rsidP="007142DD">
            <w:pPr>
              <w:spacing w:line="300" w:lineRule="auto"/>
              <w:jc w:val="center"/>
              <w:outlineLvl w:val="0"/>
              <w:rPr>
                <w:rFonts w:ascii="宋体" w:hAnsi="宋体"/>
                <w:bCs/>
              </w:rPr>
            </w:pPr>
            <w:r w:rsidRPr="007142DD">
              <w:rPr>
                <w:rFonts w:ascii="宋体" w:hAnsi="宋体"/>
                <w:bCs/>
              </w:rPr>
              <w:t>特级</w:t>
            </w:r>
          </w:p>
        </w:tc>
      </w:tr>
      <w:tr w:rsidR="007142DD" w14:paraId="6313D6F6" w14:textId="77777777" w:rsidTr="007142DD">
        <w:tc>
          <w:tcPr>
            <w:tcW w:w="810" w:type="dxa"/>
          </w:tcPr>
          <w:p w14:paraId="0D25B648" w14:textId="6D8BAEB8" w:rsidR="007142DD" w:rsidRDefault="007142DD" w:rsidP="007142DD">
            <w:pPr>
              <w:spacing w:line="300" w:lineRule="auto"/>
              <w:jc w:val="center"/>
              <w:outlineLvl w:val="0"/>
              <w:rPr>
                <w:rFonts w:asciiTheme="minorEastAsia" w:eastAsiaTheme="minorEastAsia" w:hAnsiTheme="minorEastAsia" w:cstheme="minorEastAsia"/>
              </w:rPr>
            </w:pPr>
            <w:r>
              <w:rPr>
                <w:rFonts w:ascii="宋体" w:hAnsi="宋体" w:hint="eastAsia"/>
                <w:bCs/>
              </w:rPr>
              <w:t>L</w:t>
            </w:r>
          </w:p>
        </w:tc>
        <w:tc>
          <w:tcPr>
            <w:tcW w:w="1283" w:type="dxa"/>
            <w:tcBorders>
              <w:right w:val="single" w:sz="4" w:space="0" w:color="auto"/>
            </w:tcBorders>
            <w:vAlign w:val="center"/>
          </w:tcPr>
          <w:p w14:paraId="7ACE9256" w14:textId="3BC83B41"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276" w:type="dxa"/>
            <w:tcBorders>
              <w:left w:val="single" w:sz="4" w:space="0" w:color="auto"/>
            </w:tcBorders>
            <w:vAlign w:val="center"/>
          </w:tcPr>
          <w:p w14:paraId="61D0F78F" w14:textId="0B9602A2" w:rsidR="007142DD" w:rsidRPr="007142DD" w:rsidRDefault="007142DD" w:rsidP="007142DD">
            <w:pPr>
              <w:spacing w:line="300" w:lineRule="auto"/>
              <w:jc w:val="center"/>
              <w:outlineLvl w:val="0"/>
              <w:rPr>
                <w:rFonts w:ascii="宋体" w:hAnsi="宋体"/>
                <w:bCs/>
              </w:rPr>
            </w:pPr>
            <w:r w:rsidRPr="007142DD">
              <w:rPr>
                <w:rFonts w:ascii="宋体" w:hAnsi="宋体"/>
                <w:bCs/>
              </w:rPr>
              <w:t>17</w:t>
            </w:r>
          </w:p>
        </w:tc>
        <w:tc>
          <w:tcPr>
            <w:tcW w:w="1185" w:type="dxa"/>
            <w:vAlign w:val="center"/>
          </w:tcPr>
          <w:p w14:paraId="28B60EC7" w14:textId="14EFC869"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24" w:type="dxa"/>
            <w:vAlign w:val="center"/>
          </w:tcPr>
          <w:p w14:paraId="6B61BC5C" w14:textId="4DE82987" w:rsidR="007142DD" w:rsidRPr="007142DD" w:rsidRDefault="007142DD" w:rsidP="007142DD">
            <w:pPr>
              <w:spacing w:line="300" w:lineRule="auto"/>
              <w:jc w:val="center"/>
              <w:outlineLvl w:val="0"/>
              <w:rPr>
                <w:rFonts w:ascii="宋体" w:hAnsi="宋体"/>
                <w:bCs/>
              </w:rPr>
            </w:pPr>
            <w:r w:rsidRPr="007142DD">
              <w:rPr>
                <w:rFonts w:ascii="宋体" w:hAnsi="宋体"/>
                <w:bCs/>
              </w:rPr>
              <w:t>14</w:t>
            </w:r>
          </w:p>
        </w:tc>
        <w:tc>
          <w:tcPr>
            <w:tcW w:w="1276" w:type="dxa"/>
            <w:tcBorders>
              <w:right w:val="single" w:sz="4" w:space="0" w:color="auto"/>
            </w:tcBorders>
            <w:vAlign w:val="center"/>
          </w:tcPr>
          <w:p w14:paraId="1F840DFC" w14:textId="5E8E0186"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28193A11" w14:textId="0E23135A" w:rsidR="007142DD" w:rsidRPr="007142DD" w:rsidRDefault="007142DD" w:rsidP="007142DD">
            <w:pPr>
              <w:spacing w:line="300" w:lineRule="auto"/>
              <w:jc w:val="center"/>
              <w:outlineLvl w:val="0"/>
              <w:rPr>
                <w:rFonts w:ascii="宋体" w:hAnsi="宋体"/>
                <w:bCs/>
              </w:rPr>
            </w:pPr>
            <w:r w:rsidRPr="007142DD">
              <w:rPr>
                <w:rFonts w:ascii="宋体" w:hAnsi="宋体"/>
                <w:bCs/>
              </w:rPr>
              <w:t>5</w:t>
            </w:r>
          </w:p>
        </w:tc>
        <w:tc>
          <w:tcPr>
            <w:tcW w:w="947" w:type="dxa"/>
            <w:tcBorders>
              <w:left w:val="single" w:sz="4" w:space="0" w:color="auto"/>
            </w:tcBorders>
            <w:vAlign w:val="center"/>
          </w:tcPr>
          <w:p w14:paraId="6AD55685" w14:textId="1E5C0C21" w:rsidR="007142DD" w:rsidRPr="007142DD" w:rsidRDefault="007142DD" w:rsidP="007142DD">
            <w:pPr>
              <w:spacing w:line="300" w:lineRule="auto"/>
              <w:jc w:val="center"/>
              <w:outlineLvl w:val="0"/>
              <w:rPr>
                <w:rFonts w:ascii="宋体" w:hAnsi="宋体"/>
                <w:bCs/>
              </w:rPr>
            </w:pPr>
            <w:r w:rsidRPr="007142DD">
              <w:rPr>
                <w:rFonts w:ascii="宋体" w:hAnsi="宋体"/>
                <w:bCs/>
              </w:rPr>
              <w:t>94.0</w:t>
            </w:r>
          </w:p>
        </w:tc>
        <w:tc>
          <w:tcPr>
            <w:tcW w:w="832" w:type="dxa"/>
            <w:tcBorders>
              <w:left w:val="single" w:sz="4" w:space="0" w:color="auto"/>
            </w:tcBorders>
            <w:vAlign w:val="center"/>
          </w:tcPr>
          <w:p w14:paraId="15651CF0" w14:textId="4C4A0642" w:rsidR="007142DD" w:rsidRPr="007142DD" w:rsidRDefault="007142DD" w:rsidP="007142DD">
            <w:pPr>
              <w:spacing w:line="300" w:lineRule="auto"/>
              <w:jc w:val="center"/>
              <w:outlineLvl w:val="0"/>
              <w:rPr>
                <w:rFonts w:ascii="宋体" w:hAnsi="宋体"/>
                <w:bCs/>
              </w:rPr>
            </w:pPr>
            <w:r w:rsidRPr="007142DD">
              <w:rPr>
                <w:rFonts w:ascii="宋体" w:hAnsi="宋体"/>
                <w:bCs/>
              </w:rPr>
              <w:t>一级</w:t>
            </w:r>
          </w:p>
        </w:tc>
      </w:tr>
      <w:tr w:rsidR="007142DD" w14:paraId="50158944" w14:textId="77777777" w:rsidTr="007142DD">
        <w:tc>
          <w:tcPr>
            <w:tcW w:w="810" w:type="dxa"/>
          </w:tcPr>
          <w:p w14:paraId="6C471896" w14:textId="22BAC6F3" w:rsidR="007142DD" w:rsidRDefault="007142DD" w:rsidP="007142DD">
            <w:pPr>
              <w:spacing w:line="300" w:lineRule="auto"/>
              <w:jc w:val="center"/>
              <w:outlineLvl w:val="0"/>
              <w:rPr>
                <w:rFonts w:asciiTheme="minorEastAsia" w:eastAsiaTheme="minorEastAsia" w:hAnsiTheme="minorEastAsia" w:cstheme="minorEastAsia"/>
              </w:rPr>
            </w:pPr>
            <w:r>
              <w:rPr>
                <w:rFonts w:ascii="宋体" w:hAnsi="宋体" w:hint="eastAsia"/>
                <w:bCs/>
              </w:rPr>
              <w:t>M</w:t>
            </w:r>
          </w:p>
        </w:tc>
        <w:tc>
          <w:tcPr>
            <w:tcW w:w="1283" w:type="dxa"/>
            <w:tcBorders>
              <w:right w:val="single" w:sz="4" w:space="0" w:color="auto"/>
            </w:tcBorders>
            <w:vAlign w:val="center"/>
          </w:tcPr>
          <w:p w14:paraId="7E871D43" w14:textId="08DD5796" w:rsidR="007142DD" w:rsidRPr="007142DD" w:rsidRDefault="007142DD" w:rsidP="007142DD">
            <w:pPr>
              <w:spacing w:line="300" w:lineRule="auto"/>
              <w:jc w:val="center"/>
              <w:outlineLvl w:val="0"/>
              <w:rPr>
                <w:rFonts w:ascii="宋体" w:hAnsi="宋体"/>
                <w:bCs/>
              </w:rPr>
            </w:pPr>
            <w:r w:rsidRPr="007142DD">
              <w:rPr>
                <w:rFonts w:ascii="宋体" w:hAnsi="宋体"/>
                <w:bCs/>
              </w:rPr>
              <w:t>10</w:t>
            </w:r>
          </w:p>
        </w:tc>
        <w:tc>
          <w:tcPr>
            <w:tcW w:w="1276" w:type="dxa"/>
            <w:tcBorders>
              <w:left w:val="single" w:sz="4" w:space="0" w:color="auto"/>
            </w:tcBorders>
            <w:vAlign w:val="center"/>
          </w:tcPr>
          <w:p w14:paraId="207A8D66" w14:textId="2E75CA2B"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1185" w:type="dxa"/>
            <w:vAlign w:val="center"/>
          </w:tcPr>
          <w:p w14:paraId="188F57DA" w14:textId="77D9A1B1" w:rsidR="007142DD" w:rsidRPr="007142DD" w:rsidRDefault="007142DD" w:rsidP="007142DD">
            <w:pPr>
              <w:spacing w:line="300" w:lineRule="auto"/>
              <w:jc w:val="center"/>
              <w:outlineLvl w:val="0"/>
              <w:rPr>
                <w:rFonts w:ascii="宋体" w:hAnsi="宋体"/>
                <w:bCs/>
              </w:rPr>
            </w:pPr>
            <w:r w:rsidRPr="007142DD">
              <w:rPr>
                <w:rFonts w:ascii="宋体" w:hAnsi="宋体"/>
                <w:bCs/>
              </w:rPr>
              <w:t>14</w:t>
            </w:r>
          </w:p>
        </w:tc>
        <w:tc>
          <w:tcPr>
            <w:tcW w:w="1224" w:type="dxa"/>
            <w:vAlign w:val="center"/>
          </w:tcPr>
          <w:p w14:paraId="4E29F8D9" w14:textId="731D0DD7" w:rsidR="007142DD" w:rsidRPr="007142DD" w:rsidRDefault="007142DD" w:rsidP="007142DD">
            <w:pPr>
              <w:spacing w:line="300" w:lineRule="auto"/>
              <w:jc w:val="center"/>
              <w:outlineLvl w:val="0"/>
              <w:rPr>
                <w:rFonts w:ascii="宋体" w:hAnsi="宋体"/>
                <w:bCs/>
              </w:rPr>
            </w:pPr>
            <w:r w:rsidRPr="007142DD">
              <w:rPr>
                <w:rFonts w:ascii="宋体" w:hAnsi="宋体"/>
                <w:bCs/>
              </w:rPr>
              <w:t>18</w:t>
            </w:r>
          </w:p>
        </w:tc>
        <w:tc>
          <w:tcPr>
            <w:tcW w:w="1276" w:type="dxa"/>
            <w:tcBorders>
              <w:right w:val="single" w:sz="4" w:space="0" w:color="auto"/>
            </w:tcBorders>
            <w:vAlign w:val="center"/>
          </w:tcPr>
          <w:p w14:paraId="3B3C6E94" w14:textId="3CA8EBC3" w:rsidR="007142DD" w:rsidRPr="007142DD" w:rsidRDefault="007142DD" w:rsidP="007142DD">
            <w:pPr>
              <w:spacing w:line="300" w:lineRule="auto"/>
              <w:jc w:val="center"/>
              <w:outlineLvl w:val="0"/>
              <w:rPr>
                <w:rFonts w:ascii="宋体" w:hAnsi="宋体"/>
                <w:bCs/>
              </w:rPr>
            </w:pPr>
            <w:r w:rsidRPr="007142DD">
              <w:rPr>
                <w:rFonts w:ascii="宋体" w:hAnsi="宋体"/>
                <w:bCs/>
              </w:rPr>
              <w:t>20</w:t>
            </w:r>
          </w:p>
        </w:tc>
        <w:tc>
          <w:tcPr>
            <w:tcW w:w="851" w:type="dxa"/>
            <w:tcBorders>
              <w:left w:val="single" w:sz="4" w:space="0" w:color="auto"/>
            </w:tcBorders>
            <w:vAlign w:val="center"/>
          </w:tcPr>
          <w:p w14:paraId="186B0420" w14:textId="72AA281A" w:rsidR="007142DD" w:rsidRPr="007142DD" w:rsidRDefault="007142DD" w:rsidP="007142DD">
            <w:pPr>
              <w:spacing w:line="300" w:lineRule="auto"/>
              <w:jc w:val="center"/>
              <w:outlineLvl w:val="0"/>
              <w:rPr>
                <w:rFonts w:ascii="宋体" w:hAnsi="宋体"/>
                <w:bCs/>
              </w:rPr>
            </w:pPr>
            <w:r w:rsidRPr="007142DD">
              <w:rPr>
                <w:rFonts w:ascii="宋体" w:hAnsi="宋体"/>
                <w:bCs/>
              </w:rPr>
              <w:t>6.3</w:t>
            </w:r>
          </w:p>
        </w:tc>
        <w:tc>
          <w:tcPr>
            <w:tcW w:w="947" w:type="dxa"/>
            <w:tcBorders>
              <w:left w:val="single" w:sz="4" w:space="0" w:color="auto"/>
            </w:tcBorders>
            <w:vAlign w:val="center"/>
          </w:tcPr>
          <w:p w14:paraId="5C8A09BA" w14:textId="4EDEFBA0" w:rsidR="007142DD" w:rsidRPr="007142DD" w:rsidRDefault="007142DD" w:rsidP="007142DD">
            <w:pPr>
              <w:spacing w:line="300" w:lineRule="auto"/>
              <w:jc w:val="center"/>
              <w:outlineLvl w:val="0"/>
              <w:rPr>
                <w:rFonts w:ascii="宋体" w:hAnsi="宋体"/>
                <w:bCs/>
              </w:rPr>
            </w:pPr>
            <w:r w:rsidRPr="007142DD">
              <w:rPr>
                <w:rFonts w:ascii="宋体" w:hAnsi="宋体"/>
                <w:bCs/>
              </w:rPr>
              <w:t>88.3</w:t>
            </w:r>
          </w:p>
        </w:tc>
        <w:tc>
          <w:tcPr>
            <w:tcW w:w="832" w:type="dxa"/>
            <w:tcBorders>
              <w:left w:val="single" w:sz="4" w:space="0" w:color="auto"/>
            </w:tcBorders>
            <w:vAlign w:val="center"/>
          </w:tcPr>
          <w:p w14:paraId="36A41710" w14:textId="5B68074F" w:rsidR="007142DD" w:rsidRPr="007142DD" w:rsidRDefault="007142DD" w:rsidP="007142DD">
            <w:pPr>
              <w:spacing w:line="300" w:lineRule="auto"/>
              <w:jc w:val="center"/>
              <w:outlineLvl w:val="0"/>
              <w:rPr>
                <w:rFonts w:ascii="宋体" w:hAnsi="宋体"/>
                <w:bCs/>
              </w:rPr>
            </w:pPr>
            <w:r w:rsidRPr="007142DD">
              <w:rPr>
                <w:rFonts w:ascii="宋体" w:hAnsi="宋体"/>
                <w:bCs/>
              </w:rPr>
              <w:t>一级</w:t>
            </w:r>
          </w:p>
        </w:tc>
      </w:tr>
    </w:tbl>
    <w:p w14:paraId="419CD30A" w14:textId="77777777" w:rsidR="007142DD" w:rsidRDefault="007142DD">
      <w:pPr>
        <w:spacing w:line="300" w:lineRule="auto"/>
        <w:outlineLvl w:val="0"/>
        <w:rPr>
          <w:rFonts w:ascii="宋体" w:hAnsi="宋体"/>
        </w:rPr>
      </w:pPr>
    </w:p>
    <w:p w14:paraId="3CBF26B1" w14:textId="66633C69" w:rsidR="00E610A4" w:rsidRDefault="00E610A4" w:rsidP="00F020CE">
      <w:pPr>
        <w:spacing w:line="300" w:lineRule="auto"/>
        <w:ind w:firstLineChars="200" w:firstLine="480"/>
        <w:outlineLvl w:val="0"/>
        <w:rPr>
          <w:rFonts w:ascii="宋体" w:hAnsi="宋体" w:cs="宋体"/>
          <w:kern w:val="0"/>
        </w:rPr>
      </w:pPr>
      <w:bookmarkStart w:id="10" w:name="OLE_LINK5"/>
      <w:r w:rsidRPr="00E610A4">
        <w:rPr>
          <w:rFonts w:ascii="宋体" w:hAnsi="宋体" w:cs="宋体" w:hint="eastAsia"/>
          <w:kern w:val="0"/>
        </w:rPr>
        <w:t>按照本标准评分项和加分项对13家行业头部企业进行综合评价，总分满分为110分（评分项100分+加分项10分）。评价结果：特级企业（Q≥95）共7家，占53.8%；一级企业共4家</w:t>
      </w:r>
      <w:r>
        <w:rPr>
          <w:rFonts w:ascii="宋体" w:hAnsi="宋体" w:cs="宋体" w:hint="eastAsia"/>
          <w:kern w:val="0"/>
        </w:rPr>
        <w:t>，</w:t>
      </w:r>
      <w:r w:rsidRPr="00E610A4">
        <w:rPr>
          <w:rFonts w:ascii="宋体" w:hAnsi="宋体" w:cs="宋体" w:hint="eastAsia"/>
          <w:kern w:val="0"/>
        </w:rPr>
        <w:t>占30.8%；二级企业（75≤Q＜85）共2家，占15.4%。由于本次参与调研的企业均属地坪材料行业内的头部企业，其生产规模、管理体系、产品质量控制、技术研发投入及售后服务能力等方面显著高于行业平均水平，因此</w:t>
      </w:r>
      <w:proofErr w:type="gramStart"/>
      <w:r w:rsidRPr="00E610A4">
        <w:rPr>
          <w:rFonts w:ascii="宋体" w:hAnsi="宋体" w:cs="宋体" w:hint="eastAsia"/>
          <w:kern w:val="0"/>
        </w:rPr>
        <w:t>特级和</w:t>
      </w:r>
      <w:proofErr w:type="gramEnd"/>
      <w:r w:rsidRPr="00E610A4">
        <w:rPr>
          <w:rFonts w:ascii="宋体" w:hAnsi="宋体" w:cs="宋体" w:hint="eastAsia"/>
          <w:kern w:val="0"/>
        </w:rPr>
        <w:t>一级企业</w:t>
      </w:r>
      <w:proofErr w:type="gramStart"/>
      <w:r w:rsidRPr="00E610A4">
        <w:rPr>
          <w:rFonts w:ascii="宋体" w:hAnsi="宋体" w:cs="宋体" w:hint="eastAsia"/>
          <w:kern w:val="0"/>
        </w:rPr>
        <w:t>占比较</w:t>
      </w:r>
      <w:proofErr w:type="gramEnd"/>
      <w:r w:rsidRPr="00E610A4">
        <w:rPr>
          <w:rFonts w:ascii="宋体" w:hAnsi="宋体" w:cs="宋体" w:hint="eastAsia"/>
          <w:kern w:val="0"/>
        </w:rPr>
        <w:t>高，二级企业仅有两家，这一等级分布客观反映了头部企业群体的真实综合实力，具有充分的合理性。若后续将评价范围扩展至更多中小型企业，预计各等级分布将更加分散，特级企业比例将有所下降，二级及以下企业比例则会相应上升。</w:t>
      </w:r>
    </w:p>
    <w:p w14:paraId="32F4F344" w14:textId="77777777" w:rsidR="002E6DAF" w:rsidRPr="007142DD" w:rsidRDefault="002E6DAF" w:rsidP="00F020CE">
      <w:pPr>
        <w:spacing w:line="300" w:lineRule="auto"/>
        <w:ind w:firstLineChars="200" w:firstLine="480"/>
        <w:outlineLvl w:val="0"/>
        <w:rPr>
          <w:rFonts w:ascii="宋体" w:hAnsi="宋体" w:cs="宋体"/>
          <w:kern w:val="0"/>
        </w:rPr>
      </w:pPr>
    </w:p>
    <w:bookmarkEnd w:id="10"/>
    <w:p w14:paraId="2342332B" w14:textId="33C02AF0" w:rsidR="00423913" w:rsidRDefault="00DC3A31">
      <w:pPr>
        <w:spacing w:line="300" w:lineRule="auto"/>
        <w:outlineLvl w:val="0"/>
        <w:rPr>
          <w:rFonts w:ascii="宋体" w:hAnsi="宋体"/>
          <w:b/>
          <w:bCs/>
        </w:rPr>
      </w:pPr>
      <w:r>
        <w:rPr>
          <w:rFonts w:ascii="宋体" w:hAnsi="宋体" w:hint="eastAsia"/>
          <w:b/>
          <w:bCs/>
        </w:rPr>
        <w:lastRenderedPageBreak/>
        <w:t>4 标准中涉及专利情况说明</w:t>
      </w:r>
      <w:bookmarkEnd w:id="5"/>
    </w:p>
    <w:p w14:paraId="3DB1B16B" w14:textId="77777777" w:rsidR="00423913" w:rsidRDefault="00DC3A31">
      <w:pPr>
        <w:spacing w:line="300" w:lineRule="auto"/>
        <w:ind w:firstLineChars="200" w:firstLine="480"/>
        <w:outlineLvl w:val="0"/>
        <w:rPr>
          <w:rFonts w:ascii="宋体" w:hAnsi="宋体"/>
          <w:bCs/>
        </w:rPr>
      </w:pPr>
      <w:r>
        <w:rPr>
          <w:rFonts w:hint="eastAsia"/>
        </w:rPr>
        <w:t>通过资料查询、网上征询和征求意见阶段的反馈意见，标准内容直至目前没发生有关专利所属权的请求，故本标准不涉及相关专利与知识产权。</w:t>
      </w:r>
    </w:p>
    <w:p w14:paraId="11FC78A5" w14:textId="77777777" w:rsidR="007E2B19" w:rsidRDefault="00DC3A31">
      <w:pPr>
        <w:spacing w:line="300" w:lineRule="auto"/>
        <w:outlineLvl w:val="0"/>
        <w:rPr>
          <w:rFonts w:ascii="宋体" w:hAnsi="宋体"/>
          <w:b/>
          <w:bCs/>
        </w:rPr>
      </w:pPr>
      <w:bookmarkStart w:id="11" w:name="_Toc536456785"/>
      <w:r>
        <w:rPr>
          <w:rFonts w:ascii="宋体" w:hAnsi="宋体" w:hint="eastAsia"/>
          <w:b/>
          <w:bCs/>
        </w:rPr>
        <w:t>5</w:t>
      </w:r>
      <w:r>
        <w:rPr>
          <w:rFonts w:ascii="宋体" w:hAnsi="宋体"/>
          <w:b/>
          <w:bCs/>
        </w:rPr>
        <w:t xml:space="preserve"> </w:t>
      </w:r>
      <w:r>
        <w:rPr>
          <w:rFonts w:ascii="宋体" w:hAnsi="宋体" w:hint="eastAsia"/>
          <w:b/>
          <w:bCs/>
        </w:rPr>
        <w:t>产业化情况</w:t>
      </w:r>
      <w:bookmarkEnd w:id="11"/>
      <w:r>
        <w:rPr>
          <w:rFonts w:ascii="宋体" w:hAnsi="宋体" w:hint="eastAsia"/>
          <w:b/>
          <w:bCs/>
        </w:rPr>
        <w:t xml:space="preserve"> </w:t>
      </w:r>
    </w:p>
    <w:p w14:paraId="28E97A41" w14:textId="0BB63F74" w:rsidR="007E2B19" w:rsidRPr="007E2B19" w:rsidRDefault="00DC3A31" w:rsidP="007E2B19">
      <w:pPr>
        <w:spacing w:line="300" w:lineRule="auto"/>
        <w:outlineLvl w:val="0"/>
        <w:rPr>
          <w:rFonts w:ascii="宋体" w:hAnsi="宋体"/>
        </w:rPr>
      </w:pPr>
      <w:r w:rsidRPr="007E2B19">
        <w:rPr>
          <w:rFonts w:ascii="宋体" w:hAnsi="宋体" w:hint="eastAsia"/>
        </w:rPr>
        <w:t xml:space="preserve"> </w:t>
      </w:r>
      <w:r w:rsidR="007E2B19">
        <w:rPr>
          <w:rFonts w:ascii="宋体" w:hAnsi="宋体"/>
        </w:rPr>
        <w:t xml:space="preserve">   </w:t>
      </w:r>
      <w:r w:rsidR="007E2B19" w:rsidRPr="007E2B19">
        <w:rPr>
          <w:rFonts w:ascii="宋体" w:hAnsi="宋体" w:hint="eastAsia"/>
        </w:rPr>
        <w:t>在我国，地坪行业的发展可追溯至上世纪 90 年代以前，彼时地坪材料以普通水泥</w:t>
      </w:r>
      <w:proofErr w:type="gramStart"/>
      <w:r w:rsidR="007E2B19" w:rsidRPr="007E2B19">
        <w:rPr>
          <w:rFonts w:ascii="宋体" w:hAnsi="宋体" w:hint="eastAsia"/>
        </w:rPr>
        <w:t>自流平</w:t>
      </w:r>
      <w:proofErr w:type="gramEnd"/>
      <w:r w:rsidR="007E2B19" w:rsidRPr="007E2B19">
        <w:rPr>
          <w:rFonts w:ascii="宋体" w:hAnsi="宋体" w:hint="eastAsia"/>
        </w:rPr>
        <w:t>为主，产品类型单一，性能也较为基础。随着国家改革开放的逐步深入，自 1990 年起，大量外资先进制造业涌入中国，带动了珠三角和长三角地区工业生产基地的建设热潮，这极大地刺激了对多样化、高性能地坪材料的需求。与此同时，国民生活水平不断提高，住宅、商业建筑、办公建筑以及医院、学校等公共建筑对地坪的美观性、功能性、环保性等要求日益提升。这些因素共同促使中国地坪材料行业取得了长足进步。</w:t>
      </w:r>
      <w:r w:rsidR="009D7A67">
        <w:rPr>
          <w:rFonts w:ascii="宋体" w:hAnsi="宋体" w:hint="eastAsia"/>
        </w:rPr>
        <w:t>中国建筑材料联合会地坪产业分会发布的《中国地坪行业发展报告（2</w:t>
      </w:r>
      <w:r w:rsidR="009D7A67">
        <w:rPr>
          <w:rFonts w:ascii="宋体" w:hAnsi="宋体"/>
        </w:rPr>
        <w:t>025</w:t>
      </w:r>
      <w:r w:rsidR="009D7A67">
        <w:rPr>
          <w:rFonts w:ascii="宋体" w:hAnsi="宋体" w:hint="eastAsia"/>
        </w:rPr>
        <w:t>版）》指出：</w:t>
      </w:r>
      <w:r w:rsidR="009D7A67">
        <w:rPr>
          <w:rFonts w:asciiTheme="minorEastAsia" w:eastAsiaTheme="minorEastAsia" w:hAnsiTheme="minorEastAsia" w:cs="MS Gothic" w:hint="eastAsia"/>
        </w:rPr>
        <w:t>2</w:t>
      </w:r>
      <w:r w:rsidR="009D7A67">
        <w:rPr>
          <w:rFonts w:asciiTheme="minorEastAsia" w:eastAsiaTheme="minorEastAsia" w:hAnsiTheme="minorEastAsia" w:cs="MS Gothic"/>
        </w:rPr>
        <w:t>024</w:t>
      </w:r>
      <w:r w:rsidR="009D7A67">
        <w:rPr>
          <w:rFonts w:asciiTheme="minorEastAsia" w:eastAsiaTheme="minorEastAsia" w:hAnsiTheme="minorEastAsia" w:cs="MS Gothic" w:hint="eastAsia"/>
        </w:rPr>
        <w:t>年，中国地坪行业市场规模已超过2</w:t>
      </w:r>
      <w:r w:rsidR="009B1B9B">
        <w:rPr>
          <w:rFonts w:asciiTheme="minorEastAsia" w:eastAsiaTheme="minorEastAsia" w:hAnsiTheme="minorEastAsia" w:cs="MS Gothic"/>
        </w:rPr>
        <w:t>2</w:t>
      </w:r>
      <w:r w:rsidR="009D7A67">
        <w:rPr>
          <w:rFonts w:asciiTheme="minorEastAsia" w:eastAsiaTheme="minorEastAsia" w:hAnsiTheme="minorEastAsia" w:cs="MS Gothic"/>
        </w:rPr>
        <w:t>00</w:t>
      </w:r>
      <w:r w:rsidR="009B1B9B">
        <w:rPr>
          <w:rFonts w:asciiTheme="minorEastAsia" w:eastAsiaTheme="minorEastAsia" w:hAnsiTheme="minorEastAsia" w:cs="MS Gothic" w:hint="eastAsia"/>
        </w:rPr>
        <w:t>亿元。</w:t>
      </w:r>
    </w:p>
    <w:p w14:paraId="17172DE2" w14:textId="0B1C5A3A" w:rsidR="007E2B19" w:rsidRPr="007E2B19" w:rsidRDefault="007E2B19" w:rsidP="007E2B19">
      <w:pPr>
        <w:spacing w:line="300" w:lineRule="auto"/>
        <w:ind w:firstLineChars="200" w:firstLine="480"/>
        <w:outlineLvl w:val="0"/>
        <w:rPr>
          <w:rFonts w:ascii="宋体" w:hAnsi="宋体"/>
        </w:rPr>
      </w:pPr>
      <w:r w:rsidRPr="007E2B19">
        <w:rPr>
          <w:rFonts w:ascii="宋体" w:hAnsi="宋体" w:hint="eastAsia"/>
        </w:rPr>
        <w:t>当下，随着工业持续发展以及建筑领域的多样化需求，地坪材料技术迎来了飞速发展阶段。已构建起从水泥基材料、树脂类材料到水泥与树脂复合材料的庞大地坪材料体系。材料企业为在激烈的市场竞争中脱颖而出，纷纷加大研发投入，致力于提升产品品质，涵盖耐磨性、抗压性、防滑性、耐化学品腐蚀性、抗裂性、平整度、光泽度，以及环保性能如低</w:t>
      </w:r>
      <w:r w:rsidRPr="007E2B19">
        <w:rPr>
          <w:rFonts w:ascii="宋体" w:hAnsi="宋体"/>
        </w:rPr>
        <w:t xml:space="preserve"> VOC </w:t>
      </w:r>
      <w:r w:rsidRPr="007E2B19">
        <w:rPr>
          <w:rFonts w:ascii="宋体" w:hAnsi="宋体" w:hint="eastAsia"/>
        </w:rPr>
        <w:t>排放、可回收利用、无毒无害等方面，部分高端产品还具备抗菌、防霉、防火阻燃等特殊功能。</w:t>
      </w:r>
      <w:r w:rsidRPr="007E2B19">
        <w:rPr>
          <w:rFonts w:ascii="MS Gothic" w:eastAsia="MS Gothic" w:hAnsi="MS Gothic" w:cs="MS Gothic" w:hint="eastAsia"/>
        </w:rPr>
        <w:t>​</w:t>
      </w:r>
      <w:r w:rsidRPr="007E2B19">
        <w:rPr>
          <w:rFonts w:ascii="宋体" w:hAnsi="宋体" w:hint="eastAsia"/>
        </w:rPr>
        <w:t>然而，尽管行业发展势头良好，但地坪材料行业也面临着诸多问题。目前行业内企业数量众多，据不完全统计有数千家之多，不同企业发展水平参差不齐。头部企业凭借资金、技术和品牌优势，已达到国际先进水平，在产品研发、生产工艺、质量管控等方面表现出色；但大量中小企业仍处于原始作坊阶段，生产设备简陋，技术力量薄弱，产品质量难以保证，严重阻碍了行业的健康发展。这种局面下，市场上地坪材料质量良莠不齐，给工程项目质量带来极大隐患，也使得采购方在选择</w:t>
      </w:r>
      <w:r w:rsidR="00CB1BB4">
        <w:rPr>
          <w:rFonts w:ascii="宋体" w:hAnsi="宋体" w:hint="eastAsia"/>
        </w:rPr>
        <w:t>生产企业</w:t>
      </w:r>
      <w:r w:rsidRPr="007E2B19">
        <w:rPr>
          <w:rFonts w:ascii="宋体" w:hAnsi="宋体" w:hint="eastAsia"/>
        </w:rPr>
        <w:t>时困难重重。</w:t>
      </w:r>
      <w:r w:rsidRPr="007E2B19">
        <w:rPr>
          <w:rFonts w:ascii="MS Gothic" w:eastAsia="MS Gothic" w:hAnsi="MS Gothic" w:cs="MS Gothic" w:hint="eastAsia"/>
        </w:rPr>
        <w:t>​</w:t>
      </w:r>
    </w:p>
    <w:p w14:paraId="64F02392" w14:textId="031FBDCF" w:rsidR="00423913" w:rsidRPr="007E2B19" w:rsidRDefault="007E2B19" w:rsidP="007E2B19">
      <w:pPr>
        <w:spacing w:line="300" w:lineRule="auto"/>
        <w:ind w:firstLineChars="200" w:firstLine="480"/>
        <w:outlineLvl w:val="0"/>
        <w:rPr>
          <w:rFonts w:ascii="宋体" w:hAnsi="宋体"/>
        </w:rPr>
      </w:pPr>
      <w:r w:rsidRPr="007E2B19">
        <w:rPr>
          <w:rFonts w:ascii="宋体" w:hAnsi="宋体" w:hint="eastAsia"/>
        </w:rPr>
        <w:t>为解决这些问题，建立科学、统一、权威的</w:t>
      </w:r>
      <w:r w:rsidR="00CB1BB4">
        <w:rPr>
          <w:rFonts w:ascii="宋体" w:hAnsi="宋体" w:hint="eastAsia"/>
        </w:rPr>
        <w:t>生产企业</w:t>
      </w:r>
      <w:r w:rsidRPr="007E2B19">
        <w:rPr>
          <w:rFonts w:ascii="宋体" w:hAnsi="宋体" w:hint="eastAsia"/>
        </w:rPr>
        <w:t>评价体系迫在眉睫。《</w:t>
      </w:r>
      <w:r w:rsidR="004F4FF9">
        <w:rPr>
          <w:rFonts w:ascii="宋体" w:hAnsi="宋体" w:hint="eastAsia"/>
        </w:rPr>
        <w:t>地坪材料生产企业综合能力评价导则</w:t>
      </w:r>
      <w:r w:rsidRPr="007E2B19">
        <w:rPr>
          <w:rFonts w:ascii="宋体" w:hAnsi="宋体" w:hint="eastAsia"/>
        </w:rPr>
        <w:t>》应运而生，该标准全面涵盖</w:t>
      </w:r>
      <w:r w:rsidR="00CB1BB4">
        <w:rPr>
          <w:rFonts w:ascii="宋体" w:hAnsi="宋体" w:hint="eastAsia"/>
        </w:rPr>
        <w:t>生产企业</w:t>
      </w:r>
      <w:r w:rsidRPr="007E2B19">
        <w:rPr>
          <w:rFonts w:ascii="宋体" w:hAnsi="宋体" w:hint="eastAsia"/>
        </w:rPr>
        <w:t>的企业管理、产品质量、技术水平、研发能力及服务能力等多维度评价指标。通过对</w:t>
      </w:r>
      <w:r w:rsidR="00CB1BB4">
        <w:rPr>
          <w:rFonts w:ascii="宋体" w:hAnsi="宋体" w:hint="eastAsia"/>
        </w:rPr>
        <w:t>生产企业</w:t>
      </w:r>
      <w:r w:rsidRPr="007E2B19">
        <w:rPr>
          <w:rFonts w:ascii="宋体" w:hAnsi="宋体" w:hint="eastAsia"/>
        </w:rPr>
        <w:t>进行综合、客观、科学的评估，能够为业主方、设计院、施工总包单位等相关方甄选优质</w:t>
      </w:r>
      <w:r w:rsidR="00CB1BB4">
        <w:rPr>
          <w:rFonts w:ascii="宋体" w:hAnsi="宋体" w:hint="eastAsia"/>
        </w:rPr>
        <w:t>生产企业</w:t>
      </w:r>
      <w:r w:rsidRPr="007E2B19">
        <w:rPr>
          <w:rFonts w:ascii="宋体" w:hAnsi="宋体" w:hint="eastAsia"/>
        </w:rPr>
        <w:t>提供坚实可靠的依据。这不仅有助于规范市场秩序，让优质企业获得更多市场机会，淘汰落后产能，还能提升产业链的韧性与安全水平，推动整个地坪材料行业朝着健康、有序、高质量的方向发展。</w:t>
      </w:r>
    </w:p>
    <w:p w14:paraId="5B981260" w14:textId="77777777" w:rsidR="00423913" w:rsidRDefault="00DC3A31">
      <w:pPr>
        <w:spacing w:line="300" w:lineRule="auto"/>
        <w:outlineLvl w:val="0"/>
        <w:rPr>
          <w:rFonts w:ascii="宋体" w:hAnsi="宋体"/>
          <w:b/>
          <w:bCs/>
        </w:rPr>
      </w:pPr>
      <w:r>
        <w:rPr>
          <w:rFonts w:ascii="宋体" w:hAnsi="宋体"/>
          <w:b/>
          <w:bCs/>
        </w:rPr>
        <w:t xml:space="preserve">6 </w:t>
      </w:r>
      <w:r>
        <w:rPr>
          <w:rFonts w:ascii="宋体" w:hAnsi="宋体" w:hint="eastAsia"/>
          <w:b/>
          <w:bCs/>
        </w:rPr>
        <w:t>采用国际</w:t>
      </w:r>
      <w:r>
        <w:rPr>
          <w:rFonts w:ascii="宋体" w:hAnsi="宋体"/>
          <w:b/>
          <w:bCs/>
        </w:rPr>
        <w:t>标准</w:t>
      </w:r>
    </w:p>
    <w:p w14:paraId="7405DB8B" w14:textId="77777777" w:rsidR="00423913" w:rsidRDefault="00DC3A31">
      <w:pPr>
        <w:spacing w:line="300" w:lineRule="auto"/>
        <w:ind w:firstLineChars="200" w:firstLine="480"/>
        <w:outlineLvl w:val="0"/>
        <w:rPr>
          <w:rFonts w:ascii="宋体" w:hAnsi="宋体"/>
          <w:bCs/>
        </w:rPr>
      </w:pPr>
      <w:r>
        <w:rPr>
          <w:rFonts w:ascii="宋体" w:hAnsi="宋体" w:hint="eastAsia"/>
          <w:bCs/>
        </w:rPr>
        <w:t>本标准</w:t>
      </w:r>
      <w:r w:rsidR="00DC56A3">
        <w:rPr>
          <w:rFonts w:ascii="宋体" w:hAnsi="宋体" w:hint="eastAsia"/>
          <w:bCs/>
        </w:rPr>
        <w:t>没有相关的</w:t>
      </w:r>
      <w:r>
        <w:rPr>
          <w:rFonts w:ascii="宋体" w:hAnsi="宋体" w:hint="eastAsia"/>
          <w:bCs/>
        </w:rPr>
        <w:t>国际标准。</w:t>
      </w:r>
    </w:p>
    <w:p w14:paraId="1FC44834" w14:textId="77777777" w:rsidR="00423913" w:rsidRDefault="00DC3A31">
      <w:pPr>
        <w:spacing w:line="300" w:lineRule="auto"/>
        <w:outlineLvl w:val="0"/>
        <w:rPr>
          <w:rFonts w:ascii="宋体" w:hAnsi="宋体"/>
          <w:b/>
          <w:bCs/>
        </w:rPr>
      </w:pPr>
      <w:bookmarkStart w:id="12" w:name="_Toc536456787"/>
      <w:r>
        <w:rPr>
          <w:rFonts w:ascii="宋体" w:hAnsi="宋体" w:hint="eastAsia"/>
          <w:b/>
          <w:bCs/>
        </w:rPr>
        <w:t>7</w:t>
      </w:r>
      <w:r>
        <w:rPr>
          <w:rFonts w:ascii="宋体" w:hAnsi="宋体"/>
          <w:b/>
          <w:bCs/>
        </w:rPr>
        <w:t xml:space="preserve"> </w:t>
      </w:r>
      <w:bookmarkEnd w:id="12"/>
      <w:r>
        <w:rPr>
          <w:rFonts w:ascii="宋体" w:hAnsi="宋体" w:hint="eastAsia"/>
          <w:b/>
          <w:bCs/>
        </w:rPr>
        <w:t>与</w:t>
      </w:r>
      <w:r w:rsidR="0041342C">
        <w:rPr>
          <w:rFonts w:ascii="宋体" w:hAnsi="宋体" w:hint="eastAsia"/>
          <w:b/>
          <w:bCs/>
        </w:rPr>
        <w:t>现行</w:t>
      </w:r>
      <w:r w:rsidR="0041342C">
        <w:rPr>
          <w:rFonts w:ascii="宋体" w:hAnsi="宋体"/>
          <w:b/>
          <w:bCs/>
        </w:rPr>
        <w:t>相关</w:t>
      </w:r>
      <w:r>
        <w:rPr>
          <w:rFonts w:ascii="宋体" w:hAnsi="宋体" w:hint="eastAsia"/>
          <w:b/>
          <w:bCs/>
        </w:rPr>
        <w:t>法律、法规、规章及相关标准的协调</w:t>
      </w:r>
    </w:p>
    <w:p w14:paraId="4812AB29" w14:textId="69AD0521" w:rsidR="00423913" w:rsidRDefault="00DC3A31">
      <w:pPr>
        <w:spacing w:line="300" w:lineRule="auto"/>
        <w:ind w:firstLineChars="200" w:firstLine="480"/>
        <w:outlineLvl w:val="0"/>
        <w:rPr>
          <w:rFonts w:ascii="宋体" w:hAnsi="宋体"/>
          <w:bCs/>
        </w:rPr>
      </w:pPr>
      <w:r>
        <w:rPr>
          <w:rFonts w:hAnsi="宋体"/>
        </w:rPr>
        <w:t>本标准</w:t>
      </w:r>
      <w:r>
        <w:rPr>
          <w:rFonts w:hAnsi="宋体" w:hint="eastAsia"/>
        </w:rPr>
        <w:t>中内容均依照国内现行各类相关法律、法规、规章、标准予以要求。与现行的</w:t>
      </w:r>
      <w:r>
        <w:rPr>
          <w:rFonts w:hAnsi="宋体" w:hint="eastAsia"/>
        </w:rPr>
        <w:t>JC</w:t>
      </w:r>
      <w:r>
        <w:rPr>
          <w:rFonts w:hAnsi="宋体"/>
        </w:rPr>
        <w:t>/T</w:t>
      </w:r>
      <w:r w:rsidR="009B1B9B">
        <w:rPr>
          <w:rFonts w:hAnsi="宋体"/>
        </w:rPr>
        <w:t xml:space="preserve"> </w:t>
      </w:r>
      <w:r w:rsidR="00F173A2">
        <w:rPr>
          <w:rFonts w:hAnsi="宋体"/>
        </w:rPr>
        <w:t>2540-2019</w:t>
      </w:r>
      <w:r>
        <w:rPr>
          <w:rFonts w:hAnsi="宋体" w:hint="eastAsia"/>
        </w:rPr>
        <w:t>《</w:t>
      </w:r>
      <w:r>
        <w:rPr>
          <w:rFonts w:hAnsi="宋体"/>
        </w:rPr>
        <w:t>地坪材料</w:t>
      </w:r>
      <w:r>
        <w:rPr>
          <w:rFonts w:hAnsi="宋体" w:hint="eastAsia"/>
        </w:rPr>
        <w:t>术语</w:t>
      </w:r>
      <w:r>
        <w:rPr>
          <w:rFonts w:hAnsi="宋体"/>
        </w:rPr>
        <w:t>和定义》</w:t>
      </w:r>
      <w:r w:rsidR="00F173A2">
        <w:rPr>
          <w:rFonts w:hAnsi="宋体" w:hint="eastAsia"/>
        </w:rPr>
        <w:t>、</w:t>
      </w:r>
      <w:r w:rsidR="00F173A2">
        <w:rPr>
          <w:rFonts w:hAnsi="宋体" w:hint="eastAsia"/>
        </w:rPr>
        <w:t>G</w:t>
      </w:r>
      <w:r w:rsidR="00F173A2">
        <w:rPr>
          <w:rFonts w:hAnsi="宋体"/>
        </w:rPr>
        <w:t>B 36246-2018</w:t>
      </w:r>
      <w:r w:rsidR="00F173A2">
        <w:rPr>
          <w:rFonts w:hAnsi="宋体" w:hint="eastAsia"/>
        </w:rPr>
        <w:t>《地坪涂装材料》等</w:t>
      </w:r>
      <w:r>
        <w:rPr>
          <w:rFonts w:hAnsi="宋体" w:hint="eastAsia"/>
        </w:rPr>
        <w:t>协调一致。</w:t>
      </w:r>
    </w:p>
    <w:p w14:paraId="0F3D2D8C" w14:textId="77777777" w:rsidR="00423913" w:rsidRDefault="00DC3A31">
      <w:pPr>
        <w:spacing w:line="300" w:lineRule="auto"/>
        <w:outlineLvl w:val="0"/>
        <w:rPr>
          <w:rFonts w:ascii="宋体" w:hAnsi="宋体"/>
          <w:b/>
          <w:bCs/>
        </w:rPr>
      </w:pPr>
      <w:bookmarkStart w:id="13" w:name="_Toc536456788"/>
      <w:r>
        <w:rPr>
          <w:rFonts w:ascii="宋体" w:hAnsi="宋体" w:hint="eastAsia"/>
          <w:b/>
          <w:bCs/>
        </w:rPr>
        <w:lastRenderedPageBreak/>
        <w:t>8</w:t>
      </w:r>
      <w:r>
        <w:rPr>
          <w:rFonts w:ascii="宋体" w:hAnsi="宋体"/>
          <w:b/>
          <w:bCs/>
        </w:rPr>
        <w:t xml:space="preserve"> </w:t>
      </w:r>
      <w:r>
        <w:rPr>
          <w:rFonts w:ascii="宋体" w:hAnsi="宋体" w:hint="eastAsia"/>
          <w:b/>
          <w:bCs/>
        </w:rPr>
        <w:t>重大意见分歧的处理依据和结果</w:t>
      </w:r>
      <w:bookmarkEnd w:id="13"/>
    </w:p>
    <w:p w14:paraId="39090BAF" w14:textId="77777777" w:rsidR="00423913" w:rsidRDefault="00DC3A31">
      <w:pPr>
        <w:spacing w:line="300" w:lineRule="auto"/>
        <w:ind w:firstLineChars="200" w:firstLine="480"/>
        <w:outlineLvl w:val="0"/>
        <w:rPr>
          <w:rFonts w:hAnsi="宋体"/>
        </w:rPr>
      </w:pPr>
      <w:bookmarkStart w:id="14" w:name="_Toc536456789"/>
      <w:r>
        <w:rPr>
          <w:rFonts w:hAnsi="宋体"/>
        </w:rPr>
        <w:t>本标准编制过程中尚未出现不能解决的重大分歧意见</w:t>
      </w:r>
      <w:r w:rsidR="0041342C">
        <w:rPr>
          <w:rFonts w:hAnsi="宋体" w:hint="eastAsia"/>
        </w:rPr>
        <w:t>。</w:t>
      </w:r>
    </w:p>
    <w:p w14:paraId="2B11F86A" w14:textId="77777777" w:rsidR="00423913" w:rsidRDefault="00DC3A31">
      <w:pPr>
        <w:spacing w:line="300" w:lineRule="auto"/>
        <w:outlineLvl w:val="0"/>
        <w:rPr>
          <w:rFonts w:ascii="宋体" w:hAnsi="宋体"/>
          <w:b/>
          <w:bCs/>
        </w:rPr>
      </w:pPr>
      <w:r>
        <w:rPr>
          <w:rFonts w:ascii="宋体" w:hAnsi="宋体" w:hint="eastAsia"/>
          <w:b/>
          <w:bCs/>
        </w:rPr>
        <w:t>9</w:t>
      </w:r>
      <w:r>
        <w:rPr>
          <w:rFonts w:ascii="宋体" w:hAnsi="宋体"/>
          <w:b/>
          <w:bCs/>
        </w:rPr>
        <w:t xml:space="preserve"> </w:t>
      </w:r>
      <w:r>
        <w:rPr>
          <w:rFonts w:ascii="宋体" w:hAnsi="宋体" w:hint="eastAsia"/>
          <w:b/>
          <w:bCs/>
        </w:rPr>
        <w:t>标准性质的建议说明</w:t>
      </w:r>
      <w:bookmarkEnd w:id="14"/>
      <w:r>
        <w:rPr>
          <w:rFonts w:ascii="宋体" w:hAnsi="宋体" w:hint="eastAsia"/>
          <w:b/>
          <w:bCs/>
        </w:rPr>
        <w:t xml:space="preserve"> </w:t>
      </w:r>
    </w:p>
    <w:p w14:paraId="6B73CB0E" w14:textId="5CF404E0" w:rsidR="00423913" w:rsidRDefault="00DC3A31">
      <w:pPr>
        <w:spacing w:line="300" w:lineRule="auto"/>
        <w:ind w:firstLineChars="200" w:firstLine="480"/>
        <w:outlineLvl w:val="0"/>
        <w:rPr>
          <w:rFonts w:ascii="宋体" w:hAnsi="宋体"/>
          <w:bCs/>
        </w:rPr>
      </w:pPr>
      <w:r>
        <w:rPr>
          <w:rFonts w:ascii="宋体" w:hAnsi="宋体" w:hint="eastAsia"/>
          <w:bCs/>
        </w:rPr>
        <w:t>建议</w:t>
      </w:r>
      <w:r>
        <w:rPr>
          <w:rFonts w:ascii="宋体" w:hAnsi="宋体"/>
          <w:bCs/>
        </w:rPr>
        <w:t>《</w:t>
      </w:r>
      <w:r w:rsidR="004F4FF9">
        <w:rPr>
          <w:rFonts w:ascii="宋体" w:hAnsi="宋体"/>
          <w:bCs/>
        </w:rPr>
        <w:t>地坪材料生产企业综合能力评价导则</w:t>
      </w:r>
      <w:r>
        <w:rPr>
          <w:rFonts w:ascii="宋体" w:hAnsi="宋体"/>
          <w:bCs/>
        </w:rPr>
        <w:t>》作为中国建材联合会</w:t>
      </w:r>
      <w:r>
        <w:rPr>
          <w:rFonts w:ascii="宋体" w:hAnsi="宋体" w:hint="eastAsia"/>
          <w:bCs/>
        </w:rPr>
        <w:t>团体</w:t>
      </w:r>
      <w:r>
        <w:rPr>
          <w:rFonts w:ascii="宋体" w:hAnsi="宋体"/>
          <w:bCs/>
        </w:rPr>
        <w:t>标准发布实施。</w:t>
      </w:r>
    </w:p>
    <w:p w14:paraId="5441BC0A" w14:textId="77777777" w:rsidR="00423913" w:rsidRDefault="00DC3A31">
      <w:pPr>
        <w:spacing w:line="300" w:lineRule="auto"/>
        <w:outlineLvl w:val="0"/>
        <w:rPr>
          <w:rFonts w:ascii="宋体" w:hAnsi="宋体"/>
          <w:b/>
          <w:bCs/>
        </w:rPr>
      </w:pPr>
      <w:bookmarkStart w:id="15" w:name="_Toc536456790"/>
      <w:r>
        <w:rPr>
          <w:rFonts w:ascii="宋体" w:hAnsi="宋体" w:hint="eastAsia"/>
          <w:b/>
          <w:bCs/>
        </w:rPr>
        <w:t>1</w:t>
      </w:r>
      <w:r>
        <w:rPr>
          <w:rFonts w:ascii="宋体" w:hAnsi="宋体"/>
          <w:b/>
          <w:bCs/>
        </w:rPr>
        <w:t xml:space="preserve">0 </w:t>
      </w:r>
      <w:r>
        <w:rPr>
          <w:rFonts w:ascii="宋体" w:hAnsi="宋体" w:hint="eastAsia"/>
          <w:b/>
          <w:bCs/>
        </w:rPr>
        <w:t>贯彻标准的措施建议</w:t>
      </w:r>
      <w:bookmarkEnd w:id="15"/>
    </w:p>
    <w:p w14:paraId="78D7B175" w14:textId="77777777" w:rsidR="00423913" w:rsidRDefault="00DC3A31">
      <w:pPr>
        <w:spacing w:line="300" w:lineRule="auto"/>
        <w:ind w:firstLineChars="200" w:firstLine="480"/>
        <w:outlineLvl w:val="0"/>
        <w:rPr>
          <w:rFonts w:ascii="宋体" w:hAnsi="宋体"/>
        </w:rPr>
      </w:pPr>
      <w:r>
        <w:rPr>
          <w:rFonts w:ascii="宋体" w:hAnsi="宋体" w:hint="eastAsia"/>
        </w:rPr>
        <w:t>经过二十多年</w:t>
      </w:r>
      <w:r>
        <w:rPr>
          <w:rFonts w:ascii="宋体" w:hAnsi="宋体"/>
        </w:rPr>
        <w:t>发展，</w:t>
      </w:r>
      <w:r>
        <w:rPr>
          <w:rFonts w:ascii="宋体" w:hAnsi="宋体" w:hint="eastAsia"/>
        </w:rPr>
        <w:t>地坪行业</w:t>
      </w:r>
      <w:r>
        <w:rPr>
          <w:rFonts w:ascii="宋体" w:hAnsi="宋体"/>
        </w:rPr>
        <w:t>现已成为建筑领域的一个重要行业，</w:t>
      </w:r>
      <w:r>
        <w:rPr>
          <w:rFonts w:ascii="宋体" w:hAnsi="宋体" w:hint="eastAsia"/>
        </w:rPr>
        <w:t>因此行业急需与时俱进的标准进行指导，利用团体标准制定快，更新快的特点制定本团体标准十分必要。</w:t>
      </w:r>
    </w:p>
    <w:p w14:paraId="05BFCFF1" w14:textId="49764009" w:rsidR="00423913" w:rsidRDefault="00DC3A31">
      <w:pPr>
        <w:spacing w:line="360" w:lineRule="auto"/>
        <w:ind w:firstLine="465"/>
        <w:rPr>
          <w:rFonts w:ascii="宋体" w:hAnsi="宋体"/>
        </w:rPr>
      </w:pPr>
      <w:r>
        <w:rPr>
          <w:rFonts w:ascii="宋体" w:hAnsi="宋体" w:hint="eastAsia"/>
        </w:rPr>
        <w:t>建议在本标准正式出台后，地坪</w:t>
      </w:r>
      <w:r>
        <w:rPr>
          <w:rFonts w:ascii="宋体" w:hAnsi="宋体"/>
        </w:rPr>
        <w:t>行业</w:t>
      </w:r>
      <w:r w:rsidR="00593A24">
        <w:rPr>
          <w:rFonts w:ascii="宋体" w:hAnsi="宋体" w:hint="eastAsia"/>
        </w:rPr>
        <w:t>材料生产</w:t>
      </w:r>
      <w:r>
        <w:rPr>
          <w:rFonts w:ascii="宋体" w:hAnsi="宋体"/>
        </w:rPr>
        <w:t>企业</w:t>
      </w:r>
      <w:r>
        <w:rPr>
          <w:rFonts w:ascii="宋体" w:hAnsi="宋体" w:hint="eastAsia"/>
        </w:rPr>
        <w:t>能够依据本标准中的相关规定对</w:t>
      </w:r>
      <w:r>
        <w:rPr>
          <w:rFonts w:ascii="宋体" w:hAnsi="宋体"/>
        </w:rPr>
        <w:t>公司</w:t>
      </w:r>
      <w:r>
        <w:rPr>
          <w:rFonts w:ascii="宋体" w:hAnsi="宋体" w:hint="eastAsia"/>
        </w:rPr>
        <w:t>进行统一的评价和管理。具体实施措施建议如下：</w:t>
      </w:r>
    </w:p>
    <w:p w14:paraId="2A98FC89" w14:textId="1FCF88C5" w:rsidR="00423913" w:rsidRDefault="00DC3A31">
      <w:pPr>
        <w:spacing w:line="360" w:lineRule="auto"/>
        <w:ind w:firstLine="465"/>
        <w:rPr>
          <w:rFonts w:ascii="宋体" w:hAnsi="宋体"/>
        </w:rPr>
      </w:pPr>
      <w:r>
        <w:rPr>
          <w:rFonts w:ascii="宋体" w:hAnsi="宋体" w:hint="eastAsia"/>
        </w:rPr>
        <w:t>（1）加大标准宣传力度，提高认知度，建立信息公共平台，同时，</w:t>
      </w:r>
      <w:r>
        <w:rPr>
          <w:rFonts w:ascii="宋体" w:hAnsi="宋体"/>
        </w:rPr>
        <w:t>提高</w:t>
      </w:r>
      <w:r w:rsidR="00593A24">
        <w:rPr>
          <w:rFonts w:ascii="宋体" w:hAnsi="宋体" w:hint="eastAsia"/>
        </w:rPr>
        <w:t>生产</w:t>
      </w:r>
      <w:r>
        <w:rPr>
          <w:rFonts w:ascii="宋体" w:hAnsi="宋体" w:hint="eastAsia"/>
        </w:rPr>
        <w:t>水平，改善</w:t>
      </w:r>
      <w:r w:rsidR="00593A24">
        <w:rPr>
          <w:rFonts w:ascii="宋体" w:hAnsi="宋体" w:hint="eastAsia"/>
        </w:rPr>
        <w:t>生产</w:t>
      </w:r>
      <w:r>
        <w:rPr>
          <w:rFonts w:ascii="宋体" w:hAnsi="宋体" w:hint="eastAsia"/>
        </w:rPr>
        <w:t>管理</w:t>
      </w:r>
      <w:r>
        <w:rPr>
          <w:rFonts w:ascii="宋体" w:hAnsi="宋体"/>
        </w:rPr>
        <w:t>模式</w:t>
      </w:r>
      <w:r>
        <w:rPr>
          <w:rFonts w:ascii="宋体" w:hAnsi="宋体" w:hint="eastAsia"/>
        </w:rPr>
        <w:t>。</w:t>
      </w:r>
    </w:p>
    <w:p w14:paraId="4A1CDF26" w14:textId="77777777" w:rsidR="00423913" w:rsidRDefault="00DC3A31">
      <w:pPr>
        <w:spacing w:line="360" w:lineRule="auto"/>
        <w:ind w:firstLine="465"/>
        <w:rPr>
          <w:rFonts w:ascii="宋体" w:hAnsi="宋体"/>
        </w:rPr>
      </w:pPr>
      <w:r>
        <w:rPr>
          <w:rFonts w:ascii="宋体" w:hAnsi="宋体" w:hint="eastAsia"/>
        </w:rPr>
        <w:t>（</w:t>
      </w:r>
      <w:r>
        <w:rPr>
          <w:rFonts w:ascii="宋体" w:hAnsi="宋体"/>
        </w:rPr>
        <w:t>2</w:t>
      </w:r>
      <w:r>
        <w:rPr>
          <w:rFonts w:ascii="宋体" w:hAnsi="宋体" w:hint="eastAsia"/>
        </w:rPr>
        <w:t>）标准主编单位组织标准宣贯培训班，由标准制定人员主讲。组织有关人员积极参加行业协会的各项活动，培训班等。及时了解标准制、修订信息。</w:t>
      </w:r>
    </w:p>
    <w:p w14:paraId="50A9844E" w14:textId="47EEA88F" w:rsidR="00423913" w:rsidRDefault="00DC3A31">
      <w:pPr>
        <w:spacing w:line="360" w:lineRule="auto"/>
        <w:ind w:firstLine="465"/>
        <w:rPr>
          <w:rFonts w:ascii="宋体" w:hAnsi="宋体"/>
        </w:rPr>
      </w:pPr>
      <w:r>
        <w:rPr>
          <w:rFonts w:ascii="宋体" w:hAnsi="宋体" w:hint="eastAsia"/>
        </w:rPr>
        <w:t>（</w:t>
      </w:r>
      <w:r>
        <w:rPr>
          <w:rFonts w:ascii="宋体" w:hAnsi="宋体"/>
        </w:rPr>
        <w:t>3</w:t>
      </w:r>
      <w:r>
        <w:rPr>
          <w:rFonts w:ascii="宋体" w:hAnsi="宋体" w:hint="eastAsia"/>
        </w:rPr>
        <w:t>）</w:t>
      </w:r>
      <w:r w:rsidR="00E23052" w:rsidRPr="00E23052">
        <w:rPr>
          <w:rFonts w:ascii="宋体" w:hAnsi="宋体" w:hint="eastAsia"/>
        </w:rPr>
        <w:t>聚焦材料生产核心环节，推动企业向专业化、标准化方向发展。材料生产企业需以标准为依据，重点强化关键环节管理。加大研发投入，组建专业研发团队，针对标准中提及的高端功能需求（如抗菌、防火阻燃、低 VOC）开展技术攻关，推出符合标准的高附加值产品。</w:t>
      </w:r>
    </w:p>
    <w:p w14:paraId="12457377" w14:textId="77777777" w:rsidR="00423913" w:rsidRDefault="00DC3A31">
      <w:pPr>
        <w:spacing w:line="360" w:lineRule="auto"/>
        <w:ind w:firstLine="465"/>
        <w:rPr>
          <w:rFonts w:ascii="宋体" w:hAnsi="宋体"/>
        </w:rPr>
      </w:pPr>
      <w:r>
        <w:rPr>
          <w:rFonts w:ascii="宋体" w:hAnsi="宋体" w:hint="eastAsia"/>
        </w:rPr>
        <w:t>（</w:t>
      </w:r>
      <w:r>
        <w:rPr>
          <w:rFonts w:ascii="宋体" w:hAnsi="宋体"/>
        </w:rPr>
        <w:t>4</w:t>
      </w:r>
      <w:r>
        <w:rPr>
          <w:rFonts w:ascii="宋体" w:hAnsi="宋体" w:hint="eastAsia"/>
        </w:rPr>
        <w:t>）标准化编制人员全面负责贯</w:t>
      </w:r>
      <w:proofErr w:type="gramStart"/>
      <w:r>
        <w:rPr>
          <w:rFonts w:ascii="宋体" w:hAnsi="宋体" w:hint="eastAsia"/>
        </w:rPr>
        <w:t>标实施</w:t>
      </w:r>
      <w:proofErr w:type="gramEnd"/>
      <w:r>
        <w:rPr>
          <w:rFonts w:ascii="宋体" w:hAnsi="宋体" w:hint="eastAsia"/>
        </w:rPr>
        <w:t>工作，</w:t>
      </w:r>
      <w:proofErr w:type="gramStart"/>
      <w:r>
        <w:rPr>
          <w:rFonts w:ascii="宋体" w:hAnsi="宋体" w:hint="eastAsia"/>
        </w:rPr>
        <w:t>跟踪服务对贯标</w:t>
      </w:r>
      <w:proofErr w:type="gramEnd"/>
      <w:r>
        <w:rPr>
          <w:rFonts w:ascii="宋体" w:hAnsi="宋体" w:hint="eastAsia"/>
        </w:rPr>
        <w:t>中出现的问题进行协调处理</w:t>
      </w:r>
      <w:proofErr w:type="gramStart"/>
      <w:r>
        <w:rPr>
          <w:rFonts w:ascii="宋体" w:hAnsi="宋体" w:hint="eastAsia"/>
        </w:rPr>
        <w:t>作好贯标</w:t>
      </w:r>
      <w:proofErr w:type="gramEnd"/>
      <w:r>
        <w:rPr>
          <w:rFonts w:ascii="宋体" w:hAnsi="宋体" w:hint="eastAsia"/>
        </w:rPr>
        <w:t>记录，并进行长期监督检查工作。</w:t>
      </w:r>
    </w:p>
    <w:p w14:paraId="0D6B4884" w14:textId="00DFEA4F" w:rsidR="00423913" w:rsidRDefault="00DC3A31">
      <w:pPr>
        <w:spacing w:line="360" w:lineRule="auto"/>
        <w:ind w:firstLine="465"/>
        <w:rPr>
          <w:rFonts w:ascii="宋体" w:hAnsi="宋体"/>
        </w:rPr>
      </w:pPr>
      <w:r>
        <w:rPr>
          <w:rFonts w:ascii="宋体" w:hAnsi="宋体" w:hint="eastAsia"/>
        </w:rPr>
        <w:t>（</w:t>
      </w:r>
      <w:r>
        <w:rPr>
          <w:rFonts w:ascii="宋体" w:hAnsi="宋体"/>
        </w:rPr>
        <w:t>5</w:t>
      </w:r>
      <w:r>
        <w:rPr>
          <w:rFonts w:ascii="宋体" w:hAnsi="宋体" w:hint="eastAsia"/>
        </w:rPr>
        <w:t>）</w:t>
      </w:r>
      <w:r w:rsidR="00E23052" w:rsidRPr="00E23052">
        <w:rPr>
          <w:rFonts w:ascii="宋体" w:hAnsi="宋体" w:hint="eastAsia"/>
        </w:rPr>
        <w:t>主动对接产业链上下游，推动标准成为项目招投标核心依据。</w:t>
      </w:r>
      <w:r>
        <w:rPr>
          <w:rFonts w:ascii="宋体" w:hAnsi="宋体" w:hint="eastAsia"/>
        </w:rPr>
        <w:t>要向建筑</w:t>
      </w:r>
      <w:r>
        <w:rPr>
          <w:rFonts w:ascii="宋体" w:hAnsi="宋体"/>
        </w:rPr>
        <w:t>行业业主、总包、监理、设计单位进行</w:t>
      </w:r>
      <w:r>
        <w:rPr>
          <w:rFonts w:ascii="宋体" w:hAnsi="宋体" w:hint="eastAsia"/>
        </w:rPr>
        <w:t>大力</w:t>
      </w:r>
      <w:r>
        <w:rPr>
          <w:rFonts w:ascii="宋体" w:hAnsi="宋体"/>
        </w:rPr>
        <w:t>宣传，</w:t>
      </w:r>
      <w:r w:rsidR="00E23052" w:rsidRPr="00E23052">
        <w:rPr>
          <w:rFonts w:ascii="宋体" w:hAnsi="宋体" w:hint="eastAsia"/>
        </w:rPr>
        <w:t>在企业投标文件中明确标注 “符合《</w:t>
      </w:r>
      <w:r w:rsidR="004F4FF9">
        <w:rPr>
          <w:rFonts w:ascii="宋体" w:hAnsi="宋体" w:hint="eastAsia"/>
        </w:rPr>
        <w:t>地坪材料生产企业综合能力评价导则</w:t>
      </w:r>
      <w:r w:rsidR="00E23052" w:rsidRPr="00E23052">
        <w:rPr>
          <w:rFonts w:ascii="宋体" w:hAnsi="宋体" w:hint="eastAsia"/>
        </w:rPr>
        <w:t>》要求”。同时，联合行业协会向政府主管部门、大型项目业主单位建言，推动将“符合本标准要求”纳入地坪材料采购招投标的资格预审条件，引导市场优先选择合</w:t>
      </w:r>
      <w:proofErr w:type="gramStart"/>
      <w:r w:rsidR="00E23052" w:rsidRPr="00E23052">
        <w:rPr>
          <w:rFonts w:ascii="宋体" w:hAnsi="宋体" w:hint="eastAsia"/>
        </w:rPr>
        <w:t>规</w:t>
      </w:r>
      <w:proofErr w:type="gramEnd"/>
      <w:r w:rsidR="00E23052" w:rsidRPr="00E23052">
        <w:rPr>
          <w:rFonts w:ascii="宋体" w:hAnsi="宋体" w:hint="eastAsia"/>
        </w:rPr>
        <w:t>企业，以标准倒</w:t>
      </w:r>
      <w:proofErr w:type="gramStart"/>
      <w:r w:rsidR="00E23052" w:rsidRPr="00E23052">
        <w:rPr>
          <w:rFonts w:ascii="宋体" w:hAnsi="宋体" w:hint="eastAsia"/>
        </w:rPr>
        <w:t>逼行业</w:t>
      </w:r>
      <w:proofErr w:type="gramEnd"/>
      <w:r w:rsidR="00E23052" w:rsidRPr="00E23052">
        <w:rPr>
          <w:rFonts w:ascii="宋体" w:hAnsi="宋体" w:hint="eastAsia"/>
        </w:rPr>
        <w:t>整体质量提升。</w:t>
      </w:r>
      <w:r w:rsidR="00E23052">
        <w:rPr>
          <w:rFonts w:ascii="宋体" w:hAnsi="宋体"/>
        </w:rPr>
        <w:t xml:space="preserve"> </w:t>
      </w:r>
    </w:p>
    <w:p w14:paraId="67C9B0D7" w14:textId="77777777" w:rsidR="00423913" w:rsidRDefault="00DC3A31">
      <w:pPr>
        <w:spacing w:line="300" w:lineRule="auto"/>
        <w:outlineLvl w:val="0"/>
        <w:rPr>
          <w:rFonts w:ascii="宋体" w:hAnsi="宋体"/>
          <w:b/>
          <w:bCs/>
        </w:rPr>
      </w:pPr>
      <w:bookmarkStart w:id="16" w:name="_Toc536456791"/>
      <w:r>
        <w:rPr>
          <w:rFonts w:ascii="宋体" w:hAnsi="宋体" w:hint="eastAsia"/>
          <w:b/>
          <w:bCs/>
        </w:rPr>
        <w:t>1</w:t>
      </w:r>
      <w:r>
        <w:rPr>
          <w:rFonts w:ascii="宋体" w:hAnsi="宋体"/>
          <w:b/>
          <w:bCs/>
        </w:rPr>
        <w:t xml:space="preserve">1 </w:t>
      </w:r>
      <w:r>
        <w:rPr>
          <w:rFonts w:ascii="宋体" w:hAnsi="宋体" w:hint="eastAsia"/>
          <w:b/>
          <w:bCs/>
        </w:rPr>
        <w:t>废止现行有关标准的建议</w:t>
      </w:r>
      <w:bookmarkEnd w:id="16"/>
    </w:p>
    <w:p w14:paraId="3F920D7C" w14:textId="77777777" w:rsidR="00423913" w:rsidRDefault="00DC3A31" w:rsidP="00E23052">
      <w:pPr>
        <w:spacing w:line="360" w:lineRule="auto"/>
        <w:ind w:firstLineChars="200" w:firstLine="480"/>
        <w:rPr>
          <w:rFonts w:ascii="宋体" w:hAnsi="宋体"/>
        </w:rPr>
      </w:pPr>
      <w:r>
        <w:rPr>
          <w:rFonts w:ascii="宋体" w:hAnsi="宋体" w:hint="eastAsia"/>
        </w:rPr>
        <w:t>本标准为首次编制，不存在废止现行有关标准的情况。</w:t>
      </w:r>
    </w:p>
    <w:p w14:paraId="611C1EAB" w14:textId="77777777" w:rsidR="00423913" w:rsidRDefault="00DC3A31">
      <w:pPr>
        <w:spacing w:line="300" w:lineRule="auto"/>
        <w:outlineLvl w:val="0"/>
        <w:rPr>
          <w:rFonts w:ascii="宋体" w:hAnsi="宋体"/>
          <w:b/>
          <w:bCs/>
        </w:rPr>
      </w:pPr>
      <w:bookmarkStart w:id="17" w:name="_Toc536456792"/>
      <w:r>
        <w:rPr>
          <w:rFonts w:ascii="宋体" w:hAnsi="宋体" w:hint="eastAsia"/>
          <w:b/>
          <w:bCs/>
        </w:rPr>
        <w:t>1</w:t>
      </w:r>
      <w:r>
        <w:rPr>
          <w:rFonts w:ascii="宋体" w:hAnsi="宋体"/>
          <w:b/>
          <w:bCs/>
        </w:rPr>
        <w:t xml:space="preserve">2 </w:t>
      </w:r>
      <w:r>
        <w:rPr>
          <w:rFonts w:ascii="宋体" w:hAnsi="宋体" w:hint="eastAsia"/>
          <w:b/>
          <w:bCs/>
        </w:rPr>
        <w:t>其他应说明的事项</w:t>
      </w:r>
      <w:bookmarkEnd w:id="17"/>
    </w:p>
    <w:p w14:paraId="0ED1710C" w14:textId="77777777" w:rsidR="00423913" w:rsidRDefault="00DC3A31" w:rsidP="00E23052">
      <w:pPr>
        <w:spacing w:line="360" w:lineRule="auto"/>
        <w:ind w:firstLineChars="200" w:firstLine="480"/>
        <w:rPr>
          <w:rFonts w:ascii="宋体" w:hAnsi="宋体"/>
        </w:rPr>
      </w:pPr>
      <w:r>
        <w:rPr>
          <w:rFonts w:ascii="宋体" w:hAnsi="宋体" w:hint="eastAsia"/>
        </w:rPr>
        <w:t>无其他说明事项。</w:t>
      </w:r>
    </w:p>
    <w:bookmarkEnd w:id="0"/>
    <w:bookmarkEnd w:id="1"/>
    <w:p w14:paraId="13EA948E" w14:textId="77777777" w:rsidR="00423913" w:rsidRDefault="00423913">
      <w:pPr>
        <w:spacing w:line="360" w:lineRule="auto"/>
        <w:ind w:left="840" w:firstLineChars="50" w:firstLine="120"/>
        <w:rPr>
          <w:rFonts w:ascii="宋体" w:hAnsi="宋体"/>
          <w:color w:val="000000"/>
        </w:rPr>
      </w:pPr>
    </w:p>
    <w:sectPr w:rsidR="00423913" w:rsidSect="00EF7BF7">
      <w:footerReference w:type="default" r:id="rId9"/>
      <w:pgSz w:w="11906" w:h="16838"/>
      <w:pgMar w:top="1134" w:right="1134" w:bottom="1134" w:left="130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D314" w14:textId="77777777" w:rsidR="005A5FA8" w:rsidRDefault="005A5FA8">
      <w:r>
        <w:separator/>
      </w:r>
    </w:p>
  </w:endnote>
  <w:endnote w:type="continuationSeparator" w:id="0">
    <w:p w14:paraId="328F2BA7" w14:textId="77777777" w:rsidR="005A5FA8" w:rsidRDefault="005A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新魏">
    <w:panose1 w:val="02010800040101010101"/>
    <w:charset w:val="86"/>
    <w:family w:val="auto"/>
    <w:pitch w:val="variable"/>
    <w:sig w:usb0="00000001" w:usb1="080F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6A92" w14:textId="77777777" w:rsidR="0075428C" w:rsidRDefault="0075428C">
    <w:pPr>
      <w:pStyle w:val="af4"/>
      <w:jc w:val="right"/>
    </w:pPr>
    <w:r>
      <w:fldChar w:fldCharType="begin"/>
    </w:r>
    <w:r>
      <w:instrText xml:space="preserve"> PAGE   \* MERGEFORMAT </w:instrText>
    </w:r>
    <w:r>
      <w:fldChar w:fldCharType="separate"/>
    </w:r>
    <w:r w:rsidR="00843F6E" w:rsidRPr="00843F6E">
      <w:rPr>
        <w:noProof/>
        <w:lang w:val="zh-CN"/>
      </w:rPr>
      <w:t>17</w:t>
    </w:r>
    <w:r>
      <w:rPr>
        <w:lang w:val="zh-CN"/>
      </w:rPr>
      <w:fldChar w:fldCharType="end"/>
    </w:r>
  </w:p>
  <w:p w14:paraId="7EC32E7D" w14:textId="77777777" w:rsidR="0075428C" w:rsidRDefault="0075428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F95B" w14:textId="77777777" w:rsidR="005A5FA8" w:rsidRDefault="005A5FA8">
      <w:r>
        <w:separator/>
      </w:r>
    </w:p>
  </w:footnote>
  <w:footnote w:type="continuationSeparator" w:id="0">
    <w:p w14:paraId="62BB7F48" w14:textId="77777777" w:rsidR="005A5FA8" w:rsidRDefault="005A5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497AD2"/>
    <w:multiLevelType w:val="singleLevel"/>
    <w:tmpl w:val="EE497AD2"/>
    <w:lvl w:ilvl="0">
      <w:start w:val="4"/>
      <w:numFmt w:val="decimal"/>
      <w:suff w:val="nothing"/>
      <w:lvlText w:val="%1、"/>
      <w:lvlJc w:val="left"/>
    </w:lvl>
  </w:abstractNum>
  <w:abstractNum w:abstractNumId="1"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15:restartNumberingAfterBreak="0">
    <w:nsid w:val="24EF239B"/>
    <w:multiLevelType w:val="multilevel"/>
    <w:tmpl w:val="24EF239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B7821F2"/>
    <w:multiLevelType w:val="multilevel"/>
    <w:tmpl w:val="3B7821F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BA5FC9"/>
    <w:multiLevelType w:val="multilevel"/>
    <w:tmpl w:val="4FBA5FC9"/>
    <w:lvl w:ilvl="0">
      <w:start w:val="1"/>
      <w:numFmt w:val="decimal"/>
      <w:lvlText w:val="%1."/>
      <w:lvlJc w:val="left"/>
      <w:pPr>
        <w:ind w:left="845"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557C2AF5"/>
    <w:multiLevelType w:val="multilevel"/>
    <w:tmpl w:val="557C2AF5"/>
    <w:lvl w:ilvl="0">
      <w:start w:val="1"/>
      <w:numFmt w:val="decimal"/>
      <w:pStyle w:val="a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46260FA"/>
    <w:multiLevelType w:val="multilevel"/>
    <w:tmpl w:val="646260FA"/>
    <w:lvl w:ilvl="0">
      <w:start w:val="1"/>
      <w:numFmt w:val="decimal"/>
      <w:pStyle w:val="a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CEA2025"/>
    <w:multiLevelType w:val="multilevel"/>
    <w:tmpl w:val="6CEA2025"/>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7"/>
  </w:num>
  <w:num w:numId="2">
    <w:abstractNumId w:val="1"/>
  </w:num>
  <w:num w:numId="3">
    <w:abstractNumId w:val="6"/>
  </w:num>
  <w:num w:numId="4">
    <w:abstractNumId w:val="5"/>
  </w:num>
  <w:num w:numId="5">
    <w:abstractNumId w:val="0"/>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A3E0F"/>
    <w:rsid w:val="000001E5"/>
    <w:rsid w:val="00000A35"/>
    <w:rsid w:val="0000111D"/>
    <w:rsid w:val="000022B1"/>
    <w:rsid w:val="00003458"/>
    <w:rsid w:val="00003AFF"/>
    <w:rsid w:val="00005B47"/>
    <w:rsid w:val="00010A8B"/>
    <w:rsid w:val="000129E7"/>
    <w:rsid w:val="000129F4"/>
    <w:rsid w:val="00013B79"/>
    <w:rsid w:val="0001542A"/>
    <w:rsid w:val="00015581"/>
    <w:rsid w:val="00015A6C"/>
    <w:rsid w:val="000166C4"/>
    <w:rsid w:val="00017084"/>
    <w:rsid w:val="00017C80"/>
    <w:rsid w:val="00020415"/>
    <w:rsid w:val="00022396"/>
    <w:rsid w:val="00022C45"/>
    <w:rsid w:val="00023E46"/>
    <w:rsid w:val="00024525"/>
    <w:rsid w:val="00027763"/>
    <w:rsid w:val="00030247"/>
    <w:rsid w:val="0003190D"/>
    <w:rsid w:val="00031DAF"/>
    <w:rsid w:val="000354EE"/>
    <w:rsid w:val="00037C38"/>
    <w:rsid w:val="0004092A"/>
    <w:rsid w:val="00040A03"/>
    <w:rsid w:val="000434B8"/>
    <w:rsid w:val="000455BE"/>
    <w:rsid w:val="00045870"/>
    <w:rsid w:val="00045E4A"/>
    <w:rsid w:val="00051F58"/>
    <w:rsid w:val="00056209"/>
    <w:rsid w:val="00056E5B"/>
    <w:rsid w:val="000618F5"/>
    <w:rsid w:val="0006283D"/>
    <w:rsid w:val="00062D78"/>
    <w:rsid w:val="00062F18"/>
    <w:rsid w:val="00063A49"/>
    <w:rsid w:val="00063AB8"/>
    <w:rsid w:val="000658C5"/>
    <w:rsid w:val="00071468"/>
    <w:rsid w:val="00071497"/>
    <w:rsid w:val="00071635"/>
    <w:rsid w:val="00075BA7"/>
    <w:rsid w:val="00076334"/>
    <w:rsid w:val="0008016C"/>
    <w:rsid w:val="000821A1"/>
    <w:rsid w:val="00083D72"/>
    <w:rsid w:val="00084FF3"/>
    <w:rsid w:val="00085BE1"/>
    <w:rsid w:val="00085FD8"/>
    <w:rsid w:val="0008622A"/>
    <w:rsid w:val="00090A4B"/>
    <w:rsid w:val="00090AAF"/>
    <w:rsid w:val="00090BB7"/>
    <w:rsid w:val="00091268"/>
    <w:rsid w:val="0009206B"/>
    <w:rsid w:val="00092504"/>
    <w:rsid w:val="00092B00"/>
    <w:rsid w:val="00092C34"/>
    <w:rsid w:val="000973F8"/>
    <w:rsid w:val="000A0E3C"/>
    <w:rsid w:val="000A2A34"/>
    <w:rsid w:val="000A3998"/>
    <w:rsid w:val="000A4C17"/>
    <w:rsid w:val="000A5A10"/>
    <w:rsid w:val="000A61FC"/>
    <w:rsid w:val="000A7210"/>
    <w:rsid w:val="000B0A70"/>
    <w:rsid w:val="000B1507"/>
    <w:rsid w:val="000B226A"/>
    <w:rsid w:val="000B4363"/>
    <w:rsid w:val="000B4A64"/>
    <w:rsid w:val="000B5D25"/>
    <w:rsid w:val="000C25C9"/>
    <w:rsid w:val="000C3198"/>
    <w:rsid w:val="000C32D4"/>
    <w:rsid w:val="000C35B5"/>
    <w:rsid w:val="000C53E0"/>
    <w:rsid w:val="000C5E7B"/>
    <w:rsid w:val="000C7478"/>
    <w:rsid w:val="000D2BB1"/>
    <w:rsid w:val="000D3CC7"/>
    <w:rsid w:val="000E1B6C"/>
    <w:rsid w:val="000E4AE2"/>
    <w:rsid w:val="000F1807"/>
    <w:rsid w:val="000F19D8"/>
    <w:rsid w:val="000F1B97"/>
    <w:rsid w:val="000F3C33"/>
    <w:rsid w:val="000F4A3B"/>
    <w:rsid w:val="0010305D"/>
    <w:rsid w:val="001036AD"/>
    <w:rsid w:val="00104405"/>
    <w:rsid w:val="001050DA"/>
    <w:rsid w:val="001064D7"/>
    <w:rsid w:val="00111084"/>
    <w:rsid w:val="00113794"/>
    <w:rsid w:val="00114735"/>
    <w:rsid w:val="00115B5E"/>
    <w:rsid w:val="00117C75"/>
    <w:rsid w:val="001226DB"/>
    <w:rsid w:val="00122E38"/>
    <w:rsid w:val="00123381"/>
    <w:rsid w:val="00124C46"/>
    <w:rsid w:val="0012660A"/>
    <w:rsid w:val="00126D94"/>
    <w:rsid w:val="001272E3"/>
    <w:rsid w:val="00131914"/>
    <w:rsid w:val="0013217E"/>
    <w:rsid w:val="0013245B"/>
    <w:rsid w:val="00134A81"/>
    <w:rsid w:val="00135688"/>
    <w:rsid w:val="0013736D"/>
    <w:rsid w:val="00140426"/>
    <w:rsid w:val="00142BAF"/>
    <w:rsid w:val="00143940"/>
    <w:rsid w:val="001443CE"/>
    <w:rsid w:val="0014676D"/>
    <w:rsid w:val="0014686E"/>
    <w:rsid w:val="00147B81"/>
    <w:rsid w:val="00150ABB"/>
    <w:rsid w:val="001532ED"/>
    <w:rsid w:val="001579B0"/>
    <w:rsid w:val="001602C5"/>
    <w:rsid w:val="0016215B"/>
    <w:rsid w:val="001622C0"/>
    <w:rsid w:val="00162784"/>
    <w:rsid w:val="00163122"/>
    <w:rsid w:val="00164630"/>
    <w:rsid w:val="0016491D"/>
    <w:rsid w:val="001657BB"/>
    <w:rsid w:val="001675D3"/>
    <w:rsid w:val="00167CE9"/>
    <w:rsid w:val="00171E1C"/>
    <w:rsid w:val="00173530"/>
    <w:rsid w:val="0017400A"/>
    <w:rsid w:val="00176EFD"/>
    <w:rsid w:val="00177FA6"/>
    <w:rsid w:val="00180DF2"/>
    <w:rsid w:val="00180E04"/>
    <w:rsid w:val="001818CE"/>
    <w:rsid w:val="00181DCA"/>
    <w:rsid w:val="00182FBA"/>
    <w:rsid w:val="001844FC"/>
    <w:rsid w:val="00184AF2"/>
    <w:rsid w:val="00190773"/>
    <w:rsid w:val="00190A45"/>
    <w:rsid w:val="0019160F"/>
    <w:rsid w:val="001922C3"/>
    <w:rsid w:val="001954DB"/>
    <w:rsid w:val="001A05C7"/>
    <w:rsid w:val="001A3282"/>
    <w:rsid w:val="001A344D"/>
    <w:rsid w:val="001A36A9"/>
    <w:rsid w:val="001A746E"/>
    <w:rsid w:val="001A7E28"/>
    <w:rsid w:val="001B0B72"/>
    <w:rsid w:val="001B145A"/>
    <w:rsid w:val="001B2B09"/>
    <w:rsid w:val="001B3029"/>
    <w:rsid w:val="001B47CF"/>
    <w:rsid w:val="001C209D"/>
    <w:rsid w:val="001C4092"/>
    <w:rsid w:val="001C5350"/>
    <w:rsid w:val="001C7E50"/>
    <w:rsid w:val="001D0624"/>
    <w:rsid w:val="001D2C4D"/>
    <w:rsid w:val="001D421B"/>
    <w:rsid w:val="001D466C"/>
    <w:rsid w:val="001D5FEA"/>
    <w:rsid w:val="001E115D"/>
    <w:rsid w:val="001E2EB9"/>
    <w:rsid w:val="001E3871"/>
    <w:rsid w:val="001E56A7"/>
    <w:rsid w:val="001E581E"/>
    <w:rsid w:val="001E7665"/>
    <w:rsid w:val="001E7CEE"/>
    <w:rsid w:val="001F0376"/>
    <w:rsid w:val="001F3732"/>
    <w:rsid w:val="001F7A32"/>
    <w:rsid w:val="0020041C"/>
    <w:rsid w:val="00201456"/>
    <w:rsid w:val="00201C5F"/>
    <w:rsid w:val="0020454A"/>
    <w:rsid w:val="00205CEE"/>
    <w:rsid w:val="00210503"/>
    <w:rsid w:val="002118AB"/>
    <w:rsid w:val="00213216"/>
    <w:rsid w:val="00213E30"/>
    <w:rsid w:val="0021604E"/>
    <w:rsid w:val="00217B16"/>
    <w:rsid w:val="002306B0"/>
    <w:rsid w:val="00231455"/>
    <w:rsid w:val="00233834"/>
    <w:rsid w:val="00234126"/>
    <w:rsid w:val="00234149"/>
    <w:rsid w:val="002348A6"/>
    <w:rsid w:val="00236B80"/>
    <w:rsid w:val="00237486"/>
    <w:rsid w:val="0024083A"/>
    <w:rsid w:val="00240F1D"/>
    <w:rsid w:val="002446E2"/>
    <w:rsid w:val="00247197"/>
    <w:rsid w:val="00250A16"/>
    <w:rsid w:val="00254E39"/>
    <w:rsid w:val="0025590C"/>
    <w:rsid w:val="00255F9C"/>
    <w:rsid w:val="00256BA9"/>
    <w:rsid w:val="0026107B"/>
    <w:rsid w:val="00261111"/>
    <w:rsid w:val="00261162"/>
    <w:rsid w:val="00262D99"/>
    <w:rsid w:val="0026372C"/>
    <w:rsid w:val="00263789"/>
    <w:rsid w:val="002666A7"/>
    <w:rsid w:val="00266E7D"/>
    <w:rsid w:val="00275CE1"/>
    <w:rsid w:val="002768F3"/>
    <w:rsid w:val="00277890"/>
    <w:rsid w:val="00284FE2"/>
    <w:rsid w:val="002863DE"/>
    <w:rsid w:val="00290007"/>
    <w:rsid w:val="002904A7"/>
    <w:rsid w:val="00294C50"/>
    <w:rsid w:val="00296ECE"/>
    <w:rsid w:val="002978CE"/>
    <w:rsid w:val="002A2585"/>
    <w:rsid w:val="002A27E5"/>
    <w:rsid w:val="002A2C84"/>
    <w:rsid w:val="002A3520"/>
    <w:rsid w:val="002A3682"/>
    <w:rsid w:val="002A39BE"/>
    <w:rsid w:val="002A4869"/>
    <w:rsid w:val="002A7256"/>
    <w:rsid w:val="002A7752"/>
    <w:rsid w:val="002A7C01"/>
    <w:rsid w:val="002B029A"/>
    <w:rsid w:val="002B0B78"/>
    <w:rsid w:val="002B0E87"/>
    <w:rsid w:val="002B1FD6"/>
    <w:rsid w:val="002B32E9"/>
    <w:rsid w:val="002B566F"/>
    <w:rsid w:val="002B6456"/>
    <w:rsid w:val="002B77A1"/>
    <w:rsid w:val="002B7DB0"/>
    <w:rsid w:val="002C022E"/>
    <w:rsid w:val="002C18D7"/>
    <w:rsid w:val="002C721D"/>
    <w:rsid w:val="002C7925"/>
    <w:rsid w:val="002D044E"/>
    <w:rsid w:val="002D2307"/>
    <w:rsid w:val="002D3ADD"/>
    <w:rsid w:val="002D4561"/>
    <w:rsid w:val="002D49FE"/>
    <w:rsid w:val="002D6251"/>
    <w:rsid w:val="002D7368"/>
    <w:rsid w:val="002D7540"/>
    <w:rsid w:val="002D7A4E"/>
    <w:rsid w:val="002E08A7"/>
    <w:rsid w:val="002E0A53"/>
    <w:rsid w:val="002E1F62"/>
    <w:rsid w:val="002E229E"/>
    <w:rsid w:val="002E31E8"/>
    <w:rsid w:val="002E3251"/>
    <w:rsid w:val="002E356B"/>
    <w:rsid w:val="002E671D"/>
    <w:rsid w:val="002E6DAF"/>
    <w:rsid w:val="002F09C4"/>
    <w:rsid w:val="002F14E0"/>
    <w:rsid w:val="002F386B"/>
    <w:rsid w:val="002F67EC"/>
    <w:rsid w:val="00301386"/>
    <w:rsid w:val="00302B49"/>
    <w:rsid w:val="00303ED3"/>
    <w:rsid w:val="00312242"/>
    <w:rsid w:val="00312323"/>
    <w:rsid w:val="003128B6"/>
    <w:rsid w:val="00313B99"/>
    <w:rsid w:val="003173D2"/>
    <w:rsid w:val="003202CC"/>
    <w:rsid w:val="00320989"/>
    <w:rsid w:val="00321B9B"/>
    <w:rsid w:val="00321BEA"/>
    <w:rsid w:val="00321FE1"/>
    <w:rsid w:val="00322C38"/>
    <w:rsid w:val="0032377D"/>
    <w:rsid w:val="003250AF"/>
    <w:rsid w:val="00326842"/>
    <w:rsid w:val="00330850"/>
    <w:rsid w:val="003321EA"/>
    <w:rsid w:val="00334FB8"/>
    <w:rsid w:val="003367E3"/>
    <w:rsid w:val="00336AC0"/>
    <w:rsid w:val="00336C0A"/>
    <w:rsid w:val="0033700A"/>
    <w:rsid w:val="0033704F"/>
    <w:rsid w:val="003374DF"/>
    <w:rsid w:val="00340627"/>
    <w:rsid w:val="003433EC"/>
    <w:rsid w:val="0034684B"/>
    <w:rsid w:val="00346E04"/>
    <w:rsid w:val="00346E22"/>
    <w:rsid w:val="00347457"/>
    <w:rsid w:val="00347BCC"/>
    <w:rsid w:val="003513CB"/>
    <w:rsid w:val="0035658A"/>
    <w:rsid w:val="00357490"/>
    <w:rsid w:val="00357CB3"/>
    <w:rsid w:val="00357FC9"/>
    <w:rsid w:val="003615D2"/>
    <w:rsid w:val="0036240E"/>
    <w:rsid w:val="00363070"/>
    <w:rsid w:val="003638A8"/>
    <w:rsid w:val="00363ABA"/>
    <w:rsid w:val="00363FD3"/>
    <w:rsid w:val="003643BF"/>
    <w:rsid w:val="003645D5"/>
    <w:rsid w:val="00364EFB"/>
    <w:rsid w:val="0036508C"/>
    <w:rsid w:val="00365D8A"/>
    <w:rsid w:val="00366F63"/>
    <w:rsid w:val="003726C8"/>
    <w:rsid w:val="00372BB9"/>
    <w:rsid w:val="003745BC"/>
    <w:rsid w:val="003758EE"/>
    <w:rsid w:val="00376523"/>
    <w:rsid w:val="0038310F"/>
    <w:rsid w:val="003837E1"/>
    <w:rsid w:val="00383FE7"/>
    <w:rsid w:val="00387411"/>
    <w:rsid w:val="003901E8"/>
    <w:rsid w:val="003907F0"/>
    <w:rsid w:val="00390880"/>
    <w:rsid w:val="00391D3A"/>
    <w:rsid w:val="003921AC"/>
    <w:rsid w:val="00393DA0"/>
    <w:rsid w:val="003A185C"/>
    <w:rsid w:val="003A468C"/>
    <w:rsid w:val="003A6F2B"/>
    <w:rsid w:val="003A7036"/>
    <w:rsid w:val="003A73E4"/>
    <w:rsid w:val="003A7848"/>
    <w:rsid w:val="003B129E"/>
    <w:rsid w:val="003B1F3C"/>
    <w:rsid w:val="003B22E2"/>
    <w:rsid w:val="003B25C9"/>
    <w:rsid w:val="003B3C6C"/>
    <w:rsid w:val="003B620B"/>
    <w:rsid w:val="003B7B55"/>
    <w:rsid w:val="003D23D7"/>
    <w:rsid w:val="003D3269"/>
    <w:rsid w:val="003D6221"/>
    <w:rsid w:val="003D65BA"/>
    <w:rsid w:val="003D7CC5"/>
    <w:rsid w:val="003D7FC8"/>
    <w:rsid w:val="003E108D"/>
    <w:rsid w:val="003E2C9A"/>
    <w:rsid w:val="003E52E9"/>
    <w:rsid w:val="003E62CC"/>
    <w:rsid w:val="003E656E"/>
    <w:rsid w:val="003E7DE2"/>
    <w:rsid w:val="003F0454"/>
    <w:rsid w:val="003F3767"/>
    <w:rsid w:val="003F429F"/>
    <w:rsid w:val="003F5FB6"/>
    <w:rsid w:val="003F66A1"/>
    <w:rsid w:val="003F6747"/>
    <w:rsid w:val="00401447"/>
    <w:rsid w:val="00401E4A"/>
    <w:rsid w:val="0040776A"/>
    <w:rsid w:val="004109A2"/>
    <w:rsid w:val="00412D5F"/>
    <w:rsid w:val="0041342C"/>
    <w:rsid w:val="00413BB6"/>
    <w:rsid w:val="00415A15"/>
    <w:rsid w:val="004176B3"/>
    <w:rsid w:val="00420C4C"/>
    <w:rsid w:val="00423913"/>
    <w:rsid w:val="00425546"/>
    <w:rsid w:val="00426582"/>
    <w:rsid w:val="004310FF"/>
    <w:rsid w:val="00433341"/>
    <w:rsid w:val="00434840"/>
    <w:rsid w:val="0043602C"/>
    <w:rsid w:val="00437997"/>
    <w:rsid w:val="00437FCF"/>
    <w:rsid w:val="00440D57"/>
    <w:rsid w:val="004415B9"/>
    <w:rsid w:val="00441EC9"/>
    <w:rsid w:val="00442EEC"/>
    <w:rsid w:val="00444E74"/>
    <w:rsid w:val="00446FEC"/>
    <w:rsid w:val="004505BD"/>
    <w:rsid w:val="004553C2"/>
    <w:rsid w:val="004556EE"/>
    <w:rsid w:val="00455C25"/>
    <w:rsid w:val="00462578"/>
    <w:rsid w:val="00464D2C"/>
    <w:rsid w:val="004739BF"/>
    <w:rsid w:val="004739D2"/>
    <w:rsid w:val="00473CF5"/>
    <w:rsid w:val="004748CD"/>
    <w:rsid w:val="0047523F"/>
    <w:rsid w:val="004839FB"/>
    <w:rsid w:val="00490D61"/>
    <w:rsid w:val="004943C7"/>
    <w:rsid w:val="00494B76"/>
    <w:rsid w:val="004950DE"/>
    <w:rsid w:val="00496551"/>
    <w:rsid w:val="004967D1"/>
    <w:rsid w:val="00496E12"/>
    <w:rsid w:val="004A0A20"/>
    <w:rsid w:val="004A219E"/>
    <w:rsid w:val="004A21C9"/>
    <w:rsid w:val="004A2993"/>
    <w:rsid w:val="004A412E"/>
    <w:rsid w:val="004A4DBF"/>
    <w:rsid w:val="004A62B9"/>
    <w:rsid w:val="004A7234"/>
    <w:rsid w:val="004B25C3"/>
    <w:rsid w:val="004B2E02"/>
    <w:rsid w:val="004B331A"/>
    <w:rsid w:val="004B397C"/>
    <w:rsid w:val="004B432D"/>
    <w:rsid w:val="004B59C7"/>
    <w:rsid w:val="004B6F2A"/>
    <w:rsid w:val="004C0021"/>
    <w:rsid w:val="004C005B"/>
    <w:rsid w:val="004C1B3E"/>
    <w:rsid w:val="004C45E0"/>
    <w:rsid w:val="004C753E"/>
    <w:rsid w:val="004C7666"/>
    <w:rsid w:val="004D40CB"/>
    <w:rsid w:val="004D5542"/>
    <w:rsid w:val="004D6A87"/>
    <w:rsid w:val="004E0392"/>
    <w:rsid w:val="004E0C9B"/>
    <w:rsid w:val="004E1727"/>
    <w:rsid w:val="004E17C4"/>
    <w:rsid w:val="004E1D63"/>
    <w:rsid w:val="004E2551"/>
    <w:rsid w:val="004E579D"/>
    <w:rsid w:val="004E7D76"/>
    <w:rsid w:val="004F00E7"/>
    <w:rsid w:val="004F1532"/>
    <w:rsid w:val="004F40D0"/>
    <w:rsid w:val="004F4C53"/>
    <w:rsid w:val="004F4FF9"/>
    <w:rsid w:val="004F62DD"/>
    <w:rsid w:val="004F6468"/>
    <w:rsid w:val="00501D2D"/>
    <w:rsid w:val="00503AC4"/>
    <w:rsid w:val="0050522F"/>
    <w:rsid w:val="00505635"/>
    <w:rsid w:val="005066E8"/>
    <w:rsid w:val="00512F2D"/>
    <w:rsid w:val="00516975"/>
    <w:rsid w:val="00517A06"/>
    <w:rsid w:val="00521073"/>
    <w:rsid w:val="00521F0B"/>
    <w:rsid w:val="00522583"/>
    <w:rsid w:val="005226C6"/>
    <w:rsid w:val="005226C9"/>
    <w:rsid w:val="005242CB"/>
    <w:rsid w:val="00524432"/>
    <w:rsid w:val="00525073"/>
    <w:rsid w:val="00531506"/>
    <w:rsid w:val="00531E1D"/>
    <w:rsid w:val="00532434"/>
    <w:rsid w:val="00532A53"/>
    <w:rsid w:val="0053386C"/>
    <w:rsid w:val="00533A4E"/>
    <w:rsid w:val="00535120"/>
    <w:rsid w:val="00535F4E"/>
    <w:rsid w:val="00541C96"/>
    <w:rsid w:val="00541D12"/>
    <w:rsid w:val="005429D5"/>
    <w:rsid w:val="005459C6"/>
    <w:rsid w:val="00546FEB"/>
    <w:rsid w:val="00547A75"/>
    <w:rsid w:val="00547E19"/>
    <w:rsid w:val="00554789"/>
    <w:rsid w:val="00554F4C"/>
    <w:rsid w:val="00556516"/>
    <w:rsid w:val="00564076"/>
    <w:rsid w:val="00566323"/>
    <w:rsid w:val="00566B2F"/>
    <w:rsid w:val="005673F4"/>
    <w:rsid w:val="00567442"/>
    <w:rsid w:val="005704A4"/>
    <w:rsid w:val="005709B7"/>
    <w:rsid w:val="00570C6F"/>
    <w:rsid w:val="00575854"/>
    <w:rsid w:val="00575BEE"/>
    <w:rsid w:val="00576D4F"/>
    <w:rsid w:val="0058175D"/>
    <w:rsid w:val="00583651"/>
    <w:rsid w:val="00586588"/>
    <w:rsid w:val="00587046"/>
    <w:rsid w:val="00587ADA"/>
    <w:rsid w:val="00590D83"/>
    <w:rsid w:val="00591858"/>
    <w:rsid w:val="00593324"/>
    <w:rsid w:val="00593A24"/>
    <w:rsid w:val="00594A81"/>
    <w:rsid w:val="005960AC"/>
    <w:rsid w:val="005A1423"/>
    <w:rsid w:val="005A2EA0"/>
    <w:rsid w:val="005A3D56"/>
    <w:rsid w:val="005A43EE"/>
    <w:rsid w:val="005A4490"/>
    <w:rsid w:val="005A5C60"/>
    <w:rsid w:val="005A5FA8"/>
    <w:rsid w:val="005B015E"/>
    <w:rsid w:val="005B1264"/>
    <w:rsid w:val="005B3BCC"/>
    <w:rsid w:val="005B528A"/>
    <w:rsid w:val="005B65EE"/>
    <w:rsid w:val="005B680C"/>
    <w:rsid w:val="005B68B3"/>
    <w:rsid w:val="005B6C02"/>
    <w:rsid w:val="005C190F"/>
    <w:rsid w:val="005C2487"/>
    <w:rsid w:val="005C279E"/>
    <w:rsid w:val="005C2E11"/>
    <w:rsid w:val="005C4B3C"/>
    <w:rsid w:val="005C583E"/>
    <w:rsid w:val="005C5D4C"/>
    <w:rsid w:val="005C67E4"/>
    <w:rsid w:val="005C7698"/>
    <w:rsid w:val="005C7B04"/>
    <w:rsid w:val="005D67F8"/>
    <w:rsid w:val="005D79A5"/>
    <w:rsid w:val="005D7AFF"/>
    <w:rsid w:val="005E1222"/>
    <w:rsid w:val="005E1E91"/>
    <w:rsid w:val="005E30F1"/>
    <w:rsid w:val="005F07D4"/>
    <w:rsid w:val="005F1052"/>
    <w:rsid w:val="005F4209"/>
    <w:rsid w:val="005F45C6"/>
    <w:rsid w:val="005F58C0"/>
    <w:rsid w:val="005F5FAC"/>
    <w:rsid w:val="00601AA4"/>
    <w:rsid w:val="00601CCA"/>
    <w:rsid w:val="00601FE8"/>
    <w:rsid w:val="00602C6C"/>
    <w:rsid w:val="0060518B"/>
    <w:rsid w:val="00605963"/>
    <w:rsid w:val="00605DA6"/>
    <w:rsid w:val="00605E0D"/>
    <w:rsid w:val="00611DAB"/>
    <w:rsid w:val="00612D27"/>
    <w:rsid w:val="006132C6"/>
    <w:rsid w:val="00613A98"/>
    <w:rsid w:val="00615FD7"/>
    <w:rsid w:val="00620728"/>
    <w:rsid w:val="006215E2"/>
    <w:rsid w:val="00622989"/>
    <w:rsid w:val="00623E31"/>
    <w:rsid w:val="00624DF5"/>
    <w:rsid w:val="00625952"/>
    <w:rsid w:val="00627038"/>
    <w:rsid w:val="00632EA4"/>
    <w:rsid w:val="0063367C"/>
    <w:rsid w:val="006342E7"/>
    <w:rsid w:val="0063527F"/>
    <w:rsid w:val="006371D6"/>
    <w:rsid w:val="00637369"/>
    <w:rsid w:val="006431C7"/>
    <w:rsid w:val="006459A4"/>
    <w:rsid w:val="00647166"/>
    <w:rsid w:val="00650BDA"/>
    <w:rsid w:val="00652240"/>
    <w:rsid w:val="006550C3"/>
    <w:rsid w:val="0066346D"/>
    <w:rsid w:val="0066399F"/>
    <w:rsid w:val="0066404C"/>
    <w:rsid w:val="00664E3A"/>
    <w:rsid w:val="00666A4B"/>
    <w:rsid w:val="006723B6"/>
    <w:rsid w:val="00673376"/>
    <w:rsid w:val="006739AB"/>
    <w:rsid w:val="00674D32"/>
    <w:rsid w:val="00674E45"/>
    <w:rsid w:val="00675EC1"/>
    <w:rsid w:val="00684EC4"/>
    <w:rsid w:val="0068551C"/>
    <w:rsid w:val="006856BE"/>
    <w:rsid w:val="00687CD5"/>
    <w:rsid w:val="00691135"/>
    <w:rsid w:val="006923A6"/>
    <w:rsid w:val="006936D5"/>
    <w:rsid w:val="0069455E"/>
    <w:rsid w:val="006953EF"/>
    <w:rsid w:val="00695F14"/>
    <w:rsid w:val="00696786"/>
    <w:rsid w:val="00696BA4"/>
    <w:rsid w:val="006A3188"/>
    <w:rsid w:val="006A4E3B"/>
    <w:rsid w:val="006A5430"/>
    <w:rsid w:val="006B0644"/>
    <w:rsid w:val="006B0CE7"/>
    <w:rsid w:val="006B2433"/>
    <w:rsid w:val="006B25E3"/>
    <w:rsid w:val="006B28CF"/>
    <w:rsid w:val="006B29C1"/>
    <w:rsid w:val="006B2FBD"/>
    <w:rsid w:val="006B74D0"/>
    <w:rsid w:val="006B7ABB"/>
    <w:rsid w:val="006C0950"/>
    <w:rsid w:val="006C694C"/>
    <w:rsid w:val="006D304D"/>
    <w:rsid w:val="006D3673"/>
    <w:rsid w:val="006D49EE"/>
    <w:rsid w:val="006D524D"/>
    <w:rsid w:val="006D675B"/>
    <w:rsid w:val="006E3B1C"/>
    <w:rsid w:val="006E5A81"/>
    <w:rsid w:val="006E5F28"/>
    <w:rsid w:val="006E5F72"/>
    <w:rsid w:val="006E706E"/>
    <w:rsid w:val="006E79AD"/>
    <w:rsid w:val="006F038A"/>
    <w:rsid w:val="006F3506"/>
    <w:rsid w:val="006F51BE"/>
    <w:rsid w:val="006F5F8E"/>
    <w:rsid w:val="006F7701"/>
    <w:rsid w:val="0070206E"/>
    <w:rsid w:val="00703771"/>
    <w:rsid w:val="00703F34"/>
    <w:rsid w:val="00704590"/>
    <w:rsid w:val="00706B3D"/>
    <w:rsid w:val="00707ED9"/>
    <w:rsid w:val="007108B5"/>
    <w:rsid w:val="0071102E"/>
    <w:rsid w:val="00712056"/>
    <w:rsid w:val="00712233"/>
    <w:rsid w:val="007138C2"/>
    <w:rsid w:val="0071409C"/>
    <w:rsid w:val="00714291"/>
    <w:rsid w:val="007142DD"/>
    <w:rsid w:val="00714F72"/>
    <w:rsid w:val="007167C7"/>
    <w:rsid w:val="007201FB"/>
    <w:rsid w:val="00720DC8"/>
    <w:rsid w:val="0072523B"/>
    <w:rsid w:val="00731116"/>
    <w:rsid w:val="007316A1"/>
    <w:rsid w:val="00732EF3"/>
    <w:rsid w:val="00733611"/>
    <w:rsid w:val="00734068"/>
    <w:rsid w:val="00740263"/>
    <w:rsid w:val="007406FF"/>
    <w:rsid w:val="00740710"/>
    <w:rsid w:val="00740B91"/>
    <w:rsid w:val="0074337E"/>
    <w:rsid w:val="00744284"/>
    <w:rsid w:val="007443BB"/>
    <w:rsid w:val="00744A1A"/>
    <w:rsid w:val="00745528"/>
    <w:rsid w:val="007463BA"/>
    <w:rsid w:val="007507F8"/>
    <w:rsid w:val="007524BC"/>
    <w:rsid w:val="007532B7"/>
    <w:rsid w:val="007533D8"/>
    <w:rsid w:val="00754014"/>
    <w:rsid w:val="0075428C"/>
    <w:rsid w:val="007567C8"/>
    <w:rsid w:val="007617ED"/>
    <w:rsid w:val="00762533"/>
    <w:rsid w:val="00764A0F"/>
    <w:rsid w:val="0076755D"/>
    <w:rsid w:val="0076770F"/>
    <w:rsid w:val="00771282"/>
    <w:rsid w:val="00772848"/>
    <w:rsid w:val="007737D9"/>
    <w:rsid w:val="00773B04"/>
    <w:rsid w:val="0077675B"/>
    <w:rsid w:val="00783B1D"/>
    <w:rsid w:val="00783C0B"/>
    <w:rsid w:val="00787966"/>
    <w:rsid w:val="00791C72"/>
    <w:rsid w:val="00791E49"/>
    <w:rsid w:val="0079227F"/>
    <w:rsid w:val="00794DAC"/>
    <w:rsid w:val="00796575"/>
    <w:rsid w:val="007972FA"/>
    <w:rsid w:val="00797E5B"/>
    <w:rsid w:val="007A1B23"/>
    <w:rsid w:val="007A38D4"/>
    <w:rsid w:val="007A4D52"/>
    <w:rsid w:val="007B0C50"/>
    <w:rsid w:val="007B5E19"/>
    <w:rsid w:val="007B76CD"/>
    <w:rsid w:val="007C308B"/>
    <w:rsid w:val="007C3C8E"/>
    <w:rsid w:val="007C3D67"/>
    <w:rsid w:val="007C431E"/>
    <w:rsid w:val="007C5158"/>
    <w:rsid w:val="007C5C7E"/>
    <w:rsid w:val="007C612B"/>
    <w:rsid w:val="007C6FEE"/>
    <w:rsid w:val="007D062A"/>
    <w:rsid w:val="007D0B22"/>
    <w:rsid w:val="007D0B7A"/>
    <w:rsid w:val="007D2863"/>
    <w:rsid w:val="007D3ABB"/>
    <w:rsid w:val="007D4BB6"/>
    <w:rsid w:val="007D5B62"/>
    <w:rsid w:val="007D5F1B"/>
    <w:rsid w:val="007D618D"/>
    <w:rsid w:val="007D7BD0"/>
    <w:rsid w:val="007D7F1B"/>
    <w:rsid w:val="007E01FB"/>
    <w:rsid w:val="007E288B"/>
    <w:rsid w:val="007E2B19"/>
    <w:rsid w:val="007E33E9"/>
    <w:rsid w:val="007E3D14"/>
    <w:rsid w:val="007E5444"/>
    <w:rsid w:val="007E5B2D"/>
    <w:rsid w:val="007E5ED4"/>
    <w:rsid w:val="007E656F"/>
    <w:rsid w:val="007E6D60"/>
    <w:rsid w:val="007E7DCB"/>
    <w:rsid w:val="007F1192"/>
    <w:rsid w:val="007F38D6"/>
    <w:rsid w:val="00801413"/>
    <w:rsid w:val="008049BE"/>
    <w:rsid w:val="00805BC2"/>
    <w:rsid w:val="008068BB"/>
    <w:rsid w:val="00807A25"/>
    <w:rsid w:val="0081110B"/>
    <w:rsid w:val="00813BD3"/>
    <w:rsid w:val="00814ED1"/>
    <w:rsid w:val="00816282"/>
    <w:rsid w:val="00816D19"/>
    <w:rsid w:val="00821590"/>
    <w:rsid w:val="008220B2"/>
    <w:rsid w:val="00822115"/>
    <w:rsid w:val="008224CF"/>
    <w:rsid w:val="00823486"/>
    <w:rsid w:val="008239E3"/>
    <w:rsid w:val="00823D78"/>
    <w:rsid w:val="00825164"/>
    <w:rsid w:val="00825AE1"/>
    <w:rsid w:val="00825EDB"/>
    <w:rsid w:val="00826FCA"/>
    <w:rsid w:val="00832C3F"/>
    <w:rsid w:val="00836D26"/>
    <w:rsid w:val="00836F1C"/>
    <w:rsid w:val="008378D0"/>
    <w:rsid w:val="00841809"/>
    <w:rsid w:val="00843F6E"/>
    <w:rsid w:val="008464D7"/>
    <w:rsid w:val="00851B22"/>
    <w:rsid w:val="00852B1E"/>
    <w:rsid w:val="00852DC1"/>
    <w:rsid w:val="0085400A"/>
    <w:rsid w:val="00856063"/>
    <w:rsid w:val="00857791"/>
    <w:rsid w:val="0086035A"/>
    <w:rsid w:val="0086067C"/>
    <w:rsid w:val="0086137A"/>
    <w:rsid w:val="00861EA3"/>
    <w:rsid w:val="008654DA"/>
    <w:rsid w:val="008655C1"/>
    <w:rsid w:val="00865A9A"/>
    <w:rsid w:val="00866A0B"/>
    <w:rsid w:val="00866D2F"/>
    <w:rsid w:val="00872300"/>
    <w:rsid w:val="0087313C"/>
    <w:rsid w:val="008732EE"/>
    <w:rsid w:val="00873C4F"/>
    <w:rsid w:val="008740FA"/>
    <w:rsid w:val="00875077"/>
    <w:rsid w:val="008760B3"/>
    <w:rsid w:val="00876229"/>
    <w:rsid w:val="00876B70"/>
    <w:rsid w:val="008838FE"/>
    <w:rsid w:val="0088407F"/>
    <w:rsid w:val="00884B45"/>
    <w:rsid w:val="00884E60"/>
    <w:rsid w:val="00885859"/>
    <w:rsid w:val="008874A5"/>
    <w:rsid w:val="0088794A"/>
    <w:rsid w:val="00890062"/>
    <w:rsid w:val="00890E8D"/>
    <w:rsid w:val="00892249"/>
    <w:rsid w:val="00897893"/>
    <w:rsid w:val="008A0267"/>
    <w:rsid w:val="008A107C"/>
    <w:rsid w:val="008A3121"/>
    <w:rsid w:val="008A36DB"/>
    <w:rsid w:val="008A4B8F"/>
    <w:rsid w:val="008A5150"/>
    <w:rsid w:val="008A5316"/>
    <w:rsid w:val="008A6B4E"/>
    <w:rsid w:val="008A7387"/>
    <w:rsid w:val="008B1394"/>
    <w:rsid w:val="008B29AB"/>
    <w:rsid w:val="008B4B6C"/>
    <w:rsid w:val="008B5DC1"/>
    <w:rsid w:val="008B648C"/>
    <w:rsid w:val="008B6A54"/>
    <w:rsid w:val="008B6B4A"/>
    <w:rsid w:val="008C0E9C"/>
    <w:rsid w:val="008C1A7F"/>
    <w:rsid w:val="008C3BFE"/>
    <w:rsid w:val="008D0771"/>
    <w:rsid w:val="008D16E1"/>
    <w:rsid w:val="008D2307"/>
    <w:rsid w:val="008D2410"/>
    <w:rsid w:val="008D2724"/>
    <w:rsid w:val="008D4153"/>
    <w:rsid w:val="008D5138"/>
    <w:rsid w:val="008E0A45"/>
    <w:rsid w:val="008E18C1"/>
    <w:rsid w:val="008E2243"/>
    <w:rsid w:val="008E36D1"/>
    <w:rsid w:val="008E5315"/>
    <w:rsid w:val="008E54BE"/>
    <w:rsid w:val="008E671F"/>
    <w:rsid w:val="008E6A7A"/>
    <w:rsid w:val="008E6C40"/>
    <w:rsid w:val="008E714C"/>
    <w:rsid w:val="008E77E0"/>
    <w:rsid w:val="008E78CE"/>
    <w:rsid w:val="008F5ED9"/>
    <w:rsid w:val="008F5FC9"/>
    <w:rsid w:val="008F6DB7"/>
    <w:rsid w:val="008F78FC"/>
    <w:rsid w:val="008F7A4C"/>
    <w:rsid w:val="009026CD"/>
    <w:rsid w:val="009031DC"/>
    <w:rsid w:val="00904E3B"/>
    <w:rsid w:val="009070DB"/>
    <w:rsid w:val="00907808"/>
    <w:rsid w:val="009104CB"/>
    <w:rsid w:val="00913902"/>
    <w:rsid w:val="00914570"/>
    <w:rsid w:val="0091526A"/>
    <w:rsid w:val="0091630E"/>
    <w:rsid w:val="00922715"/>
    <w:rsid w:val="00923094"/>
    <w:rsid w:val="00923191"/>
    <w:rsid w:val="009314F5"/>
    <w:rsid w:val="00933911"/>
    <w:rsid w:val="0093473A"/>
    <w:rsid w:val="00935948"/>
    <w:rsid w:val="00935C05"/>
    <w:rsid w:val="00936ACD"/>
    <w:rsid w:val="00936C3F"/>
    <w:rsid w:val="00937AEF"/>
    <w:rsid w:val="00941A89"/>
    <w:rsid w:val="00942365"/>
    <w:rsid w:val="00942BF3"/>
    <w:rsid w:val="00943B74"/>
    <w:rsid w:val="009444A8"/>
    <w:rsid w:val="00945CAD"/>
    <w:rsid w:val="009468F1"/>
    <w:rsid w:val="0095133E"/>
    <w:rsid w:val="009530E3"/>
    <w:rsid w:val="00953C2C"/>
    <w:rsid w:val="009552F8"/>
    <w:rsid w:val="0095606D"/>
    <w:rsid w:val="00956168"/>
    <w:rsid w:val="00957218"/>
    <w:rsid w:val="00961BA7"/>
    <w:rsid w:val="00962C7F"/>
    <w:rsid w:val="00962CBB"/>
    <w:rsid w:val="00963C18"/>
    <w:rsid w:val="009640F0"/>
    <w:rsid w:val="009660DB"/>
    <w:rsid w:val="0096723E"/>
    <w:rsid w:val="00970DF7"/>
    <w:rsid w:val="0097228B"/>
    <w:rsid w:val="009724C2"/>
    <w:rsid w:val="00973624"/>
    <w:rsid w:val="00974569"/>
    <w:rsid w:val="00975A38"/>
    <w:rsid w:val="00976707"/>
    <w:rsid w:val="0098024C"/>
    <w:rsid w:val="00981013"/>
    <w:rsid w:val="009810FF"/>
    <w:rsid w:val="00982D40"/>
    <w:rsid w:val="00982E3E"/>
    <w:rsid w:val="00990160"/>
    <w:rsid w:val="009917C7"/>
    <w:rsid w:val="00991CEE"/>
    <w:rsid w:val="00992137"/>
    <w:rsid w:val="009925E7"/>
    <w:rsid w:val="00992844"/>
    <w:rsid w:val="009A1028"/>
    <w:rsid w:val="009A10FA"/>
    <w:rsid w:val="009A1AF6"/>
    <w:rsid w:val="009A1F38"/>
    <w:rsid w:val="009A2400"/>
    <w:rsid w:val="009A2DA5"/>
    <w:rsid w:val="009A4946"/>
    <w:rsid w:val="009A5ADC"/>
    <w:rsid w:val="009A7B05"/>
    <w:rsid w:val="009A7C7F"/>
    <w:rsid w:val="009B07F7"/>
    <w:rsid w:val="009B1B9B"/>
    <w:rsid w:val="009B2745"/>
    <w:rsid w:val="009B2C86"/>
    <w:rsid w:val="009B3162"/>
    <w:rsid w:val="009B68AC"/>
    <w:rsid w:val="009B7BD3"/>
    <w:rsid w:val="009B7C45"/>
    <w:rsid w:val="009C3A51"/>
    <w:rsid w:val="009C54B1"/>
    <w:rsid w:val="009C5A7E"/>
    <w:rsid w:val="009C5CEE"/>
    <w:rsid w:val="009C67B5"/>
    <w:rsid w:val="009C7628"/>
    <w:rsid w:val="009D0E88"/>
    <w:rsid w:val="009D153F"/>
    <w:rsid w:val="009D2C8C"/>
    <w:rsid w:val="009D353A"/>
    <w:rsid w:val="009D41A0"/>
    <w:rsid w:val="009D44E1"/>
    <w:rsid w:val="009D609A"/>
    <w:rsid w:val="009D6406"/>
    <w:rsid w:val="009D65DF"/>
    <w:rsid w:val="009D70A9"/>
    <w:rsid w:val="009D72DD"/>
    <w:rsid w:val="009D7A67"/>
    <w:rsid w:val="009D7D67"/>
    <w:rsid w:val="009E24F3"/>
    <w:rsid w:val="009E366C"/>
    <w:rsid w:val="009E4BC2"/>
    <w:rsid w:val="009E5B2B"/>
    <w:rsid w:val="009E69F1"/>
    <w:rsid w:val="009E6AFD"/>
    <w:rsid w:val="009E71F0"/>
    <w:rsid w:val="009F0A5E"/>
    <w:rsid w:val="009F1394"/>
    <w:rsid w:val="009F29F1"/>
    <w:rsid w:val="009F55C8"/>
    <w:rsid w:val="00A00D2D"/>
    <w:rsid w:val="00A04912"/>
    <w:rsid w:val="00A07BFC"/>
    <w:rsid w:val="00A1117A"/>
    <w:rsid w:val="00A126C3"/>
    <w:rsid w:val="00A15A3D"/>
    <w:rsid w:val="00A15E65"/>
    <w:rsid w:val="00A17CA4"/>
    <w:rsid w:val="00A201C3"/>
    <w:rsid w:val="00A2074A"/>
    <w:rsid w:val="00A2342F"/>
    <w:rsid w:val="00A24C6D"/>
    <w:rsid w:val="00A259E7"/>
    <w:rsid w:val="00A26FEC"/>
    <w:rsid w:val="00A27069"/>
    <w:rsid w:val="00A3292F"/>
    <w:rsid w:val="00A32B1D"/>
    <w:rsid w:val="00A34B34"/>
    <w:rsid w:val="00A356FE"/>
    <w:rsid w:val="00A35C00"/>
    <w:rsid w:val="00A40183"/>
    <w:rsid w:val="00A43D8A"/>
    <w:rsid w:val="00A454AC"/>
    <w:rsid w:val="00A4598F"/>
    <w:rsid w:val="00A47CB4"/>
    <w:rsid w:val="00A47E80"/>
    <w:rsid w:val="00A47F06"/>
    <w:rsid w:val="00A518A9"/>
    <w:rsid w:val="00A5191F"/>
    <w:rsid w:val="00A536AD"/>
    <w:rsid w:val="00A56467"/>
    <w:rsid w:val="00A607FA"/>
    <w:rsid w:val="00A62B50"/>
    <w:rsid w:val="00A64788"/>
    <w:rsid w:val="00A65564"/>
    <w:rsid w:val="00A664E2"/>
    <w:rsid w:val="00A70123"/>
    <w:rsid w:val="00A7212C"/>
    <w:rsid w:val="00A73312"/>
    <w:rsid w:val="00A73578"/>
    <w:rsid w:val="00A747F1"/>
    <w:rsid w:val="00A750E5"/>
    <w:rsid w:val="00A77075"/>
    <w:rsid w:val="00A84CB0"/>
    <w:rsid w:val="00A900E0"/>
    <w:rsid w:val="00A94DFF"/>
    <w:rsid w:val="00A9613D"/>
    <w:rsid w:val="00AA0EC3"/>
    <w:rsid w:val="00AA142E"/>
    <w:rsid w:val="00AA3E0F"/>
    <w:rsid w:val="00AA4EF8"/>
    <w:rsid w:val="00AA63D8"/>
    <w:rsid w:val="00AB191E"/>
    <w:rsid w:val="00AB3378"/>
    <w:rsid w:val="00AB3D5C"/>
    <w:rsid w:val="00AB560C"/>
    <w:rsid w:val="00AB5A42"/>
    <w:rsid w:val="00AC08AF"/>
    <w:rsid w:val="00AC35CF"/>
    <w:rsid w:val="00AC4560"/>
    <w:rsid w:val="00AC487A"/>
    <w:rsid w:val="00AD1409"/>
    <w:rsid w:val="00AD15E7"/>
    <w:rsid w:val="00AD2170"/>
    <w:rsid w:val="00AD25E3"/>
    <w:rsid w:val="00AD32FA"/>
    <w:rsid w:val="00AD47E1"/>
    <w:rsid w:val="00AD5857"/>
    <w:rsid w:val="00AD62AD"/>
    <w:rsid w:val="00AD70E7"/>
    <w:rsid w:val="00AD74BD"/>
    <w:rsid w:val="00AE0ED5"/>
    <w:rsid w:val="00AE0FA6"/>
    <w:rsid w:val="00AE25A4"/>
    <w:rsid w:val="00AE3855"/>
    <w:rsid w:val="00AE3F06"/>
    <w:rsid w:val="00AE6B04"/>
    <w:rsid w:val="00AE7E97"/>
    <w:rsid w:val="00AF04DA"/>
    <w:rsid w:val="00AF05D6"/>
    <w:rsid w:val="00AF0A06"/>
    <w:rsid w:val="00AF1028"/>
    <w:rsid w:val="00AF22D7"/>
    <w:rsid w:val="00AF32AE"/>
    <w:rsid w:val="00AF5672"/>
    <w:rsid w:val="00AF65A2"/>
    <w:rsid w:val="00AF6CB2"/>
    <w:rsid w:val="00AF6FF3"/>
    <w:rsid w:val="00AF705B"/>
    <w:rsid w:val="00B102AE"/>
    <w:rsid w:val="00B102E6"/>
    <w:rsid w:val="00B1147F"/>
    <w:rsid w:val="00B12792"/>
    <w:rsid w:val="00B22DCE"/>
    <w:rsid w:val="00B2397A"/>
    <w:rsid w:val="00B23AF1"/>
    <w:rsid w:val="00B253E4"/>
    <w:rsid w:val="00B2648C"/>
    <w:rsid w:val="00B415C9"/>
    <w:rsid w:val="00B42EFD"/>
    <w:rsid w:val="00B440DC"/>
    <w:rsid w:val="00B44E8B"/>
    <w:rsid w:val="00B45C2D"/>
    <w:rsid w:val="00B463A5"/>
    <w:rsid w:val="00B51DE7"/>
    <w:rsid w:val="00B52E78"/>
    <w:rsid w:val="00B5316D"/>
    <w:rsid w:val="00B55A6D"/>
    <w:rsid w:val="00B571B7"/>
    <w:rsid w:val="00B57C20"/>
    <w:rsid w:val="00B60489"/>
    <w:rsid w:val="00B6115E"/>
    <w:rsid w:val="00B611B7"/>
    <w:rsid w:val="00B61B69"/>
    <w:rsid w:val="00B705F8"/>
    <w:rsid w:val="00B72397"/>
    <w:rsid w:val="00B72A25"/>
    <w:rsid w:val="00B7323D"/>
    <w:rsid w:val="00B73953"/>
    <w:rsid w:val="00B75505"/>
    <w:rsid w:val="00B76EF4"/>
    <w:rsid w:val="00B76F7D"/>
    <w:rsid w:val="00B80B3F"/>
    <w:rsid w:val="00B817C8"/>
    <w:rsid w:val="00B830AD"/>
    <w:rsid w:val="00B850F3"/>
    <w:rsid w:val="00B86C8F"/>
    <w:rsid w:val="00B87BAB"/>
    <w:rsid w:val="00B9280C"/>
    <w:rsid w:val="00B94687"/>
    <w:rsid w:val="00BA0121"/>
    <w:rsid w:val="00BA0897"/>
    <w:rsid w:val="00BA137A"/>
    <w:rsid w:val="00BA63FF"/>
    <w:rsid w:val="00BA73CB"/>
    <w:rsid w:val="00BA7844"/>
    <w:rsid w:val="00BA7F49"/>
    <w:rsid w:val="00BB0843"/>
    <w:rsid w:val="00BB3799"/>
    <w:rsid w:val="00BB3C91"/>
    <w:rsid w:val="00BB6270"/>
    <w:rsid w:val="00BB6F6E"/>
    <w:rsid w:val="00BB7111"/>
    <w:rsid w:val="00BC0879"/>
    <w:rsid w:val="00BC40D5"/>
    <w:rsid w:val="00BC432A"/>
    <w:rsid w:val="00BC4AB7"/>
    <w:rsid w:val="00BC660A"/>
    <w:rsid w:val="00BC69E5"/>
    <w:rsid w:val="00BD1973"/>
    <w:rsid w:val="00BD44A8"/>
    <w:rsid w:val="00BD50F5"/>
    <w:rsid w:val="00BD6FDD"/>
    <w:rsid w:val="00BE0C8E"/>
    <w:rsid w:val="00BE6182"/>
    <w:rsid w:val="00BE755D"/>
    <w:rsid w:val="00BF15F2"/>
    <w:rsid w:val="00BF6680"/>
    <w:rsid w:val="00BF67F2"/>
    <w:rsid w:val="00C004C3"/>
    <w:rsid w:val="00C00827"/>
    <w:rsid w:val="00C025E2"/>
    <w:rsid w:val="00C033EF"/>
    <w:rsid w:val="00C048AE"/>
    <w:rsid w:val="00C04EA9"/>
    <w:rsid w:val="00C06EAE"/>
    <w:rsid w:val="00C07A80"/>
    <w:rsid w:val="00C10C1B"/>
    <w:rsid w:val="00C115C3"/>
    <w:rsid w:val="00C129B3"/>
    <w:rsid w:val="00C12E03"/>
    <w:rsid w:val="00C146DF"/>
    <w:rsid w:val="00C15D6C"/>
    <w:rsid w:val="00C20838"/>
    <w:rsid w:val="00C232B7"/>
    <w:rsid w:val="00C23999"/>
    <w:rsid w:val="00C25692"/>
    <w:rsid w:val="00C26E3A"/>
    <w:rsid w:val="00C272A8"/>
    <w:rsid w:val="00C27F6D"/>
    <w:rsid w:val="00C34EC1"/>
    <w:rsid w:val="00C35E6F"/>
    <w:rsid w:val="00C36B40"/>
    <w:rsid w:val="00C37CCC"/>
    <w:rsid w:val="00C40B39"/>
    <w:rsid w:val="00C428A8"/>
    <w:rsid w:val="00C45CA0"/>
    <w:rsid w:val="00C45CA5"/>
    <w:rsid w:val="00C45E91"/>
    <w:rsid w:val="00C46D1D"/>
    <w:rsid w:val="00C507BE"/>
    <w:rsid w:val="00C51973"/>
    <w:rsid w:val="00C5555F"/>
    <w:rsid w:val="00C55D55"/>
    <w:rsid w:val="00C569CB"/>
    <w:rsid w:val="00C6093E"/>
    <w:rsid w:val="00C61A94"/>
    <w:rsid w:val="00C6499A"/>
    <w:rsid w:val="00C64E00"/>
    <w:rsid w:val="00C651BF"/>
    <w:rsid w:val="00C70D2F"/>
    <w:rsid w:val="00C71E56"/>
    <w:rsid w:val="00C72EF1"/>
    <w:rsid w:val="00C7320F"/>
    <w:rsid w:val="00C76652"/>
    <w:rsid w:val="00C77343"/>
    <w:rsid w:val="00C80EE8"/>
    <w:rsid w:val="00C85ED7"/>
    <w:rsid w:val="00C86968"/>
    <w:rsid w:val="00C8706B"/>
    <w:rsid w:val="00C8765E"/>
    <w:rsid w:val="00C90DC3"/>
    <w:rsid w:val="00C9106B"/>
    <w:rsid w:val="00C91735"/>
    <w:rsid w:val="00C942D9"/>
    <w:rsid w:val="00C943D3"/>
    <w:rsid w:val="00C945BF"/>
    <w:rsid w:val="00C94BF3"/>
    <w:rsid w:val="00C967D2"/>
    <w:rsid w:val="00C96F4C"/>
    <w:rsid w:val="00C973CC"/>
    <w:rsid w:val="00CA07A9"/>
    <w:rsid w:val="00CA1AFD"/>
    <w:rsid w:val="00CA1C22"/>
    <w:rsid w:val="00CA261C"/>
    <w:rsid w:val="00CA3498"/>
    <w:rsid w:val="00CA53F7"/>
    <w:rsid w:val="00CA70FD"/>
    <w:rsid w:val="00CA7977"/>
    <w:rsid w:val="00CB0C10"/>
    <w:rsid w:val="00CB1693"/>
    <w:rsid w:val="00CB1BB4"/>
    <w:rsid w:val="00CB23D2"/>
    <w:rsid w:val="00CB2B2F"/>
    <w:rsid w:val="00CB409C"/>
    <w:rsid w:val="00CB47BB"/>
    <w:rsid w:val="00CB50F5"/>
    <w:rsid w:val="00CC1728"/>
    <w:rsid w:val="00CC36E0"/>
    <w:rsid w:val="00CC4238"/>
    <w:rsid w:val="00CC451A"/>
    <w:rsid w:val="00CC554F"/>
    <w:rsid w:val="00CC63BD"/>
    <w:rsid w:val="00CC698E"/>
    <w:rsid w:val="00CC77DE"/>
    <w:rsid w:val="00CC7AD0"/>
    <w:rsid w:val="00CC7CD3"/>
    <w:rsid w:val="00CD02D0"/>
    <w:rsid w:val="00CD29E2"/>
    <w:rsid w:val="00CD3C90"/>
    <w:rsid w:val="00CD3E58"/>
    <w:rsid w:val="00CD7084"/>
    <w:rsid w:val="00CE09E1"/>
    <w:rsid w:val="00CE0A7C"/>
    <w:rsid w:val="00CE1D7B"/>
    <w:rsid w:val="00CE2EA2"/>
    <w:rsid w:val="00CE7441"/>
    <w:rsid w:val="00CF0DEC"/>
    <w:rsid w:val="00CF13BC"/>
    <w:rsid w:val="00CF2075"/>
    <w:rsid w:val="00CF35CD"/>
    <w:rsid w:val="00CF40C8"/>
    <w:rsid w:val="00CF5D3B"/>
    <w:rsid w:val="00CF6775"/>
    <w:rsid w:val="00CF702A"/>
    <w:rsid w:val="00CF71F8"/>
    <w:rsid w:val="00D00AA3"/>
    <w:rsid w:val="00D0480C"/>
    <w:rsid w:val="00D052D3"/>
    <w:rsid w:val="00D058A0"/>
    <w:rsid w:val="00D103F9"/>
    <w:rsid w:val="00D10D07"/>
    <w:rsid w:val="00D128EF"/>
    <w:rsid w:val="00D1302A"/>
    <w:rsid w:val="00D16B9B"/>
    <w:rsid w:val="00D17986"/>
    <w:rsid w:val="00D209EF"/>
    <w:rsid w:val="00D213EC"/>
    <w:rsid w:val="00D25AA2"/>
    <w:rsid w:val="00D25CDF"/>
    <w:rsid w:val="00D31722"/>
    <w:rsid w:val="00D3502E"/>
    <w:rsid w:val="00D35056"/>
    <w:rsid w:val="00D3641B"/>
    <w:rsid w:val="00D40746"/>
    <w:rsid w:val="00D41EF4"/>
    <w:rsid w:val="00D4323B"/>
    <w:rsid w:val="00D43D53"/>
    <w:rsid w:val="00D44DB9"/>
    <w:rsid w:val="00D50394"/>
    <w:rsid w:val="00D51521"/>
    <w:rsid w:val="00D6129E"/>
    <w:rsid w:val="00D646F2"/>
    <w:rsid w:val="00D655AC"/>
    <w:rsid w:val="00D65A3F"/>
    <w:rsid w:val="00D65DA8"/>
    <w:rsid w:val="00D661E4"/>
    <w:rsid w:val="00D66455"/>
    <w:rsid w:val="00D665BF"/>
    <w:rsid w:val="00D66A0C"/>
    <w:rsid w:val="00D673B8"/>
    <w:rsid w:val="00D702B1"/>
    <w:rsid w:val="00D7264A"/>
    <w:rsid w:val="00D7306B"/>
    <w:rsid w:val="00D73684"/>
    <w:rsid w:val="00D73DAC"/>
    <w:rsid w:val="00D8010B"/>
    <w:rsid w:val="00D8366B"/>
    <w:rsid w:val="00D83E9D"/>
    <w:rsid w:val="00D85A78"/>
    <w:rsid w:val="00D87599"/>
    <w:rsid w:val="00D87D0C"/>
    <w:rsid w:val="00D900E1"/>
    <w:rsid w:val="00D911A9"/>
    <w:rsid w:val="00D92392"/>
    <w:rsid w:val="00D9492F"/>
    <w:rsid w:val="00D95107"/>
    <w:rsid w:val="00DA0F98"/>
    <w:rsid w:val="00DA118D"/>
    <w:rsid w:val="00DA11A1"/>
    <w:rsid w:val="00DA155F"/>
    <w:rsid w:val="00DA30FD"/>
    <w:rsid w:val="00DA369F"/>
    <w:rsid w:val="00DA3B11"/>
    <w:rsid w:val="00DA4D5B"/>
    <w:rsid w:val="00DA6A1C"/>
    <w:rsid w:val="00DB2245"/>
    <w:rsid w:val="00DB3AAD"/>
    <w:rsid w:val="00DB40D7"/>
    <w:rsid w:val="00DB59F6"/>
    <w:rsid w:val="00DB6AB1"/>
    <w:rsid w:val="00DB749B"/>
    <w:rsid w:val="00DC06F7"/>
    <w:rsid w:val="00DC212C"/>
    <w:rsid w:val="00DC35CB"/>
    <w:rsid w:val="00DC3A31"/>
    <w:rsid w:val="00DC4B75"/>
    <w:rsid w:val="00DC56A3"/>
    <w:rsid w:val="00DC68E5"/>
    <w:rsid w:val="00DC6986"/>
    <w:rsid w:val="00DC707F"/>
    <w:rsid w:val="00DD02C5"/>
    <w:rsid w:val="00DD0744"/>
    <w:rsid w:val="00DD07AF"/>
    <w:rsid w:val="00DD119F"/>
    <w:rsid w:val="00DD2B68"/>
    <w:rsid w:val="00DD33FB"/>
    <w:rsid w:val="00DD43A4"/>
    <w:rsid w:val="00DD4493"/>
    <w:rsid w:val="00DD6434"/>
    <w:rsid w:val="00DD6C1E"/>
    <w:rsid w:val="00DD6F4B"/>
    <w:rsid w:val="00DD79D0"/>
    <w:rsid w:val="00DD7C46"/>
    <w:rsid w:val="00DE11F0"/>
    <w:rsid w:val="00DE2CCF"/>
    <w:rsid w:val="00DE30DB"/>
    <w:rsid w:val="00DE4453"/>
    <w:rsid w:val="00DE63D1"/>
    <w:rsid w:val="00DE6B7B"/>
    <w:rsid w:val="00DE72F7"/>
    <w:rsid w:val="00DF058C"/>
    <w:rsid w:val="00DF16D5"/>
    <w:rsid w:val="00DF3088"/>
    <w:rsid w:val="00DF4DB9"/>
    <w:rsid w:val="00DF57CB"/>
    <w:rsid w:val="00E011C7"/>
    <w:rsid w:val="00E011F0"/>
    <w:rsid w:val="00E02490"/>
    <w:rsid w:val="00E026BC"/>
    <w:rsid w:val="00E0359E"/>
    <w:rsid w:val="00E04F59"/>
    <w:rsid w:val="00E0504C"/>
    <w:rsid w:val="00E054BA"/>
    <w:rsid w:val="00E060A2"/>
    <w:rsid w:val="00E10C9F"/>
    <w:rsid w:val="00E11826"/>
    <w:rsid w:val="00E12C34"/>
    <w:rsid w:val="00E1542A"/>
    <w:rsid w:val="00E2028A"/>
    <w:rsid w:val="00E208A5"/>
    <w:rsid w:val="00E21401"/>
    <w:rsid w:val="00E219AD"/>
    <w:rsid w:val="00E23052"/>
    <w:rsid w:val="00E249E5"/>
    <w:rsid w:val="00E24FF7"/>
    <w:rsid w:val="00E26F6E"/>
    <w:rsid w:val="00E31F35"/>
    <w:rsid w:val="00E332E2"/>
    <w:rsid w:val="00E33A67"/>
    <w:rsid w:val="00E35422"/>
    <w:rsid w:val="00E35711"/>
    <w:rsid w:val="00E36DE4"/>
    <w:rsid w:val="00E37677"/>
    <w:rsid w:val="00E3794B"/>
    <w:rsid w:val="00E37E84"/>
    <w:rsid w:val="00E4111E"/>
    <w:rsid w:val="00E41766"/>
    <w:rsid w:val="00E41E1C"/>
    <w:rsid w:val="00E457B8"/>
    <w:rsid w:val="00E45BFD"/>
    <w:rsid w:val="00E46887"/>
    <w:rsid w:val="00E50415"/>
    <w:rsid w:val="00E51AD3"/>
    <w:rsid w:val="00E548CE"/>
    <w:rsid w:val="00E57369"/>
    <w:rsid w:val="00E610A4"/>
    <w:rsid w:val="00E618D4"/>
    <w:rsid w:val="00E6336A"/>
    <w:rsid w:val="00E639CE"/>
    <w:rsid w:val="00E63A3A"/>
    <w:rsid w:val="00E64F6D"/>
    <w:rsid w:val="00E67293"/>
    <w:rsid w:val="00E67D71"/>
    <w:rsid w:val="00E700EC"/>
    <w:rsid w:val="00E7011B"/>
    <w:rsid w:val="00E707A2"/>
    <w:rsid w:val="00E70B96"/>
    <w:rsid w:val="00E72124"/>
    <w:rsid w:val="00E72B40"/>
    <w:rsid w:val="00E73EB7"/>
    <w:rsid w:val="00E75B06"/>
    <w:rsid w:val="00E760B7"/>
    <w:rsid w:val="00E76AC2"/>
    <w:rsid w:val="00E7775E"/>
    <w:rsid w:val="00E814BA"/>
    <w:rsid w:val="00E82F61"/>
    <w:rsid w:val="00E836C1"/>
    <w:rsid w:val="00E83CEC"/>
    <w:rsid w:val="00E843E3"/>
    <w:rsid w:val="00E84423"/>
    <w:rsid w:val="00E858A3"/>
    <w:rsid w:val="00E860A5"/>
    <w:rsid w:val="00E86684"/>
    <w:rsid w:val="00E869DB"/>
    <w:rsid w:val="00E914BA"/>
    <w:rsid w:val="00E932F1"/>
    <w:rsid w:val="00E94A56"/>
    <w:rsid w:val="00E9606D"/>
    <w:rsid w:val="00EA0254"/>
    <w:rsid w:val="00EA1819"/>
    <w:rsid w:val="00EA2995"/>
    <w:rsid w:val="00EA478A"/>
    <w:rsid w:val="00EA5D5A"/>
    <w:rsid w:val="00EA5FD6"/>
    <w:rsid w:val="00EB1024"/>
    <w:rsid w:val="00EB2657"/>
    <w:rsid w:val="00EB2C73"/>
    <w:rsid w:val="00EB2E10"/>
    <w:rsid w:val="00EB5054"/>
    <w:rsid w:val="00EB55C1"/>
    <w:rsid w:val="00EB5BC8"/>
    <w:rsid w:val="00EB6933"/>
    <w:rsid w:val="00EB7DC2"/>
    <w:rsid w:val="00EB7E90"/>
    <w:rsid w:val="00EC0179"/>
    <w:rsid w:val="00EC06A4"/>
    <w:rsid w:val="00EC1BFB"/>
    <w:rsid w:val="00EC1CF9"/>
    <w:rsid w:val="00EC29BE"/>
    <w:rsid w:val="00EC3743"/>
    <w:rsid w:val="00EC3F2C"/>
    <w:rsid w:val="00EC5BD0"/>
    <w:rsid w:val="00ED1156"/>
    <w:rsid w:val="00ED2D37"/>
    <w:rsid w:val="00ED3B6A"/>
    <w:rsid w:val="00ED40B2"/>
    <w:rsid w:val="00ED53C9"/>
    <w:rsid w:val="00ED68A0"/>
    <w:rsid w:val="00EE09C6"/>
    <w:rsid w:val="00EE2B09"/>
    <w:rsid w:val="00EE2E1C"/>
    <w:rsid w:val="00EE2FC6"/>
    <w:rsid w:val="00EE4143"/>
    <w:rsid w:val="00EE43BA"/>
    <w:rsid w:val="00EE6A18"/>
    <w:rsid w:val="00EE77F9"/>
    <w:rsid w:val="00EE7BD2"/>
    <w:rsid w:val="00EF0127"/>
    <w:rsid w:val="00EF0800"/>
    <w:rsid w:val="00EF1060"/>
    <w:rsid w:val="00EF20CE"/>
    <w:rsid w:val="00EF660F"/>
    <w:rsid w:val="00EF6E4A"/>
    <w:rsid w:val="00EF7BF7"/>
    <w:rsid w:val="00F006A2"/>
    <w:rsid w:val="00F01124"/>
    <w:rsid w:val="00F019D9"/>
    <w:rsid w:val="00F020CE"/>
    <w:rsid w:val="00F06F18"/>
    <w:rsid w:val="00F071E2"/>
    <w:rsid w:val="00F1336D"/>
    <w:rsid w:val="00F16ED4"/>
    <w:rsid w:val="00F173A2"/>
    <w:rsid w:val="00F214CB"/>
    <w:rsid w:val="00F22015"/>
    <w:rsid w:val="00F271F4"/>
    <w:rsid w:val="00F2734E"/>
    <w:rsid w:val="00F273D6"/>
    <w:rsid w:val="00F304ED"/>
    <w:rsid w:val="00F32D07"/>
    <w:rsid w:val="00F32FF9"/>
    <w:rsid w:val="00F347FE"/>
    <w:rsid w:val="00F36810"/>
    <w:rsid w:val="00F37176"/>
    <w:rsid w:val="00F41B9C"/>
    <w:rsid w:val="00F42768"/>
    <w:rsid w:val="00F43499"/>
    <w:rsid w:val="00F43B78"/>
    <w:rsid w:val="00F43D93"/>
    <w:rsid w:val="00F458DC"/>
    <w:rsid w:val="00F45979"/>
    <w:rsid w:val="00F45A92"/>
    <w:rsid w:val="00F471B6"/>
    <w:rsid w:val="00F5141A"/>
    <w:rsid w:val="00F51B0E"/>
    <w:rsid w:val="00F537B5"/>
    <w:rsid w:val="00F53F63"/>
    <w:rsid w:val="00F5500C"/>
    <w:rsid w:val="00F55220"/>
    <w:rsid w:val="00F561BB"/>
    <w:rsid w:val="00F56FA1"/>
    <w:rsid w:val="00F57BBE"/>
    <w:rsid w:val="00F622A7"/>
    <w:rsid w:val="00F6302C"/>
    <w:rsid w:val="00F658E8"/>
    <w:rsid w:val="00F65C55"/>
    <w:rsid w:val="00F70B45"/>
    <w:rsid w:val="00F70F66"/>
    <w:rsid w:val="00F71788"/>
    <w:rsid w:val="00F725A3"/>
    <w:rsid w:val="00F732C4"/>
    <w:rsid w:val="00F75492"/>
    <w:rsid w:val="00F75E19"/>
    <w:rsid w:val="00F76EAF"/>
    <w:rsid w:val="00F80B9A"/>
    <w:rsid w:val="00F80EA2"/>
    <w:rsid w:val="00F838CE"/>
    <w:rsid w:val="00F84052"/>
    <w:rsid w:val="00F84119"/>
    <w:rsid w:val="00F855AB"/>
    <w:rsid w:val="00F856CA"/>
    <w:rsid w:val="00F85B8C"/>
    <w:rsid w:val="00F85F72"/>
    <w:rsid w:val="00F86A74"/>
    <w:rsid w:val="00F87632"/>
    <w:rsid w:val="00F90768"/>
    <w:rsid w:val="00F90838"/>
    <w:rsid w:val="00F91446"/>
    <w:rsid w:val="00F91D4F"/>
    <w:rsid w:val="00F93B2F"/>
    <w:rsid w:val="00F940D9"/>
    <w:rsid w:val="00F94982"/>
    <w:rsid w:val="00FA3314"/>
    <w:rsid w:val="00FA4A0D"/>
    <w:rsid w:val="00FA6584"/>
    <w:rsid w:val="00FA6F90"/>
    <w:rsid w:val="00FB1612"/>
    <w:rsid w:val="00FB2BA6"/>
    <w:rsid w:val="00FB2D03"/>
    <w:rsid w:val="00FB2E49"/>
    <w:rsid w:val="00FB4873"/>
    <w:rsid w:val="00FB55ED"/>
    <w:rsid w:val="00FC0BAC"/>
    <w:rsid w:val="00FC10B8"/>
    <w:rsid w:val="00FC1EA8"/>
    <w:rsid w:val="00FC2504"/>
    <w:rsid w:val="00FC331A"/>
    <w:rsid w:val="00FC3DB2"/>
    <w:rsid w:val="00FC3E81"/>
    <w:rsid w:val="00FC6482"/>
    <w:rsid w:val="00FC6B1D"/>
    <w:rsid w:val="00FC7228"/>
    <w:rsid w:val="00FD0A33"/>
    <w:rsid w:val="00FD102B"/>
    <w:rsid w:val="00FD1C22"/>
    <w:rsid w:val="00FD445D"/>
    <w:rsid w:val="00FD4C45"/>
    <w:rsid w:val="00FD55E1"/>
    <w:rsid w:val="00FD6061"/>
    <w:rsid w:val="00FD650F"/>
    <w:rsid w:val="00FD6AC5"/>
    <w:rsid w:val="00FD71A2"/>
    <w:rsid w:val="00FD78C4"/>
    <w:rsid w:val="00FE25F2"/>
    <w:rsid w:val="00FE26CC"/>
    <w:rsid w:val="00FE2779"/>
    <w:rsid w:val="00FE2A1C"/>
    <w:rsid w:val="00FE38B5"/>
    <w:rsid w:val="00FE4164"/>
    <w:rsid w:val="00FE4232"/>
    <w:rsid w:val="00FE6FEC"/>
    <w:rsid w:val="00FE7684"/>
    <w:rsid w:val="00FF2502"/>
    <w:rsid w:val="00FF46AF"/>
    <w:rsid w:val="00FF61E9"/>
    <w:rsid w:val="00FF6916"/>
    <w:rsid w:val="00FF7584"/>
    <w:rsid w:val="011F09A2"/>
    <w:rsid w:val="01F817E8"/>
    <w:rsid w:val="02FF6933"/>
    <w:rsid w:val="06B15226"/>
    <w:rsid w:val="06D87876"/>
    <w:rsid w:val="08C65425"/>
    <w:rsid w:val="08E3593C"/>
    <w:rsid w:val="093F522E"/>
    <w:rsid w:val="0A244FA2"/>
    <w:rsid w:val="0A364F31"/>
    <w:rsid w:val="0B0C1DEE"/>
    <w:rsid w:val="0B703056"/>
    <w:rsid w:val="0B98683A"/>
    <w:rsid w:val="0C177AFF"/>
    <w:rsid w:val="0D8D6A2A"/>
    <w:rsid w:val="0E7B0C16"/>
    <w:rsid w:val="140416E2"/>
    <w:rsid w:val="14BE01CE"/>
    <w:rsid w:val="15431692"/>
    <w:rsid w:val="186C5FA5"/>
    <w:rsid w:val="18B03D66"/>
    <w:rsid w:val="1B0F3509"/>
    <w:rsid w:val="1C63645D"/>
    <w:rsid w:val="1DA014F6"/>
    <w:rsid w:val="1DD55076"/>
    <w:rsid w:val="1F6D079F"/>
    <w:rsid w:val="1F931CF9"/>
    <w:rsid w:val="201F76FF"/>
    <w:rsid w:val="218B0BA8"/>
    <w:rsid w:val="21A125BF"/>
    <w:rsid w:val="21E147D5"/>
    <w:rsid w:val="22D463D9"/>
    <w:rsid w:val="240674D2"/>
    <w:rsid w:val="2421781B"/>
    <w:rsid w:val="24341105"/>
    <w:rsid w:val="24810EF8"/>
    <w:rsid w:val="252A0EF3"/>
    <w:rsid w:val="272A55F7"/>
    <w:rsid w:val="2A2945DA"/>
    <w:rsid w:val="2A7B4178"/>
    <w:rsid w:val="2B74234C"/>
    <w:rsid w:val="2C562776"/>
    <w:rsid w:val="2D331474"/>
    <w:rsid w:val="2DE71491"/>
    <w:rsid w:val="314C66A1"/>
    <w:rsid w:val="314C7A29"/>
    <w:rsid w:val="32836087"/>
    <w:rsid w:val="33D9161D"/>
    <w:rsid w:val="34C832E9"/>
    <w:rsid w:val="36E24103"/>
    <w:rsid w:val="37A16625"/>
    <w:rsid w:val="3839725F"/>
    <w:rsid w:val="38740FD9"/>
    <w:rsid w:val="39320BAD"/>
    <w:rsid w:val="3AAE377F"/>
    <w:rsid w:val="3B994CB1"/>
    <w:rsid w:val="3D9F2DE5"/>
    <w:rsid w:val="3E4663E0"/>
    <w:rsid w:val="3FB20426"/>
    <w:rsid w:val="40523A0F"/>
    <w:rsid w:val="416B3D2E"/>
    <w:rsid w:val="41D23927"/>
    <w:rsid w:val="43756984"/>
    <w:rsid w:val="44A307DB"/>
    <w:rsid w:val="458919AF"/>
    <w:rsid w:val="45A941B4"/>
    <w:rsid w:val="48D25D47"/>
    <w:rsid w:val="49A020DB"/>
    <w:rsid w:val="4AED6059"/>
    <w:rsid w:val="4B4A4CF5"/>
    <w:rsid w:val="4C774E73"/>
    <w:rsid w:val="51914FFA"/>
    <w:rsid w:val="51A836AC"/>
    <w:rsid w:val="547556FD"/>
    <w:rsid w:val="54F46486"/>
    <w:rsid w:val="55474B85"/>
    <w:rsid w:val="55A66958"/>
    <w:rsid w:val="55B5349C"/>
    <w:rsid w:val="561A7328"/>
    <w:rsid w:val="56D8390A"/>
    <w:rsid w:val="57323882"/>
    <w:rsid w:val="588B4200"/>
    <w:rsid w:val="59EB3C4C"/>
    <w:rsid w:val="5B6A090E"/>
    <w:rsid w:val="5C8D0831"/>
    <w:rsid w:val="5D172DAC"/>
    <w:rsid w:val="5D6128E6"/>
    <w:rsid w:val="5D844A9D"/>
    <w:rsid w:val="6385586D"/>
    <w:rsid w:val="65A67909"/>
    <w:rsid w:val="66067D27"/>
    <w:rsid w:val="66096C51"/>
    <w:rsid w:val="662866E1"/>
    <w:rsid w:val="67292B47"/>
    <w:rsid w:val="6853313E"/>
    <w:rsid w:val="6A070525"/>
    <w:rsid w:val="6A961869"/>
    <w:rsid w:val="6D3C3594"/>
    <w:rsid w:val="6EAE13FC"/>
    <w:rsid w:val="6FAB6FAD"/>
    <w:rsid w:val="6FE63936"/>
    <w:rsid w:val="703A0523"/>
    <w:rsid w:val="7050129B"/>
    <w:rsid w:val="71602504"/>
    <w:rsid w:val="719B38C2"/>
    <w:rsid w:val="726E215E"/>
    <w:rsid w:val="73286B4F"/>
    <w:rsid w:val="73645429"/>
    <w:rsid w:val="739635BA"/>
    <w:rsid w:val="73F513B8"/>
    <w:rsid w:val="767C0130"/>
    <w:rsid w:val="76B06DE6"/>
    <w:rsid w:val="76FE524A"/>
    <w:rsid w:val="78B406C7"/>
    <w:rsid w:val="78FE497D"/>
    <w:rsid w:val="797F780A"/>
    <w:rsid w:val="7A1F09D7"/>
    <w:rsid w:val="7A5831FC"/>
    <w:rsid w:val="7B301CB4"/>
    <w:rsid w:val="7B4F6BA7"/>
    <w:rsid w:val="7B6B08A7"/>
    <w:rsid w:val="7C3E7160"/>
    <w:rsid w:val="7D047F96"/>
    <w:rsid w:val="7EB766E3"/>
    <w:rsid w:val="7FB2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2D653"/>
  <w15:docId w15:val="{A4D43ABF-1A04-4B51-8AC7-E5EA7E78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F7BF7"/>
    <w:pPr>
      <w:widowControl w:val="0"/>
      <w:jc w:val="both"/>
    </w:pPr>
    <w:rPr>
      <w:kern w:val="2"/>
      <w:sz w:val="24"/>
      <w:szCs w:val="24"/>
    </w:rPr>
  </w:style>
  <w:style w:type="paragraph" w:styleId="1">
    <w:name w:val="heading 1"/>
    <w:basedOn w:val="a6"/>
    <w:next w:val="a6"/>
    <w:link w:val="10"/>
    <w:uiPriority w:val="9"/>
    <w:qFormat/>
    <w:rsid w:val="00EF7BF7"/>
    <w:pPr>
      <w:keepNext/>
      <w:keepLines/>
      <w:spacing w:line="360" w:lineRule="auto"/>
      <w:outlineLvl w:val="0"/>
    </w:pPr>
    <w:rPr>
      <w:b/>
      <w:bCs/>
      <w:kern w:val="44"/>
      <w:sz w:val="28"/>
      <w:szCs w:val="44"/>
    </w:rPr>
  </w:style>
  <w:style w:type="paragraph" w:styleId="2">
    <w:name w:val="heading 2"/>
    <w:basedOn w:val="a6"/>
    <w:next w:val="a6"/>
    <w:link w:val="20"/>
    <w:uiPriority w:val="9"/>
    <w:unhideWhenUsed/>
    <w:qFormat/>
    <w:rsid w:val="00EF7BF7"/>
    <w:pPr>
      <w:keepNext/>
      <w:keepLines/>
      <w:spacing w:line="360" w:lineRule="auto"/>
      <w:outlineLvl w:val="1"/>
    </w:pPr>
    <w:rPr>
      <w:rFonts w:asciiTheme="majorHAnsi" w:eastAsiaTheme="majorEastAsia" w:hAnsiTheme="majorHAnsi" w:cstheme="majorBidi"/>
      <w:b/>
      <w:bCs/>
      <w:szCs w:val="32"/>
    </w:rPr>
  </w:style>
  <w:style w:type="paragraph" w:styleId="3">
    <w:name w:val="heading 3"/>
    <w:basedOn w:val="a6"/>
    <w:next w:val="a6"/>
    <w:link w:val="30"/>
    <w:uiPriority w:val="9"/>
    <w:qFormat/>
    <w:rsid w:val="00EF7BF7"/>
    <w:pPr>
      <w:widowControl/>
      <w:spacing w:line="360" w:lineRule="auto"/>
      <w:jc w:val="left"/>
      <w:outlineLvl w:val="2"/>
    </w:pPr>
    <w:rPr>
      <w:rFonts w:ascii="宋体" w:hAnsi="宋体" w:cs="宋体"/>
      <w:b/>
      <w:bCs/>
      <w:kern w:val="0"/>
      <w:szCs w:val="27"/>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subject"/>
    <w:basedOn w:val="ab"/>
    <w:next w:val="ab"/>
    <w:link w:val="ac"/>
    <w:uiPriority w:val="99"/>
    <w:unhideWhenUsed/>
    <w:qFormat/>
    <w:rsid w:val="00EF7BF7"/>
    <w:rPr>
      <w:b/>
      <w:bCs/>
    </w:rPr>
  </w:style>
  <w:style w:type="paragraph" w:styleId="ab">
    <w:name w:val="annotation text"/>
    <w:basedOn w:val="a6"/>
    <w:link w:val="ad"/>
    <w:uiPriority w:val="99"/>
    <w:unhideWhenUsed/>
    <w:qFormat/>
    <w:rsid w:val="00EF7BF7"/>
    <w:pPr>
      <w:jc w:val="left"/>
    </w:pPr>
  </w:style>
  <w:style w:type="paragraph" w:styleId="TOC7">
    <w:name w:val="toc 7"/>
    <w:basedOn w:val="a6"/>
    <w:next w:val="a6"/>
    <w:uiPriority w:val="39"/>
    <w:semiHidden/>
    <w:unhideWhenUsed/>
    <w:rsid w:val="00EF7BF7"/>
    <w:pPr>
      <w:ind w:left="1440"/>
      <w:jc w:val="left"/>
    </w:pPr>
    <w:rPr>
      <w:rFonts w:asciiTheme="minorHAnsi" w:hAnsiTheme="minorHAnsi" w:cstheme="minorHAnsi"/>
      <w:sz w:val="18"/>
      <w:szCs w:val="18"/>
    </w:rPr>
  </w:style>
  <w:style w:type="paragraph" w:styleId="ae">
    <w:name w:val="Body Text"/>
    <w:basedOn w:val="a6"/>
    <w:link w:val="af"/>
    <w:qFormat/>
    <w:rsid w:val="00EF7BF7"/>
    <w:rPr>
      <w:rFonts w:ascii="宋体" w:hAnsi="宋体"/>
      <w:bCs/>
      <w:kern w:val="0"/>
      <w:sz w:val="28"/>
      <w:szCs w:val="28"/>
    </w:rPr>
  </w:style>
  <w:style w:type="paragraph" w:styleId="TOC5">
    <w:name w:val="toc 5"/>
    <w:basedOn w:val="a6"/>
    <w:next w:val="a6"/>
    <w:uiPriority w:val="39"/>
    <w:semiHidden/>
    <w:unhideWhenUsed/>
    <w:qFormat/>
    <w:rsid w:val="00EF7BF7"/>
    <w:pPr>
      <w:ind w:left="960"/>
      <w:jc w:val="left"/>
    </w:pPr>
    <w:rPr>
      <w:rFonts w:asciiTheme="minorHAnsi" w:hAnsiTheme="minorHAnsi" w:cstheme="minorHAnsi"/>
      <w:sz w:val="18"/>
      <w:szCs w:val="18"/>
    </w:rPr>
  </w:style>
  <w:style w:type="paragraph" w:styleId="TOC3">
    <w:name w:val="toc 3"/>
    <w:basedOn w:val="a6"/>
    <w:next w:val="a6"/>
    <w:uiPriority w:val="39"/>
    <w:unhideWhenUsed/>
    <w:qFormat/>
    <w:rsid w:val="00EF7BF7"/>
    <w:pPr>
      <w:ind w:left="480"/>
      <w:jc w:val="left"/>
    </w:pPr>
    <w:rPr>
      <w:rFonts w:asciiTheme="minorHAnsi" w:hAnsiTheme="minorHAnsi" w:cstheme="minorHAnsi"/>
      <w:i/>
      <w:iCs/>
      <w:sz w:val="20"/>
      <w:szCs w:val="20"/>
    </w:rPr>
  </w:style>
  <w:style w:type="paragraph" w:styleId="TOC8">
    <w:name w:val="toc 8"/>
    <w:basedOn w:val="a6"/>
    <w:next w:val="a6"/>
    <w:uiPriority w:val="39"/>
    <w:semiHidden/>
    <w:unhideWhenUsed/>
    <w:qFormat/>
    <w:rsid w:val="00EF7BF7"/>
    <w:pPr>
      <w:ind w:left="1680"/>
      <w:jc w:val="left"/>
    </w:pPr>
    <w:rPr>
      <w:rFonts w:asciiTheme="minorHAnsi" w:hAnsiTheme="minorHAnsi" w:cstheme="minorHAnsi"/>
      <w:sz w:val="18"/>
      <w:szCs w:val="18"/>
    </w:rPr>
  </w:style>
  <w:style w:type="paragraph" w:styleId="af0">
    <w:name w:val="Date"/>
    <w:basedOn w:val="a6"/>
    <w:next w:val="a6"/>
    <w:link w:val="af1"/>
    <w:uiPriority w:val="99"/>
    <w:unhideWhenUsed/>
    <w:qFormat/>
    <w:rsid w:val="00EF7BF7"/>
    <w:pPr>
      <w:ind w:leftChars="2500" w:left="100"/>
    </w:pPr>
  </w:style>
  <w:style w:type="paragraph" w:styleId="af2">
    <w:name w:val="Balloon Text"/>
    <w:basedOn w:val="a6"/>
    <w:link w:val="af3"/>
    <w:uiPriority w:val="99"/>
    <w:unhideWhenUsed/>
    <w:qFormat/>
    <w:rsid w:val="00EF7BF7"/>
    <w:rPr>
      <w:sz w:val="18"/>
      <w:szCs w:val="18"/>
    </w:rPr>
  </w:style>
  <w:style w:type="paragraph" w:styleId="af4">
    <w:name w:val="footer"/>
    <w:basedOn w:val="a6"/>
    <w:link w:val="af5"/>
    <w:uiPriority w:val="99"/>
    <w:unhideWhenUsed/>
    <w:qFormat/>
    <w:rsid w:val="00EF7BF7"/>
    <w:pPr>
      <w:tabs>
        <w:tab w:val="center" w:pos="4153"/>
        <w:tab w:val="right" w:pos="8306"/>
      </w:tabs>
      <w:snapToGrid w:val="0"/>
      <w:jc w:val="left"/>
    </w:pPr>
    <w:rPr>
      <w:kern w:val="0"/>
      <w:sz w:val="18"/>
      <w:szCs w:val="18"/>
    </w:rPr>
  </w:style>
  <w:style w:type="paragraph" w:styleId="af6">
    <w:name w:val="header"/>
    <w:basedOn w:val="a6"/>
    <w:link w:val="af7"/>
    <w:uiPriority w:val="99"/>
    <w:unhideWhenUsed/>
    <w:qFormat/>
    <w:rsid w:val="00EF7BF7"/>
    <w:pPr>
      <w:pBdr>
        <w:bottom w:val="single" w:sz="6" w:space="1" w:color="auto"/>
      </w:pBdr>
      <w:tabs>
        <w:tab w:val="center" w:pos="4153"/>
        <w:tab w:val="right" w:pos="8306"/>
      </w:tabs>
      <w:snapToGrid w:val="0"/>
      <w:jc w:val="center"/>
    </w:pPr>
    <w:rPr>
      <w:kern w:val="0"/>
      <w:sz w:val="18"/>
      <w:szCs w:val="18"/>
    </w:rPr>
  </w:style>
  <w:style w:type="paragraph" w:styleId="TOC1">
    <w:name w:val="toc 1"/>
    <w:basedOn w:val="a6"/>
    <w:next w:val="a6"/>
    <w:uiPriority w:val="39"/>
    <w:unhideWhenUsed/>
    <w:qFormat/>
    <w:rsid w:val="00EF7BF7"/>
    <w:pPr>
      <w:spacing w:before="120" w:after="120"/>
      <w:jc w:val="left"/>
    </w:pPr>
    <w:rPr>
      <w:rFonts w:asciiTheme="minorHAnsi" w:hAnsiTheme="minorHAnsi" w:cstheme="minorHAnsi"/>
      <w:b/>
      <w:bCs/>
      <w:caps/>
      <w:sz w:val="20"/>
      <w:szCs w:val="20"/>
    </w:rPr>
  </w:style>
  <w:style w:type="paragraph" w:styleId="TOC4">
    <w:name w:val="toc 4"/>
    <w:basedOn w:val="a6"/>
    <w:next w:val="a6"/>
    <w:uiPriority w:val="39"/>
    <w:semiHidden/>
    <w:unhideWhenUsed/>
    <w:qFormat/>
    <w:rsid w:val="00EF7BF7"/>
    <w:pPr>
      <w:ind w:left="720"/>
      <w:jc w:val="left"/>
    </w:pPr>
    <w:rPr>
      <w:rFonts w:asciiTheme="minorHAnsi" w:hAnsiTheme="minorHAnsi" w:cstheme="minorHAnsi"/>
      <w:sz w:val="18"/>
      <w:szCs w:val="18"/>
    </w:rPr>
  </w:style>
  <w:style w:type="paragraph" w:styleId="TOC6">
    <w:name w:val="toc 6"/>
    <w:basedOn w:val="a6"/>
    <w:next w:val="a6"/>
    <w:uiPriority w:val="39"/>
    <w:semiHidden/>
    <w:unhideWhenUsed/>
    <w:qFormat/>
    <w:rsid w:val="00EF7BF7"/>
    <w:pPr>
      <w:ind w:left="1200"/>
      <w:jc w:val="left"/>
    </w:pPr>
    <w:rPr>
      <w:rFonts w:asciiTheme="minorHAnsi" w:hAnsiTheme="minorHAnsi" w:cstheme="minorHAnsi"/>
      <w:sz w:val="18"/>
      <w:szCs w:val="18"/>
    </w:rPr>
  </w:style>
  <w:style w:type="paragraph" w:styleId="TOC2">
    <w:name w:val="toc 2"/>
    <w:basedOn w:val="a6"/>
    <w:next w:val="a6"/>
    <w:uiPriority w:val="39"/>
    <w:unhideWhenUsed/>
    <w:qFormat/>
    <w:rsid w:val="00EF7BF7"/>
    <w:pPr>
      <w:ind w:left="240"/>
      <w:jc w:val="left"/>
    </w:pPr>
    <w:rPr>
      <w:rFonts w:asciiTheme="minorHAnsi" w:hAnsiTheme="minorHAnsi" w:cstheme="minorHAnsi"/>
      <w:smallCaps/>
      <w:sz w:val="20"/>
      <w:szCs w:val="20"/>
    </w:rPr>
  </w:style>
  <w:style w:type="paragraph" w:styleId="TOC9">
    <w:name w:val="toc 9"/>
    <w:basedOn w:val="a6"/>
    <w:next w:val="a6"/>
    <w:uiPriority w:val="39"/>
    <w:semiHidden/>
    <w:unhideWhenUsed/>
    <w:qFormat/>
    <w:rsid w:val="00EF7BF7"/>
    <w:pPr>
      <w:ind w:left="1920"/>
      <w:jc w:val="left"/>
    </w:pPr>
    <w:rPr>
      <w:rFonts w:asciiTheme="minorHAnsi" w:hAnsiTheme="minorHAnsi" w:cstheme="minorHAnsi"/>
      <w:sz w:val="18"/>
      <w:szCs w:val="18"/>
    </w:rPr>
  </w:style>
  <w:style w:type="paragraph" w:styleId="af8">
    <w:name w:val="Normal (Web)"/>
    <w:basedOn w:val="a6"/>
    <w:uiPriority w:val="99"/>
    <w:unhideWhenUsed/>
    <w:qFormat/>
    <w:rsid w:val="00EF7BF7"/>
    <w:pPr>
      <w:widowControl/>
      <w:spacing w:before="100" w:beforeAutospacing="1" w:after="100" w:afterAutospacing="1"/>
      <w:jc w:val="left"/>
    </w:pPr>
    <w:rPr>
      <w:rFonts w:ascii="宋体" w:hAnsi="宋体" w:cs="宋体"/>
      <w:kern w:val="0"/>
    </w:rPr>
  </w:style>
  <w:style w:type="character" w:styleId="af9">
    <w:name w:val="Emphasis"/>
    <w:uiPriority w:val="20"/>
    <w:qFormat/>
    <w:rsid w:val="00EF7BF7"/>
    <w:rPr>
      <w:color w:val="CC0000"/>
    </w:rPr>
  </w:style>
  <w:style w:type="character" w:styleId="afa">
    <w:name w:val="Hyperlink"/>
    <w:basedOn w:val="a7"/>
    <w:uiPriority w:val="99"/>
    <w:unhideWhenUsed/>
    <w:qFormat/>
    <w:rsid w:val="00EF7BF7"/>
    <w:rPr>
      <w:color w:val="136EC2"/>
      <w:u w:val="single"/>
    </w:rPr>
  </w:style>
  <w:style w:type="character" w:styleId="afb">
    <w:name w:val="annotation reference"/>
    <w:basedOn w:val="a7"/>
    <w:uiPriority w:val="99"/>
    <w:unhideWhenUsed/>
    <w:qFormat/>
    <w:rsid w:val="00EF7BF7"/>
    <w:rPr>
      <w:sz w:val="21"/>
      <w:szCs w:val="21"/>
    </w:rPr>
  </w:style>
  <w:style w:type="table" w:styleId="afc">
    <w:name w:val="Table Grid"/>
    <w:basedOn w:val="a8"/>
    <w:uiPriority w:val="59"/>
    <w:qFormat/>
    <w:rsid w:val="00EF7B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d">
    <w:name w:val="封面标准名称"/>
    <w:qFormat/>
    <w:rsid w:val="00EF7BF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2">
    <w:name w:val="前言、引言标题"/>
    <w:next w:val="a6"/>
    <w:qFormat/>
    <w:rsid w:val="00EF7BF7"/>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3">
    <w:name w:val="章标题"/>
    <w:next w:val="a6"/>
    <w:qFormat/>
    <w:rsid w:val="00EF7BF7"/>
    <w:pPr>
      <w:numPr>
        <w:ilvl w:val="1"/>
        <w:numId w:val="1"/>
      </w:numPr>
      <w:spacing w:beforeLines="50" w:afterLines="50"/>
      <w:jc w:val="both"/>
      <w:outlineLvl w:val="1"/>
    </w:pPr>
    <w:rPr>
      <w:rFonts w:ascii="黑体" w:eastAsia="黑体"/>
      <w:sz w:val="21"/>
    </w:rPr>
  </w:style>
  <w:style w:type="paragraph" w:customStyle="1" w:styleId="a4">
    <w:name w:val="一级条标题"/>
    <w:next w:val="a6"/>
    <w:qFormat/>
    <w:rsid w:val="00EF7BF7"/>
    <w:pPr>
      <w:numPr>
        <w:ilvl w:val="2"/>
        <w:numId w:val="1"/>
      </w:numPr>
      <w:outlineLvl w:val="2"/>
    </w:pPr>
    <w:rPr>
      <w:rFonts w:eastAsia="黑体"/>
      <w:sz w:val="21"/>
    </w:rPr>
  </w:style>
  <w:style w:type="paragraph" w:customStyle="1" w:styleId="a5">
    <w:name w:val="二级条标题"/>
    <w:basedOn w:val="a4"/>
    <w:next w:val="a6"/>
    <w:qFormat/>
    <w:rsid w:val="00EF7BF7"/>
    <w:pPr>
      <w:numPr>
        <w:ilvl w:val="3"/>
      </w:numPr>
      <w:outlineLvl w:val="3"/>
    </w:pPr>
  </w:style>
  <w:style w:type="character" w:customStyle="1" w:styleId="af">
    <w:name w:val="正文文本 字符"/>
    <w:link w:val="ae"/>
    <w:qFormat/>
    <w:rsid w:val="00EF7BF7"/>
    <w:rPr>
      <w:rFonts w:ascii="宋体" w:eastAsia="宋体" w:hAnsi="宋体" w:cs="Times New Roman"/>
      <w:bCs/>
      <w:sz w:val="28"/>
      <w:szCs w:val="28"/>
    </w:rPr>
  </w:style>
  <w:style w:type="character" w:customStyle="1" w:styleId="af7">
    <w:name w:val="页眉 字符"/>
    <w:link w:val="af6"/>
    <w:uiPriority w:val="99"/>
    <w:qFormat/>
    <w:rsid w:val="00EF7BF7"/>
    <w:rPr>
      <w:rFonts w:ascii="Times New Roman" w:eastAsia="宋体" w:hAnsi="Times New Roman" w:cs="Times New Roman"/>
      <w:sz w:val="18"/>
      <w:szCs w:val="18"/>
    </w:rPr>
  </w:style>
  <w:style w:type="character" w:customStyle="1" w:styleId="af5">
    <w:name w:val="页脚 字符"/>
    <w:link w:val="af4"/>
    <w:uiPriority w:val="99"/>
    <w:qFormat/>
    <w:rsid w:val="00EF7BF7"/>
    <w:rPr>
      <w:rFonts w:ascii="Times New Roman" w:eastAsia="宋体" w:hAnsi="Times New Roman" w:cs="Times New Roman"/>
      <w:sz w:val="18"/>
      <w:szCs w:val="18"/>
    </w:rPr>
  </w:style>
  <w:style w:type="paragraph" w:customStyle="1" w:styleId="CharCharCharCharCharCharChar">
    <w:name w:val="Char Char Char Char Char Char Char"/>
    <w:basedOn w:val="a6"/>
    <w:qFormat/>
    <w:rsid w:val="00EF7BF7"/>
    <w:pPr>
      <w:widowControl/>
      <w:spacing w:after="160" w:line="240" w:lineRule="exact"/>
      <w:jc w:val="left"/>
    </w:pPr>
    <w:rPr>
      <w:rFonts w:ascii="Arial" w:eastAsia="Times New Roman" w:hAnsi="Arial" w:cs="Verdana"/>
      <w:b/>
      <w:kern w:val="0"/>
      <w:lang w:eastAsia="en-US"/>
    </w:rPr>
  </w:style>
  <w:style w:type="paragraph" w:customStyle="1" w:styleId="afe">
    <w:name w:val="三级条标题"/>
    <w:basedOn w:val="a5"/>
    <w:next w:val="a6"/>
    <w:qFormat/>
    <w:rsid w:val="00EF7BF7"/>
    <w:pPr>
      <w:numPr>
        <w:ilvl w:val="0"/>
        <w:numId w:val="0"/>
      </w:numPr>
      <w:jc w:val="both"/>
      <w:outlineLvl w:val="4"/>
    </w:pPr>
    <w:rPr>
      <w:rFonts w:ascii="黑体"/>
    </w:rPr>
  </w:style>
  <w:style w:type="paragraph" w:customStyle="1" w:styleId="aff">
    <w:name w:val="四级条标题"/>
    <w:basedOn w:val="afe"/>
    <w:next w:val="a6"/>
    <w:qFormat/>
    <w:rsid w:val="00EF7BF7"/>
    <w:pPr>
      <w:outlineLvl w:val="5"/>
    </w:pPr>
  </w:style>
  <w:style w:type="paragraph" w:customStyle="1" w:styleId="aff0">
    <w:name w:val="五级条标题"/>
    <w:basedOn w:val="aff"/>
    <w:next w:val="a6"/>
    <w:qFormat/>
    <w:rsid w:val="00EF7BF7"/>
    <w:pPr>
      <w:outlineLvl w:val="6"/>
    </w:pPr>
  </w:style>
  <w:style w:type="character" w:customStyle="1" w:styleId="shorttext1">
    <w:name w:val="short_text1"/>
    <w:qFormat/>
    <w:rsid w:val="00EF7BF7"/>
    <w:rPr>
      <w:sz w:val="29"/>
      <w:szCs w:val="29"/>
    </w:rPr>
  </w:style>
  <w:style w:type="character" w:customStyle="1" w:styleId="af1">
    <w:name w:val="日期 字符"/>
    <w:link w:val="af0"/>
    <w:uiPriority w:val="99"/>
    <w:semiHidden/>
    <w:qFormat/>
    <w:rsid w:val="00EF7BF7"/>
    <w:rPr>
      <w:rFonts w:ascii="Times New Roman" w:hAnsi="Times New Roman"/>
      <w:kern w:val="2"/>
      <w:sz w:val="21"/>
      <w:szCs w:val="24"/>
    </w:rPr>
  </w:style>
  <w:style w:type="character" w:customStyle="1" w:styleId="30">
    <w:name w:val="标题 3 字符"/>
    <w:basedOn w:val="a7"/>
    <w:link w:val="3"/>
    <w:uiPriority w:val="9"/>
    <w:qFormat/>
    <w:rsid w:val="00EF7BF7"/>
    <w:rPr>
      <w:rFonts w:ascii="宋体" w:hAnsi="宋体" w:cs="宋体"/>
      <w:b/>
      <w:bCs/>
      <w:sz w:val="24"/>
      <w:szCs w:val="27"/>
    </w:rPr>
  </w:style>
  <w:style w:type="character" w:customStyle="1" w:styleId="af3">
    <w:name w:val="批注框文本 字符"/>
    <w:basedOn w:val="a7"/>
    <w:link w:val="af2"/>
    <w:uiPriority w:val="99"/>
    <w:semiHidden/>
    <w:qFormat/>
    <w:rsid w:val="00EF7BF7"/>
    <w:rPr>
      <w:rFonts w:ascii="Times New Roman" w:hAnsi="Times New Roman"/>
      <w:kern w:val="2"/>
      <w:sz w:val="18"/>
      <w:szCs w:val="18"/>
    </w:rPr>
  </w:style>
  <w:style w:type="paragraph" w:customStyle="1" w:styleId="aff1">
    <w:name w:val="段"/>
    <w:link w:val="Char"/>
    <w:qFormat/>
    <w:rsid w:val="00EF7BF7"/>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7"/>
    <w:link w:val="aff1"/>
    <w:qFormat/>
    <w:rsid w:val="00EF7BF7"/>
    <w:rPr>
      <w:rFonts w:ascii="宋体" w:hAnsi="Times New Roman"/>
      <w:sz w:val="21"/>
    </w:rPr>
  </w:style>
  <w:style w:type="paragraph" w:customStyle="1" w:styleId="a">
    <w:name w:val="示例"/>
    <w:next w:val="a6"/>
    <w:qFormat/>
    <w:rsid w:val="00EF7BF7"/>
    <w:pPr>
      <w:widowControl w:val="0"/>
      <w:numPr>
        <w:numId w:val="2"/>
      </w:numPr>
      <w:jc w:val="both"/>
    </w:pPr>
    <w:rPr>
      <w:rFonts w:ascii="宋体"/>
      <w:sz w:val="18"/>
      <w:szCs w:val="18"/>
    </w:rPr>
  </w:style>
  <w:style w:type="paragraph" w:customStyle="1" w:styleId="aff2">
    <w:name w:val="正文表标题"/>
    <w:next w:val="aff1"/>
    <w:qFormat/>
    <w:rsid w:val="00EF7BF7"/>
    <w:pPr>
      <w:tabs>
        <w:tab w:val="left" w:pos="360"/>
      </w:tabs>
      <w:spacing w:beforeLines="50" w:afterLines="50"/>
      <w:jc w:val="center"/>
    </w:pPr>
    <w:rPr>
      <w:rFonts w:ascii="黑体" w:eastAsia="黑体"/>
      <w:sz w:val="21"/>
    </w:rPr>
  </w:style>
  <w:style w:type="paragraph" w:customStyle="1" w:styleId="a1">
    <w:name w:val="正文图标题"/>
    <w:next w:val="aff1"/>
    <w:qFormat/>
    <w:rsid w:val="00EF7BF7"/>
    <w:pPr>
      <w:numPr>
        <w:numId w:val="3"/>
      </w:numPr>
      <w:tabs>
        <w:tab w:val="left" w:pos="360"/>
      </w:tabs>
      <w:spacing w:beforeLines="50" w:afterLines="50"/>
      <w:jc w:val="center"/>
    </w:pPr>
    <w:rPr>
      <w:rFonts w:ascii="黑体" w:eastAsia="黑体"/>
      <w:sz w:val="21"/>
    </w:rPr>
  </w:style>
  <w:style w:type="paragraph" w:customStyle="1" w:styleId="a0">
    <w:name w:val="其他发布日期"/>
    <w:basedOn w:val="a6"/>
    <w:qFormat/>
    <w:rsid w:val="00EF7BF7"/>
    <w:pPr>
      <w:framePr w:w="3997" w:h="471" w:hRule="exact" w:vSpace="181" w:wrap="around" w:vAnchor="page" w:hAnchor="page" w:x="1419" w:y="14097" w:anchorLock="1"/>
      <w:widowControl/>
      <w:numPr>
        <w:numId w:val="4"/>
      </w:numPr>
      <w:jc w:val="left"/>
    </w:pPr>
    <w:rPr>
      <w:rFonts w:eastAsia="黑体"/>
      <w:kern w:val="0"/>
      <w:sz w:val="28"/>
      <w:szCs w:val="20"/>
    </w:rPr>
  </w:style>
  <w:style w:type="paragraph" w:customStyle="1" w:styleId="aff3">
    <w:name w:val="标准表题"/>
    <w:basedOn w:val="a6"/>
    <w:next w:val="aff1"/>
    <w:qFormat/>
    <w:rsid w:val="00EF7BF7"/>
    <w:pPr>
      <w:widowControl/>
      <w:jc w:val="center"/>
    </w:pPr>
    <w:rPr>
      <w:rFonts w:ascii="黑体" w:eastAsia="黑体"/>
      <w:kern w:val="21"/>
      <w:szCs w:val="20"/>
    </w:rPr>
  </w:style>
  <w:style w:type="paragraph" w:customStyle="1" w:styleId="aff4">
    <w:name w:val="章"/>
    <w:basedOn w:val="a6"/>
    <w:next w:val="aff1"/>
    <w:qFormat/>
    <w:rsid w:val="00EF7BF7"/>
    <w:pPr>
      <w:adjustRightInd w:val="0"/>
      <w:spacing w:before="160" w:after="160"/>
      <w:outlineLvl w:val="0"/>
    </w:pPr>
    <w:rPr>
      <w:rFonts w:ascii="黑体" w:eastAsia="黑体"/>
      <w:kern w:val="21"/>
      <w:szCs w:val="20"/>
    </w:rPr>
  </w:style>
  <w:style w:type="paragraph" w:customStyle="1" w:styleId="21">
    <w:name w:val="条2"/>
    <w:basedOn w:val="a6"/>
    <w:next w:val="aff1"/>
    <w:qFormat/>
    <w:rsid w:val="00EF7BF7"/>
    <w:pPr>
      <w:outlineLvl w:val="1"/>
    </w:pPr>
    <w:rPr>
      <w:rFonts w:ascii="黑体" w:eastAsia="黑体"/>
      <w:kern w:val="21"/>
      <w:szCs w:val="20"/>
    </w:rPr>
  </w:style>
  <w:style w:type="paragraph" w:customStyle="1" w:styleId="11">
    <w:name w:val="条1"/>
    <w:basedOn w:val="a6"/>
    <w:next w:val="aff1"/>
    <w:qFormat/>
    <w:rsid w:val="00EF7BF7"/>
    <w:pPr>
      <w:outlineLvl w:val="1"/>
    </w:pPr>
    <w:rPr>
      <w:rFonts w:ascii="黑体" w:eastAsia="黑体"/>
      <w:kern w:val="21"/>
      <w:szCs w:val="20"/>
    </w:rPr>
  </w:style>
  <w:style w:type="character" w:customStyle="1" w:styleId="font111">
    <w:name w:val="font111"/>
    <w:basedOn w:val="a7"/>
    <w:qFormat/>
    <w:rsid w:val="00EF7BF7"/>
    <w:rPr>
      <w:rFonts w:ascii="宋体" w:eastAsia="宋体" w:hAnsi="宋体" w:hint="eastAsia"/>
      <w:color w:val="000000"/>
      <w:sz w:val="18"/>
      <w:szCs w:val="18"/>
      <w:u w:val="none"/>
    </w:rPr>
  </w:style>
  <w:style w:type="character" w:customStyle="1" w:styleId="font81">
    <w:name w:val="font81"/>
    <w:basedOn w:val="a7"/>
    <w:qFormat/>
    <w:rsid w:val="00EF7BF7"/>
    <w:rPr>
      <w:rFonts w:ascii="Times New Roman" w:hAnsi="Times New Roman" w:cs="Times New Roman" w:hint="default"/>
      <w:color w:val="000000"/>
      <w:sz w:val="18"/>
      <w:szCs w:val="18"/>
      <w:u w:val="none"/>
    </w:rPr>
  </w:style>
  <w:style w:type="character" w:customStyle="1" w:styleId="font121">
    <w:name w:val="font121"/>
    <w:basedOn w:val="a7"/>
    <w:qFormat/>
    <w:rsid w:val="00EF7BF7"/>
    <w:rPr>
      <w:rFonts w:ascii="宋体" w:eastAsia="宋体" w:hAnsi="宋体" w:hint="eastAsia"/>
      <w:b/>
      <w:bCs/>
      <w:color w:val="000000"/>
      <w:sz w:val="18"/>
      <w:szCs w:val="18"/>
      <w:u w:val="none"/>
    </w:rPr>
  </w:style>
  <w:style w:type="character" w:customStyle="1" w:styleId="font91">
    <w:name w:val="font91"/>
    <w:basedOn w:val="a7"/>
    <w:qFormat/>
    <w:rsid w:val="00EF7BF7"/>
    <w:rPr>
      <w:rFonts w:ascii="Times New Roman" w:hAnsi="Times New Roman" w:cs="Times New Roman" w:hint="default"/>
      <w:b/>
      <w:bCs/>
      <w:color w:val="000000"/>
      <w:sz w:val="18"/>
      <w:szCs w:val="18"/>
      <w:u w:val="none"/>
    </w:rPr>
  </w:style>
  <w:style w:type="character" w:customStyle="1" w:styleId="font71">
    <w:name w:val="font71"/>
    <w:basedOn w:val="a7"/>
    <w:qFormat/>
    <w:rsid w:val="00EF7BF7"/>
    <w:rPr>
      <w:rFonts w:ascii="宋体" w:eastAsia="宋体" w:hAnsi="宋体" w:hint="eastAsia"/>
      <w:color w:val="000000"/>
      <w:sz w:val="18"/>
      <w:szCs w:val="18"/>
      <w:u w:val="none"/>
    </w:rPr>
  </w:style>
  <w:style w:type="character" w:customStyle="1" w:styleId="font101">
    <w:name w:val="font101"/>
    <w:basedOn w:val="a7"/>
    <w:qFormat/>
    <w:rsid w:val="00EF7BF7"/>
    <w:rPr>
      <w:rFonts w:ascii="Times New Roman" w:hAnsi="Times New Roman" w:cs="Times New Roman" w:hint="default"/>
      <w:color w:val="000000"/>
      <w:sz w:val="18"/>
      <w:szCs w:val="18"/>
      <w:u w:val="none"/>
    </w:rPr>
  </w:style>
  <w:style w:type="character" w:customStyle="1" w:styleId="10">
    <w:name w:val="标题 1 字符"/>
    <w:basedOn w:val="a7"/>
    <w:link w:val="1"/>
    <w:uiPriority w:val="9"/>
    <w:qFormat/>
    <w:rsid w:val="00EF7BF7"/>
    <w:rPr>
      <w:rFonts w:ascii="Times New Roman" w:hAnsi="Times New Roman"/>
      <w:b/>
      <w:bCs/>
      <w:kern w:val="44"/>
      <w:sz w:val="28"/>
      <w:szCs w:val="44"/>
    </w:rPr>
  </w:style>
  <w:style w:type="character" w:customStyle="1" w:styleId="20">
    <w:name w:val="标题 2 字符"/>
    <w:basedOn w:val="a7"/>
    <w:link w:val="2"/>
    <w:uiPriority w:val="9"/>
    <w:qFormat/>
    <w:rsid w:val="00EF7BF7"/>
    <w:rPr>
      <w:rFonts w:asciiTheme="majorHAnsi" w:eastAsiaTheme="majorEastAsia" w:hAnsiTheme="majorHAnsi" w:cstheme="majorBidi"/>
      <w:b/>
      <w:bCs/>
      <w:kern w:val="2"/>
      <w:sz w:val="24"/>
      <w:szCs w:val="32"/>
    </w:rPr>
  </w:style>
  <w:style w:type="paragraph" w:customStyle="1" w:styleId="TOC10">
    <w:name w:val="TOC 标题1"/>
    <w:basedOn w:val="1"/>
    <w:next w:val="a6"/>
    <w:uiPriority w:val="39"/>
    <w:unhideWhenUsed/>
    <w:qFormat/>
    <w:rsid w:val="00EF7BF7"/>
    <w:pPr>
      <w:widowControl/>
      <w:spacing w:before="24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TableParagraph">
    <w:name w:val="Table Paragraph"/>
    <w:basedOn w:val="a6"/>
    <w:uiPriority w:val="1"/>
    <w:qFormat/>
    <w:rsid w:val="00EF7BF7"/>
    <w:pPr>
      <w:jc w:val="left"/>
    </w:pPr>
    <w:rPr>
      <w:rFonts w:ascii="Calibri" w:eastAsia="Calibri" w:hAnsi="Calibri"/>
      <w:kern w:val="0"/>
      <w:sz w:val="22"/>
      <w:szCs w:val="22"/>
      <w:lang w:eastAsia="en-US"/>
    </w:rPr>
  </w:style>
  <w:style w:type="character" w:customStyle="1" w:styleId="ad">
    <w:name w:val="批注文字 字符"/>
    <w:basedOn w:val="a7"/>
    <w:link w:val="ab"/>
    <w:uiPriority w:val="99"/>
    <w:semiHidden/>
    <w:qFormat/>
    <w:rsid w:val="00EF7BF7"/>
    <w:rPr>
      <w:rFonts w:ascii="Times New Roman" w:hAnsi="Times New Roman"/>
      <w:kern w:val="2"/>
      <w:sz w:val="24"/>
      <w:szCs w:val="24"/>
    </w:rPr>
  </w:style>
  <w:style w:type="character" w:customStyle="1" w:styleId="ac">
    <w:name w:val="批注主题 字符"/>
    <w:basedOn w:val="ad"/>
    <w:link w:val="aa"/>
    <w:uiPriority w:val="99"/>
    <w:semiHidden/>
    <w:qFormat/>
    <w:rsid w:val="00EF7BF7"/>
    <w:rPr>
      <w:rFonts w:ascii="Times New Roman" w:hAnsi="Times New Roman"/>
      <w:b/>
      <w:bCs/>
      <w:kern w:val="2"/>
      <w:sz w:val="24"/>
      <w:szCs w:val="24"/>
    </w:rPr>
  </w:style>
  <w:style w:type="paragraph" w:customStyle="1" w:styleId="12">
    <w:name w:val="修订1"/>
    <w:hidden/>
    <w:uiPriority w:val="99"/>
    <w:semiHidden/>
    <w:qFormat/>
    <w:rsid w:val="00EF7BF7"/>
    <w:rPr>
      <w:kern w:val="2"/>
      <w:sz w:val="24"/>
      <w:szCs w:val="24"/>
    </w:rPr>
  </w:style>
  <w:style w:type="character" w:customStyle="1" w:styleId="font11">
    <w:name w:val="font11"/>
    <w:basedOn w:val="a7"/>
    <w:qFormat/>
    <w:rsid w:val="00EF7BF7"/>
    <w:rPr>
      <w:rFonts w:ascii="Times New Roman" w:hAnsi="Times New Roman" w:cs="Times New Roman" w:hint="default"/>
      <w:color w:val="000000"/>
      <w:sz w:val="21"/>
      <w:szCs w:val="21"/>
      <w:u w:val="none"/>
    </w:rPr>
  </w:style>
  <w:style w:type="character" w:customStyle="1" w:styleId="font21">
    <w:name w:val="font21"/>
    <w:basedOn w:val="a7"/>
    <w:qFormat/>
    <w:rsid w:val="00EF7BF7"/>
    <w:rPr>
      <w:rFonts w:ascii="宋体" w:eastAsia="宋体" w:hAnsi="宋体" w:cs="宋体" w:hint="eastAsia"/>
      <w:color w:val="000000"/>
      <w:sz w:val="21"/>
      <w:szCs w:val="21"/>
      <w:u w:val="none"/>
    </w:rPr>
  </w:style>
  <w:style w:type="paragraph" w:customStyle="1" w:styleId="aff5">
    <w:name w:val="封面一致性程度标识"/>
    <w:basedOn w:val="a6"/>
    <w:qFormat/>
    <w:rsid w:val="00EF7BF7"/>
    <w:pPr>
      <w:spacing w:before="440" w:line="400" w:lineRule="exact"/>
      <w:jc w:val="center"/>
    </w:pPr>
    <w:rPr>
      <w:rFonts w:ascii="宋体"/>
      <w:kern w:val="0"/>
      <w:sz w:val="28"/>
      <w:szCs w:val="28"/>
    </w:rPr>
  </w:style>
  <w:style w:type="character" w:customStyle="1" w:styleId="CharChar">
    <w:name w:val="段 Char Char"/>
    <w:qFormat/>
    <w:locked/>
    <w:rsid w:val="00EF7BF7"/>
    <w:rPr>
      <w:rFonts w:ascii="宋体" w:eastAsia="宋体" w:hAnsi="Times New Roman" w:cs="Times New Roman"/>
      <w:kern w:val="0"/>
      <w:szCs w:val="20"/>
    </w:rPr>
  </w:style>
  <w:style w:type="paragraph" w:styleId="aff6">
    <w:name w:val="List Paragraph"/>
    <w:basedOn w:val="a6"/>
    <w:uiPriority w:val="99"/>
    <w:unhideWhenUsed/>
    <w:qFormat/>
    <w:rsid w:val="00EF7BF7"/>
    <w:pPr>
      <w:ind w:firstLineChars="200" w:firstLine="420"/>
    </w:pPr>
  </w:style>
  <w:style w:type="paragraph" w:customStyle="1" w:styleId="TOC20">
    <w:name w:val="TOC 标题2"/>
    <w:basedOn w:val="1"/>
    <w:next w:val="a6"/>
    <w:uiPriority w:val="39"/>
    <w:unhideWhenUsed/>
    <w:qFormat/>
    <w:rsid w:val="00EF7BF7"/>
    <w:pPr>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paragraph" w:customStyle="1" w:styleId="aff7">
    <w:name w:val="条文"/>
    <w:basedOn w:val="a6"/>
    <w:qFormat/>
    <w:rsid w:val="00EF7BF7"/>
    <w:pPr>
      <w:adjustRightInd w:val="0"/>
      <w:spacing w:line="300" w:lineRule="auto"/>
      <w:ind w:firstLineChars="200" w:firstLine="20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983699">
      <w:bodyDiv w:val="1"/>
      <w:marLeft w:val="0"/>
      <w:marRight w:val="0"/>
      <w:marTop w:val="0"/>
      <w:marBottom w:val="0"/>
      <w:divBdr>
        <w:top w:val="none" w:sz="0" w:space="0" w:color="auto"/>
        <w:left w:val="none" w:sz="0" w:space="0" w:color="auto"/>
        <w:bottom w:val="none" w:sz="0" w:space="0" w:color="auto"/>
        <w:right w:val="none" w:sz="0" w:space="0" w:color="auto"/>
      </w:divBdr>
    </w:div>
    <w:div w:id="698820627">
      <w:bodyDiv w:val="1"/>
      <w:marLeft w:val="0"/>
      <w:marRight w:val="0"/>
      <w:marTop w:val="0"/>
      <w:marBottom w:val="0"/>
      <w:divBdr>
        <w:top w:val="none" w:sz="0" w:space="0" w:color="auto"/>
        <w:left w:val="none" w:sz="0" w:space="0" w:color="auto"/>
        <w:bottom w:val="none" w:sz="0" w:space="0" w:color="auto"/>
        <w:right w:val="none" w:sz="0" w:space="0" w:color="auto"/>
      </w:divBdr>
    </w:div>
    <w:div w:id="755173685">
      <w:bodyDiv w:val="1"/>
      <w:marLeft w:val="0"/>
      <w:marRight w:val="0"/>
      <w:marTop w:val="0"/>
      <w:marBottom w:val="0"/>
      <w:divBdr>
        <w:top w:val="none" w:sz="0" w:space="0" w:color="auto"/>
        <w:left w:val="none" w:sz="0" w:space="0" w:color="auto"/>
        <w:bottom w:val="none" w:sz="0" w:space="0" w:color="auto"/>
        <w:right w:val="none" w:sz="0" w:space="0" w:color="auto"/>
      </w:divBdr>
    </w:div>
    <w:div w:id="982928195">
      <w:bodyDiv w:val="1"/>
      <w:marLeft w:val="0"/>
      <w:marRight w:val="0"/>
      <w:marTop w:val="0"/>
      <w:marBottom w:val="0"/>
      <w:divBdr>
        <w:top w:val="none" w:sz="0" w:space="0" w:color="auto"/>
        <w:left w:val="none" w:sz="0" w:space="0" w:color="auto"/>
        <w:bottom w:val="none" w:sz="0" w:space="0" w:color="auto"/>
        <w:right w:val="none" w:sz="0" w:space="0" w:color="auto"/>
      </w:divBdr>
    </w:div>
    <w:div w:id="1518888776">
      <w:bodyDiv w:val="1"/>
      <w:marLeft w:val="0"/>
      <w:marRight w:val="0"/>
      <w:marTop w:val="0"/>
      <w:marBottom w:val="0"/>
      <w:divBdr>
        <w:top w:val="none" w:sz="0" w:space="0" w:color="auto"/>
        <w:left w:val="none" w:sz="0" w:space="0" w:color="auto"/>
        <w:bottom w:val="none" w:sz="0" w:space="0" w:color="auto"/>
        <w:right w:val="none" w:sz="0" w:space="0" w:color="auto"/>
      </w:divBdr>
    </w:div>
    <w:div w:id="1918444054">
      <w:bodyDiv w:val="1"/>
      <w:marLeft w:val="0"/>
      <w:marRight w:val="0"/>
      <w:marTop w:val="0"/>
      <w:marBottom w:val="0"/>
      <w:divBdr>
        <w:top w:val="none" w:sz="0" w:space="0" w:color="auto"/>
        <w:left w:val="none" w:sz="0" w:space="0" w:color="auto"/>
        <w:bottom w:val="none" w:sz="0" w:space="0" w:color="auto"/>
        <w:right w:val="none" w:sz="0" w:space="0" w:color="auto"/>
      </w:divBdr>
    </w:div>
    <w:div w:id="1950311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A3B219A-BF98-4593-8BC9-3D3B2BE49B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17</Pages>
  <Words>2223</Words>
  <Characters>12673</Characters>
  <Application>Microsoft Office Word</Application>
  <DocSecurity>0</DocSecurity>
  <Lines>105</Lines>
  <Paragraphs>29</Paragraphs>
  <ScaleCrop>false</ScaleCrop>
  <Company>Lenovo (Beijing) Limited</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泡沫混凝土用泡沫剂</dc:title>
  <dc:creator>duance</dc:creator>
  <cp:lastModifiedBy>dxm</cp:lastModifiedBy>
  <cp:revision>158</cp:revision>
  <cp:lastPrinted>2020-01-13T00:30:00Z</cp:lastPrinted>
  <dcterms:created xsi:type="dcterms:W3CDTF">2019-11-20T10:15:00Z</dcterms:created>
  <dcterms:modified xsi:type="dcterms:W3CDTF">2026-05-12T06:40:00Z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