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宋体" w:eastAsia="宋体" w:hAnsi="宋体" w:cstheme="minorBidi"/>
          <w:b/>
          <w:color w:val="4472C4" w:themeColor="accent1"/>
          <w:kern w:val="2"/>
          <w:sz w:val="21"/>
          <w:szCs w:val="22"/>
        </w:rPr>
        <w:id w:val="2108773189"/>
      </w:sdtPr>
      <w:sdtEndPr>
        <w:rPr>
          <w:rFonts w:eastAsiaTheme="minorEastAsia"/>
          <w:b w:val="0"/>
          <w:color w:val="auto"/>
          <w:sz w:val="24"/>
          <w:szCs w:val="24"/>
        </w:rPr>
      </w:sdtEndPr>
      <w:sdtContent>
        <w:p w14:paraId="6E02B8DB" w14:textId="1208C2A4" w:rsidR="000276D4" w:rsidRDefault="000276D4">
          <w:pPr>
            <w:pStyle w:val="af4"/>
            <w:spacing w:line="360" w:lineRule="auto"/>
            <w:rPr>
              <w:rFonts w:ascii="宋体" w:eastAsia="宋体" w:hAnsi="宋体" w:hint="eastAsia"/>
            </w:rPr>
          </w:pPr>
        </w:p>
        <w:p w14:paraId="797AAD8B" w14:textId="77777777" w:rsidR="000276D4" w:rsidRDefault="000276D4">
          <w:pPr>
            <w:pStyle w:val="af4"/>
            <w:spacing w:line="360" w:lineRule="auto"/>
            <w:jc w:val="both"/>
            <w:rPr>
              <w:rFonts w:ascii="宋体" w:eastAsia="宋体" w:hAnsi="宋体" w:hint="eastAsia"/>
            </w:rPr>
          </w:pPr>
        </w:p>
        <w:p w14:paraId="72609904" w14:textId="77777777" w:rsidR="000276D4" w:rsidRDefault="000276D4">
          <w:pPr>
            <w:pStyle w:val="af4"/>
            <w:spacing w:line="360" w:lineRule="auto"/>
            <w:jc w:val="both"/>
            <w:rPr>
              <w:rFonts w:ascii="宋体" w:eastAsia="宋体" w:hAnsi="宋体" w:hint="eastAsia"/>
            </w:rPr>
          </w:pPr>
        </w:p>
        <w:p w14:paraId="7EDB2177" w14:textId="77777777" w:rsidR="000276D4" w:rsidRDefault="000276D4">
          <w:pPr>
            <w:spacing w:line="360" w:lineRule="auto"/>
            <w:jc w:val="left"/>
            <w:rPr>
              <w:rFonts w:ascii="宋体" w:eastAsia="宋体" w:hAnsi="宋体" w:hint="eastAsia"/>
            </w:rPr>
          </w:pPr>
        </w:p>
        <w:p w14:paraId="379FCB8A" w14:textId="14EDE60B" w:rsidR="000276D4" w:rsidRDefault="00537240">
          <w:pPr>
            <w:jc w:val="center"/>
            <w:rPr>
              <w:rFonts w:ascii="宋体" w:eastAsia="宋体" w:hAnsi="宋体" w:hint="eastAsia"/>
              <w:b/>
              <w:sz w:val="52"/>
              <w:szCs w:val="52"/>
            </w:rPr>
          </w:pPr>
          <w:r>
            <w:rPr>
              <w:rFonts w:ascii="宋体" w:eastAsia="宋体" w:hAnsi="宋体" w:hint="eastAsia"/>
              <w:b/>
              <w:sz w:val="52"/>
              <w:szCs w:val="52"/>
            </w:rPr>
            <w:t>《</w:t>
          </w:r>
          <w:r w:rsidR="007E47EA">
            <w:rPr>
              <w:rFonts w:ascii="宋体" w:eastAsia="宋体" w:hAnsi="宋体" w:hint="eastAsia"/>
              <w:b/>
              <w:sz w:val="52"/>
              <w:szCs w:val="52"/>
            </w:rPr>
            <w:t>道路基层</w:t>
          </w:r>
          <w:r>
            <w:rPr>
              <w:rFonts w:ascii="宋体" w:eastAsia="宋体" w:hAnsi="宋体" w:hint="eastAsia"/>
              <w:b/>
              <w:sz w:val="52"/>
              <w:szCs w:val="52"/>
            </w:rPr>
            <w:t>用石膏材料》</w:t>
          </w:r>
        </w:p>
        <w:p w14:paraId="085049F9" w14:textId="4EA96C1F" w:rsidR="000276D4" w:rsidRDefault="007E47EA">
          <w:pPr>
            <w:pStyle w:val="af5"/>
            <w:spacing w:afterLines="100" w:after="312" w:line="500" w:lineRule="exact"/>
          </w:pPr>
          <w:r w:rsidRPr="007E47EA">
            <w:rPr>
              <w:rFonts w:hint="eastAsia"/>
            </w:rPr>
            <w:t xml:space="preserve">gypsum used in </w:t>
          </w:r>
          <w:proofErr w:type="spellStart"/>
          <w:r w:rsidRPr="007E47EA">
            <w:rPr>
              <w:rFonts w:hint="eastAsia"/>
            </w:rPr>
            <w:t>roadbases</w:t>
          </w:r>
          <w:proofErr w:type="spellEnd"/>
        </w:p>
        <w:p w14:paraId="0B328AF6" w14:textId="77777777" w:rsidR="000276D4" w:rsidRDefault="000276D4">
          <w:pPr>
            <w:pStyle w:val="af5"/>
            <w:rPr>
              <w:rFonts w:ascii="宋体" w:eastAsia="宋体" w:hAnsi="宋体" w:hint="eastAsia"/>
            </w:rPr>
          </w:pPr>
        </w:p>
        <w:p w14:paraId="2D09A701" w14:textId="77777777" w:rsidR="000276D4" w:rsidRDefault="000276D4">
          <w:pPr>
            <w:pStyle w:val="af5"/>
            <w:jc w:val="both"/>
            <w:rPr>
              <w:rFonts w:ascii="宋体" w:eastAsia="宋体" w:hAnsi="宋体" w:hint="eastAsia"/>
            </w:rPr>
          </w:pPr>
        </w:p>
        <w:p w14:paraId="6658AE92" w14:textId="77777777" w:rsidR="000276D4" w:rsidRDefault="00537240">
          <w:pPr>
            <w:pStyle w:val="CharCharCharCharCharCharChar"/>
            <w:jc w:val="center"/>
            <w:rPr>
              <w:rStyle w:val="font71"/>
              <w:rFonts w:hint="eastAsia"/>
              <w:sz w:val="28"/>
              <w:szCs w:val="28"/>
            </w:rPr>
          </w:pPr>
          <w:r>
            <w:rPr>
              <w:rStyle w:val="font71"/>
              <w:sz w:val="28"/>
              <w:szCs w:val="28"/>
            </w:rPr>
            <w:t>JC</w:t>
          </w:r>
          <w:r>
            <w:rPr>
              <w:rStyle w:val="font71"/>
              <w:rFonts w:hint="eastAsia"/>
              <w:sz w:val="28"/>
              <w:szCs w:val="28"/>
            </w:rPr>
            <w:t>/</w:t>
          </w:r>
          <w:r>
            <w:rPr>
              <w:rStyle w:val="font71"/>
              <w:sz w:val="28"/>
              <w:szCs w:val="28"/>
            </w:rPr>
            <w:t>T XXXX-20XX</w:t>
          </w:r>
        </w:p>
        <w:p w14:paraId="732E15BD" w14:textId="77777777" w:rsidR="000276D4" w:rsidRDefault="000276D4">
          <w:pPr>
            <w:spacing w:line="360" w:lineRule="auto"/>
            <w:jc w:val="center"/>
            <w:rPr>
              <w:rFonts w:ascii="宋体" w:eastAsia="宋体" w:hAnsi="宋体" w:hint="eastAsia"/>
            </w:rPr>
          </w:pPr>
        </w:p>
        <w:p w14:paraId="4A04F9C8" w14:textId="77777777" w:rsidR="000276D4" w:rsidRDefault="000276D4">
          <w:pPr>
            <w:spacing w:line="360" w:lineRule="auto"/>
            <w:jc w:val="center"/>
            <w:rPr>
              <w:rFonts w:ascii="宋体" w:eastAsia="宋体" w:hAnsi="宋体" w:hint="eastAsia"/>
            </w:rPr>
          </w:pPr>
        </w:p>
        <w:p w14:paraId="3BEF4CE4" w14:textId="77777777" w:rsidR="000276D4" w:rsidRDefault="00537240">
          <w:pPr>
            <w:jc w:val="center"/>
            <w:rPr>
              <w:rFonts w:ascii="宋体" w:eastAsia="宋体" w:hAnsi="宋体" w:hint="eastAsia"/>
              <w:b/>
              <w:sz w:val="52"/>
              <w:szCs w:val="52"/>
            </w:rPr>
          </w:pPr>
          <w:r>
            <w:rPr>
              <w:rFonts w:ascii="宋体" w:eastAsia="宋体" w:hAnsi="宋体"/>
              <w:b/>
              <w:sz w:val="52"/>
              <w:szCs w:val="52"/>
            </w:rPr>
            <w:t>编制说明</w:t>
          </w:r>
        </w:p>
        <w:p w14:paraId="66659B7F" w14:textId="77777777" w:rsidR="000276D4" w:rsidRDefault="000276D4">
          <w:pPr>
            <w:spacing w:line="360" w:lineRule="auto"/>
            <w:jc w:val="center"/>
            <w:rPr>
              <w:rFonts w:ascii="宋体" w:eastAsia="宋体" w:hAnsi="宋体" w:hint="eastAsia"/>
              <w:sz w:val="52"/>
              <w:szCs w:val="52"/>
            </w:rPr>
          </w:pPr>
        </w:p>
        <w:p w14:paraId="630B3AB7" w14:textId="77777777" w:rsidR="000276D4" w:rsidRDefault="000276D4">
          <w:pPr>
            <w:spacing w:line="360" w:lineRule="auto"/>
            <w:jc w:val="center"/>
            <w:rPr>
              <w:rFonts w:ascii="宋体" w:eastAsia="宋体" w:hAnsi="宋体" w:hint="eastAsia"/>
              <w:sz w:val="52"/>
              <w:szCs w:val="52"/>
            </w:rPr>
          </w:pPr>
        </w:p>
        <w:p w14:paraId="40D867AE" w14:textId="77777777" w:rsidR="000276D4" w:rsidRDefault="000276D4">
          <w:pPr>
            <w:spacing w:line="360" w:lineRule="auto"/>
            <w:jc w:val="center"/>
            <w:rPr>
              <w:rFonts w:ascii="宋体" w:eastAsia="宋体" w:hAnsi="宋体" w:hint="eastAsia"/>
              <w:sz w:val="52"/>
              <w:szCs w:val="52"/>
            </w:rPr>
          </w:pPr>
        </w:p>
        <w:p w14:paraId="490E58F3" w14:textId="77777777" w:rsidR="000276D4" w:rsidRDefault="000276D4">
          <w:pPr>
            <w:pStyle w:val="af4"/>
            <w:spacing w:line="360" w:lineRule="auto"/>
            <w:rPr>
              <w:rFonts w:ascii="宋体" w:eastAsia="宋体" w:hAnsi="宋体" w:hint="eastAsia"/>
              <w:sz w:val="32"/>
              <w:szCs w:val="32"/>
            </w:rPr>
          </w:pPr>
        </w:p>
        <w:p w14:paraId="46773AD8" w14:textId="70B4945C" w:rsidR="000276D4" w:rsidRDefault="00537240">
          <w:pPr>
            <w:pStyle w:val="af4"/>
            <w:spacing w:line="360" w:lineRule="auto"/>
            <w:rPr>
              <w:rFonts w:ascii="宋体" w:eastAsia="宋体" w:hAnsi="宋体" w:hint="eastAsia"/>
              <w:sz w:val="32"/>
              <w:szCs w:val="32"/>
            </w:rPr>
          </w:pPr>
          <w:r>
            <w:rPr>
              <w:rFonts w:ascii="宋体" w:eastAsia="宋体" w:hAnsi="宋体" w:hint="eastAsia"/>
              <w:sz w:val="32"/>
              <w:szCs w:val="32"/>
            </w:rPr>
            <w:t>《</w:t>
          </w:r>
          <w:r w:rsidR="007E47EA">
            <w:rPr>
              <w:rFonts w:ascii="宋体" w:eastAsia="宋体" w:hAnsi="宋体" w:hint="eastAsia"/>
              <w:sz w:val="32"/>
              <w:szCs w:val="32"/>
            </w:rPr>
            <w:t>道路基层</w:t>
          </w:r>
          <w:r>
            <w:rPr>
              <w:rFonts w:ascii="宋体" w:eastAsia="宋体" w:hAnsi="宋体" w:hint="eastAsia"/>
              <w:sz w:val="32"/>
              <w:szCs w:val="32"/>
            </w:rPr>
            <w:t>用石膏材料》标准编制组</w:t>
          </w:r>
        </w:p>
        <w:p w14:paraId="67193EC4" w14:textId="77777777" w:rsidR="000276D4" w:rsidRDefault="00537240">
          <w:pPr>
            <w:pStyle w:val="af4"/>
            <w:spacing w:line="360" w:lineRule="auto"/>
            <w:rPr>
              <w:rFonts w:ascii="宋体" w:eastAsia="宋体" w:hAnsi="宋体" w:hint="eastAsia"/>
              <w:sz w:val="32"/>
              <w:szCs w:val="32"/>
            </w:rPr>
          </w:pPr>
          <w:r>
            <w:rPr>
              <w:rFonts w:ascii="宋体" w:eastAsia="宋体" w:hAnsi="宋体"/>
              <w:sz w:val="32"/>
              <w:szCs w:val="32"/>
            </w:rPr>
            <w:t>202</w:t>
          </w:r>
          <w:r>
            <w:rPr>
              <w:rFonts w:ascii="宋体" w:eastAsia="宋体" w:hAnsi="宋体" w:hint="eastAsia"/>
              <w:sz w:val="32"/>
              <w:szCs w:val="32"/>
            </w:rPr>
            <w:t>5</w:t>
          </w:r>
          <w:r>
            <w:rPr>
              <w:rFonts w:ascii="宋体" w:eastAsia="宋体" w:hAnsi="宋体"/>
              <w:sz w:val="32"/>
              <w:szCs w:val="32"/>
            </w:rPr>
            <w:t>年1</w:t>
          </w:r>
          <w:r>
            <w:rPr>
              <w:rFonts w:ascii="宋体" w:eastAsia="宋体" w:hAnsi="宋体" w:hint="eastAsia"/>
              <w:sz w:val="32"/>
              <w:szCs w:val="32"/>
            </w:rPr>
            <w:t>0</w:t>
          </w:r>
          <w:r>
            <w:rPr>
              <w:rFonts w:ascii="宋体" w:eastAsia="宋体" w:hAnsi="宋体"/>
              <w:sz w:val="32"/>
              <w:szCs w:val="32"/>
            </w:rPr>
            <w:t>月</w:t>
          </w:r>
        </w:p>
        <w:p w14:paraId="4E89DE49" w14:textId="77777777" w:rsidR="000276D4" w:rsidRDefault="000276D4">
          <w:pPr>
            <w:pStyle w:val="af2"/>
            <w:spacing w:before="1540" w:after="240"/>
            <w:jc w:val="center"/>
            <w:rPr>
              <w:rFonts w:ascii="宋体" w:eastAsia="宋体" w:hAnsi="宋体" w:hint="eastAsia"/>
              <w:color w:val="4472C4" w:themeColor="accent1"/>
            </w:rPr>
            <w:sectPr w:rsidR="000276D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upperRoman" w:start="0"/>
              <w:cols w:space="425"/>
              <w:titlePg/>
              <w:docGrid w:type="lines" w:linePitch="312"/>
            </w:sectPr>
          </w:pPr>
        </w:p>
        <w:sdt>
          <w:sdtPr>
            <w:rPr>
              <w:rFonts w:ascii="宋体" w:eastAsia="宋体" w:hAnsi="宋体"/>
            </w:rPr>
            <w:id w:val="147452519"/>
            <w15:color w:val="DBDBDB"/>
            <w:docPartObj>
              <w:docPartGallery w:val="Table of Contents"/>
              <w:docPartUnique/>
            </w:docPartObj>
          </w:sdtPr>
          <w:sdtEndPr>
            <w:rPr>
              <w:sz w:val="24"/>
              <w:szCs w:val="24"/>
            </w:rPr>
          </w:sdtEndPr>
          <w:sdtContent>
            <w:p w14:paraId="1A2184BE" w14:textId="77777777" w:rsidR="000276D4" w:rsidRDefault="00537240">
              <w:pPr>
                <w:jc w:val="center"/>
                <w:rPr>
                  <w:rFonts w:hint="eastAsia"/>
                </w:rPr>
              </w:pPr>
              <w:r>
                <w:rPr>
                  <w:rFonts w:ascii="宋体" w:eastAsia="宋体" w:hAnsi="宋体"/>
                  <w:b/>
                  <w:bCs/>
                  <w:sz w:val="40"/>
                  <w:szCs w:val="44"/>
                </w:rPr>
                <w:t>目</w:t>
              </w:r>
              <w:r>
                <w:rPr>
                  <w:rFonts w:ascii="宋体" w:eastAsia="宋体" w:hAnsi="宋体" w:hint="eastAsia"/>
                  <w:b/>
                  <w:bCs/>
                  <w:sz w:val="40"/>
                  <w:szCs w:val="44"/>
                </w:rPr>
                <w:t xml:space="preserve">  </w:t>
              </w:r>
              <w:r>
                <w:rPr>
                  <w:rFonts w:ascii="宋体" w:eastAsia="宋体" w:hAnsi="宋体"/>
                  <w:b/>
                  <w:bCs/>
                  <w:sz w:val="40"/>
                  <w:szCs w:val="44"/>
                </w:rPr>
                <w:t>录</w:t>
              </w:r>
            </w:p>
            <w:p w14:paraId="6217CDD7" w14:textId="45E8A190" w:rsidR="00E605E6" w:rsidRPr="00A27E8E" w:rsidRDefault="00537240" w:rsidP="00A27E8E">
              <w:pPr>
                <w:pStyle w:val="TOC1"/>
                <w:rPr>
                  <w:rFonts w:hint="eastAsia"/>
                  <w:noProof/>
                  <w:sz w:val="22"/>
                  <w:szCs w:val="24"/>
                  <w14:ligatures w14:val="standardContextual"/>
                </w:rPr>
              </w:pPr>
              <w:r>
                <w:rPr>
                  <w:szCs w:val="21"/>
                </w:rPr>
                <w:fldChar w:fldCharType="begin"/>
              </w:r>
              <w:r>
                <w:rPr>
                  <w:szCs w:val="21"/>
                </w:rPr>
                <w:instrText xml:space="preserve">TOC \o "1-2" \h \u </w:instrText>
              </w:r>
              <w:r>
                <w:rPr>
                  <w:szCs w:val="21"/>
                </w:rPr>
                <w:fldChar w:fldCharType="separate"/>
              </w:r>
              <w:hyperlink w:anchor="_Toc211419718" w:history="1">
                <w:r w:rsidR="00E605E6" w:rsidRPr="00A27E8E">
                  <w:rPr>
                    <w:rStyle w:val="ae"/>
                    <w:rFonts w:ascii="宋体" w:eastAsia="宋体" w:hAnsi="宋体" w:hint="eastAsia"/>
                    <w:noProof/>
                  </w:rPr>
                  <w:t>1.工作简况</w:t>
                </w:r>
                <w:r w:rsidR="00E605E6" w:rsidRPr="00A27E8E">
                  <w:rPr>
                    <w:rFonts w:hint="eastAsia"/>
                    <w:noProof/>
                  </w:rPr>
                  <w:tab/>
                </w:r>
                <w:r w:rsidR="00E605E6" w:rsidRPr="00A27E8E">
                  <w:rPr>
                    <w:rFonts w:hint="eastAsia"/>
                    <w:noProof/>
                  </w:rPr>
                  <w:fldChar w:fldCharType="begin"/>
                </w:r>
                <w:r w:rsidR="00E605E6" w:rsidRPr="00A27E8E">
                  <w:rPr>
                    <w:rFonts w:hint="eastAsia"/>
                    <w:noProof/>
                  </w:rPr>
                  <w:instrText xml:space="preserve"> </w:instrText>
                </w:r>
                <w:r w:rsidR="00E605E6" w:rsidRPr="00A27E8E">
                  <w:rPr>
                    <w:noProof/>
                  </w:rPr>
                  <w:instrText>PAGEREF _Toc211419718 \h</w:instrText>
                </w:r>
                <w:r w:rsidR="00E605E6" w:rsidRPr="00A27E8E">
                  <w:rPr>
                    <w:rFonts w:hint="eastAsia"/>
                    <w:noProof/>
                  </w:rPr>
                  <w:instrText xml:space="preserve"> </w:instrText>
                </w:r>
                <w:r w:rsidR="00E605E6" w:rsidRPr="00A27E8E">
                  <w:rPr>
                    <w:rFonts w:hint="eastAsia"/>
                    <w:noProof/>
                  </w:rPr>
                </w:r>
                <w:r w:rsidR="00E605E6" w:rsidRPr="00A27E8E">
                  <w:rPr>
                    <w:rFonts w:hint="eastAsia"/>
                    <w:noProof/>
                  </w:rPr>
                  <w:fldChar w:fldCharType="separate"/>
                </w:r>
                <w:r w:rsidR="00E605E6" w:rsidRPr="00A27E8E">
                  <w:rPr>
                    <w:rFonts w:hint="eastAsia"/>
                    <w:noProof/>
                  </w:rPr>
                  <w:t>1</w:t>
                </w:r>
                <w:r w:rsidR="00E605E6" w:rsidRPr="00A27E8E">
                  <w:rPr>
                    <w:rFonts w:hint="eastAsia"/>
                    <w:noProof/>
                  </w:rPr>
                  <w:fldChar w:fldCharType="end"/>
                </w:r>
              </w:hyperlink>
            </w:p>
            <w:p w14:paraId="46408EEA" w14:textId="4ADB1766" w:rsidR="00E605E6" w:rsidRPr="00A27E8E" w:rsidRDefault="00E605E6" w:rsidP="00A27E8E">
              <w:pPr>
                <w:pStyle w:val="TOC2"/>
                <w:rPr>
                  <w:rFonts w:hint="eastAsia"/>
                  <w:noProof/>
                  <w:sz w:val="22"/>
                  <w:szCs w:val="24"/>
                  <w14:ligatures w14:val="standardContextual"/>
                </w:rPr>
              </w:pPr>
              <w:hyperlink w:anchor="_Toc211419719" w:history="1">
                <w:r w:rsidRPr="00A27E8E">
                  <w:rPr>
                    <w:rStyle w:val="ae"/>
                    <w:rFonts w:ascii="宋体" w:eastAsia="宋体" w:hAnsi="宋体" w:hint="eastAsia"/>
                    <w:noProof/>
                  </w:rPr>
                  <w:t>1.1 立项背景</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_Toc211419719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w:t>
                </w:r>
                <w:r w:rsidRPr="00A27E8E">
                  <w:rPr>
                    <w:rFonts w:hint="eastAsia"/>
                    <w:noProof/>
                  </w:rPr>
                  <w:fldChar w:fldCharType="end"/>
                </w:r>
              </w:hyperlink>
            </w:p>
            <w:p w14:paraId="35B790BC" w14:textId="4ECA1F01" w:rsidR="00E605E6" w:rsidRPr="00A27E8E" w:rsidRDefault="00E605E6" w:rsidP="00A27E8E">
              <w:pPr>
                <w:pStyle w:val="TOC2"/>
                <w:rPr>
                  <w:rFonts w:hint="eastAsia"/>
                  <w:noProof/>
                  <w:sz w:val="22"/>
                  <w:szCs w:val="24"/>
                  <w14:ligatures w14:val="standardContextual"/>
                </w:rPr>
              </w:pPr>
              <w:hyperlink w:anchor="_Toc211419720" w:history="1">
                <w:r w:rsidRPr="00A27E8E">
                  <w:rPr>
                    <w:rStyle w:val="ae"/>
                    <w:rFonts w:ascii="宋体" w:eastAsia="宋体" w:hAnsi="宋体" w:hint="eastAsia"/>
                    <w:noProof/>
                  </w:rPr>
                  <w:t>1.2 任务来源</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_Toc211419720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2</w:t>
                </w:r>
                <w:r w:rsidRPr="00A27E8E">
                  <w:rPr>
                    <w:rFonts w:hint="eastAsia"/>
                    <w:noProof/>
                  </w:rPr>
                  <w:fldChar w:fldCharType="end"/>
                </w:r>
              </w:hyperlink>
            </w:p>
            <w:p w14:paraId="5E383B16" w14:textId="12BC3B11" w:rsidR="00E605E6" w:rsidRPr="00A27E8E" w:rsidRDefault="00E605E6" w:rsidP="00A27E8E">
              <w:pPr>
                <w:pStyle w:val="TOC2"/>
                <w:rPr>
                  <w:rFonts w:hint="eastAsia"/>
                  <w:noProof/>
                  <w:sz w:val="22"/>
                  <w:szCs w:val="24"/>
                  <w14:ligatures w14:val="standardContextual"/>
                </w:rPr>
              </w:pPr>
              <w:hyperlink w:anchor="_Toc211419721" w:history="1">
                <w:r w:rsidRPr="00A27E8E">
                  <w:rPr>
                    <w:rStyle w:val="ae"/>
                    <w:rFonts w:ascii="宋体" w:eastAsia="宋体" w:hAnsi="宋体" w:hint="eastAsia"/>
                    <w:noProof/>
                  </w:rPr>
                  <w:t>1.3 主要工作过程</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_Toc211419721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2</w:t>
                </w:r>
                <w:r w:rsidRPr="00A27E8E">
                  <w:rPr>
                    <w:rFonts w:hint="eastAsia"/>
                    <w:noProof/>
                  </w:rPr>
                  <w:fldChar w:fldCharType="end"/>
                </w:r>
              </w:hyperlink>
            </w:p>
            <w:p w14:paraId="2E3F9D13" w14:textId="66A4FFDA" w:rsidR="00E605E6" w:rsidRPr="00A27E8E" w:rsidRDefault="00E605E6" w:rsidP="00A27E8E">
              <w:pPr>
                <w:pStyle w:val="TOC2"/>
                <w:rPr>
                  <w:rFonts w:hint="eastAsia"/>
                  <w:noProof/>
                  <w:sz w:val="22"/>
                  <w:szCs w:val="24"/>
                  <w14:ligatures w14:val="standardContextual"/>
                </w:rPr>
              </w:pPr>
              <w:hyperlink w:anchor="_Toc211419722" w:history="1">
                <w:r w:rsidRPr="00A27E8E">
                  <w:rPr>
                    <w:rStyle w:val="ae"/>
                    <w:rFonts w:ascii="宋体" w:eastAsia="宋体" w:hAnsi="宋体" w:hint="eastAsia"/>
                    <w:noProof/>
                  </w:rPr>
                  <w:t>1.4 主要参加单位和工作组成员及其所做的工作</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_Toc211419722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3</w:t>
                </w:r>
                <w:r w:rsidRPr="00A27E8E">
                  <w:rPr>
                    <w:rFonts w:hint="eastAsia"/>
                    <w:noProof/>
                  </w:rPr>
                  <w:fldChar w:fldCharType="end"/>
                </w:r>
              </w:hyperlink>
            </w:p>
            <w:p w14:paraId="5979B2D3" w14:textId="088AF066" w:rsidR="00E605E6" w:rsidRPr="00A27E8E" w:rsidRDefault="00E605E6" w:rsidP="00A27E8E">
              <w:pPr>
                <w:pStyle w:val="TOC1"/>
                <w:rPr>
                  <w:rFonts w:hint="eastAsia"/>
                  <w:noProof/>
                  <w:sz w:val="22"/>
                  <w:szCs w:val="24"/>
                  <w14:ligatures w14:val="standardContextual"/>
                </w:rPr>
              </w:pPr>
              <w:hyperlink w:anchor="_Toc211419723" w:history="1">
                <w:r w:rsidRPr="00A27E8E">
                  <w:rPr>
                    <w:rStyle w:val="ae"/>
                    <w:rFonts w:ascii="宋体" w:eastAsia="宋体" w:hAnsi="宋体" w:hint="eastAsia"/>
                    <w:noProof/>
                  </w:rPr>
                  <w:t>2.标准编制的原则和主要内容</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_Toc211419723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3</w:t>
                </w:r>
                <w:r w:rsidRPr="00A27E8E">
                  <w:rPr>
                    <w:rFonts w:hint="eastAsia"/>
                    <w:noProof/>
                  </w:rPr>
                  <w:fldChar w:fldCharType="end"/>
                </w:r>
              </w:hyperlink>
            </w:p>
            <w:p w14:paraId="2CCE2916" w14:textId="4422DBAB" w:rsidR="00E605E6" w:rsidRPr="00A27E8E" w:rsidRDefault="00E605E6" w:rsidP="00A27E8E">
              <w:pPr>
                <w:pStyle w:val="TOC2"/>
                <w:rPr>
                  <w:rFonts w:hint="eastAsia"/>
                  <w:noProof/>
                  <w:sz w:val="22"/>
                  <w:szCs w:val="24"/>
                  <w14:ligatures w14:val="standardContextual"/>
                </w:rPr>
              </w:pPr>
              <w:hyperlink w:anchor="_Toc211419724" w:history="1">
                <w:r w:rsidRPr="00A27E8E">
                  <w:rPr>
                    <w:rStyle w:val="ae"/>
                    <w:rFonts w:ascii="宋体" w:eastAsia="宋体" w:hAnsi="宋体" w:hint="eastAsia"/>
                    <w:noProof/>
                  </w:rPr>
                  <w:t>1.1</w:t>
                </w:r>
                <w:r w:rsidR="00A27E8E">
                  <w:rPr>
                    <w:rStyle w:val="ae"/>
                    <w:rFonts w:ascii="宋体" w:eastAsia="宋体" w:hAnsi="宋体" w:hint="eastAsia"/>
                    <w:noProof/>
                  </w:rPr>
                  <w:t xml:space="preserve"> </w:t>
                </w:r>
                <w:r w:rsidRPr="00A27E8E">
                  <w:rPr>
                    <w:rStyle w:val="ae"/>
                    <w:rFonts w:ascii="宋体" w:eastAsia="宋体" w:hAnsi="宋体" w:hint="eastAsia"/>
                    <w:noProof/>
                  </w:rPr>
                  <w:t>准制定的原则</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_Toc211419724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3</w:t>
                </w:r>
                <w:r w:rsidRPr="00A27E8E">
                  <w:rPr>
                    <w:rFonts w:hint="eastAsia"/>
                    <w:noProof/>
                  </w:rPr>
                  <w:fldChar w:fldCharType="end"/>
                </w:r>
              </w:hyperlink>
            </w:p>
            <w:p w14:paraId="7C0B0210" w14:textId="43B8BC3A" w:rsidR="00E605E6" w:rsidRPr="00A27E8E" w:rsidRDefault="00E605E6" w:rsidP="00A27E8E">
              <w:pPr>
                <w:pStyle w:val="TOC2"/>
                <w:rPr>
                  <w:rFonts w:hint="eastAsia"/>
                  <w:noProof/>
                  <w:sz w:val="22"/>
                  <w:szCs w:val="24"/>
                  <w14:ligatures w14:val="standardContextual"/>
                </w:rPr>
              </w:pPr>
              <w:hyperlink w:anchor="_Toc211419725" w:history="1">
                <w:r w:rsidRPr="00A27E8E">
                  <w:rPr>
                    <w:rStyle w:val="ae"/>
                    <w:rFonts w:ascii="宋体" w:eastAsia="宋体" w:hAnsi="宋体" w:hint="eastAsia"/>
                    <w:noProof/>
                  </w:rPr>
                  <w:t>1.2</w:t>
                </w:r>
                <w:r w:rsidR="00A27E8E">
                  <w:rPr>
                    <w:rStyle w:val="ae"/>
                    <w:rFonts w:ascii="宋体" w:eastAsia="宋体" w:hAnsi="宋体" w:hint="eastAsia"/>
                    <w:noProof/>
                  </w:rPr>
                  <w:t xml:space="preserve"> </w:t>
                </w:r>
                <w:r w:rsidRPr="00A27E8E">
                  <w:rPr>
                    <w:rStyle w:val="ae"/>
                    <w:rFonts w:ascii="宋体" w:eastAsia="宋体" w:hAnsi="宋体" w:hint="eastAsia"/>
                    <w:noProof/>
                  </w:rPr>
                  <w:t>准的主要内容</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_Toc211419725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3</w:t>
                </w:r>
                <w:r w:rsidRPr="00A27E8E">
                  <w:rPr>
                    <w:rFonts w:hint="eastAsia"/>
                    <w:noProof/>
                  </w:rPr>
                  <w:fldChar w:fldCharType="end"/>
                </w:r>
              </w:hyperlink>
            </w:p>
            <w:p w14:paraId="4D5B0E2E" w14:textId="5B47CD8D" w:rsidR="00E605E6" w:rsidRPr="00A27E8E" w:rsidRDefault="00E605E6" w:rsidP="00A27E8E">
              <w:pPr>
                <w:pStyle w:val="TOC2"/>
                <w:rPr>
                  <w:rFonts w:hint="eastAsia"/>
                  <w:noProof/>
                  <w:sz w:val="22"/>
                  <w:szCs w:val="24"/>
                  <w14:ligatures w14:val="standardContextual"/>
                </w:rPr>
              </w:pPr>
              <w:hyperlink w:anchor="_Toc211419726" w:history="1">
                <w:r w:rsidRPr="00A27E8E">
                  <w:rPr>
                    <w:rStyle w:val="ae"/>
                    <w:rFonts w:ascii="宋体" w:eastAsia="宋体" w:hAnsi="宋体" w:hint="eastAsia"/>
                    <w:bCs/>
                    <w:noProof/>
                  </w:rPr>
                  <w:t>1.2.1</w:t>
                </w:r>
                <w:r w:rsidR="00A27E8E">
                  <w:rPr>
                    <w:rStyle w:val="ae"/>
                    <w:rFonts w:ascii="宋体" w:eastAsia="宋体" w:hAnsi="宋体" w:hint="eastAsia"/>
                    <w:bCs/>
                    <w:noProof/>
                  </w:rPr>
                  <w:t xml:space="preserve"> </w:t>
                </w:r>
                <w:r w:rsidRPr="00A27E8E">
                  <w:rPr>
                    <w:rStyle w:val="ae"/>
                    <w:rFonts w:ascii="宋体" w:eastAsia="宋体" w:hAnsi="宋体" w:hint="eastAsia"/>
                    <w:bCs/>
                    <w:noProof/>
                  </w:rPr>
                  <w:t>准名称</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_Toc211419726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3</w:t>
                </w:r>
                <w:r w:rsidRPr="00A27E8E">
                  <w:rPr>
                    <w:rFonts w:hint="eastAsia"/>
                    <w:noProof/>
                  </w:rPr>
                  <w:fldChar w:fldCharType="end"/>
                </w:r>
              </w:hyperlink>
            </w:p>
            <w:p w14:paraId="393BE9FB" w14:textId="73B91B8D" w:rsidR="00E605E6" w:rsidRPr="00A27E8E" w:rsidRDefault="00E605E6" w:rsidP="00A27E8E">
              <w:pPr>
                <w:pStyle w:val="TOC2"/>
                <w:rPr>
                  <w:rFonts w:hint="eastAsia"/>
                  <w:noProof/>
                  <w:sz w:val="22"/>
                  <w:szCs w:val="24"/>
                  <w14:ligatures w14:val="standardContextual"/>
                </w:rPr>
              </w:pPr>
              <w:hyperlink w:anchor="_Toc211419727" w:history="1">
                <w:r w:rsidRPr="00A27E8E">
                  <w:rPr>
                    <w:rStyle w:val="ae"/>
                    <w:rFonts w:ascii="宋体" w:eastAsia="宋体" w:hAnsi="宋体" w:hint="eastAsia"/>
                    <w:noProof/>
                  </w:rPr>
                  <w:t>1.2.2</w:t>
                </w:r>
                <w:r w:rsidR="00A27E8E">
                  <w:rPr>
                    <w:rStyle w:val="ae"/>
                    <w:rFonts w:ascii="宋体" w:eastAsia="宋体" w:hAnsi="宋体" w:hint="eastAsia"/>
                    <w:noProof/>
                  </w:rPr>
                  <w:t xml:space="preserve"> </w:t>
                </w:r>
                <w:r w:rsidRPr="00A27E8E">
                  <w:rPr>
                    <w:rStyle w:val="ae"/>
                    <w:rFonts w:ascii="宋体" w:eastAsia="宋体" w:hAnsi="宋体" w:hint="eastAsia"/>
                    <w:noProof/>
                  </w:rPr>
                  <w:t>准的适用范围</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_Toc211419727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4</w:t>
                </w:r>
                <w:r w:rsidRPr="00A27E8E">
                  <w:rPr>
                    <w:rFonts w:hint="eastAsia"/>
                    <w:noProof/>
                  </w:rPr>
                  <w:fldChar w:fldCharType="end"/>
                </w:r>
              </w:hyperlink>
            </w:p>
            <w:p w14:paraId="4A8C11E8" w14:textId="19CD3B42" w:rsidR="00E605E6" w:rsidRPr="00A27E8E" w:rsidRDefault="00E605E6" w:rsidP="00A27E8E">
              <w:pPr>
                <w:pStyle w:val="TOC2"/>
                <w:rPr>
                  <w:rFonts w:hint="eastAsia"/>
                  <w:noProof/>
                  <w:sz w:val="22"/>
                  <w:szCs w:val="24"/>
                  <w14:ligatures w14:val="standardContextual"/>
                </w:rPr>
              </w:pPr>
              <w:hyperlink w:anchor="_Toc211419728" w:history="1">
                <w:r w:rsidRPr="00A27E8E">
                  <w:rPr>
                    <w:rStyle w:val="ae"/>
                    <w:rFonts w:ascii="宋体" w:eastAsia="宋体" w:hAnsi="宋体" w:hint="eastAsia"/>
                    <w:noProof/>
                  </w:rPr>
                  <w:t>1.2.3</w:t>
                </w:r>
                <w:r w:rsidR="00A27E8E">
                  <w:rPr>
                    <w:rStyle w:val="ae"/>
                    <w:rFonts w:ascii="宋体" w:eastAsia="宋体" w:hAnsi="宋体" w:hint="eastAsia"/>
                    <w:noProof/>
                  </w:rPr>
                  <w:t xml:space="preserve"> </w:t>
                </w:r>
                <w:r w:rsidRPr="00A27E8E">
                  <w:rPr>
                    <w:rStyle w:val="ae"/>
                    <w:rFonts w:ascii="宋体" w:eastAsia="宋体" w:hAnsi="宋体" w:hint="eastAsia"/>
                    <w:noProof/>
                  </w:rPr>
                  <w:t>用文件</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_Toc211419728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4</w:t>
                </w:r>
                <w:r w:rsidRPr="00A27E8E">
                  <w:rPr>
                    <w:rFonts w:hint="eastAsia"/>
                    <w:noProof/>
                  </w:rPr>
                  <w:fldChar w:fldCharType="end"/>
                </w:r>
              </w:hyperlink>
            </w:p>
            <w:p w14:paraId="7A97D54F" w14:textId="2866E1A7" w:rsidR="00E605E6" w:rsidRPr="00A27E8E" w:rsidRDefault="00E605E6" w:rsidP="00A27E8E">
              <w:pPr>
                <w:pStyle w:val="TOC2"/>
                <w:rPr>
                  <w:rFonts w:hint="eastAsia"/>
                  <w:noProof/>
                  <w:sz w:val="22"/>
                  <w:szCs w:val="24"/>
                  <w14:ligatures w14:val="standardContextual"/>
                </w:rPr>
              </w:pPr>
              <w:hyperlink w:anchor="_Toc211419729" w:history="1">
                <w:r w:rsidRPr="00A27E8E">
                  <w:rPr>
                    <w:rStyle w:val="ae"/>
                    <w:rFonts w:ascii="宋体" w:eastAsia="宋体" w:hAnsi="宋体" w:hint="eastAsia"/>
                    <w:noProof/>
                  </w:rPr>
                  <w:t>1.2.4</w:t>
                </w:r>
                <w:r w:rsidR="00A27E8E">
                  <w:rPr>
                    <w:rStyle w:val="ae"/>
                    <w:rFonts w:ascii="宋体" w:eastAsia="宋体" w:hAnsi="宋体" w:hint="eastAsia"/>
                    <w:noProof/>
                  </w:rPr>
                  <w:t xml:space="preserve"> </w:t>
                </w:r>
                <w:r w:rsidRPr="00A27E8E">
                  <w:rPr>
                    <w:rStyle w:val="ae"/>
                    <w:rFonts w:ascii="宋体" w:eastAsia="宋体" w:hAnsi="宋体" w:hint="eastAsia"/>
                    <w:noProof/>
                  </w:rPr>
                  <w:t>语和定义</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_Toc211419729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5</w:t>
                </w:r>
                <w:r w:rsidRPr="00A27E8E">
                  <w:rPr>
                    <w:rFonts w:hint="eastAsia"/>
                    <w:noProof/>
                  </w:rPr>
                  <w:fldChar w:fldCharType="end"/>
                </w:r>
              </w:hyperlink>
            </w:p>
            <w:p w14:paraId="2DDF2459" w14:textId="359A4C41" w:rsidR="00E605E6" w:rsidRPr="00A27E8E" w:rsidRDefault="00E605E6" w:rsidP="00A27E8E">
              <w:pPr>
                <w:pStyle w:val="TOC2"/>
                <w:rPr>
                  <w:rFonts w:hint="eastAsia"/>
                  <w:noProof/>
                  <w:sz w:val="22"/>
                  <w:szCs w:val="24"/>
                  <w14:ligatures w14:val="standardContextual"/>
                </w:rPr>
              </w:pPr>
              <w:hyperlink w:anchor="_Toc211419730" w:history="1">
                <w:r w:rsidRPr="00A27E8E">
                  <w:rPr>
                    <w:rStyle w:val="ae"/>
                    <w:rFonts w:ascii="宋体" w:eastAsia="宋体" w:hAnsi="宋体" w:hint="eastAsia"/>
                    <w:noProof/>
                  </w:rPr>
                  <w:t>1.2.5</w:t>
                </w:r>
                <w:r w:rsidR="00A27E8E">
                  <w:rPr>
                    <w:rStyle w:val="ae"/>
                    <w:rFonts w:ascii="宋体" w:eastAsia="宋体" w:hAnsi="宋体" w:hint="eastAsia"/>
                    <w:noProof/>
                  </w:rPr>
                  <w:t xml:space="preserve"> </w:t>
                </w:r>
                <w:r w:rsidRPr="00A27E8E">
                  <w:rPr>
                    <w:rStyle w:val="ae"/>
                    <w:rFonts w:ascii="宋体" w:eastAsia="宋体" w:hAnsi="宋体" w:hint="eastAsia"/>
                    <w:noProof/>
                  </w:rPr>
                  <w:t>类和标记</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_Toc211419730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5</w:t>
                </w:r>
                <w:r w:rsidRPr="00A27E8E">
                  <w:rPr>
                    <w:rFonts w:hint="eastAsia"/>
                    <w:noProof/>
                  </w:rPr>
                  <w:fldChar w:fldCharType="end"/>
                </w:r>
              </w:hyperlink>
            </w:p>
            <w:p w14:paraId="64822C7E" w14:textId="326CC088" w:rsidR="00E605E6" w:rsidRPr="00A27E8E" w:rsidRDefault="00E605E6" w:rsidP="00A27E8E">
              <w:pPr>
                <w:pStyle w:val="TOC2"/>
                <w:rPr>
                  <w:rFonts w:hint="eastAsia"/>
                  <w:noProof/>
                  <w:sz w:val="22"/>
                  <w:szCs w:val="24"/>
                  <w14:ligatures w14:val="standardContextual"/>
                </w:rPr>
              </w:pPr>
              <w:hyperlink w:anchor="_Toc211419731" w:history="1">
                <w:r w:rsidRPr="00A27E8E">
                  <w:rPr>
                    <w:rStyle w:val="ae"/>
                    <w:rFonts w:ascii="宋体" w:eastAsia="宋体" w:hAnsi="宋体" w:hint="eastAsia"/>
                    <w:noProof/>
                  </w:rPr>
                  <w:t>1.2.6</w:t>
                </w:r>
                <w:r w:rsidR="00A27E8E">
                  <w:rPr>
                    <w:rStyle w:val="ae"/>
                    <w:rFonts w:ascii="宋体" w:eastAsia="宋体" w:hAnsi="宋体" w:hint="eastAsia"/>
                    <w:noProof/>
                  </w:rPr>
                  <w:t xml:space="preserve"> </w:t>
                </w:r>
                <w:r w:rsidRPr="00A27E8E">
                  <w:rPr>
                    <w:rStyle w:val="ae"/>
                    <w:rFonts w:ascii="宋体" w:eastAsia="宋体" w:hAnsi="宋体" w:hint="eastAsia"/>
                    <w:noProof/>
                  </w:rPr>
                  <w:t>材料要求</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_Toc211419731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5</w:t>
                </w:r>
                <w:r w:rsidRPr="00A27E8E">
                  <w:rPr>
                    <w:rFonts w:hint="eastAsia"/>
                    <w:noProof/>
                  </w:rPr>
                  <w:fldChar w:fldCharType="end"/>
                </w:r>
              </w:hyperlink>
            </w:p>
            <w:p w14:paraId="70F1C685" w14:textId="72EFE0DA" w:rsidR="00E605E6" w:rsidRPr="00A27E8E" w:rsidRDefault="00E605E6" w:rsidP="00A27E8E">
              <w:pPr>
                <w:pStyle w:val="TOC2"/>
                <w:rPr>
                  <w:rFonts w:hint="eastAsia"/>
                  <w:noProof/>
                  <w:sz w:val="22"/>
                  <w:szCs w:val="24"/>
                  <w14:ligatures w14:val="standardContextual"/>
                </w:rPr>
              </w:pPr>
              <w:hyperlink w:anchor="_Toc211419732" w:history="1">
                <w:r w:rsidRPr="00A27E8E">
                  <w:rPr>
                    <w:rStyle w:val="ae"/>
                    <w:rFonts w:ascii="宋体" w:eastAsia="宋体" w:hAnsi="宋体" w:hint="eastAsia"/>
                    <w:noProof/>
                  </w:rPr>
                  <w:t>1.2.7</w:t>
                </w:r>
                <w:r w:rsidR="00A27E8E">
                  <w:rPr>
                    <w:rStyle w:val="ae"/>
                    <w:rFonts w:ascii="宋体" w:eastAsia="宋体" w:hAnsi="宋体" w:hint="eastAsia"/>
                    <w:noProof/>
                  </w:rPr>
                  <w:t xml:space="preserve"> </w:t>
                </w:r>
                <w:r w:rsidRPr="00A27E8E">
                  <w:rPr>
                    <w:rStyle w:val="ae"/>
                    <w:rFonts w:ascii="宋体" w:eastAsia="宋体" w:hAnsi="宋体" w:hint="eastAsia"/>
                    <w:noProof/>
                  </w:rPr>
                  <w:t>术要求</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_Toc211419732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6</w:t>
                </w:r>
                <w:r w:rsidRPr="00A27E8E">
                  <w:rPr>
                    <w:rFonts w:hint="eastAsia"/>
                    <w:noProof/>
                  </w:rPr>
                  <w:fldChar w:fldCharType="end"/>
                </w:r>
              </w:hyperlink>
            </w:p>
            <w:p w14:paraId="0659D9FA" w14:textId="1095E852" w:rsidR="00E605E6" w:rsidRPr="00A27E8E" w:rsidRDefault="00E605E6" w:rsidP="00A27E8E">
              <w:pPr>
                <w:pStyle w:val="TOC2"/>
                <w:rPr>
                  <w:rFonts w:hint="eastAsia"/>
                  <w:noProof/>
                  <w:sz w:val="22"/>
                  <w:szCs w:val="24"/>
                  <w14:ligatures w14:val="standardContextual"/>
                </w:rPr>
              </w:pPr>
              <w:hyperlink w:anchor="_Toc211419733" w:history="1">
                <w:r w:rsidRPr="00A27E8E">
                  <w:rPr>
                    <w:rStyle w:val="ae"/>
                    <w:rFonts w:ascii="宋体" w:eastAsia="宋体" w:hAnsi="宋体" w:hint="eastAsia"/>
                    <w:noProof/>
                  </w:rPr>
                  <w:t>1.2.8</w:t>
                </w:r>
                <w:r w:rsidR="00A27E8E">
                  <w:rPr>
                    <w:rStyle w:val="ae"/>
                    <w:rFonts w:ascii="宋体" w:eastAsia="宋体" w:hAnsi="宋体" w:hint="eastAsia"/>
                    <w:noProof/>
                  </w:rPr>
                  <w:t xml:space="preserve"> </w:t>
                </w:r>
                <w:r w:rsidRPr="00A27E8E">
                  <w:rPr>
                    <w:rStyle w:val="ae"/>
                    <w:rFonts w:ascii="宋体" w:eastAsia="宋体" w:hAnsi="宋体" w:hint="eastAsia"/>
                    <w:noProof/>
                  </w:rPr>
                  <w:t>验方法</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_Toc211419733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6</w:t>
                </w:r>
                <w:r w:rsidRPr="00A27E8E">
                  <w:rPr>
                    <w:rFonts w:hint="eastAsia"/>
                    <w:noProof/>
                  </w:rPr>
                  <w:fldChar w:fldCharType="end"/>
                </w:r>
              </w:hyperlink>
            </w:p>
            <w:p w14:paraId="400BF076" w14:textId="5226574D" w:rsidR="00E605E6" w:rsidRPr="00A27E8E" w:rsidRDefault="00E605E6" w:rsidP="00A27E8E">
              <w:pPr>
                <w:pStyle w:val="TOC2"/>
                <w:rPr>
                  <w:rFonts w:hint="eastAsia"/>
                  <w:noProof/>
                  <w:sz w:val="22"/>
                  <w:szCs w:val="24"/>
                  <w14:ligatures w14:val="standardContextual"/>
                </w:rPr>
              </w:pPr>
              <w:hyperlink w:anchor="_Toc211419734" w:history="1">
                <w:r w:rsidRPr="00A27E8E">
                  <w:rPr>
                    <w:rStyle w:val="ae"/>
                    <w:rFonts w:ascii="宋体" w:eastAsia="宋体" w:hAnsi="宋体" w:hint="eastAsia"/>
                    <w:noProof/>
                  </w:rPr>
                  <w:t>1.2.9</w:t>
                </w:r>
                <w:r w:rsidR="00A27E8E">
                  <w:rPr>
                    <w:rStyle w:val="ae"/>
                    <w:rFonts w:ascii="宋体" w:eastAsia="宋体" w:hAnsi="宋体" w:hint="eastAsia"/>
                    <w:noProof/>
                  </w:rPr>
                  <w:t xml:space="preserve"> </w:t>
                </w:r>
                <w:r w:rsidRPr="00A27E8E">
                  <w:rPr>
                    <w:rStyle w:val="ae"/>
                    <w:rFonts w:ascii="宋体" w:eastAsia="宋体" w:hAnsi="宋体" w:hint="eastAsia"/>
                    <w:noProof/>
                  </w:rPr>
                  <w:t>验规则与判定</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_Toc211419734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6</w:t>
                </w:r>
                <w:r w:rsidRPr="00A27E8E">
                  <w:rPr>
                    <w:rFonts w:hint="eastAsia"/>
                    <w:noProof/>
                  </w:rPr>
                  <w:fldChar w:fldCharType="end"/>
                </w:r>
              </w:hyperlink>
            </w:p>
            <w:p w14:paraId="2514B1E4" w14:textId="55353FC9" w:rsidR="00E605E6" w:rsidRPr="00A27E8E" w:rsidRDefault="00E605E6" w:rsidP="00A27E8E">
              <w:pPr>
                <w:pStyle w:val="TOC1"/>
                <w:rPr>
                  <w:rFonts w:hint="eastAsia"/>
                  <w:noProof/>
                  <w:sz w:val="22"/>
                  <w:szCs w:val="24"/>
                  <w14:ligatures w14:val="standardContextual"/>
                </w:rPr>
              </w:pPr>
              <w:hyperlink w:anchor="_Toc211419735" w:history="1">
                <w:r w:rsidRPr="00A27E8E">
                  <w:rPr>
                    <w:rStyle w:val="ae"/>
                    <w:rFonts w:ascii="宋体" w:eastAsia="宋体" w:hAnsi="宋体" w:hint="eastAsia"/>
                    <w:noProof/>
                  </w:rPr>
                  <w:t>3.主要试验验证情况分析与指标确定</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_Toc211419735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7</w:t>
                </w:r>
                <w:r w:rsidRPr="00A27E8E">
                  <w:rPr>
                    <w:rFonts w:hint="eastAsia"/>
                    <w:noProof/>
                  </w:rPr>
                  <w:fldChar w:fldCharType="end"/>
                </w:r>
              </w:hyperlink>
            </w:p>
            <w:p w14:paraId="25F93532" w14:textId="76DCEDD7" w:rsidR="00E605E6" w:rsidRPr="00A27E8E" w:rsidRDefault="00E605E6" w:rsidP="00A27E8E">
              <w:pPr>
                <w:pStyle w:val="TOC2"/>
                <w:rPr>
                  <w:rFonts w:hint="eastAsia"/>
                  <w:noProof/>
                  <w:sz w:val="22"/>
                  <w:szCs w:val="24"/>
                  <w14:ligatures w14:val="standardContextual"/>
                </w:rPr>
              </w:pPr>
              <w:hyperlink w:anchor="_Toc211419736" w:history="1">
                <w:r w:rsidRPr="00A27E8E">
                  <w:rPr>
                    <w:rStyle w:val="ae"/>
                    <w:rFonts w:ascii="宋体" w:eastAsia="宋体" w:hAnsi="宋体" w:hint="eastAsia"/>
                    <w:noProof/>
                  </w:rPr>
                  <w:t>3.1.验证试验数据分析</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_Toc211419736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7</w:t>
                </w:r>
                <w:r w:rsidRPr="00A27E8E">
                  <w:rPr>
                    <w:rFonts w:hint="eastAsia"/>
                    <w:noProof/>
                  </w:rPr>
                  <w:fldChar w:fldCharType="end"/>
                </w:r>
              </w:hyperlink>
            </w:p>
            <w:p w14:paraId="647A8FEF" w14:textId="02BB80F2" w:rsidR="00E605E6" w:rsidRPr="00A27E8E" w:rsidRDefault="00E605E6" w:rsidP="00A27E8E">
              <w:pPr>
                <w:pStyle w:val="TOC2"/>
                <w:rPr>
                  <w:rFonts w:hint="eastAsia"/>
                  <w:noProof/>
                  <w:sz w:val="22"/>
                  <w:szCs w:val="24"/>
                  <w14:ligatures w14:val="standardContextual"/>
                </w:rPr>
              </w:pPr>
              <w:hyperlink w:anchor="_Toc211419737" w:history="1">
                <w:r w:rsidRPr="00A27E8E">
                  <w:rPr>
                    <w:rStyle w:val="ae"/>
                    <w:rFonts w:ascii="宋体" w:eastAsia="宋体" w:hAnsi="宋体" w:hint="eastAsia"/>
                    <w:noProof/>
                  </w:rPr>
                  <w:t>3.2 验证试验总体情况</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_Toc211419737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11</w:t>
                </w:r>
                <w:r w:rsidRPr="00A27E8E">
                  <w:rPr>
                    <w:rFonts w:hint="eastAsia"/>
                    <w:noProof/>
                  </w:rPr>
                  <w:fldChar w:fldCharType="end"/>
                </w:r>
              </w:hyperlink>
            </w:p>
            <w:p w14:paraId="4CF0BCAF" w14:textId="542CFEA8" w:rsidR="00E605E6" w:rsidRPr="00A27E8E" w:rsidRDefault="00E605E6" w:rsidP="00A27E8E">
              <w:pPr>
                <w:pStyle w:val="TOC1"/>
                <w:rPr>
                  <w:rFonts w:hint="eastAsia"/>
                  <w:noProof/>
                  <w:sz w:val="22"/>
                  <w:szCs w:val="24"/>
                  <w14:ligatures w14:val="standardContextual"/>
                </w:rPr>
              </w:pPr>
              <w:hyperlink w:anchor="_Toc211419738" w:history="1">
                <w:r w:rsidRPr="00A27E8E">
                  <w:rPr>
                    <w:rStyle w:val="ae"/>
                    <w:rFonts w:ascii="宋体" w:eastAsia="宋体" w:hAnsi="宋体" w:hint="eastAsia"/>
                    <w:noProof/>
                  </w:rPr>
                  <w:t>4 标准中涉及专利情况说明</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_Toc211419738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13</w:t>
                </w:r>
                <w:r w:rsidRPr="00A27E8E">
                  <w:rPr>
                    <w:rFonts w:hint="eastAsia"/>
                    <w:noProof/>
                  </w:rPr>
                  <w:fldChar w:fldCharType="end"/>
                </w:r>
              </w:hyperlink>
            </w:p>
            <w:p w14:paraId="4A835EE3" w14:textId="6DB618F1" w:rsidR="00E605E6" w:rsidRPr="00A27E8E" w:rsidRDefault="00E605E6" w:rsidP="00A27E8E">
              <w:pPr>
                <w:pStyle w:val="TOC1"/>
                <w:rPr>
                  <w:rFonts w:hint="eastAsia"/>
                  <w:noProof/>
                  <w:sz w:val="22"/>
                  <w:szCs w:val="24"/>
                  <w14:ligatures w14:val="standardContextual"/>
                </w:rPr>
              </w:pPr>
              <w:hyperlink w:anchor="_Toc211419739" w:history="1">
                <w:r w:rsidRPr="00A27E8E">
                  <w:rPr>
                    <w:rStyle w:val="ae"/>
                    <w:rFonts w:ascii="宋体" w:eastAsia="宋体" w:hAnsi="宋体" w:hint="eastAsia"/>
                    <w:noProof/>
                  </w:rPr>
                  <w:t>5 产业化情况、推广应用论证和预期达到的经济效果等情况</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_Toc211419739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13</w:t>
                </w:r>
                <w:r w:rsidRPr="00A27E8E">
                  <w:rPr>
                    <w:rFonts w:hint="eastAsia"/>
                    <w:noProof/>
                  </w:rPr>
                  <w:fldChar w:fldCharType="end"/>
                </w:r>
              </w:hyperlink>
            </w:p>
            <w:p w14:paraId="2CDC1816" w14:textId="3D6B53A0" w:rsidR="00E605E6" w:rsidRPr="00A27E8E" w:rsidRDefault="00E605E6" w:rsidP="00A27E8E">
              <w:pPr>
                <w:pStyle w:val="TOC1"/>
                <w:rPr>
                  <w:rFonts w:hint="eastAsia"/>
                  <w:noProof/>
                  <w:sz w:val="22"/>
                  <w:szCs w:val="24"/>
                  <w14:ligatures w14:val="standardContextual"/>
                </w:rPr>
              </w:pPr>
              <w:hyperlink w:anchor="_Toc211419740" w:history="1">
                <w:r w:rsidRPr="00A27E8E">
                  <w:rPr>
                    <w:rStyle w:val="ae"/>
                    <w:rFonts w:ascii="宋体" w:eastAsia="宋体" w:hAnsi="宋体" w:hint="eastAsia"/>
                    <w:noProof/>
                  </w:rPr>
                  <w:t>6 采用国际标准</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_Toc211419740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14</w:t>
                </w:r>
                <w:r w:rsidRPr="00A27E8E">
                  <w:rPr>
                    <w:rFonts w:hint="eastAsia"/>
                    <w:noProof/>
                  </w:rPr>
                  <w:fldChar w:fldCharType="end"/>
                </w:r>
              </w:hyperlink>
            </w:p>
            <w:p w14:paraId="1294D3DE" w14:textId="516FA767" w:rsidR="00E605E6" w:rsidRPr="00A27E8E" w:rsidRDefault="00E605E6" w:rsidP="00A27E8E">
              <w:pPr>
                <w:pStyle w:val="TOC1"/>
                <w:rPr>
                  <w:rFonts w:hint="eastAsia"/>
                  <w:noProof/>
                  <w:sz w:val="22"/>
                  <w:szCs w:val="24"/>
                  <w14:ligatures w14:val="standardContextual"/>
                </w:rPr>
              </w:pPr>
              <w:hyperlink w:anchor="_Toc211419741" w:history="1">
                <w:r w:rsidRPr="00A27E8E">
                  <w:rPr>
                    <w:rStyle w:val="ae"/>
                    <w:rFonts w:ascii="宋体" w:eastAsia="宋体" w:hAnsi="宋体" w:hint="eastAsia"/>
                    <w:noProof/>
                  </w:rPr>
                  <w:t>7 与现行相关法律、法规、规章及相关标准的协调</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_Toc211419741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14</w:t>
                </w:r>
                <w:r w:rsidRPr="00A27E8E">
                  <w:rPr>
                    <w:rFonts w:hint="eastAsia"/>
                    <w:noProof/>
                  </w:rPr>
                  <w:fldChar w:fldCharType="end"/>
                </w:r>
              </w:hyperlink>
            </w:p>
            <w:p w14:paraId="7290B740" w14:textId="1F171A6D" w:rsidR="00E605E6" w:rsidRPr="00A27E8E" w:rsidRDefault="00E605E6" w:rsidP="00A27E8E">
              <w:pPr>
                <w:pStyle w:val="TOC1"/>
                <w:rPr>
                  <w:rFonts w:hint="eastAsia"/>
                  <w:noProof/>
                  <w:sz w:val="22"/>
                  <w:szCs w:val="24"/>
                  <w14:ligatures w14:val="standardContextual"/>
                </w:rPr>
              </w:pPr>
              <w:hyperlink w:anchor="_Toc211419742" w:history="1">
                <w:r w:rsidRPr="00A27E8E">
                  <w:rPr>
                    <w:rStyle w:val="ae"/>
                    <w:rFonts w:ascii="宋体" w:eastAsia="宋体" w:hAnsi="宋体" w:hint="eastAsia"/>
                    <w:noProof/>
                  </w:rPr>
                  <w:t>8 重大意见分歧的处理依据和结果</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_Toc211419742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15</w:t>
                </w:r>
                <w:r w:rsidRPr="00A27E8E">
                  <w:rPr>
                    <w:rFonts w:hint="eastAsia"/>
                    <w:noProof/>
                  </w:rPr>
                  <w:fldChar w:fldCharType="end"/>
                </w:r>
              </w:hyperlink>
            </w:p>
            <w:p w14:paraId="34D2F6A8" w14:textId="24EAAFAD" w:rsidR="00E605E6" w:rsidRPr="00A27E8E" w:rsidRDefault="00E605E6" w:rsidP="00A27E8E">
              <w:pPr>
                <w:pStyle w:val="TOC1"/>
                <w:rPr>
                  <w:rFonts w:hint="eastAsia"/>
                  <w:noProof/>
                  <w:sz w:val="22"/>
                  <w:szCs w:val="24"/>
                  <w14:ligatures w14:val="standardContextual"/>
                </w:rPr>
              </w:pPr>
              <w:hyperlink w:anchor="_Toc211419743" w:history="1">
                <w:r w:rsidRPr="00A27E8E">
                  <w:rPr>
                    <w:rStyle w:val="ae"/>
                    <w:rFonts w:ascii="宋体" w:eastAsia="宋体" w:hAnsi="宋体" w:hint="eastAsia"/>
                    <w:noProof/>
                  </w:rPr>
                  <w:t>9 标准性质的建议说明</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_Toc211419743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15</w:t>
                </w:r>
                <w:r w:rsidRPr="00A27E8E">
                  <w:rPr>
                    <w:rFonts w:hint="eastAsia"/>
                    <w:noProof/>
                  </w:rPr>
                  <w:fldChar w:fldCharType="end"/>
                </w:r>
              </w:hyperlink>
            </w:p>
            <w:p w14:paraId="1C4D4DCB" w14:textId="0565FCAC" w:rsidR="00E605E6" w:rsidRPr="00A27E8E" w:rsidRDefault="00E605E6" w:rsidP="00A27E8E">
              <w:pPr>
                <w:pStyle w:val="TOC1"/>
                <w:rPr>
                  <w:rFonts w:hint="eastAsia"/>
                  <w:noProof/>
                  <w:sz w:val="22"/>
                  <w:szCs w:val="24"/>
                  <w14:ligatures w14:val="standardContextual"/>
                </w:rPr>
              </w:pPr>
              <w:hyperlink w:anchor="_Toc211419744" w:history="1">
                <w:r w:rsidRPr="00A27E8E">
                  <w:rPr>
                    <w:rStyle w:val="ae"/>
                    <w:rFonts w:ascii="宋体" w:eastAsia="宋体" w:hAnsi="宋体" w:hint="eastAsia"/>
                    <w:noProof/>
                  </w:rPr>
                  <w:t>10 贯彻标准的措施建议</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_Toc211419744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15</w:t>
                </w:r>
                <w:r w:rsidRPr="00A27E8E">
                  <w:rPr>
                    <w:rFonts w:hint="eastAsia"/>
                    <w:noProof/>
                  </w:rPr>
                  <w:fldChar w:fldCharType="end"/>
                </w:r>
              </w:hyperlink>
            </w:p>
            <w:p w14:paraId="5CAE3884" w14:textId="399F8748" w:rsidR="00E605E6" w:rsidRPr="00A27E8E" w:rsidRDefault="00E605E6" w:rsidP="00A27E8E">
              <w:pPr>
                <w:pStyle w:val="TOC1"/>
                <w:rPr>
                  <w:rFonts w:hint="eastAsia"/>
                  <w:noProof/>
                  <w:sz w:val="22"/>
                  <w:szCs w:val="24"/>
                  <w14:ligatures w14:val="standardContextual"/>
                </w:rPr>
              </w:pPr>
              <w:hyperlink w:anchor="_Toc211419745" w:history="1">
                <w:r w:rsidRPr="00A27E8E">
                  <w:rPr>
                    <w:rStyle w:val="ae"/>
                    <w:rFonts w:ascii="宋体" w:eastAsia="宋体" w:hAnsi="宋体" w:hint="eastAsia"/>
                    <w:noProof/>
                  </w:rPr>
                  <w:t>11 废止现行有关标准的建议</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_Toc211419745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15</w:t>
                </w:r>
                <w:r w:rsidRPr="00A27E8E">
                  <w:rPr>
                    <w:rFonts w:hint="eastAsia"/>
                    <w:noProof/>
                  </w:rPr>
                  <w:fldChar w:fldCharType="end"/>
                </w:r>
              </w:hyperlink>
            </w:p>
            <w:p w14:paraId="22BAFCA4" w14:textId="32ECFE0D" w:rsidR="00E605E6" w:rsidRPr="00A27E8E" w:rsidRDefault="00E605E6" w:rsidP="00A27E8E">
              <w:pPr>
                <w:pStyle w:val="TOC1"/>
                <w:spacing w:line="420" w:lineRule="exact"/>
                <w:rPr>
                  <w:rFonts w:hint="eastAsia"/>
                  <w:noProof/>
                  <w:sz w:val="22"/>
                  <w:szCs w:val="24"/>
                  <w14:ligatures w14:val="standardContextual"/>
                </w:rPr>
              </w:pPr>
              <w:hyperlink w:anchor="_Toc211419746" w:history="1">
                <w:r w:rsidRPr="00A27E8E">
                  <w:rPr>
                    <w:rStyle w:val="ae"/>
                    <w:rFonts w:ascii="宋体" w:eastAsia="宋体" w:hAnsi="宋体" w:hint="eastAsia"/>
                    <w:noProof/>
                  </w:rPr>
                  <w:t>12 其他应说明的事项</w:t>
                </w:r>
                <w:r w:rsidRPr="00A27E8E">
                  <w:rPr>
                    <w:rFonts w:hint="eastAsia"/>
                    <w:noProof/>
                  </w:rPr>
                  <w:tab/>
                </w:r>
                <w:r w:rsidRPr="00A27E8E">
                  <w:rPr>
                    <w:rFonts w:hint="eastAsia"/>
                    <w:noProof/>
                  </w:rPr>
                  <w:fldChar w:fldCharType="begin"/>
                </w:r>
                <w:r w:rsidRPr="00A27E8E">
                  <w:rPr>
                    <w:rFonts w:hint="eastAsia"/>
                    <w:noProof/>
                  </w:rPr>
                  <w:instrText xml:space="preserve"> </w:instrText>
                </w:r>
                <w:r w:rsidRPr="00A27E8E">
                  <w:rPr>
                    <w:noProof/>
                  </w:rPr>
                  <w:instrText>PAGEREF _Toc211419746 \h</w:instrText>
                </w:r>
                <w:r w:rsidRPr="00A27E8E">
                  <w:rPr>
                    <w:rFonts w:hint="eastAsia"/>
                    <w:noProof/>
                  </w:rPr>
                  <w:instrText xml:space="preserve"> </w:instrText>
                </w:r>
                <w:r w:rsidRPr="00A27E8E">
                  <w:rPr>
                    <w:rFonts w:hint="eastAsia"/>
                    <w:noProof/>
                  </w:rPr>
                </w:r>
                <w:r w:rsidRPr="00A27E8E">
                  <w:rPr>
                    <w:rFonts w:hint="eastAsia"/>
                    <w:noProof/>
                  </w:rPr>
                  <w:fldChar w:fldCharType="separate"/>
                </w:r>
                <w:r w:rsidRPr="00A27E8E">
                  <w:rPr>
                    <w:rFonts w:hint="eastAsia"/>
                    <w:noProof/>
                  </w:rPr>
                  <w:t>15</w:t>
                </w:r>
                <w:r w:rsidRPr="00A27E8E">
                  <w:rPr>
                    <w:rFonts w:hint="eastAsia"/>
                    <w:noProof/>
                  </w:rPr>
                  <w:fldChar w:fldCharType="end"/>
                </w:r>
              </w:hyperlink>
            </w:p>
            <w:p w14:paraId="2A931202" w14:textId="7A7AED80" w:rsidR="000276D4" w:rsidRDefault="00537240">
              <w:pPr>
                <w:spacing w:line="360" w:lineRule="auto"/>
                <w:rPr>
                  <w:rFonts w:hint="eastAsia"/>
                  <w:sz w:val="24"/>
                  <w:szCs w:val="24"/>
                </w:rPr>
              </w:pPr>
              <w:r>
                <w:rPr>
                  <w:szCs w:val="21"/>
                </w:rPr>
                <w:fldChar w:fldCharType="end"/>
              </w:r>
            </w:p>
          </w:sdtContent>
        </w:sdt>
      </w:sdtContent>
    </w:sdt>
    <w:p w14:paraId="6726A8D9" w14:textId="77777777" w:rsidR="000276D4" w:rsidRDefault="000276D4">
      <w:pPr>
        <w:pStyle w:val="1"/>
        <w:spacing w:line="360" w:lineRule="auto"/>
        <w:rPr>
          <w:rFonts w:ascii="宋体" w:hAnsi="宋体" w:hint="eastAsia"/>
          <w:sz w:val="24"/>
          <w:szCs w:val="24"/>
        </w:rPr>
        <w:sectPr w:rsidR="000276D4">
          <w:footerReference w:type="first" r:id="rId15"/>
          <w:pgSz w:w="11906" w:h="16838"/>
          <w:pgMar w:top="1440" w:right="1800" w:bottom="1440" w:left="1800" w:header="851" w:footer="992" w:gutter="0"/>
          <w:pgNumType w:fmt="upperRoman" w:start="1"/>
          <w:cols w:space="425"/>
          <w:titlePg/>
          <w:docGrid w:type="lines" w:linePitch="312"/>
        </w:sectPr>
      </w:pPr>
    </w:p>
    <w:p w14:paraId="512869AB" w14:textId="77777777" w:rsidR="000276D4" w:rsidRDefault="00537240" w:rsidP="00E9686A">
      <w:pPr>
        <w:pStyle w:val="1"/>
        <w:numPr>
          <w:ilvl w:val="0"/>
          <w:numId w:val="6"/>
        </w:numPr>
        <w:spacing w:line="360" w:lineRule="auto"/>
        <w:rPr>
          <w:rFonts w:ascii="宋体" w:hAnsi="宋体" w:hint="eastAsia"/>
          <w:sz w:val="24"/>
          <w:szCs w:val="24"/>
        </w:rPr>
      </w:pPr>
      <w:bookmarkStart w:id="0" w:name="_Toc211419718"/>
      <w:r>
        <w:rPr>
          <w:rFonts w:ascii="宋体" w:hAnsi="宋体"/>
          <w:sz w:val="24"/>
          <w:szCs w:val="24"/>
        </w:rPr>
        <w:lastRenderedPageBreak/>
        <w:t>工作简况</w:t>
      </w:r>
      <w:bookmarkEnd w:id="0"/>
    </w:p>
    <w:p w14:paraId="166AA0FC" w14:textId="77777777" w:rsidR="000276D4" w:rsidRDefault="00537240">
      <w:pPr>
        <w:pStyle w:val="2"/>
        <w:spacing w:line="360" w:lineRule="auto"/>
        <w:rPr>
          <w:rFonts w:hint="eastAsia"/>
          <w:sz w:val="21"/>
          <w:szCs w:val="21"/>
        </w:rPr>
      </w:pPr>
      <w:bookmarkStart w:id="1" w:name="_Toc88055763"/>
      <w:bookmarkStart w:id="2" w:name="_Toc39133775"/>
      <w:bookmarkStart w:id="3" w:name="_Toc211419719"/>
      <w:r>
        <w:rPr>
          <w:sz w:val="21"/>
          <w:szCs w:val="21"/>
        </w:rPr>
        <w:t>1.1</w:t>
      </w:r>
      <w:bookmarkEnd w:id="1"/>
      <w:bookmarkEnd w:id="2"/>
      <w:r>
        <w:rPr>
          <w:rFonts w:hint="eastAsia"/>
          <w:sz w:val="21"/>
          <w:szCs w:val="21"/>
        </w:rPr>
        <w:t xml:space="preserve"> 立项背景</w:t>
      </w:r>
      <w:bookmarkEnd w:id="3"/>
    </w:p>
    <w:p w14:paraId="13AEB18D" w14:textId="77777777" w:rsidR="000276D4" w:rsidRDefault="00537240">
      <w:pPr>
        <w:keepNext/>
        <w:keepLines/>
        <w:widowControl/>
        <w:spacing w:line="360" w:lineRule="auto"/>
        <w:ind w:firstLineChars="200" w:firstLine="420"/>
        <w:rPr>
          <w:rFonts w:ascii="宋体" w:eastAsia="宋体" w:hAnsi="宋体" w:hint="eastAsia"/>
        </w:rPr>
      </w:pPr>
      <w:r>
        <w:rPr>
          <w:rFonts w:ascii="宋体" w:eastAsia="宋体" w:hAnsi="宋体" w:hint="eastAsia"/>
        </w:rPr>
        <w:t>随着我国火电、磷肥及其他相关行业的不断发展，工业副产石膏的产出及堆放量急剧增加。工业副产石膏的大量堆积，不仅占用大量空间，同时还严重污染土壤，破坏生态环境。随着国家生态文明建设工作的不断深化，环保及</w:t>
      </w:r>
      <w:proofErr w:type="gramStart"/>
      <w:r>
        <w:rPr>
          <w:rFonts w:ascii="宋体" w:eastAsia="宋体" w:hAnsi="宋体" w:hint="eastAsia"/>
        </w:rPr>
        <w:t>大宗固废利用</w:t>
      </w:r>
      <w:proofErr w:type="gramEnd"/>
      <w:r>
        <w:rPr>
          <w:rFonts w:ascii="宋体" w:eastAsia="宋体" w:hAnsi="宋体" w:hint="eastAsia"/>
        </w:rPr>
        <w:t>要求不断提高，工业副产石膏堆存与利用已引起政府与社会各层面的高度关注，在政府和企业的共同努力下，“十三五”期间工业副产石膏的综合利用率达到了70%。但在西北地区（包括内蒙、山西、陕西、新疆）由于地理、交通、人口等因素，大量脱硫石膏无法被</w:t>
      </w:r>
      <w:proofErr w:type="gramStart"/>
      <w:r>
        <w:rPr>
          <w:rFonts w:ascii="宋体" w:eastAsia="宋体" w:hAnsi="宋体" w:hint="eastAsia"/>
        </w:rPr>
        <w:t>当地消纳仍然</w:t>
      </w:r>
      <w:proofErr w:type="gramEnd"/>
      <w:r>
        <w:rPr>
          <w:rFonts w:ascii="宋体" w:eastAsia="宋体" w:hAnsi="宋体" w:hint="eastAsia"/>
        </w:rPr>
        <w:t>被填埋处理。磷石膏、钛石膏等工业副产石膏的综合利用率依然很低，以磷石膏为例，202</w:t>
      </w:r>
      <w:r>
        <w:rPr>
          <w:rFonts w:hint="eastAsia"/>
        </w:rPr>
        <w:t>4</w:t>
      </w:r>
      <w:r>
        <w:rPr>
          <w:rFonts w:ascii="宋体" w:eastAsia="宋体" w:hAnsi="宋体" w:hint="eastAsia"/>
        </w:rPr>
        <w:t>年我国磷石膏产量8100万吨，利用量4500万吨，综合利用率为55.6%，每年</w:t>
      </w:r>
      <w:proofErr w:type="gramStart"/>
      <w:r>
        <w:rPr>
          <w:rFonts w:ascii="宋体" w:eastAsia="宋体" w:hAnsi="宋体" w:hint="eastAsia"/>
        </w:rPr>
        <w:t>仍然近</w:t>
      </w:r>
      <w:proofErr w:type="gramEnd"/>
      <w:r>
        <w:rPr>
          <w:rFonts w:ascii="宋体" w:eastAsia="宋体" w:hAnsi="宋体" w:hint="eastAsia"/>
        </w:rPr>
        <w:t>4000万吨的磷石膏被堆存处置，历年累计堆存量已超过8.3亿吨，与“十四五”</w:t>
      </w:r>
      <w:proofErr w:type="gramStart"/>
      <w:r>
        <w:rPr>
          <w:rFonts w:ascii="宋体" w:eastAsia="宋体" w:hAnsi="宋体" w:hint="eastAsia"/>
        </w:rPr>
        <w:t>大宗固废</w:t>
      </w:r>
      <w:proofErr w:type="gramEnd"/>
      <w:r>
        <w:rPr>
          <w:rFonts w:ascii="宋体" w:eastAsia="宋体" w:hAnsi="宋体" w:hint="eastAsia"/>
        </w:rPr>
        <w:t>综合利用的整体目标仍然存在很大差距。</w:t>
      </w:r>
    </w:p>
    <w:p w14:paraId="2FDE2512" w14:textId="77777777" w:rsidR="000276D4" w:rsidRDefault="00537240">
      <w:pPr>
        <w:widowControl/>
        <w:spacing w:line="360" w:lineRule="auto"/>
        <w:ind w:firstLineChars="200" w:firstLine="420"/>
        <w:rPr>
          <w:rFonts w:ascii="宋体" w:eastAsia="宋体" w:hAnsi="宋体" w:hint="eastAsia"/>
        </w:rPr>
      </w:pPr>
      <w:r>
        <w:rPr>
          <w:rFonts w:ascii="宋体" w:eastAsia="宋体" w:hAnsi="宋体" w:hint="eastAsia"/>
        </w:rPr>
        <w:t>目前，我国工业副产石膏主要用作水泥缓凝剂，</w:t>
      </w:r>
      <w:proofErr w:type="gramStart"/>
      <w:r>
        <w:rPr>
          <w:rFonts w:ascii="宋体" w:eastAsia="宋体" w:hAnsi="宋体" w:hint="eastAsia"/>
        </w:rPr>
        <w:t>制建筑</w:t>
      </w:r>
      <w:proofErr w:type="gramEnd"/>
      <w:r>
        <w:rPr>
          <w:rFonts w:ascii="宋体" w:eastAsia="宋体" w:hAnsi="宋体" w:hint="eastAsia"/>
        </w:rPr>
        <w:t>石膏、硫酸联产水泥、石膏砂浆、石膏砌块等产品。工业副产石膏的综合利用途径同质化严重，市场竞争激烈，产品附加值低，企业积极性不高。2021年</w:t>
      </w:r>
      <w:proofErr w:type="gramStart"/>
      <w:r>
        <w:rPr>
          <w:rFonts w:ascii="宋体" w:eastAsia="宋体" w:hAnsi="宋体" w:hint="eastAsia"/>
        </w:rPr>
        <w:t>中国发改委</w:t>
      </w:r>
      <w:proofErr w:type="gramEnd"/>
      <w:r>
        <w:rPr>
          <w:rFonts w:ascii="宋体" w:eastAsia="宋体" w:hAnsi="宋体" w:hint="eastAsia"/>
        </w:rPr>
        <w:t>等10个部门联合发布的《关于“十四五”大宗固体废弃物综合利用的指导意见》中明确指出，“要拓宽磷石膏利用途径，继续推广磷石膏在生产水泥和新型建筑材料等领域的利用，在确保环境安全的前提下，探索磷石膏在土壤改良、井下充填、路基材料等领域的应用。支持利用脱硫石膏、柠檬酸石膏制备绿色建材、石膏晶须等新产品新材料，扩大工业副产石膏高值化利用规模。积极探索钛石膏、氟石膏等复杂难用工业副产石膏的资源化利用途径。”</w:t>
      </w:r>
    </w:p>
    <w:p w14:paraId="7840FBE0" w14:textId="77777777" w:rsidR="000276D4" w:rsidRDefault="00537240">
      <w:pPr>
        <w:widowControl/>
        <w:spacing w:line="360" w:lineRule="auto"/>
        <w:ind w:firstLineChars="200" w:firstLine="420"/>
        <w:rPr>
          <w:rFonts w:ascii="宋体" w:eastAsia="宋体" w:hAnsi="宋体" w:hint="eastAsia"/>
        </w:rPr>
      </w:pPr>
      <w:r>
        <w:rPr>
          <w:rFonts w:ascii="宋体" w:eastAsia="宋体" w:hAnsi="宋体" w:hint="eastAsia"/>
        </w:rPr>
        <w:t>基层是路面的承重层，起到将路面传下来的荷载扩散到面层和路基结构中的作用。路基材料应具有强度高、刚度好、应力扩散能力强、水稳定性高等特点。我国路基材料一般采用水泥混凝土、废渣混合料、碎石混合料等材料，这类材料存在一种缺点，那就是由于凝结时间较快而产生收缩裂纹，这不仅影响基层材料本身的性能，同时还会导致路面开裂，从而使得道路往往达不到规定的使用年限。我国每年在公路建设领域消耗砂石等材料30</w:t>
      </w:r>
      <w:r>
        <w:rPr>
          <w:rFonts w:ascii="Times New Roman" w:eastAsia="宋体" w:hAnsi="Times New Roman" w:cs="Times New Roman"/>
        </w:rPr>
        <w:t>~</w:t>
      </w:r>
      <w:r>
        <w:rPr>
          <w:rFonts w:ascii="宋体" w:eastAsia="宋体" w:hAnsi="宋体" w:hint="eastAsia"/>
        </w:rPr>
        <w:t>40亿吨，严重破坏了</w:t>
      </w:r>
      <w:proofErr w:type="gramStart"/>
      <w:r>
        <w:rPr>
          <w:rFonts w:ascii="宋体" w:eastAsia="宋体" w:hAnsi="宋体" w:hint="eastAsia"/>
        </w:rPr>
        <w:t>自然自然</w:t>
      </w:r>
      <w:proofErr w:type="gramEnd"/>
      <w:r>
        <w:rPr>
          <w:rFonts w:ascii="宋体" w:eastAsia="宋体" w:hAnsi="宋体" w:hint="eastAsia"/>
        </w:rPr>
        <w:t>和生态环境，且生产过程中消耗了大量能源，造成了极大的碳排放。使用工业副产石膏作为路基材料不仅可以大量消</w:t>
      </w:r>
      <w:proofErr w:type="gramStart"/>
      <w:r>
        <w:rPr>
          <w:rFonts w:ascii="宋体" w:eastAsia="宋体" w:hAnsi="宋体" w:hint="eastAsia"/>
        </w:rPr>
        <w:t>纳工业</w:t>
      </w:r>
      <w:proofErr w:type="gramEnd"/>
      <w:r>
        <w:rPr>
          <w:rFonts w:ascii="宋体" w:eastAsia="宋体" w:hAnsi="宋体" w:hint="eastAsia"/>
        </w:rPr>
        <w:t>副产石膏，减少传统材料的用量，节能减排，保护绿水青山，变废为宝，更可以降低公路生产成本，提高公路使用寿命。目前，贵州磷化（集团）有限责任公司、湖北昌耀新材料股份有限公司、湖北</w:t>
      </w:r>
      <w:proofErr w:type="gramStart"/>
      <w:r>
        <w:rPr>
          <w:rFonts w:ascii="宋体" w:eastAsia="宋体" w:hAnsi="宋体" w:hint="eastAsia"/>
        </w:rPr>
        <w:t>科创奇</w:t>
      </w:r>
      <w:proofErr w:type="gramEnd"/>
      <w:r>
        <w:rPr>
          <w:rFonts w:ascii="宋体" w:eastAsia="宋体" w:hAnsi="宋体" w:hint="eastAsia"/>
        </w:rPr>
        <w:t>纳米科技有限公</w:t>
      </w:r>
      <w:r>
        <w:rPr>
          <w:rFonts w:ascii="宋体" w:eastAsia="宋体" w:hAnsi="宋体" w:hint="eastAsia"/>
        </w:rPr>
        <w:lastRenderedPageBreak/>
        <w:t>司等30多家企业生产并试点应用了工业副产石膏基路基材料，全国有大约200多条石膏基层材料的试点应用。</w:t>
      </w:r>
    </w:p>
    <w:p w14:paraId="700BC67E" w14:textId="77777777" w:rsidR="000276D4" w:rsidRDefault="00537240">
      <w:pPr>
        <w:keepNext/>
        <w:keepLines/>
        <w:widowControl/>
        <w:spacing w:line="360" w:lineRule="auto"/>
        <w:ind w:firstLineChars="200" w:firstLine="420"/>
        <w:rPr>
          <w:rFonts w:ascii="宋体" w:eastAsia="宋体" w:hAnsi="宋体" w:hint="eastAsia"/>
        </w:rPr>
      </w:pPr>
      <w:r>
        <w:rPr>
          <w:rFonts w:ascii="宋体" w:eastAsia="宋体" w:hAnsi="宋体" w:hint="eastAsia"/>
        </w:rPr>
        <w:t>当前，国内没有关于道路基层用石膏材料的产品标准及技术指标要求，行业发展受限于产品质量参差不齐，主要表现在工业副产石膏掺量少，水稳性差和强度低等，难以满足道路建设的质量要求，大大影响了道路基层用石膏材料的推广和发展，因此亟需制定相关标准。制定该标准有利于拓宽工业副产石膏的应用途径，快速大量消</w:t>
      </w:r>
      <w:proofErr w:type="gramStart"/>
      <w:r>
        <w:rPr>
          <w:rFonts w:ascii="宋体" w:eastAsia="宋体" w:hAnsi="宋体" w:hint="eastAsia"/>
        </w:rPr>
        <w:t>纳工业</w:t>
      </w:r>
      <w:proofErr w:type="gramEnd"/>
      <w:r>
        <w:rPr>
          <w:rFonts w:ascii="宋体" w:eastAsia="宋体" w:hAnsi="宋体" w:hint="eastAsia"/>
        </w:rPr>
        <w:t>副产石膏，提升工业副产石膏的综合利用效率，又能推动公路基础设施建设的绿色可持续发展，进而产生良好的经济效益、社会效益和环境效益，因此本标准的制定具有十分重要的现实意义。</w:t>
      </w:r>
    </w:p>
    <w:p w14:paraId="0ECAD560" w14:textId="77777777" w:rsidR="000276D4" w:rsidRDefault="00537240">
      <w:pPr>
        <w:pStyle w:val="2"/>
        <w:spacing w:line="360" w:lineRule="auto"/>
        <w:rPr>
          <w:rFonts w:hint="eastAsia"/>
          <w:sz w:val="21"/>
          <w:szCs w:val="21"/>
        </w:rPr>
      </w:pPr>
      <w:bookmarkStart w:id="4" w:name="_Toc211419720"/>
      <w:r>
        <w:rPr>
          <w:rFonts w:hint="eastAsia"/>
          <w:sz w:val="21"/>
          <w:szCs w:val="21"/>
        </w:rPr>
        <w:t xml:space="preserve">1.2 </w:t>
      </w:r>
      <w:r>
        <w:rPr>
          <w:sz w:val="21"/>
          <w:szCs w:val="21"/>
        </w:rPr>
        <w:t>任务来源</w:t>
      </w:r>
      <w:bookmarkEnd w:id="4"/>
    </w:p>
    <w:p w14:paraId="16687242" w14:textId="77777777" w:rsidR="000276D4" w:rsidRDefault="00537240">
      <w:pPr>
        <w:widowControl/>
        <w:spacing w:line="360" w:lineRule="auto"/>
        <w:ind w:firstLineChars="200" w:firstLine="420"/>
        <w:rPr>
          <w:rFonts w:ascii="宋体" w:eastAsia="宋体" w:hAnsi="宋体" w:hint="eastAsia"/>
          <w:lang w:val="zh-CN"/>
        </w:rPr>
      </w:pPr>
      <w:r>
        <w:rPr>
          <w:rFonts w:ascii="宋体" w:eastAsia="宋体" w:hAnsi="宋体" w:hint="eastAsia"/>
          <w:lang w:val="zh-CN"/>
        </w:rPr>
        <w:t>根据中华人民共和国工业和信息化部202</w:t>
      </w:r>
      <w:r>
        <w:rPr>
          <w:rFonts w:ascii="宋体" w:eastAsia="宋体" w:hAnsi="宋体" w:hint="eastAsia"/>
        </w:rPr>
        <w:t>5</w:t>
      </w:r>
      <w:r>
        <w:rPr>
          <w:rFonts w:ascii="宋体" w:eastAsia="宋体" w:hAnsi="宋体" w:hint="eastAsia"/>
          <w:lang w:val="zh-CN"/>
        </w:rPr>
        <w:t>年</w:t>
      </w:r>
      <w:r>
        <w:rPr>
          <w:rFonts w:ascii="宋体" w:eastAsia="宋体" w:hAnsi="宋体" w:hint="eastAsia"/>
        </w:rPr>
        <w:t>1</w:t>
      </w:r>
      <w:r>
        <w:rPr>
          <w:rFonts w:ascii="宋体" w:eastAsia="宋体" w:hAnsi="宋体" w:hint="eastAsia"/>
          <w:lang w:val="zh-CN"/>
        </w:rPr>
        <w:t>月下达的“</w:t>
      </w:r>
      <w:bookmarkStart w:id="5" w:name="_Hlk135042426"/>
      <w:r>
        <w:rPr>
          <w:rFonts w:ascii="宋体" w:eastAsia="宋体" w:hAnsi="宋体" w:hint="eastAsia"/>
          <w:lang w:val="zh-CN"/>
        </w:rPr>
        <w:t>工信厅科函</w:t>
      </w:r>
      <w:bookmarkEnd w:id="5"/>
      <w:r>
        <w:rPr>
          <w:rFonts w:ascii="宋体" w:eastAsia="宋体" w:hAnsi="宋体" w:hint="eastAsia"/>
          <w:lang w:val="zh-CN"/>
        </w:rPr>
        <w:t>〔2024〕503</w:t>
      </w:r>
      <w:r>
        <w:rPr>
          <w:rFonts w:ascii="宋体" w:eastAsia="宋体" w:hAnsi="宋体" w:hint="eastAsia"/>
        </w:rPr>
        <w:t>号</w:t>
      </w:r>
      <w:r>
        <w:rPr>
          <w:rFonts w:ascii="宋体" w:eastAsia="宋体" w:hAnsi="宋体" w:hint="eastAsia"/>
          <w:lang w:val="zh-CN"/>
        </w:rPr>
        <w:t>”文《关于印发2024年第六批行业标准制修订计划的通知》，由建筑材料工业技术情报研究所、湖北</w:t>
      </w:r>
      <w:proofErr w:type="gramStart"/>
      <w:r>
        <w:rPr>
          <w:rFonts w:ascii="宋体" w:eastAsia="宋体" w:hAnsi="宋体" w:hint="eastAsia"/>
          <w:lang w:val="zh-CN"/>
        </w:rPr>
        <w:t>科创奇</w:t>
      </w:r>
      <w:proofErr w:type="gramEnd"/>
      <w:r>
        <w:rPr>
          <w:rFonts w:ascii="宋体" w:eastAsia="宋体" w:hAnsi="宋体" w:hint="eastAsia"/>
          <w:lang w:val="zh-CN"/>
        </w:rPr>
        <w:t>纳米科技有限公司、湖北昌耀新材料股份有限公司等单位作为标准负责起草单位，组织2024-1925T-JC《道路基层用石膏材料》标准的编制工作</w:t>
      </w:r>
      <w:r>
        <w:rPr>
          <w:rFonts w:ascii="宋体" w:eastAsia="宋体" w:hAnsi="宋体"/>
          <w:lang w:val="zh-CN"/>
        </w:rPr>
        <w:t>。</w:t>
      </w:r>
    </w:p>
    <w:p w14:paraId="3FF41229" w14:textId="77777777" w:rsidR="000276D4" w:rsidRDefault="00537240">
      <w:pPr>
        <w:pStyle w:val="2"/>
        <w:spacing w:line="360" w:lineRule="auto"/>
        <w:rPr>
          <w:rFonts w:hint="eastAsia"/>
          <w:sz w:val="21"/>
          <w:szCs w:val="21"/>
        </w:rPr>
      </w:pPr>
      <w:bookmarkStart w:id="6" w:name="_Toc39133776"/>
      <w:bookmarkStart w:id="7" w:name="_Toc88055764"/>
      <w:bookmarkStart w:id="8" w:name="_Toc211419721"/>
      <w:r>
        <w:rPr>
          <w:sz w:val="21"/>
          <w:szCs w:val="21"/>
        </w:rPr>
        <w:t>1.</w:t>
      </w:r>
      <w:r>
        <w:rPr>
          <w:rFonts w:hint="eastAsia"/>
          <w:sz w:val="21"/>
          <w:szCs w:val="21"/>
        </w:rPr>
        <w:t>3</w:t>
      </w:r>
      <w:r>
        <w:rPr>
          <w:sz w:val="21"/>
          <w:szCs w:val="21"/>
        </w:rPr>
        <w:t xml:space="preserve"> 主要工作过程</w:t>
      </w:r>
      <w:bookmarkEnd w:id="6"/>
      <w:bookmarkEnd w:id="7"/>
      <w:bookmarkEnd w:id="8"/>
    </w:p>
    <w:p w14:paraId="116993FA" w14:textId="376CE285" w:rsidR="000276D4" w:rsidRDefault="00537240">
      <w:pPr>
        <w:widowControl/>
        <w:spacing w:line="360" w:lineRule="auto"/>
        <w:ind w:firstLineChars="200" w:firstLine="420"/>
        <w:rPr>
          <w:rFonts w:ascii="宋体" w:eastAsia="宋体" w:hAnsi="宋体" w:hint="eastAsia"/>
          <w:sz w:val="18"/>
          <w:szCs w:val="20"/>
        </w:rPr>
      </w:pPr>
      <w:r>
        <w:rPr>
          <w:rFonts w:ascii="宋体" w:eastAsia="宋体" w:hAnsi="宋体" w:hint="eastAsia"/>
        </w:rPr>
        <w:t>20</w:t>
      </w:r>
      <w:r>
        <w:rPr>
          <w:rFonts w:ascii="宋体" w:eastAsia="宋体" w:hAnsi="宋体"/>
        </w:rPr>
        <w:t>2</w:t>
      </w:r>
      <w:r>
        <w:rPr>
          <w:rFonts w:ascii="宋体" w:eastAsia="宋体" w:hAnsi="宋体" w:hint="eastAsia"/>
        </w:rPr>
        <w:t>5年1月，</w:t>
      </w:r>
      <w:r>
        <w:rPr>
          <w:rFonts w:ascii="宋体" w:eastAsia="宋体" w:hAnsi="宋体" w:hint="eastAsia"/>
          <w:lang w:val="zh-CN"/>
        </w:rPr>
        <w:t>中华人民共和国工业和信息化部</w:t>
      </w:r>
      <w:r>
        <w:rPr>
          <w:rFonts w:ascii="宋体" w:eastAsia="宋体" w:hAnsi="宋体" w:hint="eastAsia"/>
        </w:rPr>
        <w:t>正式下达了《</w:t>
      </w:r>
      <w:r>
        <w:rPr>
          <w:rFonts w:ascii="宋体" w:eastAsia="宋体" w:hAnsi="宋体" w:hint="eastAsia"/>
          <w:lang w:val="zh-CN"/>
        </w:rPr>
        <w:t>道路基层用石膏材料</w:t>
      </w:r>
      <w:r>
        <w:rPr>
          <w:rFonts w:ascii="宋体" w:eastAsia="宋体" w:hAnsi="宋体" w:hint="eastAsia"/>
        </w:rPr>
        <w:t>》的编制计划。2</w:t>
      </w:r>
      <w:r>
        <w:rPr>
          <w:rFonts w:ascii="宋体" w:eastAsia="宋体" w:hAnsi="宋体"/>
        </w:rPr>
        <w:t>02</w:t>
      </w:r>
      <w:r>
        <w:rPr>
          <w:rFonts w:ascii="宋体" w:eastAsia="宋体" w:hAnsi="宋体" w:hint="eastAsia"/>
        </w:rPr>
        <w:t>5年2月至20</w:t>
      </w:r>
      <w:r>
        <w:rPr>
          <w:rFonts w:ascii="宋体" w:eastAsia="宋体" w:hAnsi="宋体"/>
        </w:rPr>
        <w:t>2</w:t>
      </w:r>
      <w:r>
        <w:rPr>
          <w:rFonts w:ascii="宋体" w:eastAsia="宋体" w:hAnsi="宋体" w:hint="eastAsia"/>
        </w:rPr>
        <w:t>5年4月，建筑材料工业技术情报研究所对湖北、贵州、云南、山东等地的部分</w:t>
      </w:r>
      <w:r>
        <w:rPr>
          <w:rFonts w:ascii="宋体" w:eastAsia="宋体" w:hAnsi="宋体" w:hint="eastAsia"/>
          <w:lang w:val="zh-CN"/>
        </w:rPr>
        <w:t>道路基层用石膏材料</w:t>
      </w:r>
      <w:r>
        <w:rPr>
          <w:rFonts w:ascii="宋体" w:eastAsia="宋体" w:hAnsi="宋体" w:hint="eastAsia"/>
        </w:rPr>
        <w:t>生产企业或施工现场进行了调研，深入了解</w:t>
      </w:r>
      <w:r>
        <w:rPr>
          <w:rFonts w:ascii="宋体" w:eastAsia="宋体" w:hAnsi="宋体" w:hint="eastAsia"/>
          <w:lang w:val="zh-CN"/>
        </w:rPr>
        <w:t>道路基层用石膏材料</w:t>
      </w:r>
      <w:r>
        <w:rPr>
          <w:rFonts w:ascii="宋体" w:eastAsia="宋体" w:hAnsi="宋体" w:hint="eastAsia"/>
        </w:rPr>
        <w:t>生产</w:t>
      </w:r>
      <w:r>
        <w:rPr>
          <w:rFonts w:ascii="宋体" w:eastAsia="宋体" w:hAnsi="宋体" w:hint="eastAsia"/>
          <w:lang w:val="zh-CN"/>
        </w:rPr>
        <w:t>状况以及该产品在</w:t>
      </w:r>
      <w:r>
        <w:rPr>
          <w:rFonts w:ascii="宋体" w:eastAsia="宋体" w:hAnsi="宋体" w:hint="eastAsia"/>
        </w:rPr>
        <w:t>筑路</w:t>
      </w:r>
      <w:r>
        <w:rPr>
          <w:rFonts w:ascii="宋体" w:eastAsia="宋体" w:hAnsi="宋体" w:hint="eastAsia"/>
          <w:lang w:val="zh-CN"/>
        </w:rPr>
        <w:t>工程</w:t>
      </w:r>
      <w:r>
        <w:rPr>
          <w:rFonts w:ascii="宋体" w:eastAsia="宋体" w:hAnsi="宋体" w:hint="eastAsia"/>
        </w:rPr>
        <w:t>中</w:t>
      </w:r>
      <w:r>
        <w:rPr>
          <w:rFonts w:ascii="宋体" w:eastAsia="宋体" w:hAnsi="宋体" w:hint="eastAsia"/>
          <w:lang w:val="zh-CN"/>
        </w:rPr>
        <w:t>的使用情况</w:t>
      </w:r>
      <w:r>
        <w:rPr>
          <w:rFonts w:ascii="宋体" w:eastAsia="宋体" w:hAnsi="宋体" w:hint="eastAsia"/>
        </w:rPr>
        <w:t>，</w:t>
      </w:r>
      <w:r>
        <w:rPr>
          <w:rFonts w:ascii="宋体" w:eastAsia="宋体" w:hAnsi="宋体" w:hint="eastAsia"/>
          <w:lang w:val="zh-CN"/>
        </w:rPr>
        <w:t>生产企业的生产规模、产品规格、产品</w:t>
      </w:r>
      <w:r>
        <w:rPr>
          <w:rFonts w:ascii="宋体" w:eastAsia="宋体" w:hAnsi="宋体" w:hint="eastAsia"/>
        </w:rPr>
        <w:t>应</w:t>
      </w:r>
      <w:r>
        <w:rPr>
          <w:rFonts w:ascii="宋体" w:eastAsia="宋体" w:hAnsi="宋体" w:hint="eastAsia"/>
          <w:lang w:val="zh-CN"/>
        </w:rPr>
        <w:t>用情况，</w:t>
      </w:r>
      <w:r>
        <w:rPr>
          <w:rFonts w:ascii="宋体" w:eastAsia="宋体" w:hAnsi="宋体" w:hint="eastAsia"/>
        </w:rPr>
        <w:t>听取了企业对</w:t>
      </w:r>
      <w:r>
        <w:rPr>
          <w:rFonts w:ascii="宋体" w:eastAsia="宋体" w:hAnsi="宋体" w:hint="eastAsia"/>
          <w:lang w:val="zh-CN"/>
        </w:rPr>
        <w:t>道路基层用石膏材料</w:t>
      </w:r>
      <w:r>
        <w:rPr>
          <w:rFonts w:ascii="宋体" w:eastAsia="宋体" w:hAnsi="宋体" w:hint="eastAsia"/>
        </w:rPr>
        <w:t>标准的制定意见。同时，</w:t>
      </w:r>
      <w:r>
        <w:rPr>
          <w:rFonts w:ascii="宋体" w:eastAsia="宋体" w:hAnsi="宋体" w:hint="eastAsia"/>
          <w:lang w:val="zh-CN"/>
        </w:rPr>
        <w:t>查询了国外道路基层</w:t>
      </w:r>
      <w:proofErr w:type="gramStart"/>
      <w:r>
        <w:rPr>
          <w:rFonts w:ascii="宋体" w:eastAsia="宋体" w:hAnsi="宋体" w:hint="eastAsia"/>
          <w:lang w:val="zh-CN"/>
        </w:rPr>
        <w:t>用</w:t>
      </w:r>
      <w:r>
        <w:rPr>
          <w:rFonts w:ascii="宋体" w:eastAsia="宋体" w:hAnsi="宋体" w:hint="eastAsia"/>
        </w:rPr>
        <w:t>相关</w:t>
      </w:r>
      <w:proofErr w:type="gramEnd"/>
      <w:r>
        <w:rPr>
          <w:rFonts w:ascii="宋体" w:eastAsia="宋体" w:hAnsi="宋体" w:hint="eastAsia"/>
          <w:lang w:val="zh-CN"/>
        </w:rPr>
        <w:t>材料的生产使用情况，收集并研究国内</w:t>
      </w:r>
      <w:r>
        <w:rPr>
          <w:rFonts w:ascii="宋体" w:eastAsia="宋体" w:hAnsi="宋体" w:hint="eastAsia"/>
        </w:rPr>
        <w:t>外</w:t>
      </w:r>
      <w:r>
        <w:rPr>
          <w:rFonts w:ascii="宋体" w:eastAsia="宋体" w:hAnsi="宋体" w:hint="eastAsia"/>
          <w:lang w:val="zh-CN"/>
        </w:rPr>
        <w:t>相关标准，包括</w:t>
      </w:r>
      <w:r w:rsidR="007E47EA">
        <w:rPr>
          <w:rFonts w:ascii="宋体" w:eastAsia="宋体" w:hAnsi="宋体" w:hint="eastAsia"/>
          <w:lang w:val="zh-CN"/>
        </w:rPr>
        <w:t>GB/T 45931-2025《公路用建筑垃圾再生集料及无机混合料》</w:t>
      </w:r>
      <w:r w:rsidR="00150A5B">
        <w:rPr>
          <w:rFonts w:ascii="宋体" w:eastAsia="宋体" w:hAnsi="宋体" w:hint="eastAsia"/>
          <w:lang w:val="zh-CN"/>
        </w:rPr>
        <w:t>、</w:t>
      </w:r>
      <w:r>
        <w:rPr>
          <w:rFonts w:ascii="宋体" w:eastAsia="宋体" w:hAnsi="宋体" w:hint="eastAsia"/>
          <w:lang w:val="zh-CN"/>
        </w:rPr>
        <w:t>GB/T 35162-2017《道路基层用缓凝硅酸盐水泥》、</w:t>
      </w:r>
      <w:r w:rsidR="00C8639C">
        <w:rPr>
          <w:rFonts w:ascii="宋体" w:eastAsia="宋体" w:hAnsi="宋体" w:hint="eastAsia"/>
          <w:lang w:val="zh-CN"/>
        </w:rPr>
        <w:t>JT</w:t>
      </w:r>
      <w:r>
        <w:rPr>
          <w:rFonts w:ascii="宋体" w:eastAsia="宋体" w:hAnsi="宋体" w:hint="eastAsia"/>
          <w:lang w:val="zh-CN"/>
        </w:rPr>
        <w:t xml:space="preserve">/T </w:t>
      </w:r>
      <w:r w:rsidR="00C8639C">
        <w:rPr>
          <w:rFonts w:ascii="宋体" w:eastAsia="宋体" w:hAnsi="宋体" w:hint="eastAsia"/>
          <w:lang w:val="zh-CN"/>
        </w:rPr>
        <w:t>944</w:t>
      </w:r>
      <w:r>
        <w:rPr>
          <w:rFonts w:ascii="宋体" w:eastAsia="宋体" w:hAnsi="宋体" w:hint="eastAsia"/>
          <w:lang w:val="zh-CN"/>
        </w:rPr>
        <w:t>-201</w:t>
      </w:r>
      <w:r w:rsidR="00C8639C">
        <w:rPr>
          <w:rFonts w:ascii="宋体" w:eastAsia="宋体" w:hAnsi="宋体" w:hint="eastAsia"/>
          <w:lang w:val="zh-CN"/>
        </w:rPr>
        <w:t>5</w:t>
      </w:r>
      <w:r>
        <w:rPr>
          <w:rFonts w:ascii="宋体" w:eastAsia="宋体" w:hAnsi="宋体" w:hint="eastAsia"/>
          <w:lang w:val="zh-CN"/>
        </w:rPr>
        <w:t>《</w:t>
      </w:r>
      <w:r w:rsidR="00C8639C" w:rsidRPr="00C8639C">
        <w:rPr>
          <w:rFonts w:ascii="宋体" w:eastAsia="宋体" w:hAnsi="宋体" w:hint="eastAsia"/>
          <w:lang w:val="zh-CN"/>
        </w:rPr>
        <w:t>公路工程 路面基层稳定用水泥</w:t>
      </w:r>
      <w:r>
        <w:rPr>
          <w:rFonts w:ascii="宋体" w:eastAsia="宋体" w:hAnsi="宋体" w:hint="eastAsia"/>
          <w:lang w:val="zh-CN"/>
        </w:rPr>
        <w:t>》</w:t>
      </w:r>
      <w:r w:rsidR="00150A5B">
        <w:rPr>
          <w:rFonts w:ascii="宋体" w:eastAsia="宋体" w:hAnsi="宋体" w:hint="eastAsia"/>
          <w:lang w:val="zh-CN"/>
        </w:rPr>
        <w:t>、JT</w:t>
      </w:r>
      <w:r w:rsidR="00C8639C">
        <w:rPr>
          <w:rFonts w:ascii="宋体" w:eastAsia="宋体" w:hAnsi="宋体" w:hint="eastAsia"/>
          <w:lang w:val="zh-CN"/>
        </w:rPr>
        <w:t>/</w:t>
      </w:r>
      <w:r w:rsidR="00150A5B">
        <w:rPr>
          <w:rFonts w:ascii="宋体" w:eastAsia="宋体" w:hAnsi="宋体" w:hint="eastAsia"/>
          <w:lang w:val="zh-CN"/>
        </w:rPr>
        <w:t>T 1551-2025《路用改性磷石膏》</w:t>
      </w:r>
      <w:r>
        <w:rPr>
          <w:rFonts w:ascii="宋体" w:eastAsia="宋体" w:hAnsi="宋体" w:hint="eastAsia"/>
          <w:lang w:val="zh-CN"/>
        </w:rPr>
        <w:t>等。</w:t>
      </w:r>
      <w:r>
        <w:rPr>
          <w:rFonts w:ascii="宋体" w:eastAsia="宋体" w:hAnsi="宋体"/>
        </w:rPr>
        <w:t xml:space="preserve"> </w:t>
      </w:r>
      <w:r>
        <w:rPr>
          <w:rFonts w:ascii="宋体" w:eastAsia="宋体" w:hAnsi="宋体" w:hint="eastAsia"/>
          <w:sz w:val="18"/>
          <w:szCs w:val="20"/>
        </w:rPr>
        <w:t xml:space="preserve">  </w:t>
      </w:r>
    </w:p>
    <w:p w14:paraId="1A5E9293"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20</w:t>
      </w:r>
      <w:r>
        <w:rPr>
          <w:rFonts w:ascii="宋体" w:eastAsia="宋体" w:hAnsi="宋体" w:cs="Times New Roman"/>
          <w:kern w:val="0"/>
          <w:szCs w:val="21"/>
        </w:rPr>
        <w:t>2</w:t>
      </w:r>
      <w:r>
        <w:rPr>
          <w:rFonts w:ascii="宋体" w:eastAsia="宋体" w:hAnsi="宋体" w:cs="Times New Roman" w:hint="eastAsia"/>
          <w:kern w:val="0"/>
          <w:szCs w:val="21"/>
        </w:rPr>
        <w:t>5年4月至20</w:t>
      </w:r>
      <w:r>
        <w:rPr>
          <w:rFonts w:ascii="宋体" w:eastAsia="宋体" w:hAnsi="宋体" w:cs="Times New Roman"/>
          <w:kern w:val="0"/>
          <w:szCs w:val="21"/>
        </w:rPr>
        <w:t>2</w:t>
      </w:r>
      <w:r>
        <w:rPr>
          <w:rFonts w:ascii="宋体" w:eastAsia="宋体" w:hAnsi="宋体" w:cs="Times New Roman" w:hint="eastAsia"/>
          <w:kern w:val="0"/>
          <w:szCs w:val="21"/>
        </w:rPr>
        <w:t>5年5月，建筑材料工业技术情报研究所开始根据调研的资料和对</w:t>
      </w:r>
      <w:r>
        <w:rPr>
          <w:rFonts w:ascii="宋体" w:eastAsia="宋体" w:hAnsi="宋体" w:hint="eastAsia"/>
          <w:lang w:val="zh-CN"/>
        </w:rPr>
        <w:t>道路基层用石膏材料</w:t>
      </w:r>
      <w:r>
        <w:rPr>
          <w:rFonts w:ascii="宋体" w:eastAsia="宋体" w:hAnsi="宋体" w:cs="Times New Roman" w:hint="eastAsia"/>
          <w:kern w:val="0"/>
          <w:szCs w:val="21"/>
        </w:rPr>
        <w:t>的了解，参考现有国内外相关标准，着手起草标准的工作组讨论稿。</w:t>
      </w:r>
    </w:p>
    <w:p w14:paraId="3929C015"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2</w:t>
      </w:r>
      <w:r>
        <w:rPr>
          <w:rFonts w:ascii="宋体" w:eastAsia="宋体" w:hAnsi="宋体" w:cs="Times New Roman"/>
          <w:kern w:val="0"/>
          <w:szCs w:val="21"/>
        </w:rPr>
        <w:t>02</w:t>
      </w:r>
      <w:r>
        <w:rPr>
          <w:rFonts w:ascii="宋体" w:eastAsia="宋体" w:hAnsi="宋体" w:cs="Times New Roman" w:hint="eastAsia"/>
          <w:kern w:val="0"/>
          <w:szCs w:val="21"/>
        </w:rPr>
        <w:t>5年6月，建筑材料工业技术情报研究所在河北邯郸组织召开了标准的第一次工作会，会议成立由行业专家和先进企业技术人员组成的标准编制组，参会的12家企业代表对标准工作组讨论稿进行了讨论，发表意见建议，初步确定了标准内容和技术指标，同时进行了标准编制工作任务分配。</w:t>
      </w:r>
    </w:p>
    <w:p w14:paraId="11BAC5B1"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kern w:val="0"/>
          <w:szCs w:val="21"/>
        </w:rPr>
        <w:lastRenderedPageBreak/>
        <w:t>202</w:t>
      </w:r>
      <w:r>
        <w:rPr>
          <w:rFonts w:ascii="宋体" w:eastAsia="宋体" w:hAnsi="宋体" w:cs="Times New Roman" w:hint="eastAsia"/>
          <w:kern w:val="0"/>
          <w:szCs w:val="21"/>
        </w:rPr>
        <w:t>5年7月至2</w:t>
      </w:r>
      <w:r>
        <w:rPr>
          <w:rFonts w:ascii="宋体" w:eastAsia="宋体" w:hAnsi="宋体" w:cs="Times New Roman"/>
          <w:kern w:val="0"/>
          <w:szCs w:val="21"/>
        </w:rPr>
        <w:t>02</w:t>
      </w:r>
      <w:r>
        <w:rPr>
          <w:rFonts w:ascii="宋体" w:eastAsia="宋体" w:hAnsi="宋体" w:cs="Times New Roman" w:hint="eastAsia"/>
          <w:kern w:val="0"/>
          <w:szCs w:val="21"/>
        </w:rPr>
        <w:t>5年8月，标准编制组根据第一次工作会议讨论的内容，对标准草案进行修改完善。同时，相关参编单位提供了所需的产品质量检测数据和资料。</w:t>
      </w:r>
    </w:p>
    <w:p w14:paraId="453EC588"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20</w:t>
      </w:r>
      <w:r>
        <w:rPr>
          <w:rFonts w:ascii="宋体" w:eastAsia="宋体" w:hAnsi="宋体" w:cs="Times New Roman"/>
          <w:kern w:val="0"/>
          <w:szCs w:val="21"/>
        </w:rPr>
        <w:t>2</w:t>
      </w:r>
      <w:r>
        <w:rPr>
          <w:rFonts w:ascii="宋体" w:eastAsia="宋体" w:hAnsi="宋体" w:cs="Times New Roman" w:hint="eastAsia"/>
          <w:kern w:val="0"/>
          <w:szCs w:val="21"/>
        </w:rPr>
        <w:t>5年9月，标准编制组根据试验数据和专家、企业的修改建议，完善了标准文件内容，形成了征求意见稿。</w:t>
      </w:r>
    </w:p>
    <w:p w14:paraId="142CCF05"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2</w:t>
      </w:r>
      <w:r>
        <w:rPr>
          <w:rFonts w:ascii="宋体" w:eastAsia="宋体" w:hAnsi="宋体" w:cs="Times New Roman"/>
          <w:kern w:val="0"/>
          <w:szCs w:val="21"/>
        </w:rPr>
        <w:t>02</w:t>
      </w:r>
      <w:r>
        <w:rPr>
          <w:rFonts w:ascii="宋体" w:eastAsia="宋体" w:hAnsi="宋体" w:cs="Times New Roman" w:hint="eastAsia"/>
          <w:kern w:val="0"/>
          <w:szCs w:val="21"/>
        </w:rPr>
        <w:t>5年10月至2</w:t>
      </w:r>
      <w:r>
        <w:rPr>
          <w:rFonts w:ascii="宋体" w:eastAsia="宋体" w:hAnsi="宋体" w:cs="Times New Roman"/>
          <w:kern w:val="0"/>
          <w:szCs w:val="21"/>
        </w:rPr>
        <w:t>02</w:t>
      </w:r>
      <w:r>
        <w:rPr>
          <w:rFonts w:ascii="宋体" w:eastAsia="宋体" w:hAnsi="宋体" w:cs="Times New Roman" w:hint="eastAsia"/>
          <w:kern w:val="0"/>
          <w:szCs w:val="21"/>
        </w:rPr>
        <w:t>5年11月，标准编制组向全行业发布征求意见稿，进行了标准的广泛的征求意见。</w:t>
      </w:r>
    </w:p>
    <w:p w14:paraId="160EB9C7" w14:textId="77777777" w:rsidR="000276D4" w:rsidRDefault="00537240">
      <w:pPr>
        <w:pStyle w:val="2"/>
        <w:spacing w:line="360" w:lineRule="auto"/>
        <w:rPr>
          <w:rFonts w:hint="eastAsia"/>
          <w:sz w:val="21"/>
          <w:szCs w:val="21"/>
        </w:rPr>
      </w:pPr>
      <w:bookmarkStart w:id="9" w:name="_Toc39133777"/>
      <w:bookmarkStart w:id="10" w:name="_Toc88055765"/>
      <w:bookmarkStart w:id="11" w:name="_Toc211419722"/>
      <w:r>
        <w:rPr>
          <w:sz w:val="21"/>
          <w:szCs w:val="21"/>
        </w:rPr>
        <w:t>1.</w:t>
      </w:r>
      <w:r>
        <w:rPr>
          <w:rFonts w:hint="eastAsia"/>
          <w:sz w:val="21"/>
          <w:szCs w:val="21"/>
        </w:rPr>
        <w:t>4</w:t>
      </w:r>
      <w:r>
        <w:rPr>
          <w:sz w:val="21"/>
          <w:szCs w:val="21"/>
        </w:rPr>
        <w:t xml:space="preserve"> 主要参加单位和工作组成员及其所做的工作</w:t>
      </w:r>
      <w:bookmarkEnd w:id="9"/>
      <w:bookmarkEnd w:id="10"/>
      <w:bookmarkEnd w:id="11"/>
    </w:p>
    <w:p w14:paraId="4DF9BB4B"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kern w:val="0"/>
          <w:szCs w:val="21"/>
        </w:rPr>
        <w:t>本标准的主要参编单位及其分工如下：</w:t>
      </w:r>
    </w:p>
    <w:p w14:paraId="00930856"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（1）建筑材料工业技术情报研究所、湖北宜化磷石膏科技开发有限公司</w:t>
      </w:r>
      <w:r>
        <w:rPr>
          <w:rFonts w:ascii="宋体" w:eastAsia="宋体" w:hAnsi="宋体" w:cs="Times New Roman"/>
          <w:kern w:val="0"/>
          <w:szCs w:val="21"/>
        </w:rPr>
        <w:t>：主要负责标准立项、标准讨论会组织及筹备、标准相关文献搜集及分发、行业征求意见汇总、标准正文的编写及修改等。</w:t>
      </w:r>
    </w:p>
    <w:p w14:paraId="23B387C9" w14:textId="6A8E54B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（2）湖北三宏新型建材科技有限公司、</w:t>
      </w:r>
      <w:r w:rsidR="00846FB5" w:rsidRPr="00DE6E32">
        <w:rPr>
          <w:rFonts w:ascii="宋体" w:eastAsia="宋体" w:hAnsi="宋体" w:cs="Times New Roman" w:hint="eastAsia"/>
          <w:kern w:val="0"/>
          <w:szCs w:val="21"/>
        </w:rPr>
        <w:t>湖北昌耀新材料股份有限公司</w:t>
      </w:r>
      <w:r w:rsidR="00846FB5">
        <w:rPr>
          <w:rFonts w:ascii="宋体" w:eastAsia="宋体" w:hAnsi="宋体" w:cs="Times New Roman" w:hint="eastAsia"/>
          <w:kern w:val="0"/>
          <w:szCs w:val="21"/>
        </w:rPr>
        <w:t>、</w:t>
      </w:r>
      <w:r w:rsidR="00672B23">
        <w:rPr>
          <w:rFonts w:ascii="宋体" w:eastAsia="宋体" w:hAnsi="宋体" w:hint="eastAsia"/>
          <w:lang w:val="zh-CN"/>
        </w:rPr>
        <w:t>湖北</w:t>
      </w:r>
      <w:proofErr w:type="gramStart"/>
      <w:r w:rsidR="00672B23">
        <w:rPr>
          <w:rFonts w:ascii="宋体" w:eastAsia="宋体" w:hAnsi="宋体" w:hint="eastAsia"/>
          <w:lang w:val="zh-CN"/>
        </w:rPr>
        <w:t>科创奇</w:t>
      </w:r>
      <w:proofErr w:type="gramEnd"/>
      <w:r w:rsidR="00672B23">
        <w:rPr>
          <w:rFonts w:ascii="宋体" w:eastAsia="宋体" w:hAnsi="宋体" w:hint="eastAsia"/>
          <w:lang w:val="zh-CN"/>
        </w:rPr>
        <w:t>纳米科技有限公司</w:t>
      </w:r>
      <w:r w:rsidR="00672B23">
        <w:rPr>
          <w:rFonts w:ascii="宋体" w:eastAsia="宋体" w:hAnsi="宋体" w:hint="eastAsia"/>
          <w:lang w:val="zh-CN"/>
        </w:rPr>
        <w:t>、</w:t>
      </w:r>
      <w:r>
        <w:rPr>
          <w:rFonts w:ascii="宋体" w:eastAsia="宋体" w:hAnsi="宋体" w:cs="Times New Roman" w:hint="eastAsia"/>
          <w:kern w:val="0"/>
          <w:szCs w:val="21"/>
        </w:rPr>
        <w:t>贵州磷化绿色环保产业有限公司、四川景达新材料科技有限公司、大悟海聚环境科技有限公司：</w:t>
      </w:r>
      <w:r>
        <w:rPr>
          <w:rFonts w:ascii="宋体" w:eastAsia="宋体" w:hAnsi="宋体" w:cs="Times New Roman"/>
          <w:kern w:val="0"/>
          <w:szCs w:val="21"/>
        </w:rPr>
        <w:t>为本标准提供了大量的验证试验样品，以及生产工艺和实际工程应用相关的大量材料。</w:t>
      </w:r>
    </w:p>
    <w:p w14:paraId="396CFADE" w14:textId="77777777" w:rsidR="000276D4" w:rsidRDefault="00537240">
      <w:pPr>
        <w:widowControl/>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（3）宜昌市信息与标准化所、贵州胜威凯洋化工有限公司、中建三局集团有限公司：</w:t>
      </w:r>
      <w:r>
        <w:rPr>
          <w:rFonts w:ascii="宋体" w:eastAsia="宋体" w:hAnsi="宋体" w:cs="Times New Roman"/>
          <w:kern w:val="0"/>
          <w:szCs w:val="21"/>
        </w:rPr>
        <w:t>在本标准制定过程中提供了大量技术支持和最新的科技查新资讯。</w:t>
      </w:r>
    </w:p>
    <w:p w14:paraId="24E0FB9E" w14:textId="77777777" w:rsidR="000276D4" w:rsidRDefault="00537240">
      <w:pPr>
        <w:widowControl/>
        <w:spacing w:line="360" w:lineRule="auto"/>
        <w:ind w:firstLine="480"/>
        <w:rPr>
          <w:rFonts w:ascii="宋体" w:eastAsia="宋体" w:hAnsi="宋体" w:cs="Times New Roman" w:hint="eastAsia"/>
          <w:kern w:val="0"/>
          <w:sz w:val="24"/>
          <w:szCs w:val="24"/>
        </w:rPr>
      </w:pPr>
      <w:r>
        <w:rPr>
          <w:rFonts w:ascii="宋体" w:eastAsia="宋体" w:hAnsi="宋体" w:cs="Times New Roman" w:hint="eastAsia"/>
          <w:kern w:val="0"/>
          <w:szCs w:val="21"/>
        </w:rPr>
        <w:t>（4）</w:t>
      </w:r>
      <w:proofErr w:type="gramStart"/>
      <w:r>
        <w:rPr>
          <w:rFonts w:ascii="宋体" w:eastAsia="宋体" w:hAnsi="宋体" w:cs="Times New Roman" w:hint="eastAsia"/>
          <w:kern w:val="0"/>
          <w:szCs w:val="21"/>
        </w:rPr>
        <w:t>一夫科技</w:t>
      </w:r>
      <w:proofErr w:type="gramEnd"/>
      <w:r>
        <w:rPr>
          <w:rFonts w:ascii="宋体" w:eastAsia="宋体" w:hAnsi="宋体" w:cs="Times New Roman" w:hint="eastAsia"/>
          <w:kern w:val="0"/>
          <w:szCs w:val="21"/>
        </w:rPr>
        <w:t>股份有限公司、青岛理工大学、重庆交通大学</w:t>
      </w:r>
      <w:r>
        <w:rPr>
          <w:rFonts w:ascii="宋体" w:eastAsia="宋体" w:hAnsi="宋体" w:cs="Times New Roman"/>
          <w:kern w:val="0"/>
          <w:szCs w:val="21"/>
        </w:rPr>
        <w:t>：负责本标准的验证试验工作，并对实验结果进行分析。</w:t>
      </w:r>
    </w:p>
    <w:p w14:paraId="662199D6" w14:textId="77777777" w:rsidR="000276D4" w:rsidRDefault="00537240" w:rsidP="00E9686A">
      <w:pPr>
        <w:pStyle w:val="1"/>
        <w:numPr>
          <w:ilvl w:val="0"/>
          <w:numId w:val="6"/>
        </w:numPr>
        <w:spacing w:line="360" w:lineRule="auto"/>
        <w:rPr>
          <w:rFonts w:ascii="宋体" w:hAnsi="宋体" w:hint="eastAsia"/>
          <w:sz w:val="24"/>
          <w:szCs w:val="24"/>
        </w:rPr>
      </w:pPr>
      <w:bookmarkStart w:id="12" w:name="_Toc88055766"/>
      <w:bookmarkStart w:id="13" w:name="_Toc39133778"/>
      <w:bookmarkStart w:id="14" w:name="_Toc211419723"/>
      <w:r>
        <w:rPr>
          <w:rFonts w:ascii="宋体" w:hAnsi="宋体" w:hint="eastAsia"/>
          <w:sz w:val="24"/>
          <w:szCs w:val="24"/>
        </w:rPr>
        <w:t>标准编制的原则和主要内容</w:t>
      </w:r>
      <w:bookmarkEnd w:id="12"/>
      <w:bookmarkEnd w:id="13"/>
      <w:bookmarkEnd w:id="14"/>
    </w:p>
    <w:p w14:paraId="3217A4D9" w14:textId="77777777" w:rsidR="000276D4" w:rsidRDefault="00537240">
      <w:pPr>
        <w:pStyle w:val="2"/>
        <w:numPr>
          <w:ilvl w:val="1"/>
          <w:numId w:val="2"/>
        </w:numPr>
        <w:spacing w:line="360" w:lineRule="auto"/>
        <w:ind w:left="567"/>
        <w:rPr>
          <w:rFonts w:hint="eastAsia"/>
          <w:sz w:val="21"/>
          <w:szCs w:val="21"/>
        </w:rPr>
      </w:pPr>
      <w:bookmarkStart w:id="15" w:name="_Toc88055767"/>
      <w:bookmarkStart w:id="16" w:name="_Toc39133779"/>
      <w:bookmarkStart w:id="17" w:name="_Toc211419724"/>
      <w:r>
        <w:rPr>
          <w:sz w:val="21"/>
          <w:szCs w:val="21"/>
        </w:rPr>
        <w:t>标准制定的原则</w:t>
      </w:r>
      <w:bookmarkEnd w:id="15"/>
      <w:bookmarkEnd w:id="16"/>
      <w:bookmarkEnd w:id="17"/>
    </w:p>
    <w:p w14:paraId="501BE735" w14:textId="77777777" w:rsidR="000276D4" w:rsidRDefault="00537240">
      <w:pPr>
        <w:spacing w:line="360" w:lineRule="auto"/>
        <w:ind w:firstLine="480"/>
        <w:rPr>
          <w:rFonts w:ascii="宋体" w:eastAsia="宋体" w:hAnsi="宋体" w:cs="Times New Roman" w:hint="eastAsia"/>
          <w:kern w:val="0"/>
          <w:sz w:val="24"/>
          <w:szCs w:val="24"/>
        </w:rPr>
      </w:pPr>
      <w:r>
        <w:rPr>
          <w:rFonts w:ascii="宋体" w:eastAsia="宋体" w:hAnsi="宋体" w:cs="Times New Roman"/>
          <w:kern w:val="0"/>
          <w:szCs w:val="21"/>
        </w:rPr>
        <w:t>本标准按照GB/T</w:t>
      </w:r>
      <w:r>
        <w:rPr>
          <w:rFonts w:ascii="宋体" w:eastAsia="宋体" w:hAnsi="宋体" w:cs="Times New Roman" w:hint="eastAsia"/>
          <w:kern w:val="0"/>
          <w:szCs w:val="21"/>
        </w:rPr>
        <w:t xml:space="preserve"> </w:t>
      </w:r>
      <w:r>
        <w:rPr>
          <w:rFonts w:ascii="宋体" w:eastAsia="宋体" w:hAnsi="宋体" w:cs="Times New Roman"/>
          <w:kern w:val="0"/>
          <w:szCs w:val="21"/>
        </w:rPr>
        <w:t>1.1-2020给出的规则起草。遵从以下规则：贯彻执行国家的政策、法规，与现行其他国家标准协调一致的原则；技术指标制定先进可行、规范合理的原则</w:t>
      </w:r>
      <w:r>
        <w:rPr>
          <w:rFonts w:ascii="宋体" w:eastAsia="宋体" w:hAnsi="宋体" w:cs="Times New Roman" w:hint="eastAsia"/>
          <w:kern w:val="0"/>
          <w:szCs w:val="21"/>
        </w:rPr>
        <w:t>；</w:t>
      </w:r>
      <w:r>
        <w:rPr>
          <w:rFonts w:ascii="宋体" w:eastAsia="宋体" w:hAnsi="宋体" w:cs="Times New Roman"/>
          <w:kern w:val="0"/>
          <w:szCs w:val="21"/>
        </w:rPr>
        <w:t>标准制定突出产品特性，促进行业健康发展和产品推广的原则。标准制定过程中参考了</w:t>
      </w:r>
      <w:r>
        <w:rPr>
          <w:rFonts w:ascii="宋体" w:eastAsia="宋体" w:hAnsi="宋体" w:cs="Times New Roman" w:hint="eastAsia"/>
          <w:kern w:val="0"/>
          <w:szCs w:val="21"/>
        </w:rPr>
        <w:t>国内相关标准和</w:t>
      </w:r>
      <w:r>
        <w:rPr>
          <w:rFonts w:ascii="宋体" w:eastAsia="宋体" w:hAnsi="宋体" w:cs="Times New Roman"/>
          <w:kern w:val="0"/>
          <w:szCs w:val="21"/>
        </w:rPr>
        <w:t>各生产企业标准。试验方法尽量采用现行的国家标准和行业标准，以保证标准中技术指标的准确性、科学性与</w:t>
      </w:r>
      <w:r>
        <w:rPr>
          <w:rFonts w:ascii="宋体" w:eastAsia="宋体" w:hAnsi="宋体" w:cs="Times New Roman" w:hint="eastAsia"/>
          <w:kern w:val="0"/>
          <w:szCs w:val="21"/>
        </w:rPr>
        <w:t>可操作</w:t>
      </w:r>
      <w:r>
        <w:rPr>
          <w:rFonts w:ascii="宋体" w:eastAsia="宋体" w:hAnsi="宋体" w:cs="Times New Roman"/>
          <w:kern w:val="0"/>
          <w:szCs w:val="21"/>
        </w:rPr>
        <w:t>性，各项指标值兼顾目前现状和发展需求。</w:t>
      </w:r>
    </w:p>
    <w:p w14:paraId="5981B5F1" w14:textId="77777777" w:rsidR="000276D4" w:rsidRDefault="00537240">
      <w:pPr>
        <w:pStyle w:val="2"/>
        <w:numPr>
          <w:ilvl w:val="1"/>
          <w:numId w:val="2"/>
        </w:numPr>
        <w:spacing w:line="360" w:lineRule="auto"/>
        <w:ind w:left="567"/>
        <w:rPr>
          <w:rFonts w:hint="eastAsia"/>
          <w:sz w:val="21"/>
          <w:szCs w:val="21"/>
        </w:rPr>
      </w:pPr>
      <w:bookmarkStart w:id="18" w:name="_Toc88055768"/>
      <w:bookmarkStart w:id="19" w:name="_Toc39133780"/>
      <w:bookmarkStart w:id="20" w:name="_Toc211419725"/>
      <w:r>
        <w:rPr>
          <w:sz w:val="21"/>
          <w:szCs w:val="21"/>
        </w:rPr>
        <w:t>标准的主要内容</w:t>
      </w:r>
      <w:bookmarkEnd w:id="18"/>
      <w:bookmarkEnd w:id="19"/>
      <w:bookmarkEnd w:id="20"/>
      <w:r>
        <w:rPr>
          <w:sz w:val="21"/>
          <w:szCs w:val="21"/>
        </w:rPr>
        <w:tab/>
      </w:r>
      <w:bookmarkStart w:id="21" w:name="_Toc13577250"/>
      <w:bookmarkStart w:id="22" w:name="_Toc13577188"/>
      <w:bookmarkStart w:id="23" w:name="_Toc13578003"/>
    </w:p>
    <w:p w14:paraId="602DC8A6" w14:textId="77777777" w:rsidR="000276D4" w:rsidRDefault="00537240">
      <w:pPr>
        <w:pStyle w:val="2"/>
        <w:numPr>
          <w:ilvl w:val="2"/>
          <w:numId w:val="2"/>
        </w:numPr>
        <w:spacing w:line="360" w:lineRule="auto"/>
        <w:ind w:left="567"/>
        <w:rPr>
          <w:rFonts w:hint="eastAsia"/>
          <w:bCs/>
          <w:szCs w:val="21"/>
        </w:rPr>
      </w:pPr>
      <w:r>
        <w:rPr>
          <w:rFonts w:hint="eastAsia"/>
          <w:sz w:val="21"/>
          <w:szCs w:val="21"/>
        </w:rPr>
        <w:t xml:space="preserve"> </w:t>
      </w:r>
      <w:bookmarkStart w:id="24" w:name="_Toc211419726"/>
      <w:r>
        <w:rPr>
          <w:rFonts w:hint="eastAsia"/>
          <w:bCs/>
          <w:szCs w:val="21"/>
        </w:rPr>
        <w:t>标准名称</w:t>
      </w:r>
      <w:bookmarkEnd w:id="24"/>
      <w:r>
        <w:rPr>
          <w:bCs/>
          <w:szCs w:val="21"/>
        </w:rPr>
        <w:t xml:space="preserve"> </w:t>
      </w:r>
    </w:p>
    <w:p w14:paraId="577769EF" w14:textId="491230E5"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标准申报与计划下达的项目名称为《道路基层用石膏材料》。本产品不仅仅可以应用于</w:t>
      </w:r>
      <w:r>
        <w:rPr>
          <w:rFonts w:ascii="宋体" w:eastAsia="宋体" w:hAnsi="宋体" w:cs="Times New Roman" w:hint="eastAsia"/>
          <w:kern w:val="0"/>
          <w:szCs w:val="21"/>
        </w:rPr>
        <w:lastRenderedPageBreak/>
        <w:t>道路基层</w:t>
      </w:r>
      <w:r w:rsidR="00912F31">
        <w:rPr>
          <w:rFonts w:ascii="宋体" w:eastAsia="宋体" w:hAnsi="宋体" w:cs="Times New Roman" w:hint="eastAsia"/>
          <w:kern w:val="0"/>
          <w:szCs w:val="21"/>
        </w:rPr>
        <w:t>和底基层</w:t>
      </w:r>
      <w:r>
        <w:rPr>
          <w:rFonts w:ascii="宋体" w:eastAsia="宋体" w:hAnsi="宋体" w:cs="Times New Roman" w:hint="eastAsia"/>
          <w:kern w:val="0"/>
          <w:szCs w:val="21"/>
        </w:rPr>
        <w:t>，还可以应用于路基，特申请将标准名称变更为《筑路用石膏</w:t>
      </w:r>
      <w:r w:rsidR="009D6F7C">
        <w:rPr>
          <w:rFonts w:ascii="宋体" w:eastAsia="宋体" w:hAnsi="宋体" w:cs="Times New Roman" w:hint="eastAsia"/>
          <w:kern w:val="0"/>
          <w:szCs w:val="21"/>
        </w:rPr>
        <w:t>混合</w:t>
      </w:r>
      <w:r>
        <w:rPr>
          <w:rFonts w:ascii="宋体" w:eastAsia="宋体" w:hAnsi="宋体" w:cs="Times New Roman" w:hint="eastAsia"/>
          <w:kern w:val="0"/>
          <w:szCs w:val="21"/>
        </w:rPr>
        <w:t>料》。</w:t>
      </w:r>
    </w:p>
    <w:p w14:paraId="1B27E9AA" w14:textId="7D0F5D46" w:rsidR="000276D4" w:rsidRPr="00880E92" w:rsidRDefault="00880E92"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25" w:name="_Toc211419727"/>
      <w:r w:rsidRPr="00880E92">
        <w:rPr>
          <w:sz w:val="21"/>
          <w:szCs w:val="21"/>
        </w:rPr>
        <w:t>标准的适用范围</w:t>
      </w:r>
      <w:bookmarkEnd w:id="21"/>
      <w:bookmarkEnd w:id="22"/>
      <w:bookmarkEnd w:id="23"/>
      <w:bookmarkEnd w:id="25"/>
    </w:p>
    <w:p w14:paraId="5555E0CD" w14:textId="77777777" w:rsidR="002229FF" w:rsidRPr="002229FF" w:rsidRDefault="002229FF" w:rsidP="002229FF">
      <w:pPr>
        <w:spacing w:line="360" w:lineRule="auto"/>
        <w:ind w:firstLine="480"/>
        <w:rPr>
          <w:rFonts w:ascii="宋体" w:eastAsia="宋体" w:hAnsi="宋体" w:cs="Times New Roman" w:hint="eastAsia"/>
          <w:kern w:val="0"/>
          <w:szCs w:val="21"/>
        </w:rPr>
      </w:pPr>
      <w:r w:rsidRPr="002229FF">
        <w:rPr>
          <w:rFonts w:ascii="宋体" w:eastAsia="宋体" w:hAnsi="宋体" w:cs="Times New Roman" w:hint="eastAsia"/>
          <w:kern w:val="0"/>
          <w:szCs w:val="21"/>
        </w:rPr>
        <w:t>本文件规定了道路基层用石膏材料的分类和标记、原材料要求、技术要求、试验方法﹑检验规则、包装﹑标志、运输与贮存。</w:t>
      </w:r>
    </w:p>
    <w:p w14:paraId="47AEA369" w14:textId="5A9DECD7" w:rsidR="000276D4" w:rsidRDefault="002229FF" w:rsidP="002229FF">
      <w:pPr>
        <w:spacing w:line="360" w:lineRule="auto"/>
        <w:ind w:firstLine="480"/>
        <w:rPr>
          <w:rFonts w:ascii="宋体" w:eastAsia="宋体" w:hAnsi="宋体" w:cs="Times New Roman" w:hint="eastAsia"/>
          <w:kern w:val="0"/>
          <w:szCs w:val="21"/>
        </w:rPr>
      </w:pPr>
      <w:r w:rsidRPr="002229FF">
        <w:rPr>
          <w:rFonts w:ascii="宋体" w:eastAsia="宋体" w:hAnsi="宋体" w:cs="Times New Roman" w:hint="eastAsia"/>
          <w:kern w:val="0"/>
          <w:szCs w:val="21"/>
        </w:rPr>
        <w:t>本文件适用于道路基层用石膏材料的生产和检验。</w:t>
      </w:r>
    </w:p>
    <w:p w14:paraId="11BFD049" w14:textId="0367AFF1" w:rsidR="000276D4" w:rsidRPr="00880E92" w:rsidRDefault="00880E92"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26" w:name="_Toc211419728"/>
      <w:r w:rsidRPr="00880E92">
        <w:rPr>
          <w:sz w:val="21"/>
          <w:szCs w:val="21"/>
        </w:rPr>
        <w:t>引用文件</w:t>
      </w:r>
      <w:bookmarkEnd w:id="26"/>
    </w:p>
    <w:p w14:paraId="06A62B88" w14:textId="77777777" w:rsidR="000276D4" w:rsidRDefault="00537240">
      <w:pPr>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本标准在制定过程中主要引用和参考了以下标准：</w:t>
      </w:r>
    </w:p>
    <w:p w14:paraId="2FE0BDEC" w14:textId="7BE0DE3E"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w:t>
      </w:r>
      <w:r w:rsidR="002229FF">
        <w:rPr>
          <w:rFonts w:ascii="宋体" w:eastAsia="宋体" w:hAnsi="宋体" w:cs="Times New Roman" w:hint="eastAsia"/>
          <w:kern w:val="0"/>
          <w:szCs w:val="21"/>
        </w:rPr>
        <w:t>/T</w:t>
      </w:r>
      <w:r>
        <w:rPr>
          <w:rFonts w:ascii="宋体" w:eastAsia="宋体" w:hAnsi="宋体" w:cs="Times New Roman" w:hint="eastAsia"/>
          <w:kern w:val="0"/>
          <w:szCs w:val="21"/>
        </w:rPr>
        <w:t xml:space="preserve"> </w:t>
      </w:r>
      <w:r w:rsidR="002229FF">
        <w:rPr>
          <w:rFonts w:ascii="宋体" w:eastAsia="宋体" w:hAnsi="宋体" w:cs="Times New Roman" w:hint="eastAsia"/>
          <w:kern w:val="0"/>
          <w:szCs w:val="21"/>
        </w:rPr>
        <w:t>5483 天然石膏</w:t>
      </w:r>
    </w:p>
    <w:p w14:paraId="5BE2E571" w14:textId="68CA5DAB" w:rsidR="000276D4" w:rsidRDefault="00537240" w:rsidP="00C56485">
      <w:pPr>
        <w:spacing w:line="360" w:lineRule="auto"/>
        <w:ind w:left="42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2229FF">
        <w:rPr>
          <w:rFonts w:ascii="宋体" w:eastAsia="宋体" w:hAnsi="宋体" w:cs="Times New Roman" w:hint="eastAsia"/>
          <w:kern w:val="0"/>
          <w:szCs w:val="21"/>
        </w:rPr>
        <w:t>道路基层</w:t>
      </w:r>
      <w:r>
        <w:rPr>
          <w:rFonts w:ascii="宋体" w:eastAsia="宋体" w:hAnsi="宋体" w:cs="Times New Roman" w:hint="eastAsia"/>
          <w:kern w:val="0"/>
          <w:szCs w:val="21"/>
        </w:rPr>
        <w:t>用石膏材料</w:t>
      </w:r>
      <w:r w:rsidR="002229FF">
        <w:rPr>
          <w:rFonts w:ascii="宋体" w:eastAsia="宋体" w:hAnsi="宋体" w:cs="Times New Roman" w:hint="eastAsia"/>
          <w:kern w:val="0"/>
          <w:szCs w:val="21"/>
        </w:rPr>
        <w:t>中原材料天然石膏的</w:t>
      </w:r>
      <w:r w:rsidR="00E86880">
        <w:rPr>
          <w:rFonts w:ascii="宋体" w:eastAsia="宋体" w:hAnsi="宋体" w:cs="Times New Roman" w:hint="eastAsia"/>
          <w:kern w:val="0"/>
          <w:szCs w:val="21"/>
        </w:rPr>
        <w:t>技术</w:t>
      </w:r>
      <w:r w:rsidR="002229FF">
        <w:rPr>
          <w:rFonts w:ascii="宋体" w:eastAsia="宋体" w:hAnsi="宋体" w:cs="Times New Roman" w:hint="eastAsia"/>
          <w:kern w:val="0"/>
          <w:szCs w:val="21"/>
        </w:rPr>
        <w:t>要求。</w:t>
      </w:r>
    </w:p>
    <w:p w14:paraId="501C1192" w14:textId="0B60AE20" w:rsidR="00C56485" w:rsidRDefault="00C56485">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 6566 建筑材料放射性核素限量</w:t>
      </w:r>
    </w:p>
    <w:p w14:paraId="288AF04E" w14:textId="37A074D3" w:rsidR="00C56485" w:rsidRDefault="00C56485" w:rsidP="00C56485">
      <w:pPr>
        <w:spacing w:line="360" w:lineRule="auto"/>
        <w:ind w:left="420"/>
        <w:rPr>
          <w:rFonts w:ascii="宋体" w:eastAsia="宋体" w:hAnsi="宋体" w:cs="Times New Roman" w:hint="eastAsia"/>
          <w:kern w:val="0"/>
          <w:szCs w:val="21"/>
        </w:rPr>
      </w:pPr>
      <w:r>
        <w:rPr>
          <w:rFonts w:ascii="宋体" w:eastAsia="宋体" w:hAnsi="宋体" w:cs="Times New Roman" w:hint="eastAsia"/>
          <w:kern w:val="0"/>
          <w:szCs w:val="21"/>
        </w:rPr>
        <w:t>引用该标准作为道路基层用石膏材料中原材料放射性核素限量的检测方法依据。</w:t>
      </w:r>
    </w:p>
    <w:p w14:paraId="2A8910AB" w14:textId="33DD6943"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 8978 污水综合排放标准</w:t>
      </w:r>
    </w:p>
    <w:p w14:paraId="67514A2F" w14:textId="6FD1DFAA"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040499">
        <w:rPr>
          <w:rFonts w:ascii="宋体" w:eastAsia="宋体" w:hAnsi="宋体" w:cs="Times New Roman" w:hint="eastAsia"/>
          <w:kern w:val="0"/>
          <w:szCs w:val="21"/>
        </w:rPr>
        <w:t>道路基层用石膏材料</w:t>
      </w:r>
      <w:r>
        <w:rPr>
          <w:rFonts w:ascii="宋体" w:eastAsia="宋体" w:hAnsi="宋体" w:hint="eastAsia"/>
        </w:rPr>
        <w:t>试件养护后浸出</w:t>
      </w:r>
      <w:proofErr w:type="gramStart"/>
      <w:r>
        <w:rPr>
          <w:rFonts w:ascii="宋体" w:eastAsia="宋体" w:hAnsi="宋体" w:hint="eastAsia"/>
        </w:rPr>
        <w:t>液</w:t>
      </w:r>
      <w:r w:rsidR="00734626">
        <w:rPr>
          <w:rFonts w:ascii="宋体" w:eastAsia="宋体" w:hint="eastAsia"/>
        </w:rPr>
        <w:t>特征</w:t>
      </w:r>
      <w:proofErr w:type="gramEnd"/>
      <w:r w:rsidR="00734626">
        <w:rPr>
          <w:rFonts w:ascii="宋体" w:eastAsia="宋体" w:hint="eastAsia"/>
        </w:rPr>
        <w:t>污染物</w:t>
      </w:r>
      <w:r>
        <w:rPr>
          <w:rFonts w:ascii="宋体" w:eastAsia="宋体" w:hint="eastAsia"/>
        </w:rPr>
        <w:t>的检测方法</w:t>
      </w:r>
      <w:r>
        <w:rPr>
          <w:rFonts w:ascii="宋体" w:eastAsia="宋体" w:hAnsi="宋体" w:cs="Times New Roman" w:hint="eastAsia"/>
          <w:kern w:val="0"/>
          <w:szCs w:val="21"/>
        </w:rPr>
        <w:t>依据。</w:t>
      </w:r>
    </w:p>
    <w:p w14:paraId="4A54DE77" w14:textId="7C7F4420"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 1</w:t>
      </w:r>
      <w:r w:rsidR="00D33D2D">
        <w:rPr>
          <w:rFonts w:ascii="宋体" w:eastAsia="宋体" w:hAnsi="宋体" w:cs="Times New Roman" w:hint="eastAsia"/>
          <w:kern w:val="0"/>
          <w:szCs w:val="21"/>
        </w:rPr>
        <w:t>8599</w:t>
      </w:r>
      <w:r>
        <w:rPr>
          <w:rFonts w:ascii="宋体" w:eastAsia="宋体" w:hAnsi="宋体" w:cs="Times New Roman" w:hint="eastAsia"/>
          <w:kern w:val="0"/>
          <w:szCs w:val="21"/>
        </w:rPr>
        <w:t xml:space="preserve"> </w:t>
      </w:r>
      <w:r w:rsidR="00D33D2D" w:rsidRPr="00D33D2D">
        <w:rPr>
          <w:rFonts w:ascii="宋体" w:eastAsia="宋体" w:hAnsi="宋体" w:cs="Times New Roman" w:hint="eastAsia"/>
          <w:kern w:val="0"/>
          <w:szCs w:val="21"/>
        </w:rPr>
        <w:t>一般工业固体废物贮存和填埋污染控制标准</w:t>
      </w:r>
    </w:p>
    <w:p w14:paraId="34E761BC" w14:textId="1EA789E8" w:rsidR="000276D4" w:rsidRDefault="00537240">
      <w:pPr>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4E5617">
        <w:rPr>
          <w:rFonts w:ascii="宋体" w:eastAsia="宋体" w:hAnsi="宋体" w:cs="Times New Roman" w:hint="eastAsia"/>
          <w:kern w:val="0"/>
          <w:szCs w:val="21"/>
        </w:rPr>
        <w:t>道路基层用石膏材料中原材料磷石膏和烟气脱硫石膏的要求，以及浸出</w:t>
      </w:r>
      <w:proofErr w:type="gramStart"/>
      <w:r w:rsidR="004E5617">
        <w:rPr>
          <w:rFonts w:ascii="宋体" w:eastAsia="宋体" w:hAnsi="宋体" w:cs="Times New Roman" w:hint="eastAsia"/>
          <w:kern w:val="0"/>
          <w:szCs w:val="21"/>
        </w:rPr>
        <w:t>液特征</w:t>
      </w:r>
      <w:proofErr w:type="gramEnd"/>
      <w:r w:rsidR="004E5617">
        <w:rPr>
          <w:rFonts w:ascii="宋体" w:eastAsia="宋体" w:hAnsi="宋体" w:cs="Times New Roman" w:hint="eastAsia"/>
          <w:kern w:val="0"/>
          <w:szCs w:val="21"/>
        </w:rPr>
        <w:t>污染物的相关要求</w:t>
      </w:r>
      <w:r>
        <w:rPr>
          <w:rFonts w:ascii="宋体" w:eastAsia="宋体" w:hAnsi="宋体" w:cs="Times New Roman" w:hint="eastAsia"/>
          <w:kern w:val="0"/>
          <w:szCs w:val="21"/>
        </w:rPr>
        <w:t>。</w:t>
      </w:r>
    </w:p>
    <w:p w14:paraId="03ACE305" w14:textId="0FEE118A" w:rsidR="004E5617" w:rsidRDefault="004E5617" w:rsidP="00040499">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GB/T 23456 磷石膏</w:t>
      </w:r>
    </w:p>
    <w:p w14:paraId="5DF1EA8A" w14:textId="798542F8" w:rsidR="004E5617" w:rsidRDefault="004E5617" w:rsidP="004E5617">
      <w:pPr>
        <w:spacing w:line="360" w:lineRule="auto"/>
        <w:ind w:left="420"/>
        <w:rPr>
          <w:rFonts w:ascii="宋体" w:eastAsia="宋体" w:hAnsi="宋体" w:cs="Times New Roman" w:hint="eastAsia"/>
          <w:kern w:val="0"/>
          <w:szCs w:val="21"/>
        </w:rPr>
      </w:pPr>
      <w:r>
        <w:rPr>
          <w:rFonts w:ascii="宋体" w:eastAsia="宋体" w:hAnsi="宋体" w:cs="Times New Roman" w:hint="eastAsia"/>
          <w:kern w:val="0"/>
          <w:szCs w:val="21"/>
        </w:rPr>
        <w:t>引用该标准作为道路基层用石膏材料中原材料磷石膏的技术要求。</w:t>
      </w:r>
    </w:p>
    <w:p w14:paraId="423CE00B" w14:textId="37557F3A" w:rsidR="00E86880" w:rsidRDefault="00E86880" w:rsidP="00040499">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GB/T 37785 烟气脱硫石膏</w:t>
      </w:r>
    </w:p>
    <w:p w14:paraId="7537A2C3" w14:textId="75A2804F" w:rsidR="00E86880" w:rsidRDefault="00E86880" w:rsidP="00E86880">
      <w:pPr>
        <w:spacing w:line="360" w:lineRule="auto"/>
        <w:ind w:left="420"/>
        <w:rPr>
          <w:rFonts w:ascii="宋体" w:eastAsia="宋体" w:hAnsi="宋体" w:cs="Times New Roman" w:hint="eastAsia"/>
          <w:kern w:val="0"/>
          <w:szCs w:val="21"/>
        </w:rPr>
      </w:pPr>
      <w:bookmarkStart w:id="27" w:name="OLE_LINK5"/>
      <w:r>
        <w:rPr>
          <w:rFonts w:ascii="宋体" w:eastAsia="宋体" w:hAnsi="宋体" w:cs="Times New Roman" w:hint="eastAsia"/>
          <w:kern w:val="0"/>
          <w:szCs w:val="21"/>
        </w:rPr>
        <w:t>引用该标准作为道路基层用石膏材料中原材料烟气脱硫石膏的技术要求。</w:t>
      </w:r>
    </w:p>
    <w:bookmarkEnd w:id="27"/>
    <w:p w14:paraId="7F9821A0" w14:textId="0FF3D644" w:rsidR="005C478F" w:rsidRDefault="005C478F">
      <w:pPr>
        <w:numPr>
          <w:ilvl w:val="0"/>
          <w:numId w:val="3"/>
        </w:numPr>
        <w:spacing w:line="360" w:lineRule="auto"/>
        <w:ind w:left="0" w:firstLineChars="200" w:firstLine="420"/>
        <w:rPr>
          <w:rFonts w:ascii="宋体" w:eastAsia="宋体" w:hAnsi="宋体" w:cs="Times New Roman" w:hint="eastAsia"/>
          <w:kern w:val="0"/>
          <w:szCs w:val="21"/>
        </w:rPr>
      </w:pPr>
      <w:r w:rsidRPr="005C478F">
        <w:rPr>
          <w:rFonts w:ascii="宋体" w:eastAsia="宋体" w:hAnsi="宋体" w:cs="Times New Roman" w:hint="eastAsia"/>
          <w:kern w:val="0"/>
          <w:szCs w:val="21"/>
        </w:rPr>
        <w:t>GB/T 45015 钛石膏综合利用技术规范</w:t>
      </w:r>
    </w:p>
    <w:p w14:paraId="0BDBE556" w14:textId="72656770" w:rsidR="005C478F" w:rsidRPr="005C478F" w:rsidRDefault="005C478F" w:rsidP="005C478F">
      <w:pPr>
        <w:spacing w:line="360" w:lineRule="auto"/>
        <w:ind w:firstLineChars="200" w:firstLine="420"/>
        <w:rPr>
          <w:rFonts w:ascii="宋体" w:eastAsia="宋体" w:hAnsi="宋体" w:cs="Times New Roman" w:hint="eastAsia"/>
          <w:kern w:val="0"/>
          <w:szCs w:val="21"/>
        </w:rPr>
      </w:pPr>
      <w:r w:rsidRPr="005C478F">
        <w:rPr>
          <w:rFonts w:ascii="宋体" w:eastAsia="宋体" w:hAnsi="宋体" w:cs="Times New Roman" w:hint="eastAsia"/>
          <w:kern w:val="0"/>
          <w:szCs w:val="21"/>
        </w:rPr>
        <w:t>引用该标准作为道路基层用石膏材料中原材料</w:t>
      </w:r>
      <w:r>
        <w:rPr>
          <w:rFonts w:ascii="宋体" w:eastAsia="宋体" w:hAnsi="宋体" w:cs="Times New Roman" w:hint="eastAsia"/>
          <w:kern w:val="0"/>
          <w:szCs w:val="21"/>
        </w:rPr>
        <w:t>钛</w:t>
      </w:r>
      <w:r w:rsidRPr="005C478F">
        <w:rPr>
          <w:rFonts w:ascii="宋体" w:eastAsia="宋体" w:hAnsi="宋体" w:cs="Times New Roman" w:hint="eastAsia"/>
          <w:kern w:val="0"/>
          <w:szCs w:val="21"/>
        </w:rPr>
        <w:t>石膏的技术要求。</w:t>
      </w:r>
    </w:p>
    <w:p w14:paraId="2B9D2F5B" w14:textId="7BB8E78E"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GB/T 50123 土工试验方法标准</w:t>
      </w:r>
    </w:p>
    <w:p w14:paraId="482E8987" w14:textId="2F327C8D" w:rsidR="000276D4" w:rsidRDefault="00537240">
      <w:pPr>
        <w:spacing w:line="360" w:lineRule="auto"/>
        <w:ind w:firstLine="48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040499">
        <w:rPr>
          <w:rFonts w:ascii="宋体" w:eastAsia="宋体" w:hAnsi="宋体" w:cs="Times New Roman" w:hint="eastAsia"/>
          <w:kern w:val="0"/>
          <w:szCs w:val="21"/>
        </w:rPr>
        <w:t>道路基层用石膏材料</w:t>
      </w:r>
      <w:r>
        <w:rPr>
          <w:rFonts w:ascii="宋体" w:eastAsia="宋体" w:hAnsi="宋体" w:cs="Times New Roman" w:hint="eastAsia"/>
          <w:kern w:val="0"/>
          <w:szCs w:val="21"/>
        </w:rPr>
        <w:t>的最小承载比指标的检测方法依据。</w:t>
      </w:r>
    </w:p>
    <w:p w14:paraId="4100B80E" w14:textId="77777777" w:rsidR="00040499" w:rsidRDefault="00040499" w:rsidP="00040499">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CJ/T 486 土壤固化外加剂</w:t>
      </w:r>
    </w:p>
    <w:p w14:paraId="53A1CEE5" w14:textId="77777777" w:rsidR="00040499" w:rsidRDefault="00040499" w:rsidP="00040499">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引用该标准作为道路基层用石膏材料的原材料固化剂的指标要求和检测方法依据。</w:t>
      </w:r>
    </w:p>
    <w:p w14:paraId="4A9D1013" w14:textId="77777777" w:rsidR="009D6F7C" w:rsidRDefault="009D6F7C" w:rsidP="009D6F7C">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HJ 557 固体废物浸出毒性浸出方法 水平振荡法</w:t>
      </w:r>
    </w:p>
    <w:p w14:paraId="2262FD53" w14:textId="029662FA" w:rsidR="009D6F7C" w:rsidRDefault="009D6F7C" w:rsidP="009D6F7C">
      <w:pPr>
        <w:spacing w:line="360" w:lineRule="auto"/>
        <w:ind w:leftChars="200" w:left="420"/>
        <w:rPr>
          <w:rFonts w:ascii="宋体" w:eastAsia="宋体" w:hAnsi="宋体" w:cs="Times New Roman" w:hint="eastAsia"/>
          <w:kern w:val="0"/>
          <w:szCs w:val="21"/>
        </w:rPr>
      </w:pPr>
      <w:r>
        <w:rPr>
          <w:rFonts w:ascii="宋体" w:eastAsia="宋体" w:hAnsi="宋体" w:cs="Times New Roman" w:hint="eastAsia"/>
          <w:kern w:val="0"/>
          <w:szCs w:val="21"/>
        </w:rPr>
        <w:t>引用该标准作为道路基层用石膏材料浸出液浸出方法的试验依据。</w:t>
      </w:r>
    </w:p>
    <w:p w14:paraId="678384A1" w14:textId="52A5C611" w:rsidR="00445169" w:rsidRDefault="00445169">
      <w:pPr>
        <w:numPr>
          <w:ilvl w:val="0"/>
          <w:numId w:val="3"/>
        </w:numPr>
        <w:spacing w:line="360" w:lineRule="auto"/>
        <w:ind w:left="0" w:firstLineChars="200" w:firstLine="420"/>
        <w:rPr>
          <w:rFonts w:ascii="宋体" w:eastAsia="宋体" w:hAnsi="宋体" w:cs="Times New Roman" w:hint="eastAsia"/>
          <w:kern w:val="0"/>
          <w:szCs w:val="21"/>
        </w:rPr>
      </w:pPr>
      <w:r w:rsidRPr="00445169">
        <w:rPr>
          <w:rFonts w:ascii="宋体" w:eastAsia="宋体" w:hAnsi="宋体" w:cs="Times New Roman" w:hint="eastAsia"/>
          <w:kern w:val="0"/>
          <w:szCs w:val="21"/>
        </w:rPr>
        <w:t xml:space="preserve">JC/T 2745 </w:t>
      </w:r>
      <w:bookmarkStart w:id="28" w:name="OLE_LINK6"/>
      <w:r w:rsidRPr="00445169">
        <w:rPr>
          <w:rFonts w:ascii="宋体" w:eastAsia="宋体" w:hAnsi="宋体" w:cs="Times New Roman" w:hint="eastAsia"/>
          <w:kern w:val="0"/>
          <w:szCs w:val="21"/>
        </w:rPr>
        <w:t>石膏矿渣水泥</w:t>
      </w:r>
      <w:bookmarkEnd w:id="28"/>
    </w:p>
    <w:p w14:paraId="3C61B522" w14:textId="4FA3684E" w:rsidR="00445169" w:rsidRDefault="00445169" w:rsidP="00445169">
      <w:pPr>
        <w:spacing w:line="360" w:lineRule="auto"/>
        <w:ind w:left="420"/>
        <w:rPr>
          <w:rFonts w:ascii="宋体" w:eastAsia="宋体" w:hAnsi="宋体" w:cs="Times New Roman" w:hint="eastAsia"/>
          <w:kern w:val="0"/>
          <w:szCs w:val="21"/>
        </w:rPr>
      </w:pPr>
      <w:r w:rsidRPr="005C478F">
        <w:rPr>
          <w:rFonts w:ascii="宋体" w:eastAsia="宋体" w:hAnsi="宋体" w:cs="Times New Roman" w:hint="eastAsia"/>
          <w:kern w:val="0"/>
          <w:szCs w:val="21"/>
        </w:rPr>
        <w:lastRenderedPageBreak/>
        <w:t>引用该标准作为道路基层用石膏材料中原材料</w:t>
      </w:r>
      <w:r w:rsidRPr="00445169">
        <w:rPr>
          <w:rFonts w:ascii="宋体" w:eastAsia="宋体" w:hAnsi="宋体" w:cs="Times New Roman" w:hint="eastAsia"/>
          <w:kern w:val="0"/>
          <w:szCs w:val="21"/>
        </w:rPr>
        <w:t>石膏矿渣水泥</w:t>
      </w:r>
      <w:r w:rsidRPr="005C478F">
        <w:rPr>
          <w:rFonts w:ascii="宋体" w:eastAsia="宋体" w:hAnsi="宋体" w:cs="Times New Roman" w:hint="eastAsia"/>
          <w:kern w:val="0"/>
          <w:szCs w:val="21"/>
        </w:rPr>
        <w:t>的技术要求。</w:t>
      </w:r>
    </w:p>
    <w:p w14:paraId="69BD19DB" w14:textId="6D6C1C38"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JTG 3441—2024 公路工程无机结合料稳定材料试验规程</w:t>
      </w:r>
    </w:p>
    <w:p w14:paraId="1695D11C" w14:textId="690612C3"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D916E2">
        <w:rPr>
          <w:rFonts w:ascii="宋体" w:eastAsia="宋体" w:hAnsi="宋体" w:cs="Times New Roman" w:hint="eastAsia"/>
          <w:kern w:val="0"/>
          <w:szCs w:val="21"/>
        </w:rPr>
        <w:t>道路基层用石膏材料最佳含水率</w:t>
      </w:r>
      <w:r>
        <w:rPr>
          <w:rFonts w:ascii="宋体" w:eastAsia="宋体" w:hAnsi="宋体" w:cs="Times New Roman" w:hint="eastAsia"/>
          <w:kern w:val="0"/>
          <w:szCs w:val="21"/>
        </w:rPr>
        <w:t>、无侧限抗压强度的检测方法依据。</w:t>
      </w:r>
    </w:p>
    <w:p w14:paraId="1CC1A70C" w14:textId="77777777" w:rsidR="00D916E2" w:rsidRDefault="00D916E2" w:rsidP="00D916E2">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JTG 3450 公路路基路面现场测试规程</w:t>
      </w:r>
    </w:p>
    <w:p w14:paraId="44D79025" w14:textId="63AED1B3" w:rsidR="00D916E2" w:rsidRDefault="00D916E2" w:rsidP="00D916E2">
      <w:pPr>
        <w:spacing w:line="360" w:lineRule="auto"/>
        <w:ind w:leftChars="200" w:left="420"/>
        <w:rPr>
          <w:rFonts w:ascii="宋体" w:eastAsia="宋体" w:hAnsi="宋体" w:cs="Times New Roman" w:hint="eastAsia"/>
          <w:kern w:val="0"/>
          <w:szCs w:val="21"/>
        </w:rPr>
      </w:pPr>
      <w:r>
        <w:rPr>
          <w:rFonts w:ascii="宋体" w:eastAsia="宋体" w:hAnsi="宋体" w:cs="Times New Roman" w:hint="eastAsia"/>
          <w:kern w:val="0"/>
          <w:szCs w:val="21"/>
        </w:rPr>
        <w:t>引用该标准作为道路基层用石膏材料术语和压实度的检测方法依据。</w:t>
      </w:r>
    </w:p>
    <w:p w14:paraId="00F58AD0" w14:textId="62AA9308" w:rsidR="000276D4" w:rsidRDefault="00537240">
      <w:pPr>
        <w:numPr>
          <w:ilvl w:val="0"/>
          <w:numId w:val="3"/>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JTG/T F20 公路路面基层施工技术细则</w:t>
      </w:r>
    </w:p>
    <w:p w14:paraId="66DB0741" w14:textId="257817CB"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引用该标准作为</w:t>
      </w:r>
      <w:r w:rsidR="00D916E2">
        <w:rPr>
          <w:rFonts w:ascii="宋体" w:eastAsia="宋体" w:hAnsi="宋体" w:cs="Times New Roman" w:hint="eastAsia"/>
          <w:kern w:val="0"/>
          <w:szCs w:val="21"/>
        </w:rPr>
        <w:t>道路基层用石膏材料术语和</w:t>
      </w:r>
      <w:r>
        <w:rPr>
          <w:rFonts w:ascii="宋体" w:eastAsia="宋体" w:hAnsi="宋体" w:cs="Times New Roman" w:hint="eastAsia"/>
          <w:kern w:val="0"/>
          <w:szCs w:val="21"/>
        </w:rPr>
        <w:t>原材料</w:t>
      </w:r>
      <w:r w:rsidR="00D916E2">
        <w:rPr>
          <w:rFonts w:ascii="宋体" w:eastAsia="宋体" w:hAnsi="宋体" w:cs="Times New Roman" w:hint="eastAsia"/>
          <w:kern w:val="0"/>
          <w:szCs w:val="21"/>
        </w:rPr>
        <w:t>通用硅酸盐</w:t>
      </w:r>
      <w:r>
        <w:rPr>
          <w:rFonts w:ascii="宋体" w:eastAsia="宋体" w:hAnsi="宋体" w:cs="Times New Roman" w:hint="eastAsia"/>
          <w:kern w:val="0"/>
          <w:szCs w:val="21"/>
        </w:rPr>
        <w:t>水泥、轻集料、拌合水和粉煤灰的指标要求和检测方法依据。</w:t>
      </w:r>
    </w:p>
    <w:p w14:paraId="5B629639" w14:textId="1214DB75" w:rsidR="000276D4" w:rsidRPr="00880E92" w:rsidRDefault="00880E92" w:rsidP="00880E92">
      <w:pPr>
        <w:pStyle w:val="2"/>
        <w:numPr>
          <w:ilvl w:val="2"/>
          <w:numId w:val="2"/>
        </w:numPr>
        <w:spacing w:line="360" w:lineRule="auto"/>
        <w:ind w:left="567"/>
        <w:rPr>
          <w:rFonts w:hint="eastAsia"/>
          <w:sz w:val="21"/>
          <w:szCs w:val="21"/>
        </w:rPr>
      </w:pPr>
      <w:bookmarkStart w:id="29" w:name="_Toc13577252"/>
      <w:bookmarkStart w:id="30" w:name="_Toc13577190"/>
      <w:bookmarkStart w:id="31" w:name="_Toc13578005"/>
      <w:bookmarkStart w:id="32" w:name="_Toc211419729"/>
      <w:r w:rsidRPr="00880E92">
        <w:rPr>
          <w:rFonts w:hint="eastAsia"/>
          <w:sz w:val="21"/>
          <w:szCs w:val="21"/>
        </w:rPr>
        <w:t>术语和</w:t>
      </w:r>
      <w:r w:rsidRPr="00880E92">
        <w:rPr>
          <w:sz w:val="21"/>
          <w:szCs w:val="21"/>
        </w:rPr>
        <w:t>定义</w:t>
      </w:r>
      <w:bookmarkEnd w:id="29"/>
      <w:bookmarkEnd w:id="30"/>
      <w:bookmarkEnd w:id="31"/>
      <w:bookmarkEnd w:id="32"/>
    </w:p>
    <w:p w14:paraId="7029FAD2" w14:textId="0209332B" w:rsidR="000276D4" w:rsidRDefault="008E0773">
      <w:pPr>
        <w:spacing w:line="360" w:lineRule="auto"/>
        <w:ind w:firstLineChars="200" w:firstLine="420"/>
        <w:rPr>
          <w:rFonts w:ascii="宋体" w:eastAsia="宋体" w:hAnsi="宋体" w:cs="Times New Roman" w:hint="eastAsia"/>
          <w:kern w:val="0"/>
          <w:szCs w:val="21"/>
        </w:rPr>
      </w:pPr>
      <w:r w:rsidRPr="008E0773">
        <w:rPr>
          <w:rFonts w:ascii="宋体" w:eastAsia="宋体" w:hAnsi="宋体" w:cs="Times New Roman" w:hint="eastAsia"/>
          <w:kern w:val="0"/>
          <w:szCs w:val="21"/>
        </w:rPr>
        <w:t>JTG 3441、JTG/T F20界定的</w:t>
      </w:r>
      <w:r>
        <w:rPr>
          <w:rFonts w:ascii="宋体" w:eastAsia="宋体" w:hAnsi="宋体" w:cs="Times New Roman" w:hint="eastAsia"/>
          <w:kern w:val="0"/>
          <w:szCs w:val="21"/>
        </w:rPr>
        <w:t>相关</w:t>
      </w:r>
      <w:r w:rsidRPr="008E0773">
        <w:rPr>
          <w:rFonts w:ascii="宋体" w:eastAsia="宋体" w:hAnsi="宋体" w:cs="Times New Roman" w:hint="eastAsia"/>
          <w:kern w:val="0"/>
          <w:szCs w:val="21"/>
        </w:rPr>
        <w:t>术语和定义适用于本文件。</w:t>
      </w:r>
      <w:r w:rsidR="00537240">
        <w:rPr>
          <w:rFonts w:ascii="宋体" w:eastAsia="宋体" w:hAnsi="宋体" w:cs="Times New Roman" w:hint="eastAsia"/>
          <w:kern w:val="0"/>
          <w:szCs w:val="21"/>
        </w:rPr>
        <w:t>本文件解释了</w:t>
      </w:r>
      <w:r w:rsidR="00B3695B">
        <w:rPr>
          <w:rFonts w:ascii="宋体" w:eastAsia="宋体" w:hAnsi="宋体" w:cs="Times New Roman" w:hint="eastAsia"/>
          <w:kern w:val="0"/>
          <w:szCs w:val="21"/>
        </w:rPr>
        <w:t>道路基层用石膏材料</w:t>
      </w:r>
      <w:r w:rsidR="00537240">
        <w:rPr>
          <w:rFonts w:ascii="宋体" w:eastAsia="宋体" w:hAnsi="宋体" w:cs="Times New Roman" w:hint="eastAsia"/>
          <w:kern w:val="0"/>
          <w:szCs w:val="21"/>
        </w:rPr>
        <w:t>的具体含义。</w:t>
      </w:r>
    </w:p>
    <w:p w14:paraId="15883CA2" w14:textId="79178DC4" w:rsidR="000276D4" w:rsidRPr="00880E92" w:rsidRDefault="00880E92"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33" w:name="_Toc211419730"/>
      <w:r w:rsidRPr="00880E92">
        <w:rPr>
          <w:rFonts w:hint="eastAsia"/>
          <w:sz w:val="21"/>
          <w:szCs w:val="21"/>
        </w:rPr>
        <w:t>分类和标记</w:t>
      </w:r>
      <w:bookmarkEnd w:id="33"/>
    </w:p>
    <w:p w14:paraId="268ACD86" w14:textId="6B1537D7" w:rsidR="000276D4" w:rsidRDefault="00537240">
      <w:pPr>
        <w:spacing w:line="360" w:lineRule="auto"/>
        <w:rPr>
          <w:rFonts w:ascii="宋体" w:eastAsia="宋体" w:hAnsi="宋体" w:hint="eastAsia"/>
          <w:b/>
          <w:bCs/>
          <w:szCs w:val="21"/>
        </w:rPr>
      </w:pPr>
      <w:r>
        <w:rPr>
          <w:rFonts w:ascii="宋体" w:eastAsia="宋体" w:hAnsi="宋体" w:hint="eastAsia"/>
          <w:b/>
          <w:bCs/>
          <w:szCs w:val="21"/>
        </w:rPr>
        <w:t>2.2.</w:t>
      </w:r>
      <w:r w:rsidR="00880E92">
        <w:rPr>
          <w:rFonts w:ascii="宋体" w:eastAsia="宋体" w:hAnsi="宋体" w:hint="eastAsia"/>
          <w:b/>
          <w:bCs/>
          <w:szCs w:val="21"/>
        </w:rPr>
        <w:t>5</w:t>
      </w:r>
      <w:r>
        <w:rPr>
          <w:rFonts w:ascii="宋体" w:eastAsia="宋体" w:hAnsi="宋体" w:hint="eastAsia"/>
          <w:b/>
          <w:bCs/>
          <w:szCs w:val="21"/>
        </w:rPr>
        <w:t>.1 分类</w:t>
      </w:r>
    </w:p>
    <w:p w14:paraId="35FB49C6" w14:textId="44A48B13" w:rsidR="000276D4" w:rsidRDefault="00537240">
      <w:pPr>
        <w:spacing w:line="360" w:lineRule="auto"/>
        <w:ind w:firstLineChars="200" w:firstLine="420"/>
        <w:rPr>
          <w:rFonts w:ascii="宋体" w:eastAsia="宋体" w:hAnsi="宋体" w:cs="Times New Roman" w:hint="eastAsia"/>
          <w:kern w:val="0"/>
          <w:szCs w:val="21"/>
          <w:lang w:val="zh-CN"/>
        </w:rPr>
      </w:pPr>
      <w:r>
        <w:rPr>
          <w:rFonts w:ascii="宋体" w:eastAsia="宋体" w:hAnsi="宋体" w:cs="Times New Roman" w:hint="eastAsia"/>
          <w:kern w:val="0"/>
          <w:szCs w:val="21"/>
          <w:lang w:val="zh-CN"/>
        </w:rPr>
        <w:t>根据调研结果，</w:t>
      </w:r>
      <w:r>
        <w:rPr>
          <w:rFonts w:ascii="宋体" w:eastAsia="宋体" w:hAnsi="宋体" w:cs="Times New Roman" w:hint="eastAsia"/>
          <w:kern w:val="0"/>
          <w:szCs w:val="21"/>
        </w:rPr>
        <w:t>产品按用途分为：基层（J）、底基层（D）和</w:t>
      </w:r>
      <w:r w:rsidR="00B53FCD">
        <w:rPr>
          <w:rFonts w:ascii="宋体" w:eastAsia="宋体" w:hAnsi="宋体" w:cs="Times New Roman" w:hint="eastAsia"/>
          <w:kern w:val="0"/>
          <w:szCs w:val="21"/>
        </w:rPr>
        <w:t>路</w:t>
      </w:r>
      <w:r w:rsidR="00B3695B">
        <w:rPr>
          <w:rFonts w:ascii="宋体" w:eastAsia="宋体" w:hAnsi="宋体" w:cs="Times New Roman" w:hint="eastAsia"/>
          <w:kern w:val="0"/>
          <w:szCs w:val="21"/>
        </w:rPr>
        <w:t>基</w:t>
      </w:r>
      <w:r>
        <w:rPr>
          <w:rFonts w:ascii="宋体" w:eastAsia="宋体" w:hAnsi="宋体" w:cs="Times New Roman" w:hint="eastAsia"/>
          <w:kern w:val="0"/>
          <w:szCs w:val="21"/>
        </w:rPr>
        <w:t>（</w:t>
      </w:r>
      <w:r w:rsidR="00B53FCD">
        <w:rPr>
          <w:rFonts w:ascii="宋体" w:eastAsia="宋体" w:hAnsi="宋体" w:cs="Times New Roman" w:hint="eastAsia"/>
          <w:kern w:val="0"/>
          <w:szCs w:val="21"/>
        </w:rPr>
        <w:t>L</w:t>
      </w:r>
      <w:r>
        <w:rPr>
          <w:rFonts w:ascii="宋体" w:eastAsia="宋体" w:hAnsi="宋体" w:cs="Times New Roman" w:hint="eastAsia"/>
          <w:kern w:val="0"/>
          <w:szCs w:val="21"/>
        </w:rPr>
        <w:t>）</w:t>
      </w:r>
      <w:r>
        <w:rPr>
          <w:rFonts w:ascii="宋体" w:eastAsia="宋体" w:hAnsi="宋体" w:cs="Times New Roman" w:hint="eastAsia"/>
          <w:kern w:val="0"/>
          <w:szCs w:val="21"/>
          <w:lang w:val="zh-CN"/>
        </w:rPr>
        <w:t>。</w:t>
      </w:r>
    </w:p>
    <w:p w14:paraId="0449FE56" w14:textId="7372F98D" w:rsidR="000276D4" w:rsidRDefault="00537240">
      <w:pPr>
        <w:spacing w:line="360" w:lineRule="auto"/>
        <w:rPr>
          <w:rFonts w:ascii="宋体" w:eastAsia="宋体" w:hAnsi="宋体" w:hint="eastAsia"/>
          <w:b/>
          <w:bCs/>
          <w:szCs w:val="21"/>
        </w:rPr>
      </w:pPr>
      <w:r>
        <w:rPr>
          <w:rFonts w:ascii="宋体" w:eastAsia="宋体" w:hAnsi="宋体" w:hint="eastAsia"/>
          <w:b/>
          <w:bCs/>
          <w:szCs w:val="21"/>
        </w:rPr>
        <w:t>2.2.</w:t>
      </w:r>
      <w:r w:rsidR="00880E92">
        <w:rPr>
          <w:rFonts w:ascii="宋体" w:eastAsia="宋体" w:hAnsi="宋体" w:hint="eastAsia"/>
          <w:b/>
          <w:bCs/>
          <w:szCs w:val="21"/>
        </w:rPr>
        <w:t>5</w:t>
      </w:r>
      <w:r>
        <w:rPr>
          <w:rFonts w:ascii="宋体" w:eastAsia="宋体" w:hAnsi="宋体" w:hint="eastAsia"/>
          <w:b/>
          <w:bCs/>
          <w:szCs w:val="21"/>
        </w:rPr>
        <w:t>.2 标记</w:t>
      </w:r>
    </w:p>
    <w:p w14:paraId="25AECEB5"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lang w:val="zh-CN"/>
        </w:rPr>
        <w:t>本文件根据标准和行业惯例规定按照产品名称、</w:t>
      </w:r>
      <w:r>
        <w:rPr>
          <w:rFonts w:ascii="宋体" w:eastAsia="宋体" w:hAnsi="宋体" w:cs="Times New Roman" w:hint="eastAsia"/>
          <w:kern w:val="0"/>
          <w:szCs w:val="21"/>
        </w:rPr>
        <w:t>标准</w:t>
      </w:r>
      <w:r>
        <w:rPr>
          <w:rFonts w:ascii="宋体" w:eastAsia="宋体" w:hAnsi="宋体" w:cs="Times New Roman" w:hint="eastAsia"/>
          <w:kern w:val="0"/>
          <w:szCs w:val="21"/>
          <w:lang w:val="zh-CN"/>
        </w:rPr>
        <w:t>号和</w:t>
      </w:r>
      <w:r>
        <w:rPr>
          <w:rFonts w:ascii="宋体" w:eastAsia="宋体" w:hAnsi="宋体" w:cs="Times New Roman" w:hint="eastAsia"/>
          <w:kern w:val="0"/>
          <w:szCs w:val="21"/>
        </w:rPr>
        <w:t>分类代号</w:t>
      </w:r>
      <w:r>
        <w:rPr>
          <w:rFonts w:ascii="宋体" w:eastAsia="宋体" w:hAnsi="宋体" w:cs="Times New Roman" w:hint="eastAsia"/>
          <w:kern w:val="0"/>
          <w:szCs w:val="21"/>
          <w:lang w:val="zh-CN"/>
        </w:rPr>
        <w:t>进行标记并给出示例。</w:t>
      </w:r>
    </w:p>
    <w:p w14:paraId="3E3CC8B3" w14:textId="67963709" w:rsidR="000276D4" w:rsidRPr="00880E92" w:rsidRDefault="00880E92"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34" w:name="_Toc211419731"/>
      <w:r w:rsidRPr="00880E92">
        <w:rPr>
          <w:rFonts w:hint="eastAsia"/>
          <w:sz w:val="21"/>
          <w:szCs w:val="21"/>
        </w:rPr>
        <w:t>原材料</w:t>
      </w:r>
      <w:r w:rsidRPr="00880E92">
        <w:rPr>
          <w:sz w:val="21"/>
          <w:szCs w:val="21"/>
        </w:rPr>
        <w:t>要求</w:t>
      </w:r>
      <w:bookmarkEnd w:id="34"/>
    </w:p>
    <w:p w14:paraId="3CEC57CA" w14:textId="0502CB37" w:rsidR="000276D4" w:rsidRPr="00B53FCD" w:rsidRDefault="004547C4" w:rsidP="00B53FCD">
      <w:pPr>
        <w:numPr>
          <w:ilvl w:val="0"/>
          <w:numId w:val="4"/>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石膏</w:t>
      </w:r>
      <w:r w:rsidR="00203125">
        <w:rPr>
          <w:rFonts w:ascii="宋体" w:eastAsia="宋体" w:hAnsi="宋体" w:cs="Times New Roman" w:hint="eastAsia"/>
          <w:kern w:val="0"/>
          <w:szCs w:val="21"/>
        </w:rPr>
        <w:t>作为道路基层用石膏材料的</w:t>
      </w:r>
      <w:r>
        <w:rPr>
          <w:rFonts w:ascii="宋体" w:eastAsia="宋体" w:hAnsi="宋体" w:cs="Times New Roman" w:hint="eastAsia"/>
          <w:kern w:val="0"/>
          <w:szCs w:val="21"/>
        </w:rPr>
        <w:t>重要</w:t>
      </w:r>
      <w:r w:rsidR="00203125">
        <w:rPr>
          <w:rFonts w:ascii="宋体" w:eastAsia="宋体" w:hAnsi="宋体" w:cs="Times New Roman" w:hint="eastAsia"/>
          <w:kern w:val="0"/>
          <w:szCs w:val="21"/>
        </w:rPr>
        <w:t>原料之一，</w:t>
      </w:r>
      <w:r>
        <w:rPr>
          <w:rFonts w:ascii="宋体" w:eastAsia="宋体" w:hAnsi="宋体" w:cs="Times New Roman" w:hint="eastAsia"/>
          <w:kern w:val="0"/>
          <w:szCs w:val="21"/>
        </w:rPr>
        <w:t>品位是保证道路基层用石膏材料产品质量的重要指标，天然石膏要求达到二级品以上的要求</w:t>
      </w:r>
      <w:r w:rsidR="00552EBA">
        <w:rPr>
          <w:rFonts w:ascii="宋体" w:eastAsia="宋体" w:hAnsi="宋体" w:cs="Times New Roman" w:hint="eastAsia"/>
          <w:kern w:val="0"/>
          <w:szCs w:val="21"/>
        </w:rPr>
        <w:t>，同时</w:t>
      </w:r>
      <w:r w:rsidR="00552EBA" w:rsidRPr="00552EBA">
        <w:rPr>
          <w:rFonts w:ascii="宋体" w:eastAsia="宋体" w:hAnsi="宋体" w:cs="Times New Roman"/>
          <w:kern w:val="0"/>
          <w:szCs w:val="21"/>
        </w:rPr>
        <w:t>二水石膏</w:t>
      </w:r>
      <w:r w:rsidR="00552EBA">
        <w:rPr>
          <w:rFonts w:ascii="宋体" w:eastAsia="宋体" w:hAnsi="宋体" w:cs="Times New Roman" w:hint="eastAsia"/>
          <w:kern w:val="0"/>
          <w:szCs w:val="21"/>
        </w:rPr>
        <w:t>或混合石膏</w:t>
      </w:r>
      <w:r w:rsidR="00552EBA" w:rsidRPr="00552EBA">
        <w:rPr>
          <w:rFonts w:ascii="宋体" w:eastAsia="宋体" w:hAnsi="宋体" w:cs="Times New Roman"/>
          <w:kern w:val="0"/>
          <w:szCs w:val="21"/>
        </w:rPr>
        <w:t>的“缓释”作用，</w:t>
      </w:r>
      <w:r w:rsidR="00552EBA">
        <w:rPr>
          <w:rFonts w:ascii="宋体" w:eastAsia="宋体" w:hAnsi="宋体" w:cs="Times New Roman" w:hint="eastAsia"/>
          <w:kern w:val="0"/>
          <w:szCs w:val="21"/>
        </w:rPr>
        <w:t>可以为水泥</w:t>
      </w:r>
      <w:r w:rsidR="00552EBA" w:rsidRPr="00552EBA">
        <w:rPr>
          <w:rFonts w:ascii="宋体" w:eastAsia="宋体" w:hAnsi="宋体" w:cs="Times New Roman"/>
          <w:kern w:val="0"/>
          <w:szCs w:val="21"/>
        </w:rPr>
        <w:t>提供长久而稳定的缓凝效果</w:t>
      </w:r>
      <w:r w:rsidR="00552EBA">
        <w:rPr>
          <w:rFonts w:ascii="宋体" w:eastAsia="宋体" w:hAnsi="宋体" w:cs="Times New Roman" w:hint="eastAsia"/>
          <w:kern w:val="0"/>
          <w:szCs w:val="21"/>
        </w:rPr>
        <w:t>。</w:t>
      </w:r>
      <w:bookmarkStart w:id="35" w:name="_Hlk209968012"/>
      <w:r w:rsidR="00537240" w:rsidRPr="00B53FCD">
        <w:rPr>
          <w:rFonts w:ascii="宋体" w:eastAsia="宋体" w:hAnsi="宋体" w:cs="Times New Roman" w:hint="eastAsia"/>
          <w:kern w:val="0"/>
          <w:szCs w:val="21"/>
        </w:rPr>
        <w:t>作为</w:t>
      </w:r>
      <w:r w:rsidR="00203125" w:rsidRPr="00B53FCD">
        <w:rPr>
          <w:rFonts w:ascii="宋体" w:eastAsia="宋体" w:hAnsi="宋体" w:cs="Times New Roman" w:hint="eastAsia"/>
          <w:kern w:val="0"/>
          <w:szCs w:val="21"/>
        </w:rPr>
        <w:t>道路基层用石膏材料</w:t>
      </w:r>
      <w:bookmarkEnd w:id="35"/>
      <w:r w:rsidR="00537240" w:rsidRPr="00B53FCD">
        <w:rPr>
          <w:rFonts w:ascii="宋体" w:eastAsia="宋体" w:hAnsi="宋体" w:cs="Times New Roman" w:hint="eastAsia"/>
          <w:kern w:val="0"/>
          <w:szCs w:val="21"/>
        </w:rPr>
        <w:t>的工业副产石膏，需要对工业副产石膏进行预处理，控制可能</w:t>
      </w:r>
      <w:r w:rsidR="00537240" w:rsidRPr="00B53FCD">
        <w:rPr>
          <w:rFonts w:ascii="宋体" w:eastAsia="宋体" w:hAnsi="宋体" w:hint="eastAsia"/>
        </w:rPr>
        <w:t>对道路性能有害或影响的物质含量，</w:t>
      </w:r>
      <w:r w:rsidR="00B53FCD">
        <w:rPr>
          <w:rFonts w:ascii="宋体" w:eastAsia="宋体" w:hAnsi="宋体" w:hint="eastAsia"/>
        </w:rPr>
        <w:t>磷石膏、烟气脱硫石膏和钛石膏都给出了具体要求，其他工业副产石膏</w:t>
      </w:r>
      <w:r w:rsidR="00537240" w:rsidRPr="00B53FCD">
        <w:rPr>
          <w:rFonts w:ascii="宋体" w:eastAsia="宋体" w:hAnsi="宋体" w:hint="eastAsia"/>
        </w:rPr>
        <w:t>具体有害成分指标限量可根据筑路环境、用途以及工业副产石膏种类由供需双方协商确定</w:t>
      </w:r>
      <w:r w:rsidR="00537240" w:rsidRPr="00B53FCD">
        <w:rPr>
          <w:rFonts w:ascii="宋体" w:eastAsia="宋体" w:hAnsi="宋体" w:cs="Times New Roman" w:hint="eastAsia"/>
          <w:kern w:val="0"/>
          <w:szCs w:val="21"/>
        </w:rPr>
        <w:t>。</w:t>
      </w:r>
    </w:p>
    <w:p w14:paraId="51F0B547" w14:textId="0544E1BD" w:rsidR="000276D4" w:rsidRDefault="00537240">
      <w:pPr>
        <w:numPr>
          <w:ilvl w:val="0"/>
          <w:numId w:val="4"/>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kern w:val="0"/>
          <w:szCs w:val="21"/>
        </w:rPr>
        <w:t>产品所用</w:t>
      </w:r>
      <w:r w:rsidR="003C6CB9">
        <w:rPr>
          <w:rFonts w:ascii="宋体" w:eastAsia="宋体" w:hAnsi="宋体" w:cs="Times New Roman" w:hint="eastAsia"/>
          <w:kern w:val="0"/>
          <w:szCs w:val="21"/>
        </w:rPr>
        <w:t>通用硅酸盐</w:t>
      </w:r>
      <w:r>
        <w:rPr>
          <w:rFonts w:ascii="宋体" w:eastAsia="宋体" w:hAnsi="宋体" w:cs="Times New Roman" w:hint="eastAsia"/>
          <w:kern w:val="0"/>
          <w:szCs w:val="21"/>
        </w:rPr>
        <w:t>水泥、拌和水、粉煤灰</w:t>
      </w:r>
      <w:r>
        <w:rPr>
          <w:rFonts w:ascii="宋体" w:eastAsia="宋体" w:hAnsi="宋体" w:cs="Times New Roman"/>
          <w:kern w:val="0"/>
          <w:szCs w:val="21"/>
        </w:rPr>
        <w:t>应符合</w:t>
      </w:r>
      <w:r>
        <w:rPr>
          <w:rFonts w:ascii="宋体" w:eastAsia="宋体" w:hAnsi="宋体" w:hint="eastAsia"/>
        </w:rPr>
        <w:t>JTG/T F20</w:t>
      </w:r>
      <w:r>
        <w:rPr>
          <w:rFonts w:ascii="宋体" w:eastAsia="宋体" w:hAnsi="宋体" w:cs="Times New Roman"/>
          <w:kern w:val="0"/>
          <w:szCs w:val="21"/>
        </w:rPr>
        <w:t>的规定。</w:t>
      </w:r>
    </w:p>
    <w:p w14:paraId="1A6736EB" w14:textId="4E1C7161" w:rsidR="000276D4" w:rsidRDefault="00537240">
      <w:pPr>
        <w:numPr>
          <w:ilvl w:val="0"/>
          <w:numId w:val="4"/>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kern w:val="0"/>
          <w:szCs w:val="21"/>
        </w:rPr>
        <w:t>产品所用</w:t>
      </w:r>
      <w:r w:rsidR="00B53FCD" w:rsidRPr="008C49F7">
        <w:rPr>
          <w:rFonts w:ascii="宋体" w:eastAsia="宋体" w:hAnsi="宋体" w:hint="eastAsia"/>
        </w:rPr>
        <w:t>石膏矿渣水泥</w:t>
      </w:r>
      <w:r w:rsidR="00B53FCD">
        <w:rPr>
          <w:rFonts w:ascii="宋体" w:eastAsia="宋体" w:hAnsi="宋体" w:hint="eastAsia"/>
        </w:rPr>
        <w:t>应符合JC/T 2745的规定。</w:t>
      </w:r>
    </w:p>
    <w:p w14:paraId="04B28BD9" w14:textId="77777777" w:rsidR="000276D4" w:rsidRDefault="00537240">
      <w:pPr>
        <w:numPr>
          <w:ilvl w:val="0"/>
          <w:numId w:val="4"/>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kern w:val="0"/>
          <w:szCs w:val="21"/>
        </w:rPr>
        <w:t>产品所用</w:t>
      </w:r>
      <w:r>
        <w:rPr>
          <w:rFonts w:ascii="宋体" w:eastAsia="宋体" w:hAnsi="宋体" w:cs="Times New Roman" w:hint="eastAsia"/>
          <w:kern w:val="0"/>
          <w:szCs w:val="21"/>
        </w:rPr>
        <w:t>固化剂</w:t>
      </w:r>
      <w:r>
        <w:rPr>
          <w:rFonts w:ascii="宋体" w:eastAsia="宋体" w:hAnsi="宋体" w:cs="Times New Roman"/>
          <w:kern w:val="0"/>
          <w:szCs w:val="21"/>
        </w:rPr>
        <w:t>应符合</w:t>
      </w:r>
      <w:r>
        <w:rPr>
          <w:rFonts w:ascii="宋体" w:eastAsia="宋体" w:hAnsi="宋体" w:cs="宋体" w:hint="eastAsia"/>
          <w:color w:val="000000"/>
          <w:szCs w:val="20"/>
        </w:rPr>
        <w:t>CJ/T 486</w:t>
      </w:r>
      <w:r>
        <w:rPr>
          <w:rFonts w:ascii="宋体" w:eastAsia="宋体" w:hAnsi="宋体" w:cs="Times New Roman"/>
          <w:kern w:val="0"/>
          <w:szCs w:val="21"/>
        </w:rPr>
        <w:t>的规定。</w:t>
      </w:r>
    </w:p>
    <w:p w14:paraId="697CA500" w14:textId="510C70BA" w:rsidR="003C6CB9" w:rsidRDefault="003C6CB9">
      <w:pPr>
        <w:numPr>
          <w:ilvl w:val="0"/>
          <w:numId w:val="4"/>
        </w:numPr>
        <w:spacing w:line="360" w:lineRule="auto"/>
        <w:ind w:left="0"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为保证道路基层用石膏材料的使用安全性，</w:t>
      </w:r>
      <w:r w:rsidR="006F1259">
        <w:rPr>
          <w:rFonts w:ascii="宋体" w:eastAsia="宋体" w:hAnsi="宋体" w:cs="Times New Roman" w:hint="eastAsia"/>
          <w:kern w:val="0"/>
          <w:szCs w:val="21"/>
        </w:rPr>
        <w:t>因此</w:t>
      </w:r>
      <w:r w:rsidR="00644E55">
        <w:rPr>
          <w:rFonts w:ascii="宋体" w:eastAsia="宋体" w:hAnsi="宋体" w:cs="Times New Roman" w:hint="eastAsia"/>
          <w:kern w:val="0"/>
          <w:szCs w:val="21"/>
        </w:rPr>
        <w:t>规定原材料的放射性核素限量应符合GB 6566的规定。</w:t>
      </w:r>
    </w:p>
    <w:p w14:paraId="50ABB955"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道路基层用石膏原料符合标准要求，是保障道路结构安全、延长使用寿命、提高施工效</w:t>
      </w:r>
      <w:r>
        <w:rPr>
          <w:rFonts w:ascii="宋体" w:eastAsia="宋体" w:hAnsi="宋体" w:cs="Times New Roman" w:hint="eastAsia"/>
          <w:kern w:val="0"/>
          <w:szCs w:val="21"/>
        </w:rPr>
        <w:lastRenderedPageBreak/>
        <w:t>率、降低成本、满足环保与规范的核心前提，对工程质量和长期效益具有决定性意义。</w:t>
      </w:r>
    </w:p>
    <w:p w14:paraId="66F1BFE1" w14:textId="382E8697" w:rsidR="000276D4" w:rsidRPr="00880E92" w:rsidRDefault="00880E92"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36" w:name="_Toc211419732"/>
      <w:r w:rsidRPr="00880E92">
        <w:rPr>
          <w:sz w:val="21"/>
          <w:szCs w:val="21"/>
        </w:rPr>
        <w:t>技术要求</w:t>
      </w:r>
      <w:bookmarkEnd w:id="36"/>
    </w:p>
    <w:p w14:paraId="635AF7F2"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标准制定过程中通过召开现场工作会议、电话会议、视频会议、</w:t>
      </w:r>
      <w:proofErr w:type="gramStart"/>
      <w:r>
        <w:rPr>
          <w:rFonts w:ascii="宋体" w:eastAsia="宋体" w:hAnsi="宋体" w:cs="Times New Roman" w:hint="eastAsia"/>
          <w:kern w:val="0"/>
          <w:szCs w:val="21"/>
        </w:rPr>
        <w:t>赴生产</w:t>
      </w:r>
      <w:proofErr w:type="gramEnd"/>
      <w:r>
        <w:rPr>
          <w:rFonts w:ascii="宋体" w:eastAsia="宋体" w:hAnsi="宋体" w:cs="Times New Roman" w:hint="eastAsia"/>
          <w:kern w:val="0"/>
          <w:szCs w:val="21"/>
        </w:rPr>
        <w:t>企业实地调研、验证试验结果分析等多种形式，最终确定了本标准的各项技术指标要求。</w:t>
      </w:r>
    </w:p>
    <w:p w14:paraId="3CC36322" w14:textId="2B56FE4A" w:rsidR="000276D4" w:rsidRDefault="00537240">
      <w:pPr>
        <w:spacing w:line="360" w:lineRule="auto"/>
        <w:rPr>
          <w:rFonts w:ascii="宋体" w:eastAsia="宋体" w:hAnsi="宋体" w:cs="Times New Roman" w:hint="eastAsia"/>
          <w:kern w:val="0"/>
          <w:szCs w:val="21"/>
        </w:rPr>
      </w:pPr>
      <w:r>
        <w:rPr>
          <w:rFonts w:ascii="宋体" w:eastAsia="宋体" w:hAnsi="宋体" w:hint="eastAsia"/>
          <w:b/>
          <w:bCs/>
          <w:szCs w:val="21"/>
        </w:rPr>
        <w:t>2</w:t>
      </w:r>
      <w:r>
        <w:rPr>
          <w:rFonts w:ascii="宋体" w:eastAsia="宋体" w:hAnsi="宋体"/>
          <w:b/>
          <w:bCs/>
          <w:szCs w:val="21"/>
        </w:rPr>
        <w:t>.2.</w:t>
      </w:r>
      <w:r w:rsidR="00880E92">
        <w:rPr>
          <w:rFonts w:ascii="宋体" w:eastAsia="宋体" w:hAnsi="宋体" w:hint="eastAsia"/>
          <w:b/>
          <w:bCs/>
          <w:szCs w:val="21"/>
        </w:rPr>
        <w:t>7</w:t>
      </w:r>
      <w:r>
        <w:rPr>
          <w:rFonts w:ascii="宋体" w:eastAsia="宋体" w:hAnsi="宋体"/>
          <w:b/>
          <w:bCs/>
          <w:szCs w:val="21"/>
        </w:rPr>
        <w:t>.1</w:t>
      </w:r>
      <w:r>
        <w:rPr>
          <w:rFonts w:ascii="宋体" w:eastAsia="宋体" w:hAnsi="宋体" w:hint="eastAsia"/>
          <w:b/>
          <w:bCs/>
          <w:szCs w:val="21"/>
        </w:rPr>
        <w:t xml:space="preserve"> </w:t>
      </w:r>
      <w:r>
        <w:rPr>
          <w:rFonts w:ascii="宋体" w:eastAsia="宋体" w:hAnsi="宋体" w:cs="Times New Roman" w:hint="eastAsia"/>
          <w:kern w:val="0"/>
          <w:szCs w:val="21"/>
        </w:rPr>
        <w:t>通过</w:t>
      </w:r>
      <w:r w:rsidR="00644E55">
        <w:rPr>
          <w:rFonts w:ascii="宋体" w:eastAsia="宋体" w:hAnsi="宋体" w:cs="Times New Roman" w:hint="eastAsia"/>
          <w:kern w:val="0"/>
          <w:szCs w:val="21"/>
        </w:rPr>
        <w:t>最佳</w:t>
      </w:r>
      <w:r>
        <w:rPr>
          <w:rFonts w:ascii="宋体" w:eastAsia="宋体" w:hAnsi="宋体" w:cs="Times New Roman" w:hint="eastAsia"/>
          <w:kern w:val="0"/>
          <w:szCs w:val="21"/>
        </w:rPr>
        <w:t>含水率指标控制筑路用石膏材料的水分含量，平衡其水化反应与物理性能，可优化施工和易性，便于摊铺压实，并减少与基层土、沥青面层的界面病害，最终保障道路结构的稳定性与耐久性。</w:t>
      </w:r>
      <w:r w:rsidR="00214051" w:rsidRPr="00214051">
        <w:rPr>
          <w:rFonts w:ascii="宋体" w:eastAsia="宋体" w:hAnsi="宋体" w:cs="Times New Roman" w:hint="eastAsia"/>
          <w:kern w:val="0"/>
          <w:szCs w:val="21"/>
        </w:rPr>
        <w:t>参考JTG/T F20中4.8.12条</w:t>
      </w:r>
      <w:r w:rsidR="00214051">
        <w:rPr>
          <w:rFonts w:ascii="宋体" w:eastAsia="宋体" w:hAnsi="宋体" w:cs="Times New Roman" w:hint="eastAsia"/>
          <w:kern w:val="0"/>
          <w:szCs w:val="21"/>
        </w:rPr>
        <w:t>规定</w:t>
      </w:r>
      <w:r w:rsidR="008600E0">
        <w:rPr>
          <w:rFonts w:ascii="宋体" w:eastAsia="宋体" w:hint="eastAsia"/>
          <w:szCs w:val="20"/>
        </w:rPr>
        <w:t>道路基层</w:t>
      </w:r>
      <w:r w:rsidR="00214051">
        <w:rPr>
          <w:rFonts w:ascii="宋体" w:eastAsia="宋体" w:hint="eastAsia"/>
          <w:szCs w:val="20"/>
        </w:rPr>
        <w:t>用石膏材料的含水率</w:t>
      </w:r>
      <w:r w:rsidR="00214051" w:rsidRPr="00214051">
        <w:rPr>
          <w:rFonts w:ascii="宋体" w:eastAsia="宋体" w:hint="eastAsia"/>
          <w:szCs w:val="20"/>
        </w:rPr>
        <w:t>可根据施工因素和气候条件增加0.5%</w:t>
      </w:r>
      <w:r w:rsidR="00214051" w:rsidRPr="00214051">
        <w:rPr>
          <w:rFonts w:ascii="Times New Roman" w:eastAsia="宋体" w:hAnsi="Times New Roman" w:cs="Times New Roman"/>
          <w:szCs w:val="20"/>
        </w:rPr>
        <w:t>~</w:t>
      </w:r>
      <w:r w:rsidR="00214051" w:rsidRPr="00214051">
        <w:rPr>
          <w:rFonts w:ascii="宋体" w:eastAsia="宋体" w:hint="eastAsia"/>
          <w:szCs w:val="20"/>
        </w:rPr>
        <w:t>1.5%</w:t>
      </w:r>
      <w:r w:rsidR="00214051">
        <w:rPr>
          <w:rFonts w:ascii="宋体" w:eastAsia="宋体" w:hAnsi="宋体" w:cs="Times New Roman" w:hint="eastAsia"/>
          <w:kern w:val="0"/>
          <w:szCs w:val="21"/>
        </w:rPr>
        <w:t>。</w:t>
      </w:r>
    </w:p>
    <w:p w14:paraId="2EBED4D0" w14:textId="6BE54CFF" w:rsidR="000276D4" w:rsidRDefault="00537240">
      <w:pPr>
        <w:spacing w:line="360" w:lineRule="auto"/>
        <w:rPr>
          <w:rFonts w:ascii="宋体" w:eastAsia="宋体" w:hAnsi="宋体" w:cs="Times New Roman" w:hint="eastAsia"/>
          <w:kern w:val="0"/>
          <w:szCs w:val="21"/>
        </w:rPr>
      </w:pPr>
      <w:r>
        <w:rPr>
          <w:rFonts w:ascii="宋体" w:eastAsia="宋体" w:hAnsi="宋体" w:hint="eastAsia"/>
          <w:b/>
          <w:bCs/>
          <w:szCs w:val="21"/>
        </w:rPr>
        <w:t>2.2.</w:t>
      </w:r>
      <w:r w:rsidR="00880E92">
        <w:rPr>
          <w:rFonts w:ascii="宋体" w:eastAsia="宋体" w:hAnsi="宋体" w:hint="eastAsia"/>
          <w:b/>
          <w:bCs/>
          <w:szCs w:val="21"/>
        </w:rPr>
        <w:t>7</w:t>
      </w:r>
      <w:r>
        <w:rPr>
          <w:rFonts w:ascii="宋体" w:eastAsia="宋体" w:hAnsi="宋体" w:hint="eastAsia"/>
          <w:b/>
          <w:bCs/>
          <w:szCs w:val="21"/>
        </w:rPr>
        <w:t>.</w:t>
      </w:r>
      <w:r w:rsidR="00C6366B">
        <w:rPr>
          <w:rFonts w:ascii="宋体" w:eastAsia="宋体" w:hAnsi="宋体" w:hint="eastAsia"/>
          <w:b/>
          <w:bCs/>
          <w:szCs w:val="21"/>
        </w:rPr>
        <w:t>2</w:t>
      </w:r>
      <w:r>
        <w:rPr>
          <w:rFonts w:ascii="宋体" w:eastAsia="宋体" w:hAnsi="宋体" w:cs="Times New Roman" w:hint="eastAsia"/>
          <w:kern w:val="0"/>
          <w:szCs w:val="21"/>
        </w:rPr>
        <w:t xml:space="preserve"> </w:t>
      </w:r>
      <w:r w:rsidR="00D16CF5">
        <w:rPr>
          <w:rFonts w:ascii="宋体" w:eastAsia="宋体" w:hAnsi="宋体" w:cs="Times New Roman" w:hint="eastAsia"/>
          <w:kern w:val="0"/>
          <w:szCs w:val="21"/>
        </w:rPr>
        <w:t>道路基层用石膏材料的</w:t>
      </w:r>
      <w:r w:rsidR="00762200">
        <w:rPr>
          <w:rFonts w:ascii="宋体" w:eastAsia="宋体" w:hAnsi="宋体" w:cs="Times New Roman" w:hint="eastAsia"/>
          <w:kern w:val="0"/>
          <w:szCs w:val="21"/>
        </w:rPr>
        <w:t>14</w:t>
      </w:r>
      <w:r w:rsidR="00D16CF5">
        <w:rPr>
          <w:rFonts w:ascii="宋体" w:eastAsia="宋体" w:hAnsi="宋体" w:cs="Times New Roman" w:hint="eastAsia"/>
          <w:kern w:val="0"/>
          <w:szCs w:val="21"/>
        </w:rPr>
        <w:t>d无侧限抗压强度是评估其作为路基或基层材料力学性能的核心指标。养护</w:t>
      </w:r>
      <w:r w:rsidR="00762200">
        <w:rPr>
          <w:rFonts w:ascii="宋体" w:eastAsia="宋体" w:hAnsi="宋体" w:cs="Times New Roman" w:hint="eastAsia"/>
          <w:kern w:val="0"/>
          <w:szCs w:val="21"/>
        </w:rPr>
        <w:t>14</w:t>
      </w:r>
      <w:r w:rsidR="00D16CF5">
        <w:rPr>
          <w:rFonts w:ascii="宋体" w:eastAsia="宋体" w:hAnsi="宋体" w:cs="Times New Roman" w:hint="eastAsia"/>
          <w:kern w:val="0"/>
          <w:szCs w:val="21"/>
        </w:rPr>
        <w:t>d的试件基本接近材料的最大强度</w:t>
      </w:r>
      <w:r w:rsidR="00762200">
        <w:rPr>
          <w:rFonts w:ascii="宋体" w:eastAsia="宋体" w:hAnsi="宋体" w:cs="Times New Roman" w:hint="eastAsia"/>
          <w:kern w:val="0"/>
          <w:szCs w:val="21"/>
        </w:rPr>
        <w:t>，</w:t>
      </w:r>
      <w:r w:rsidR="00D16CF5">
        <w:rPr>
          <w:rFonts w:ascii="宋体" w:eastAsia="宋体" w:hAnsi="宋体" w:cs="Times New Roman" w:hint="eastAsia"/>
          <w:kern w:val="0"/>
          <w:szCs w:val="21"/>
        </w:rPr>
        <w:t>标准</w:t>
      </w:r>
      <w:r w:rsidR="00891957">
        <w:rPr>
          <w:rFonts w:ascii="宋体" w:eastAsia="宋体" w:hAnsi="宋体" w:cs="Times New Roman" w:hint="eastAsia"/>
          <w:kern w:val="0"/>
          <w:szCs w:val="21"/>
        </w:rPr>
        <w:t>参照</w:t>
      </w:r>
      <w:r w:rsidR="00891957" w:rsidRPr="00214051">
        <w:rPr>
          <w:rFonts w:ascii="宋体" w:eastAsia="宋体" w:hAnsi="宋体" w:cs="Times New Roman" w:hint="eastAsia"/>
          <w:kern w:val="0"/>
          <w:szCs w:val="21"/>
        </w:rPr>
        <w:t>参考JTG/T F20</w:t>
      </w:r>
      <w:r w:rsidR="00891957">
        <w:rPr>
          <w:rFonts w:ascii="宋体" w:eastAsia="宋体" w:hAnsi="宋体" w:cs="Times New Roman" w:hint="eastAsia"/>
          <w:kern w:val="0"/>
          <w:szCs w:val="21"/>
        </w:rPr>
        <w:t>标准要求，</w:t>
      </w:r>
      <w:r w:rsidR="00D16CF5">
        <w:rPr>
          <w:rFonts w:ascii="宋体" w:eastAsia="宋体" w:hAnsi="宋体" w:cs="Times New Roman" w:hint="eastAsia"/>
          <w:kern w:val="0"/>
          <w:szCs w:val="21"/>
        </w:rPr>
        <w:t>按照填料应用部位和公路等级分别给出了限定指标。</w:t>
      </w:r>
    </w:p>
    <w:p w14:paraId="69F6F1A6" w14:textId="65B08899" w:rsidR="000276D4" w:rsidRDefault="00537240">
      <w:pPr>
        <w:spacing w:line="360" w:lineRule="auto"/>
        <w:rPr>
          <w:rFonts w:ascii="宋体" w:eastAsia="宋体" w:hAnsi="宋体" w:cs="Times New Roman" w:hint="eastAsia"/>
          <w:kern w:val="0"/>
          <w:szCs w:val="21"/>
        </w:rPr>
      </w:pPr>
      <w:r>
        <w:rPr>
          <w:rFonts w:ascii="宋体" w:eastAsia="宋体" w:hAnsi="宋体" w:hint="eastAsia"/>
          <w:b/>
          <w:bCs/>
          <w:szCs w:val="21"/>
        </w:rPr>
        <w:t>2.2.</w:t>
      </w:r>
      <w:r w:rsidR="00880E92">
        <w:rPr>
          <w:rFonts w:ascii="宋体" w:eastAsia="宋体" w:hAnsi="宋体" w:hint="eastAsia"/>
          <w:b/>
          <w:bCs/>
          <w:szCs w:val="21"/>
        </w:rPr>
        <w:t>7</w:t>
      </w:r>
      <w:r>
        <w:rPr>
          <w:rFonts w:ascii="宋体" w:eastAsia="宋体" w:hAnsi="宋体" w:hint="eastAsia"/>
          <w:b/>
          <w:bCs/>
          <w:szCs w:val="21"/>
        </w:rPr>
        <w:t>.</w:t>
      </w:r>
      <w:r w:rsidR="00C6366B">
        <w:rPr>
          <w:rFonts w:ascii="宋体" w:eastAsia="宋体" w:hAnsi="宋体" w:hint="eastAsia"/>
          <w:b/>
          <w:bCs/>
          <w:szCs w:val="21"/>
        </w:rPr>
        <w:t>3</w:t>
      </w:r>
      <w:r>
        <w:rPr>
          <w:rFonts w:ascii="宋体" w:eastAsia="宋体" w:hAnsi="宋体" w:cs="Times New Roman" w:hint="eastAsia"/>
          <w:kern w:val="0"/>
          <w:szCs w:val="21"/>
        </w:rPr>
        <w:t xml:space="preserve"> </w:t>
      </w:r>
      <w:r w:rsidR="00D16CF5">
        <w:rPr>
          <w:rFonts w:ascii="宋体" w:eastAsia="宋体" w:hAnsi="宋体" w:cs="Times New Roman" w:hint="eastAsia"/>
          <w:kern w:val="0"/>
          <w:szCs w:val="21"/>
        </w:rPr>
        <w:t>最小承载比是</w:t>
      </w:r>
      <w:r w:rsidR="003D47C9" w:rsidRPr="003D47C9">
        <w:rPr>
          <w:rFonts w:ascii="宋体" w:eastAsia="宋体" w:hAnsi="宋体" w:cs="Times New Roman" w:hint="eastAsia"/>
          <w:kern w:val="0"/>
          <w:szCs w:val="21"/>
        </w:rPr>
        <w:t>评价路基填料强度的核心指标</w:t>
      </w:r>
      <w:r w:rsidR="00D16CF5">
        <w:rPr>
          <w:rFonts w:ascii="宋体" w:eastAsia="宋体" w:hAnsi="宋体" w:cs="Times New Roman" w:hint="eastAsia"/>
          <w:kern w:val="0"/>
          <w:szCs w:val="21"/>
        </w:rPr>
        <w:t>，指材料在规定压实度和含水</w:t>
      </w:r>
      <w:proofErr w:type="gramStart"/>
      <w:r w:rsidR="00D16CF5">
        <w:rPr>
          <w:rFonts w:ascii="宋体" w:eastAsia="宋体" w:hAnsi="宋体" w:cs="Times New Roman" w:hint="eastAsia"/>
          <w:kern w:val="0"/>
          <w:szCs w:val="21"/>
        </w:rPr>
        <w:t>率条件</w:t>
      </w:r>
      <w:proofErr w:type="gramEnd"/>
      <w:r w:rsidR="00D16CF5">
        <w:rPr>
          <w:rFonts w:ascii="宋体" w:eastAsia="宋体" w:hAnsi="宋体" w:cs="Times New Roman" w:hint="eastAsia"/>
          <w:kern w:val="0"/>
          <w:szCs w:val="21"/>
        </w:rPr>
        <w:t>下，抵抗局部荷载侵入变形的能力最小值。不同工程场景对最小 CBR 值的要求差异显著，本标准</w:t>
      </w:r>
      <w:r w:rsidR="003D47C9">
        <w:rPr>
          <w:rFonts w:ascii="宋体" w:eastAsia="宋体" w:hAnsi="宋体" w:cs="Times New Roman" w:hint="eastAsia"/>
          <w:kern w:val="0"/>
          <w:szCs w:val="21"/>
        </w:rPr>
        <w:t>参考</w:t>
      </w:r>
      <w:r w:rsidR="003D47C9" w:rsidRPr="00214051">
        <w:rPr>
          <w:rFonts w:ascii="宋体" w:eastAsia="宋体" w:hAnsi="宋体" w:cs="Times New Roman" w:hint="eastAsia"/>
          <w:kern w:val="0"/>
          <w:szCs w:val="21"/>
        </w:rPr>
        <w:t xml:space="preserve">JTG/T </w:t>
      </w:r>
      <w:r w:rsidR="003D47C9">
        <w:rPr>
          <w:rFonts w:ascii="宋体" w:eastAsia="宋体" w:hAnsi="宋体" w:cs="Times New Roman" w:hint="eastAsia"/>
          <w:kern w:val="0"/>
          <w:szCs w:val="21"/>
        </w:rPr>
        <w:t>3610标准要求，并</w:t>
      </w:r>
      <w:r w:rsidR="00D16CF5">
        <w:rPr>
          <w:rFonts w:ascii="宋体" w:eastAsia="宋体" w:hAnsi="宋体" w:cs="Times New Roman" w:hint="eastAsia"/>
          <w:kern w:val="0"/>
          <w:szCs w:val="21"/>
        </w:rPr>
        <w:t>结合道路等级、交通荷载及地质条件确定了限定指标。</w:t>
      </w:r>
    </w:p>
    <w:p w14:paraId="6463DA67" w14:textId="6095B091" w:rsidR="000276D4" w:rsidRDefault="00537240">
      <w:pPr>
        <w:spacing w:line="360" w:lineRule="auto"/>
        <w:rPr>
          <w:rFonts w:ascii="宋体" w:eastAsia="宋体" w:hAnsi="宋体" w:cs="Times New Roman" w:hint="eastAsia"/>
          <w:kern w:val="0"/>
          <w:szCs w:val="21"/>
        </w:rPr>
      </w:pPr>
      <w:r>
        <w:rPr>
          <w:rFonts w:ascii="宋体" w:eastAsia="宋体" w:hAnsi="宋体"/>
          <w:b/>
          <w:bCs/>
          <w:szCs w:val="21"/>
        </w:rPr>
        <w:t>2.2.</w:t>
      </w:r>
      <w:r w:rsidR="00880E92">
        <w:rPr>
          <w:rFonts w:ascii="宋体" w:eastAsia="宋体" w:hAnsi="宋体" w:hint="eastAsia"/>
          <w:b/>
          <w:bCs/>
          <w:szCs w:val="21"/>
        </w:rPr>
        <w:t>7</w:t>
      </w:r>
      <w:r>
        <w:rPr>
          <w:rFonts w:ascii="宋体" w:eastAsia="宋体" w:hAnsi="宋体"/>
          <w:b/>
          <w:bCs/>
          <w:szCs w:val="21"/>
        </w:rPr>
        <w:t>.</w:t>
      </w:r>
      <w:r w:rsidR="00C6366B">
        <w:rPr>
          <w:rFonts w:ascii="宋体" w:eastAsia="宋体" w:hAnsi="宋体" w:hint="eastAsia"/>
          <w:b/>
          <w:bCs/>
          <w:szCs w:val="21"/>
        </w:rPr>
        <w:t>4</w:t>
      </w:r>
      <w:r>
        <w:rPr>
          <w:rFonts w:ascii="宋体" w:eastAsia="宋体" w:hAnsi="宋体"/>
          <w:b/>
          <w:bCs/>
          <w:szCs w:val="21"/>
        </w:rPr>
        <w:t xml:space="preserve"> </w:t>
      </w:r>
      <w:r w:rsidR="00452A78">
        <w:rPr>
          <w:rFonts w:ascii="宋体" w:eastAsia="宋体" w:hAnsi="宋体" w:cs="Times New Roman" w:hint="eastAsia"/>
          <w:kern w:val="0"/>
          <w:szCs w:val="21"/>
        </w:rPr>
        <w:t>压实度是衡量筑路用石膏材料施工质量与结构性能的核心指标，是石膏材料发挥筑路功能的基础，直接决定其能否在长期荷载与自然环境作用下保持结构稳定。</w:t>
      </w:r>
      <w:r w:rsidR="006F1259">
        <w:rPr>
          <w:rFonts w:ascii="宋体" w:eastAsia="宋体" w:hAnsi="宋体" w:cs="Times New Roman" w:hint="eastAsia"/>
          <w:kern w:val="0"/>
          <w:szCs w:val="21"/>
        </w:rPr>
        <w:t>该指标是检测道路基层用石膏材料应用的技术指标，</w:t>
      </w:r>
      <w:r w:rsidR="00452A78">
        <w:rPr>
          <w:rFonts w:ascii="宋体" w:eastAsia="宋体" w:hAnsi="宋体" w:cs="Times New Roman" w:hint="eastAsia"/>
          <w:kern w:val="0"/>
          <w:szCs w:val="21"/>
        </w:rPr>
        <w:t>标准根据验证试验并按照</w:t>
      </w:r>
      <w:r w:rsidR="00452A78">
        <w:rPr>
          <w:rFonts w:ascii="宋体" w:eastAsia="宋体" w:hAnsi="宋体" w:cs="Times New Roman"/>
          <w:kern w:val="0"/>
          <w:szCs w:val="21"/>
        </w:rPr>
        <w:t>结构层</w:t>
      </w:r>
      <w:r w:rsidR="00452A78">
        <w:rPr>
          <w:rFonts w:ascii="宋体" w:eastAsia="宋体" w:hAnsi="宋体" w:cs="Times New Roman" w:hint="eastAsia"/>
          <w:kern w:val="0"/>
          <w:szCs w:val="21"/>
        </w:rPr>
        <w:t>和公路等级分别给出了限定指标。</w:t>
      </w:r>
    </w:p>
    <w:p w14:paraId="46587405" w14:textId="45809B30" w:rsidR="000276D4" w:rsidRPr="00452A78" w:rsidRDefault="00537240">
      <w:pPr>
        <w:spacing w:line="360" w:lineRule="auto"/>
        <w:rPr>
          <w:rFonts w:ascii="宋体" w:eastAsia="宋体" w:hAnsi="宋体" w:hint="eastAsia"/>
          <w:b/>
          <w:bCs/>
          <w:szCs w:val="21"/>
        </w:rPr>
      </w:pPr>
      <w:r>
        <w:rPr>
          <w:rFonts w:ascii="宋体" w:eastAsia="宋体" w:hAnsi="宋体" w:hint="eastAsia"/>
          <w:b/>
          <w:bCs/>
          <w:szCs w:val="21"/>
        </w:rPr>
        <w:t>2.2.</w:t>
      </w:r>
      <w:r w:rsidR="00880E92">
        <w:rPr>
          <w:rFonts w:ascii="宋体" w:eastAsia="宋体" w:hAnsi="宋体" w:hint="eastAsia"/>
          <w:b/>
          <w:bCs/>
          <w:szCs w:val="21"/>
        </w:rPr>
        <w:t>7</w:t>
      </w:r>
      <w:r>
        <w:rPr>
          <w:rFonts w:ascii="宋体" w:eastAsia="宋体" w:hAnsi="宋体" w:hint="eastAsia"/>
          <w:b/>
          <w:bCs/>
          <w:szCs w:val="21"/>
        </w:rPr>
        <w:t>.</w:t>
      </w:r>
      <w:r w:rsidR="00162128">
        <w:rPr>
          <w:rFonts w:ascii="宋体" w:eastAsia="宋体" w:hAnsi="宋体" w:hint="eastAsia"/>
          <w:b/>
          <w:bCs/>
          <w:szCs w:val="21"/>
        </w:rPr>
        <w:t>5</w:t>
      </w:r>
      <w:r>
        <w:rPr>
          <w:rFonts w:ascii="宋体" w:eastAsia="宋体" w:hAnsi="宋体" w:hint="eastAsia"/>
          <w:b/>
          <w:bCs/>
          <w:szCs w:val="21"/>
        </w:rPr>
        <w:t xml:space="preserve"> </w:t>
      </w:r>
      <w:r>
        <w:rPr>
          <w:rFonts w:ascii="宋体" w:eastAsia="宋体" w:hAnsi="宋体" w:cs="Times New Roman" w:hint="eastAsia"/>
          <w:kern w:val="0"/>
          <w:szCs w:val="21"/>
        </w:rPr>
        <w:t>浸出液限值是为了控制材料在环境作用下溶出的有害物质，实现基础设施建设与生态保护、人体健康、工程安全的协同。</w:t>
      </w:r>
      <w:r w:rsidR="00D22019">
        <w:rPr>
          <w:rFonts w:ascii="宋体" w:eastAsia="宋体" w:hAnsi="宋体" w:cs="Times New Roman" w:hint="eastAsia"/>
          <w:kern w:val="0"/>
          <w:szCs w:val="21"/>
        </w:rPr>
        <w:t>本标准</w:t>
      </w:r>
      <w:r w:rsidR="00F67EB9">
        <w:rPr>
          <w:rFonts w:ascii="宋体" w:eastAsia="宋体" w:hAnsi="宋体" w:cs="Times New Roman" w:hint="eastAsia"/>
          <w:kern w:val="0"/>
          <w:szCs w:val="21"/>
        </w:rPr>
        <w:t>规定道路基层用石膏材浸出</w:t>
      </w:r>
      <w:proofErr w:type="gramStart"/>
      <w:r w:rsidR="00F67EB9">
        <w:rPr>
          <w:rFonts w:ascii="宋体" w:eastAsia="宋体" w:hAnsi="宋体" w:cs="Times New Roman" w:hint="eastAsia"/>
          <w:kern w:val="0"/>
          <w:szCs w:val="21"/>
        </w:rPr>
        <w:t>液特征</w:t>
      </w:r>
      <w:proofErr w:type="gramEnd"/>
      <w:r w:rsidR="00F67EB9">
        <w:rPr>
          <w:rFonts w:ascii="宋体" w:eastAsia="宋体" w:hAnsi="宋体" w:cs="Times New Roman" w:hint="eastAsia"/>
          <w:kern w:val="0"/>
          <w:szCs w:val="21"/>
        </w:rPr>
        <w:t>污染物应满足</w:t>
      </w:r>
      <w:r w:rsidR="00F67EB9" w:rsidRPr="00F67EB9">
        <w:rPr>
          <w:rFonts w:ascii="宋体" w:eastAsia="宋体" w:hAnsi="宋体" w:cs="Times New Roman" w:hint="eastAsia"/>
          <w:kern w:val="0"/>
          <w:szCs w:val="21"/>
        </w:rPr>
        <w:t>GB 18599中界定的第Ⅰ类一般工业固体废物的要求</w:t>
      </w:r>
      <w:r w:rsidR="00D22019">
        <w:rPr>
          <w:rFonts w:ascii="宋体" w:eastAsia="宋体" w:hAnsi="宋体" w:cs="Times New Roman" w:hint="eastAsia"/>
          <w:kern w:val="0"/>
          <w:szCs w:val="21"/>
        </w:rPr>
        <w:t>。</w:t>
      </w:r>
    </w:p>
    <w:p w14:paraId="07319B3C" w14:textId="5B63A377" w:rsidR="000276D4" w:rsidRPr="00880E92" w:rsidRDefault="00D22019" w:rsidP="00880E92">
      <w:pPr>
        <w:pStyle w:val="2"/>
        <w:numPr>
          <w:ilvl w:val="2"/>
          <w:numId w:val="2"/>
        </w:numPr>
        <w:spacing w:line="360" w:lineRule="auto"/>
        <w:ind w:left="567"/>
        <w:rPr>
          <w:rFonts w:hint="eastAsia"/>
          <w:sz w:val="21"/>
          <w:szCs w:val="21"/>
        </w:rPr>
      </w:pPr>
      <w:r>
        <w:rPr>
          <w:rFonts w:hint="eastAsia"/>
          <w:sz w:val="21"/>
          <w:szCs w:val="21"/>
        </w:rPr>
        <w:t xml:space="preserve"> </w:t>
      </w:r>
      <w:bookmarkStart w:id="37" w:name="_Toc211419733"/>
      <w:r w:rsidRPr="00880E92">
        <w:rPr>
          <w:rFonts w:hint="eastAsia"/>
          <w:sz w:val="21"/>
          <w:szCs w:val="21"/>
        </w:rPr>
        <w:t>试验方法</w:t>
      </w:r>
      <w:bookmarkEnd w:id="37"/>
    </w:p>
    <w:p w14:paraId="151D084B" w14:textId="640C68CD" w:rsidR="000276D4" w:rsidRDefault="00537240">
      <w:pPr>
        <w:spacing w:line="360" w:lineRule="auto"/>
        <w:ind w:firstLineChars="200" w:firstLine="420"/>
        <w:rPr>
          <w:rFonts w:hint="eastAsia"/>
        </w:rPr>
      </w:pPr>
      <w:r>
        <w:rPr>
          <w:rFonts w:ascii="宋体" w:eastAsia="宋体" w:hAnsi="宋体" w:cs="Times New Roman" w:hint="eastAsia"/>
          <w:kern w:val="0"/>
          <w:szCs w:val="21"/>
        </w:rPr>
        <w:t>本文件各项性能的试验方法主要是引用其他方法标准或产品标准中的相关方法。</w:t>
      </w:r>
      <w:r w:rsidR="0047287E">
        <w:rPr>
          <w:rFonts w:ascii="宋体" w:eastAsia="宋体" w:hAnsi="宋体" w:cs="Times New Roman" w:hint="eastAsia"/>
          <w:kern w:val="0"/>
          <w:szCs w:val="21"/>
        </w:rPr>
        <w:t>道路基层用石膏材料的最佳</w:t>
      </w:r>
      <w:r>
        <w:rPr>
          <w:rFonts w:ascii="宋体" w:eastAsia="宋体" w:hAnsi="宋体" w:cs="Times New Roman" w:hint="eastAsia"/>
          <w:kern w:val="0"/>
          <w:szCs w:val="21"/>
        </w:rPr>
        <w:t>含水</w:t>
      </w:r>
      <w:r w:rsidR="0047287E">
        <w:rPr>
          <w:rFonts w:ascii="宋体" w:eastAsia="宋体" w:hAnsi="宋体" w:cs="Times New Roman" w:hint="eastAsia"/>
          <w:kern w:val="0"/>
          <w:szCs w:val="21"/>
        </w:rPr>
        <w:t>率</w:t>
      </w:r>
      <w:r>
        <w:rPr>
          <w:rFonts w:ascii="宋体" w:eastAsia="宋体" w:hAnsi="宋体" w:cs="Times New Roman" w:hint="eastAsia"/>
          <w:kern w:val="0"/>
          <w:szCs w:val="21"/>
        </w:rPr>
        <w:t>、</w:t>
      </w:r>
      <w:r w:rsidR="001C733D">
        <w:rPr>
          <w:rFonts w:ascii="宋体" w:eastAsia="宋体" w:hAnsi="宋体" w:cs="Times New Roman" w:hint="eastAsia"/>
          <w:kern w:val="0"/>
          <w:szCs w:val="21"/>
        </w:rPr>
        <w:t>14</w:t>
      </w:r>
      <w:r w:rsidR="0047287E">
        <w:rPr>
          <w:rFonts w:ascii="宋体" w:eastAsia="宋体" w:hAnsi="宋体" w:cs="Times New Roman" w:hint="eastAsia"/>
          <w:kern w:val="0"/>
          <w:szCs w:val="21"/>
        </w:rPr>
        <w:t>d</w:t>
      </w:r>
      <w:r>
        <w:rPr>
          <w:rFonts w:ascii="宋体" w:eastAsia="宋体" w:hAnsi="宋体" w:cs="Times New Roman" w:hint="eastAsia"/>
          <w:kern w:val="0"/>
          <w:szCs w:val="21"/>
        </w:rPr>
        <w:t>无侧限抗压强度按JTG 3441中规定的试验方法进行，</w:t>
      </w:r>
      <w:r w:rsidR="0047287E">
        <w:rPr>
          <w:rFonts w:ascii="宋体" w:eastAsia="宋体" w:hAnsi="宋体" w:cs="Times New Roman" w:hint="eastAsia"/>
          <w:kern w:val="0"/>
          <w:szCs w:val="21"/>
        </w:rPr>
        <w:t>最小承载比按GB/T 50123中规定的试验方法进行，</w:t>
      </w:r>
      <w:r>
        <w:rPr>
          <w:rFonts w:ascii="宋体" w:eastAsia="宋体" w:hAnsi="宋体" w:cs="Times New Roman" w:hint="eastAsia"/>
          <w:kern w:val="0"/>
          <w:szCs w:val="21"/>
        </w:rPr>
        <w:t>压实度按JTG 3450中规定的试验方法进行，</w:t>
      </w:r>
      <w:r w:rsidR="000D29C0">
        <w:rPr>
          <w:rFonts w:ascii="宋体" w:eastAsia="宋体" w:hAnsi="宋体" w:cs="Times New Roman" w:hint="eastAsia"/>
          <w:kern w:val="0"/>
          <w:szCs w:val="21"/>
        </w:rPr>
        <w:t>浸出液污染物</w:t>
      </w:r>
      <w:r>
        <w:rPr>
          <w:rFonts w:ascii="宋体" w:eastAsia="宋体" w:hAnsi="宋体" w:cs="Times New Roman" w:hint="eastAsia"/>
          <w:kern w:val="0"/>
          <w:szCs w:val="21"/>
        </w:rPr>
        <w:t>按 GB 8978中规定的试验方法进行</w:t>
      </w:r>
      <w:r w:rsidR="000D29C0">
        <w:rPr>
          <w:rFonts w:ascii="宋体" w:eastAsia="宋体" w:hAnsi="宋体" w:cs="Times New Roman" w:hint="eastAsia"/>
          <w:kern w:val="0"/>
          <w:szCs w:val="21"/>
        </w:rPr>
        <w:t>，</w:t>
      </w:r>
      <w:r>
        <w:rPr>
          <w:rFonts w:ascii="宋体" w:eastAsia="宋体" w:hAnsi="宋体" w:cs="Times New Roman" w:hint="eastAsia"/>
          <w:kern w:val="0"/>
          <w:szCs w:val="21"/>
        </w:rPr>
        <w:t>浸出步骤按HJ 557中规定的试验方法进行。</w:t>
      </w:r>
    </w:p>
    <w:p w14:paraId="15D3E144" w14:textId="4524498C" w:rsidR="000276D4" w:rsidRPr="00880E92" w:rsidRDefault="00880E92" w:rsidP="000D29C0">
      <w:pPr>
        <w:pStyle w:val="2"/>
        <w:keepNext w:val="0"/>
        <w:keepLines w:val="0"/>
        <w:widowControl w:val="0"/>
        <w:numPr>
          <w:ilvl w:val="2"/>
          <w:numId w:val="2"/>
        </w:numPr>
        <w:spacing w:line="360" w:lineRule="auto"/>
        <w:ind w:left="567"/>
        <w:rPr>
          <w:rFonts w:hint="eastAsia"/>
          <w:sz w:val="21"/>
          <w:szCs w:val="21"/>
        </w:rPr>
      </w:pPr>
      <w:bookmarkStart w:id="38" w:name="_Toc13578028"/>
      <w:bookmarkStart w:id="39" w:name="_Toc13577275"/>
      <w:r>
        <w:rPr>
          <w:rFonts w:hint="eastAsia"/>
          <w:sz w:val="21"/>
          <w:szCs w:val="21"/>
        </w:rPr>
        <w:t xml:space="preserve"> </w:t>
      </w:r>
      <w:bookmarkStart w:id="40" w:name="_Toc211419734"/>
      <w:r w:rsidRPr="00880E92">
        <w:rPr>
          <w:sz w:val="21"/>
          <w:szCs w:val="21"/>
        </w:rPr>
        <w:t>检验规则与判定</w:t>
      </w:r>
      <w:bookmarkEnd w:id="38"/>
      <w:bookmarkEnd w:id="39"/>
      <w:bookmarkEnd w:id="40"/>
    </w:p>
    <w:p w14:paraId="7C75B422" w14:textId="01F55998" w:rsidR="000276D4" w:rsidRDefault="00537240">
      <w:pPr>
        <w:spacing w:line="360" w:lineRule="auto"/>
        <w:rPr>
          <w:rFonts w:ascii="宋体" w:eastAsia="宋体" w:hAnsi="宋体" w:hint="eastAsia"/>
          <w:b/>
          <w:bCs/>
          <w:szCs w:val="21"/>
        </w:rPr>
      </w:pPr>
      <w:r>
        <w:rPr>
          <w:rFonts w:ascii="宋体" w:eastAsia="宋体" w:hAnsi="宋体"/>
          <w:b/>
          <w:bCs/>
          <w:szCs w:val="21"/>
        </w:rPr>
        <w:t>2.2.</w:t>
      </w:r>
      <w:r w:rsidR="00880E92">
        <w:rPr>
          <w:rFonts w:ascii="宋体" w:eastAsia="宋体" w:hAnsi="宋体" w:hint="eastAsia"/>
          <w:b/>
          <w:bCs/>
          <w:szCs w:val="21"/>
        </w:rPr>
        <w:t>9</w:t>
      </w:r>
      <w:r>
        <w:rPr>
          <w:rFonts w:ascii="宋体" w:eastAsia="宋体" w:hAnsi="宋体"/>
          <w:b/>
          <w:bCs/>
          <w:szCs w:val="21"/>
        </w:rPr>
        <w:t xml:space="preserve">.1 </w:t>
      </w:r>
      <w:r>
        <w:rPr>
          <w:rFonts w:ascii="宋体" w:eastAsia="宋体" w:hAnsi="宋体" w:hint="eastAsia"/>
          <w:b/>
          <w:bCs/>
          <w:szCs w:val="21"/>
        </w:rPr>
        <w:t>检验分类</w:t>
      </w:r>
    </w:p>
    <w:p w14:paraId="4A8C72AA" w14:textId="38C63758"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lang w:val="el-GR"/>
        </w:rPr>
        <w:lastRenderedPageBreak/>
        <w:t>产品检验分出厂检验和型式检验两类，</w:t>
      </w:r>
      <w:r>
        <w:rPr>
          <w:rFonts w:ascii="宋体" w:eastAsia="宋体" w:hAnsi="宋体" w:cs="Times New Roman" w:hint="eastAsia"/>
          <w:kern w:val="0"/>
          <w:szCs w:val="21"/>
        </w:rPr>
        <w:t>出厂检验项目为</w:t>
      </w:r>
      <w:r w:rsidR="008A334C">
        <w:rPr>
          <w:rFonts w:ascii="宋体" w:eastAsia="宋体" w:hAnsi="宋体" w:cs="Times New Roman" w:hint="eastAsia"/>
          <w:kern w:val="0"/>
          <w:szCs w:val="21"/>
        </w:rPr>
        <w:t>道路基层</w:t>
      </w:r>
      <w:r>
        <w:rPr>
          <w:rFonts w:ascii="宋体" w:eastAsia="宋体" w:hAnsi="宋体" w:cs="Times New Roman" w:hint="eastAsia"/>
          <w:kern w:val="0"/>
          <w:szCs w:val="21"/>
        </w:rPr>
        <w:t>用石膏材料的</w:t>
      </w:r>
      <w:r w:rsidR="008A334C">
        <w:rPr>
          <w:rFonts w:ascii="宋体" w:eastAsia="宋体" w:hAnsi="宋体" w:cs="Times New Roman" w:hint="eastAsia"/>
          <w:kern w:val="0"/>
          <w:szCs w:val="21"/>
        </w:rPr>
        <w:t>最佳</w:t>
      </w:r>
      <w:r>
        <w:rPr>
          <w:rFonts w:ascii="宋体" w:eastAsia="宋体" w:hAnsi="宋体" w:cs="Times New Roman" w:hint="eastAsia"/>
          <w:kern w:val="0"/>
          <w:szCs w:val="21"/>
        </w:rPr>
        <w:t>含水率</w:t>
      </w:r>
      <w:r w:rsidR="008A334C">
        <w:rPr>
          <w:rFonts w:ascii="宋体" w:eastAsia="宋体" w:hAnsi="宋体" w:cs="Times New Roman" w:hint="eastAsia"/>
          <w:kern w:val="0"/>
          <w:szCs w:val="21"/>
        </w:rPr>
        <w:t>、</w:t>
      </w:r>
      <w:r w:rsidR="00D15D2F">
        <w:rPr>
          <w:rFonts w:ascii="宋体" w:eastAsia="宋体" w:hAnsi="宋体" w:cs="Times New Roman" w:hint="eastAsia"/>
          <w:kern w:val="0"/>
          <w:szCs w:val="21"/>
        </w:rPr>
        <w:t>14</w:t>
      </w:r>
      <w:r>
        <w:rPr>
          <w:rFonts w:ascii="宋体" w:eastAsia="宋体" w:hAnsi="宋体" w:cs="Times New Roman" w:hint="eastAsia"/>
          <w:kern w:val="0"/>
          <w:szCs w:val="21"/>
        </w:rPr>
        <w:t>d试件无侧限抗压强度</w:t>
      </w:r>
      <w:r w:rsidR="008A334C" w:rsidRPr="008A334C">
        <w:rPr>
          <w:rFonts w:ascii="宋体" w:eastAsia="宋体" w:hAnsi="宋体" w:cs="Times New Roman" w:hint="eastAsia"/>
          <w:kern w:val="0"/>
          <w:szCs w:val="21"/>
        </w:rPr>
        <w:t>和浸出</w:t>
      </w:r>
      <w:proofErr w:type="gramStart"/>
      <w:r w:rsidR="008A334C" w:rsidRPr="008A334C">
        <w:rPr>
          <w:rFonts w:ascii="宋体" w:eastAsia="宋体" w:hAnsi="宋体" w:cs="Times New Roman" w:hint="eastAsia"/>
          <w:kern w:val="0"/>
          <w:szCs w:val="21"/>
        </w:rPr>
        <w:t>液特征</w:t>
      </w:r>
      <w:proofErr w:type="gramEnd"/>
      <w:r w:rsidR="008A334C" w:rsidRPr="008A334C">
        <w:rPr>
          <w:rFonts w:ascii="宋体" w:eastAsia="宋体" w:hAnsi="宋体" w:cs="Times New Roman" w:hint="eastAsia"/>
          <w:kern w:val="0"/>
          <w:szCs w:val="21"/>
        </w:rPr>
        <w:t>污染物</w:t>
      </w:r>
      <w:r w:rsidR="008A334C">
        <w:rPr>
          <w:rFonts w:ascii="宋体" w:eastAsia="宋体" w:hAnsi="宋体" w:cs="Times New Roman" w:hint="eastAsia"/>
          <w:kern w:val="0"/>
          <w:szCs w:val="21"/>
        </w:rPr>
        <w:t>，</w:t>
      </w:r>
      <w:r>
        <w:rPr>
          <w:rFonts w:ascii="宋体" w:eastAsia="宋体" w:hAnsi="宋体" w:cs="Times New Roman" w:hint="eastAsia"/>
          <w:kern w:val="0"/>
          <w:szCs w:val="21"/>
          <w:lang w:val="el-GR"/>
        </w:rPr>
        <w:t>符合生产企业的实际质检能力，不增加额外成本。型式检验的检验项目包括标准中对</w:t>
      </w:r>
      <w:r w:rsidR="008A334C">
        <w:rPr>
          <w:rFonts w:ascii="宋体" w:eastAsia="宋体" w:hAnsi="宋体" w:cs="Times New Roman" w:hint="eastAsia"/>
          <w:kern w:val="0"/>
          <w:szCs w:val="21"/>
          <w:lang w:val="el-GR"/>
        </w:rPr>
        <w:t>道路基层</w:t>
      </w:r>
      <w:r>
        <w:rPr>
          <w:rFonts w:ascii="宋体" w:eastAsia="宋体" w:hAnsi="宋体" w:cs="Times New Roman" w:hint="eastAsia"/>
          <w:kern w:val="0"/>
          <w:szCs w:val="21"/>
          <w:lang w:val="el-GR"/>
        </w:rPr>
        <w:t>用石膏材料产品性能的全部技术要求，以满足生产企业对产品质量控制的要求。</w:t>
      </w:r>
    </w:p>
    <w:p w14:paraId="0917B668" w14:textId="4DEEF7CE" w:rsidR="000276D4" w:rsidRDefault="00537240">
      <w:pPr>
        <w:spacing w:line="360" w:lineRule="auto"/>
        <w:rPr>
          <w:rFonts w:ascii="宋体" w:eastAsia="宋体" w:hAnsi="宋体" w:hint="eastAsia"/>
          <w:b/>
          <w:bCs/>
          <w:szCs w:val="21"/>
        </w:rPr>
      </w:pPr>
      <w:bookmarkStart w:id="41" w:name="_Toc13577279"/>
      <w:bookmarkStart w:id="42" w:name="_Toc13578032"/>
      <w:bookmarkStart w:id="43" w:name="_Toc536456770"/>
      <w:bookmarkStart w:id="44" w:name="_Toc536456623"/>
      <w:r>
        <w:rPr>
          <w:rFonts w:ascii="宋体" w:eastAsia="宋体" w:hAnsi="宋体"/>
          <w:b/>
          <w:bCs/>
          <w:szCs w:val="21"/>
        </w:rPr>
        <w:t>2.2.</w:t>
      </w:r>
      <w:r w:rsidR="00880E92">
        <w:rPr>
          <w:rFonts w:ascii="宋体" w:eastAsia="宋体" w:hAnsi="宋体" w:hint="eastAsia"/>
          <w:b/>
          <w:bCs/>
          <w:szCs w:val="21"/>
        </w:rPr>
        <w:t>9</w:t>
      </w:r>
      <w:r>
        <w:rPr>
          <w:rFonts w:ascii="宋体" w:eastAsia="宋体" w:hAnsi="宋体"/>
          <w:b/>
          <w:bCs/>
          <w:szCs w:val="21"/>
        </w:rPr>
        <w:t xml:space="preserve">.2 </w:t>
      </w:r>
      <w:proofErr w:type="gramStart"/>
      <w:r>
        <w:rPr>
          <w:rFonts w:ascii="宋体" w:eastAsia="宋体" w:hAnsi="宋体" w:hint="eastAsia"/>
          <w:b/>
          <w:bCs/>
          <w:szCs w:val="21"/>
        </w:rPr>
        <w:t>批量</w:t>
      </w:r>
      <w:r>
        <w:rPr>
          <w:rFonts w:ascii="宋体" w:eastAsia="宋体" w:hAnsi="宋体"/>
          <w:b/>
          <w:bCs/>
          <w:szCs w:val="21"/>
        </w:rPr>
        <w:t>与</w:t>
      </w:r>
      <w:proofErr w:type="gramEnd"/>
      <w:r>
        <w:rPr>
          <w:rFonts w:ascii="宋体" w:eastAsia="宋体" w:hAnsi="宋体"/>
          <w:b/>
          <w:bCs/>
          <w:szCs w:val="21"/>
        </w:rPr>
        <w:t>抽样</w:t>
      </w:r>
      <w:bookmarkEnd w:id="41"/>
      <w:bookmarkEnd w:id="42"/>
      <w:bookmarkEnd w:id="43"/>
      <w:bookmarkEnd w:id="44"/>
    </w:p>
    <w:p w14:paraId="6DBD74AB" w14:textId="48A4A039" w:rsidR="000276D4" w:rsidRDefault="00537240">
      <w:pPr>
        <w:spacing w:line="360" w:lineRule="auto"/>
        <w:ind w:firstLineChars="200" w:firstLine="420"/>
        <w:rPr>
          <w:rFonts w:ascii="宋体" w:eastAsia="宋体" w:hAnsi="宋体" w:cs="Times New Roman" w:hint="eastAsia"/>
          <w:kern w:val="0"/>
          <w:szCs w:val="21"/>
          <w:lang w:val="el-GR"/>
        </w:rPr>
      </w:pPr>
      <w:r>
        <w:rPr>
          <w:rFonts w:ascii="宋体" w:eastAsia="宋体" w:hAnsi="宋体" w:cs="Times New Roman" w:hint="eastAsia"/>
          <w:kern w:val="0"/>
          <w:szCs w:val="21"/>
          <w:lang w:val="el-GR"/>
        </w:rPr>
        <w:t>由同一配方相同工艺制成的同种类的产品以5</w:t>
      </w:r>
      <w:r w:rsidR="008A334C">
        <w:rPr>
          <w:rFonts w:ascii="宋体" w:eastAsia="宋体" w:hAnsi="宋体" w:cs="Times New Roman" w:hint="eastAsia"/>
          <w:kern w:val="0"/>
          <w:szCs w:val="21"/>
          <w:lang w:val="el-GR"/>
        </w:rPr>
        <w:t xml:space="preserve"> </w:t>
      </w:r>
      <w:r>
        <w:rPr>
          <w:rFonts w:ascii="宋体" w:eastAsia="宋体" w:hAnsi="宋体" w:cs="Times New Roman" w:hint="eastAsia"/>
          <w:kern w:val="0"/>
          <w:szCs w:val="21"/>
          <w:lang w:val="el-GR"/>
        </w:rPr>
        <w:t>000t为一批；不足一批的按一批计。</w:t>
      </w:r>
    </w:p>
    <w:p w14:paraId="1831A980"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在每批产品中随机抽取5次试样，总计不少于20Kg，混合后用</w:t>
      </w:r>
      <w:proofErr w:type="gramStart"/>
      <w:r>
        <w:rPr>
          <w:rFonts w:ascii="宋体" w:eastAsia="宋体" w:hAnsi="宋体" w:cs="Times New Roman" w:hint="eastAsia"/>
          <w:kern w:val="0"/>
          <w:szCs w:val="21"/>
        </w:rPr>
        <w:t>四分法缩分至</w:t>
      </w:r>
      <w:proofErr w:type="gramEnd"/>
      <w:r>
        <w:rPr>
          <w:rFonts w:ascii="宋体" w:eastAsia="宋体" w:hAnsi="宋体" w:cs="Times New Roman" w:hint="eastAsia"/>
          <w:kern w:val="0"/>
          <w:szCs w:val="21"/>
        </w:rPr>
        <w:t>4 Kg左右，经搅拌均匀后分成两组，其中一组用于检测，另一组作为复检样备用。</w:t>
      </w:r>
    </w:p>
    <w:p w14:paraId="44406433" w14:textId="5D17283C" w:rsidR="000276D4" w:rsidRDefault="00537240">
      <w:pPr>
        <w:spacing w:line="360" w:lineRule="auto"/>
        <w:rPr>
          <w:rFonts w:ascii="宋体" w:eastAsia="宋体" w:hAnsi="宋体" w:hint="eastAsia"/>
          <w:b/>
          <w:bCs/>
          <w:szCs w:val="21"/>
        </w:rPr>
      </w:pPr>
      <w:r>
        <w:rPr>
          <w:rFonts w:ascii="宋体" w:eastAsia="宋体" w:hAnsi="宋体"/>
          <w:b/>
          <w:bCs/>
          <w:szCs w:val="21"/>
        </w:rPr>
        <w:t>2.2.</w:t>
      </w:r>
      <w:r w:rsidR="00880E92">
        <w:rPr>
          <w:rFonts w:ascii="宋体" w:eastAsia="宋体" w:hAnsi="宋体" w:hint="eastAsia"/>
          <w:b/>
          <w:bCs/>
          <w:szCs w:val="21"/>
        </w:rPr>
        <w:t>9</w:t>
      </w:r>
      <w:r>
        <w:rPr>
          <w:rFonts w:ascii="宋体" w:eastAsia="宋体" w:hAnsi="宋体"/>
          <w:b/>
          <w:bCs/>
          <w:szCs w:val="21"/>
        </w:rPr>
        <w:t>.3 判定</w:t>
      </w:r>
    </w:p>
    <w:p w14:paraId="7550C40D"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若受检试样的检验结果符合本文件第6章的要求时，则判定该批产品合格。</w:t>
      </w:r>
    </w:p>
    <w:p w14:paraId="367E2A86" w14:textId="14514751" w:rsidR="000276D4" w:rsidRDefault="00537240">
      <w:pPr>
        <w:spacing w:line="360" w:lineRule="auto"/>
        <w:ind w:firstLineChars="200" w:firstLine="420"/>
        <w:rPr>
          <w:rFonts w:ascii="宋体" w:eastAsia="宋体" w:hAnsi="宋体" w:hint="eastAsia"/>
          <w:b/>
          <w:bCs/>
          <w:szCs w:val="21"/>
        </w:rPr>
      </w:pPr>
      <w:r>
        <w:rPr>
          <w:rFonts w:ascii="宋体" w:eastAsia="宋体" w:hAnsi="宋体" w:cs="Times New Roman" w:hint="eastAsia"/>
          <w:kern w:val="0"/>
          <w:szCs w:val="21"/>
        </w:rPr>
        <w:t>若受检试样有一项不合格，即判该批次产品为不合格品。对不合格产品可进行复验，若复检结果全部合格，则判定该批产品合格；若仍有不合格项，则判定该批次产品为不合格品。</w:t>
      </w:r>
      <w:r w:rsidRPr="00880E92">
        <w:rPr>
          <w:rFonts w:ascii="宋体" w:eastAsia="宋体" w:hAnsi="宋体" w:cs="Times New Roman"/>
          <w:b/>
          <w:kern w:val="0"/>
          <w:szCs w:val="21"/>
        </w:rPr>
        <w:t>2.2.</w:t>
      </w:r>
      <w:r w:rsidR="00880E92">
        <w:rPr>
          <w:rFonts w:ascii="宋体" w:eastAsia="宋体" w:hAnsi="宋体" w:cs="Times New Roman" w:hint="eastAsia"/>
          <w:b/>
          <w:kern w:val="0"/>
          <w:szCs w:val="21"/>
        </w:rPr>
        <w:t xml:space="preserve">10 </w:t>
      </w:r>
      <w:r w:rsidRPr="00880E92">
        <w:rPr>
          <w:rFonts w:ascii="宋体" w:eastAsia="宋体" w:hAnsi="宋体" w:cs="Times New Roman"/>
          <w:b/>
          <w:kern w:val="0"/>
          <w:szCs w:val="21"/>
        </w:rPr>
        <w:t>包装、标志、运输</w:t>
      </w:r>
      <w:r w:rsidR="008A334C">
        <w:rPr>
          <w:rFonts w:ascii="宋体" w:eastAsia="宋体" w:hAnsi="宋体" w:cs="Times New Roman" w:hint="eastAsia"/>
          <w:b/>
          <w:kern w:val="0"/>
          <w:szCs w:val="21"/>
        </w:rPr>
        <w:t>与</w:t>
      </w:r>
      <w:r w:rsidRPr="00880E92">
        <w:rPr>
          <w:rFonts w:ascii="宋体" w:eastAsia="宋体" w:hAnsi="宋体" w:cs="Times New Roman"/>
          <w:b/>
          <w:kern w:val="0"/>
          <w:szCs w:val="21"/>
        </w:rPr>
        <w:t>贮存</w:t>
      </w:r>
    </w:p>
    <w:p w14:paraId="21321DA4" w14:textId="77777777" w:rsidR="000276D4" w:rsidRDefault="00537240">
      <w:pPr>
        <w:spacing w:line="360" w:lineRule="auto"/>
        <w:rPr>
          <w:rFonts w:ascii="宋体" w:eastAsia="宋体" w:hAnsi="宋体" w:cs="Times New Roman" w:hint="eastAsia"/>
          <w:kern w:val="0"/>
          <w:szCs w:val="21"/>
        </w:rPr>
      </w:pPr>
      <w:r>
        <w:rPr>
          <w:rFonts w:ascii="宋体" w:eastAsia="宋体" w:hAnsi="宋体" w:cs="Times New Roman" w:hint="eastAsia"/>
          <w:kern w:val="0"/>
          <w:szCs w:val="21"/>
        </w:rPr>
        <w:t>（</w:t>
      </w:r>
      <w:r>
        <w:rPr>
          <w:rFonts w:ascii="宋体" w:eastAsia="宋体" w:hAnsi="宋体" w:cs="Times New Roman"/>
          <w:kern w:val="0"/>
          <w:szCs w:val="21"/>
        </w:rPr>
        <w:t>1</w:t>
      </w:r>
      <w:r>
        <w:rPr>
          <w:rFonts w:ascii="宋体" w:eastAsia="宋体" w:hAnsi="宋体" w:cs="Times New Roman" w:hint="eastAsia"/>
          <w:kern w:val="0"/>
          <w:szCs w:val="21"/>
        </w:rPr>
        <w:t>）包装</w:t>
      </w:r>
    </w:p>
    <w:p w14:paraId="1AA7D095" w14:textId="5C032BC9" w:rsidR="000276D4" w:rsidRDefault="00992C28">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道路基层</w:t>
      </w:r>
      <w:r w:rsidR="00537240">
        <w:rPr>
          <w:rFonts w:ascii="宋体" w:eastAsia="宋体" w:hAnsi="宋体" w:cs="Times New Roman" w:hint="eastAsia"/>
          <w:kern w:val="0"/>
          <w:szCs w:val="21"/>
        </w:rPr>
        <w:t>用石膏材料一般采用散装</w:t>
      </w:r>
      <w:r>
        <w:rPr>
          <w:rFonts w:ascii="宋体" w:eastAsia="宋体" w:hAnsi="宋体" w:cs="Times New Roman" w:hint="eastAsia"/>
          <w:kern w:val="0"/>
          <w:szCs w:val="21"/>
        </w:rPr>
        <w:t>，同时需要做好防潮措施</w:t>
      </w:r>
      <w:r w:rsidR="00537240">
        <w:rPr>
          <w:rFonts w:ascii="宋体" w:eastAsia="宋体" w:hAnsi="宋体" w:cs="Times New Roman" w:hint="eastAsia"/>
          <w:kern w:val="0"/>
          <w:szCs w:val="21"/>
        </w:rPr>
        <w:t>。</w:t>
      </w:r>
    </w:p>
    <w:p w14:paraId="32F999DB" w14:textId="77777777" w:rsidR="000276D4" w:rsidRDefault="00537240">
      <w:pPr>
        <w:spacing w:line="360" w:lineRule="auto"/>
        <w:rPr>
          <w:rFonts w:ascii="宋体" w:eastAsia="宋体" w:hAnsi="宋体" w:cs="Times New Roman" w:hint="eastAsia"/>
          <w:kern w:val="0"/>
          <w:szCs w:val="21"/>
        </w:rPr>
      </w:pPr>
      <w:r>
        <w:rPr>
          <w:rFonts w:ascii="宋体" w:eastAsia="宋体" w:hAnsi="宋体" w:cs="Times New Roman" w:hint="eastAsia"/>
          <w:kern w:val="0"/>
          <w:szCs w:val="21"/>
        </w:rPr>
        <w:t>（</w:t>
      </w:r>
      <w:r>
        <w:rPr>
          <w:rFonts w:ascii="宋体" w:eastAsia="宋体" w:hAnsi="宋体" w:cs="Times New Roman"/>
          <w:kern w:val="0"/>
          <w:szCs w:val="21"/>
        </w:rPr>
        <w:t>2</w:t>
      </w:r>
      <w:r>
        <w:rPr>
          <w:rFonts w:ascii="宋体" w:eastAsia="宋体" w:hAnsi="宋体" w:cs="Times New Roman" w:hint="eastAsia"/>
          <w:kern w:val="0"/>
          <w:szCs w:val="21"/>
        </w:rPr>
        <w:t>）标志</w:t>
      </w:r>
    </w:p>
    <w:p w14:paraId="2C90231A" w14:textId="09958DE4"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产品出厂时，应提供产品检验合格证，其内容应包括：a）生产企业名称和商标；b）产品标记和</w:t>
      </w:r>
      <w:r w:rsidR="00992C28">
        <w:rPr>
          <w:rFonts w:ascii="宋体" w:eastAsia="宋体" w:hAnsi="宋体" w:cs="Times New Roman" w:hint="eastAsia"/>
          <w:kern w:val="0"/>
          <w:szCs w:val="21"/>
        </w:rPr>
        <w:t>生产</w:t>
      </w:r>
      <w:r>
        <w:rPr>
          <w:rFonts w:ascii="宋体" w:eastAsia="宋体" w:hAnsi="宋体" w:cs="Times New Roman" w:hint="eastAsia"/>
          <w:kern w:val="0"/>
          <w:szCs w:val="21"/>
        </w:rPr>
        <w:t>日期；c）产品批号和批量；d）出厂检验结果和检验签章。</w:t>
      </w:r>
    </w:p>
    <w:p w14:paraId="309F6D4B" w14:textId="77777777" w:rsidR="000276D4" w:rsidRDefault="00537240">
      <w:pPr>
        <w:spacing w:line="360" w:lineRule="auto"/>
        <w:rPr>
          <w:rFonts w:ascii="宋体" w:eastAsia="宋体" w:hAnsi="宋体" w:cs="Times New Roman" w:hint="eastAsia"/>
          <w:kern w:val="0"/>
          <w:szCs w:val="21"/>
        </w:rPr>
      </w:pPr>
      <w:r>
        <w:rPr>
          <w:rFonts w:ascii="宋体" w:eastAsia="宋体" w:hAnsi="宋体" w:cs="Times New Roman" w:hint="eastAsia"/>
          <w:kern w:val="0"/>
          <w:szCs w:val="21"/>
        </w:rPr>
        <w:t>（3）</w:t>
      </w:r>
      <w:r>
        <w:rPr>
          <w:rFonts w:ascii="宋体" w:eastAsia="宋体" w:hAnsi="宋体" w:cs="Times New Roman"/>
          <w:kern w:val="0"/>
          <w:szCs w:val="21"/>
        </w:rPr>
        <w:t>运输</w:t>
      </w:r>
      <w:r>
        <w:rPr>
          <w:rFonts w:ascii="宋体" w:eastAsia="宋体" w:hAnsi="宋体" w:cs="Times New Roman" w:hint="eastAsia"/>
          <w:kern w:val="0"/>
          <w:szCs w:val="21"/>
        </w:rPr>
        <w:t>与</w:t>
      </w:r>
      <w:r>
        <w:rPr>
          <w:rFonts w:ascii="宋体" w:eastAsia="宋体" w:hAnsi="宋体" w:cs="Times New Roman"/>
          <w:kern w:val="0"/>
          <w:szCs w:val="21"/>
        </w:rPr>
        <w:t>贮存</w:t>
      </w:r>
    </w:p>
    <w:p w14:paraId="6F30AFB5" w14:textId="0D559D76" w:rsidR="000276D4" w:rsidRDefault="00992C28">
      <w:pPr>
        <w:spacing w:line="360" w:lineRule="auto"/>
        <w:ind w:firstLineChars="200" w:firstLine="420"/>
        <w:rPr>
          <w:rFonts w:ascii="宋体" w:eastAsia="宋体" w:hAnsi="宋体" w:cs="Times New Roman" w:hint="eastAsia"/>
          <w:kern w:val="0"/>
          <w:szCs w:val="21"/>
        </w:rPr>
      </w:pPr>
      <w:bookmarkStart w:id="45" w:name="_Toc39133781"/>
      <w:r>
        <w:rPr>
          <w:rFonts w:ascii="宋体" w:eastAsia="宋体" w:hAnsi="宋体" w:cs="Times New Roman" w:hint="eastAsia"/>
          <w:kern w:val="0"/>
          <w:szCs w:val="21"/>
        </w:rPr>
        <w:t>道路基层</w:t>
      </w:r>
      <w:r w:rsidR="00537240">
        <w:rPr>
          <w:rFonts w:ascii="宋体" w:eastAsia="宋体" w:hAnsi="宋体" w:cs="Times New Roman" w:hint="eastAsia"/>
          <w:kern w:val="0"/>
          <w:szCs w:val="21"/>
        </w:rPr>
        <w:t>用石膏材料应做到随拌和、随运输。装料前应将运输车清理干净，不得存有杂物，不同分类的产品应分别贮运避免混杂。运输过程中应用篷布将厢体覆盖严密，直到摊铺机前准备卸料时方可打开。</w:t>
      </w:r>
      <w:r w:rsidR="007027FA" w:rsidRPr="007027FA">
        <w:rPr>
          <w:rFonts w:ascii="宋体" w:eastAsia="宋体" w:hAnsi="宋体" w:cs="Times New Roman" w:hint="eastAsia"/>
          <w:kern w:val="0"/>
          <w:szCs w:val="21"/>
        </w:rPr>
        <w:t>堆放场地应采取防渗措施，同时应防雨、防潮、防尘。</w:t>
      </w:r>
    </w:p>
    <w:p w14:paraId="39D1AE50" w14:textId="5692550F" w:rsidR="000276D4" w:rsidRDefault="00537240" w:rsidP="00E9686A">
      <w:pPr>
        <w:pStyle w:val="1"/>
        <w:numPr>
          <w:ilvl w:val="0"/>
          <w:numId w:val="6"/>
        </w:numPr>
        <w:spacing w:line="360" w:lineRule="auto"/>
        <w:rPr>
          <w:rFonts w:ascii="宋体" w:hAnsi="宋体" w:hint="eastAsia"/>
          <w:sz w:val="24"/>
          <w:szCs w:val="24"/>
        </w:rPr>
      </w:pPr>
      <w:bookmarkStart w:id="46" w:name="_Toc88055769"/>
      <w:bookmarkStart w:id="47" w:name="_Toc211419735"/>
      <w:r w:rsidRPr="0022490B">
        <w:rPr>
          <w:rFonts w:ascii="宋体" w:hAnsi="宋体" w:hint="eastAsia"/>
          <w:sz w:val="24"/>
          <w:szCs w:val="24"/>
        </w:rPr>
        <w:t>主要试验验证情况分析与指标确定</w:t>
      </w:r>
      <w:bookmarkEnd w:id="45"/>
      <w:bookmarkEnd w:id="46"/>
      <w:bookmarkEnd w:id="47"/>
    </w:p>
    <w:p w14:paraId="3C18FAC5" w14:textId="5ED1FDDE"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为保证标准指标要求的合理性，编制工作组对</w:t>
      </w:r>
      <w:r w:rsidR="007027FA">
        <w:rPr>
          <w:rFonts w:ascii="宋体" w:eastAsia="宋体" w:hAnsi="宋体" w:cs="Times New Roman" w:hint="eastAsia"/>
          <w:kern w:val="0"/>
          <w:szCs w:val="21"/>
        </w:rPr>
        <w:t>道路基层</w:t>
      </w:r>
      <w:r w:rsidR="00493EA7">
        <w:rPr>
          <w:rFonts w:ascii="宋体" w:eastAsia="宋体" w:hAnsi="宋体" w:cs="Times New Roman" w:hint="eastAsia"/>
          <w:kern w:val="0"/>
          <w:szCs w:val="21"/>
        </w:rPr>
        <w:t>用石膏材料</w:t>
      </w:r>
      <w:r>
        <w:rPr>
          <w:rFonts w:ascii="宋体" w:eastAsia="宋体" w:hAnsi="宋体" w:cs="Times New Roman" w:hint="eastAsia"/>
          <w:kern w:val="0"/>
          <w:szCs w:val="21"/>
        </w:rPr>
        <w:t>的生产企业进行了广泛的</w:t>
      </w:r>
      <w:r w:rsidR="00493EA7">
        <w:rPr>
          <w:rFonts w:ascii="宋体" w:eastAsia="宋体" w:hAnsi="宋体" w:cs="Times New Roman" w:hint="eastAsia"/>
          <w:kern w:val="0"/>
          <w:szCs w:val="21"/>
        </w:rPr>
        <w:t>产品检测数据收集及试验</w:t>
      </w:r>
      <w:r>
        <w:rPr>
          <w:rFonts w:ascii="宋体" w:eastAsia="宋体" w:hAnsi="宋体" w:cs="Times New Roman" w:hint="eastAsia"/>
          <w:kern w:val="0"/>
          <w:szCs w:val="21"/>
        </w:rPr>
        <w:t>。</w:t>
      </w:r>
    </w:p>
    <w:p w14:paraId="47E81541" w14:textId="66AB66EA" w:rsidR="000276D4" w:rsidRDefault="00537240" w:rsidP="00E9686A">
      <w:pPr>
        <w:pStyle w:val="2"/>
        <w:numPr>
          <w:ilvl w:val="1"/>
          <w:numId w:val="6"/>
        </w:numPr>
        <w:spacing w:line="360" w:lineRule="auto"/>
        <w:rPr>
          <w:rFonts w:hint="eastAsia"/>
          <w:sz w:val="21"/>
          <w:szCs w:val="21"/>
        </w:rPr>
      </w:pPr>
      <w:bookmarkStart w:id="48" w:name="_Toc536456778"/>
      <w:bookmarkStart w:id="49" w:name="_Toc88055770"/>
      <w:bookmarkStart w:id="50" w:name="_Toc39133782"/>
      <w:bookmarkStart w:id="51" w:name="_Toc536456631"/>
      <w:bookmarkStart w:id="52" w:name="_Toc211419736"/>
      <w:r>
        <w:rPr>
          <w:sz w:val="21"/>
          <w:szCs w:val="21"/>
        </w:rPr>
        <w:t>验证</w:t>
      </w:r>
      <w:r>
        <w:rPr>
          <w:rFonts w:hint="eastAsia"/>
          <w:sz w:val="21"/>
          <w:szCs w:val="21"/>
        </w:rPr>
        <w:t>试验</w:t>
      </w:r>
      <w:r>
        <w:rPr>
          <w:sz w:val="21"/>
          <w:szCs w:val="21"/>
        </w:rPr>
        <w:t>数据分析</w:t>
      </w:r>
      <w:bookmarkEnd w:id="48"/>
      <w:bookmarkEnd w:id="49"/>
      <w:bookmarkEnd w:id="50"/>
      <w:bookmarkEnd w:id="51"/>
      <w:bookmarkEnd w:id="52"/>
    </w:p>
    <w:p w14:paraId="3EAAF57B" w14:textId="77777777" w:rsidR="00F46CA8" w:rsidRDefault="00F46CA8" w:rsidP="00F46CA8">
      <w:pPr>
        <w:pStyle w:val="af6"/>
        <w:numPr>
          <w:ilvl w:val="2"/>
          <w:numId w:val="6"/>
        </w:numPr>
        <w:spacing w:line="360" w:lineRule="auto"/>
        <w:ind w:firstLineChars="0"/>
        <w:rPr>
          <w:rFonts w:ascii="宋体" w:eastAsia="宋体" w:hAnsi="宋体" w:hint="eastAsia"/>
          <w:b/>
          <w:bCs/>
          <w:szCs w:val="21"/>
        </w:rPr>
      </w:pPr>
      <w:r>
        <w:rPr>
          <w:rFonts w:ascii="宋体" w:eastAsia="宋体" w:hAnsi="宋体" w:hint="eastAsia"/>
          <w:b/>
          <w:bCs/>
          <w:szCs w:val="21"/>
        </w:rPr>
        <w:t>最佳含水率</w:t>
      </w:r>
    </w:p>
    <w:p w14:paraId="01531EB2" w14:textId="11723F23" w:rsidR="00F46CA8" w:rsidRDefault="00DB0F5F" w:rsidP="00DB0F5F">
      <w:pPr>
        <w:spacing w:line="360" w:lineRule="auto"/>
        <w:ind w:firstLineChars="200" w:firstLine="420"/>
        <w:rPr>
          <w:rFonts w:ascii="宋体" w:eastAsia="宋体" w:hAnsi="宋体" w:cs="Times New Roman" w:hint="eastAsia"/>
          <w:kern w:val="0"/>
          <w:szCs w:val="21"/>
        </w:rPr>
      </w:pPr>
      <w:r w:rsidRPr="00DB0F5F">
        <w:rPr>
          <w:rFonts w:ascii="宋体" w:eastAsia="宋体" w:hAnsi="宋体" w:cs="Times New Roman" w:hint="eastAsia"/>
          <w:kern w:val="0"/>
          <w:szCs w:val="21"/>
        </w:rPr>
        <w:t>道路基层用石膏材料</w:t>
      </w:r>
      <w:r w:rsidR="00F46CA8" w:rsidRPr="00DB0F5F">
        <w:rPr>
          <w:rFonts w:ascii="宋体" w:eastAsia="宋体" w:hAnsi="宋体" w:cs="Times New Roman" w:hint="eastAsia"/>
          <w:kern w:val="0"/>
          <w:szCs w:val="21"/>
        </w:rPr>
        <w:t>最佳含水率</w:t>
      </w:r>
      <w:r>
        <w:rPr>
          <w:rFonts w:ascii="宋体" w:eastAsia="宋体" w:hAnsi="宋体" w:cs="Times New Roman" w:hint="eastAsia"/>
          <w:kern w:val="0"/>
          <w:szCs w:val="21"/>
        </w:rPr>
        <w:t>试验结果见表1.</w:t>
      </w:r>
    </w:p>
    <w:p w14:paraId="733C851B" w14:textId="6200F419" w:rsidR="00DB0F5F" w:rsidRDefault="00DB0F5F" w:rsidP="00DB0F5F">
      <w:pPr>
        <w:pStyle w:val="af"/>
        <w:rPr>
          <w:rFonts w:hint="eastAsia"/>
          <w:sz w:val="21"/>
          <w:szCs w:val="21"/>
        </w:rPr>
      </w:pPr>
      <w:r>
        <w:rPr>
          <w:rFonts w:hint="eastAsia"/>
          <w:sz w:val="21"/>
          <w:szCs w:val="21"/>
        </w:rPr>
        <w:t>表1</w:t>
      </w:r>
      <w:r>
        <w:rPr>
          <w:sz w:val="21"/>
          <w:szCs w:val="21"/>
        </w:rPr>
        <w:t xml:space="preserve"> </w:t>
      </w:r>
      <w:r>
        <w:rPr>
          <w:rFonts w:hint="eastAsia"/>
          <w:sz w:val="21"/>
          <w:szCs w:val="21"/>
        </w:rPr>
        <w:t>最佳含水率验证试验结果</w:t>
      </w:r>
    </w:p>
    <w:tbl>
      <w:tblPr>
        <w:tblStyle w:val="aa"/>
        <w:tblW w:w="5000" w:type="pct"/>
        <w:tblLook w:val="04A0" w:firstRow="1" w:lastRow="0" w:firstColumn="1" w:lastColumn="0" w:noHBand="0" w:noVBand="1"/>
      </w:tblPr>
      <w:tblGrid>
        <w:gridCol w:w="984"/>
        <w:gridCol w:w="1178"/>
        <w:gridCol w:w="1986"/>
        <w:gridCol w:w="984"/>
        <w:gridCol w:w="1178"/>
        <w:gridCol w:w="1986"/>
      </w:tblGrid>
      <w:tr w:rsidR="00871F73" w:rsidRPr="00F83345" w14:paraId="6C8B1A26" w14:textId="77777777" w:rsidTr="003060B6">
        <w:trPr>
          <w:trHeight w:val="20"/>
        </w:trPr>
        <w:tc>
          <w:tcPr>
            <w:tcW w:w="593" w:type="pct"/>
            <w:vAlign w:val="center"/>
          </w:tcPr>
          <w:p w14:paraId="45D7E73A" w14:textId="467E8204" w:rsidR="00871F73" w:rsidRPr="00F83345" w:rsidRDefault="003060B6" w:rsidP="00E065C6">
            <w:pPr>
              <w:rPr>
                <w:rFonts w:ascii="宋体" w:eastAsia="宋体" w:hAnsi="宋体" w:hint="eastAsia"/>
                <w:b/>
                <w:bCs/>
                <w:sz w:val="18"/>
                <w:szCs w:val="18"/>
              </w:rPr>
            </w:pPr>
            <w:r w:rsidRPr="00F83345">
              <w:rPr>
                <w:rFonts w:ascii="宋体" w:eastAsia="宋体" w:hAnsi="宋体" w:hint="eastAsia"/>
                <w:b/>
                <w:bCs/>
                <w:color w:val="000000"/>
                <w:sz w:val="18"/>
                <w:szCs w:val="18"/>
              </w:rPr>
              <w:t>样品编号</w:t>
            </w:r>
          </w:p>
        </w:tc>
        <w:tc>
          <w:tcPr>
            <w:tcW w:w="710" w:type="pct"/>
            <w:vAlign w:val="center"/>
          </w:tcPr>
          <w:p w14:paraId="06CE698D" w14:textId="34CE8486" w:rsidR="00871F73" w:rsidRPr="00F83345" w:rsidRDefault="00871F73" w:rsidP="00E065C6">
            <w:pPr>
              <w:rPr>
                <w:rFonts w:ascii="宋体" w:eastAsia="宋体" w:hAnsi="宋体" w:hint="eastAsia"/>
                <w:b/>
                <w:bCs/>
                <w:sz w:val="18"/>
                <w:szCs w:val="18"/>
              </w:rPr>
            </w:pPr>
            <w:r w:rsidRPr="00F83345">
              <w:rPr>
                <w:rFonts w:ascii="宋体" w:eastAsia="宋体" w:hAnsi="宋体" w:hint="eastAsia"/>
                <w:b/>
                <w:bCs/>
                <w:sz w:val="18"/>
                <w:szCs w:val="18"/>
              </w:rPr>
              <w:t>最佳含水率</w:t>
            </w:r>
          </w:p>
        </w:tc>
        <w:tc>
          <w:tcPr>
            <w:tcW w:w="1197" w:type="pct"/>
            <w:vAlign w:val="center"/>
          </w:tcPr>
          <w:p w14:paraId="37B3F2A8" w14:textId="1864BC90" w:rsidR="00871F73" w:rsidRPr="00F83345" w:rsidRDefault="00871F73" w:rsidP="00E065C6">
            <w:pPr>
              <w:rPr>
                <w:rFonts w:ascii="宋体" w:eastAsia="宋体" w:hAnsi="宋体" w:hint="eastAsia"/>
                <w:b/>
                <w:bCs/>
                <w:sz w:val="18"/>
                <w:szCs w:val="18"/>
              </w:rPr>
            </w:pPr>
            <w:r w:rsidRPr="00F83345">
              <w:rPr>
                <w:rFonts w:ascii="宋体" w:eastAsia="宋体" w:hAnsi="宋体" w:hint="eastAsia"/>
                <w:b/>
                <w:bCs/>
                <w:sz w:val="18"/>
                <w:szCs w:val="18"/>
              </w:rPr>
              <w:t>最大干密度</w:t>
            </w:r>
            <w:r w:rsidR="0041305C" w:rsidRPr="00F83345">
              <w:rPr>
                <w:rFonts w:ascii="宋体" w:eastAsia="宋体" w:hAnsi="宋体" w:hint="eastAsia"/>
                <w:b/>
                <w:bCs/>
                <w:sz w:val="18"/>
                <w:szCs w:val="18"/>
              </w:rPr>
              <w:t>（g/cm</w:t>
            </w:r>
            <w:r w:rsidR="0041305C" w:rsidRPr="00F83345">
              <w:rPr>
                <w:rFonts w:ascii="宋体" w:eastAsia="宋体" w:hAnsi="宋体" w:hint="eastAsia"/>
                <w:b/>
                <w:bCs/>
                <w:sz w:val="18"/>
                <w:szCs w:val="18"/>
                <w:vertAlign w:val="superscript"/>
              </w:rPr>
              <w:t>3</w:t>
            </w:r>
            <w:r w:rsidR="0041305C" w:rsidRPr="00F83345">
              <w:rPr>
                <w:rFonts w:ascii="宋体" w:eastAsia="宋体" w:hAnsi="宋体" w:hint="eastAsia"/>
                <w:b/>
                <w:bCs/>
                <w:sz w:val="18"/>
                <w:szCs w:val="18"/>
              </w:rPr>
              <w:t>）</w:t>
            </w:r>
          </w:p>
        </w:tc>
        <w:tc>
          <w:tcPr>
            <w:tcW w:w="593" w:type="pct"/>
            <w:vAlign w:val="center"/>
          </w:tcPr>
          <w:p w14:paraId="0D70E5DC" w14:textId="29471FD8" w:rsidR="00871F73" w:rsidRPr="00F83345" w:rsidRDefault="003060B6" w:rsidP="00E065C6">
            <w:pPr>
              <w:rPr>
                <w:rFonts w:ascii="宋体" w:eastAsia="宋体" w:hAnsi="宋体" w:hint="eastAsia"/>
                <w:b/>
                <w:bCs/>
                <w:sz w:val="18"/>
                <w:szCs w:val="18"/>
              </w:rPr>
            </w:pPr>
            <w:r w:rsidRPr="00F83345">
              <w:rPr>
                <w:rFonts w:ascii="宋体" w:eastAsia="宋体" w:hAnsi="宋体" w:hint="eastAsia"/>
                <w:b/>
                <w:bCs/>
                <w:color w:val="000000"/>
                <w:sz w:val="18"/>
                <w:szCs w:val="18"/>
              </w:rPr>
              <w:t>样品编号</w:t>
            </w:r>
          </w:p>
        </w:tc>
        <w:tc>
          <w:tcPr>
            <w:tcW w:w="710" w:type="pct"/>
            <w:vAlign w:val="center"/>
          </w:tcPr>
          <w:p w14:paraId="3F2EDFB2" w14:textId="11143A90" w:rsidR="00871F73" w:rsidRPr="00F83345" w:rsidRDefault="00871F73" w:rsidP="00E065C6">
            <w:pPr>
              <w:rPr>
                <w:rFonts w:ascii="宋体" w:eastAsia="宋体" w:hAnsi="宋体" w:hint="eastAsia"/>
                <w:b/>
                <w:bCs/>
                <w:sz w:val="18"/>
                <w:szCs w:val="18"/>
              </w:rPr>
            </w:pPr>
            <w:r w:rsidRPr="00F83345">
              <w:rPr>
                <w:rFonts w:ascii="宋体" w:eastAsia="宋体" w:hAnsi="宋体" w:hint="eastAsia"/>
                <w:b/>
                <w:bCs/>
                <w:sz w:val="18"/>
                <w:szCs w:val="18"/>
              </w:rPr>
              <w:t>最佳含水率</w:t>
            </w:r>
          </w:p>
        </w:tc>
        <w:tc>
          <w:tcPr>
            <w:tcW w:w="1197" w:type="pct"/>
            <w:vAlign w:val="center"/>
          </w:tcPr>
          <w:p w14:paraId="0448810A" w14:textId="694F16D8" w:rsidR="00871F73" w:rsidRPr="00F83345" w:rsidRDefault="0041305C" w:rsidP="00E065C6">
            <w:pPr>
              <w:rPr>
                <w:rFonts w:ascii="宋体" w:eastAsia="宋体" w:hAnsi="宋体" w:hint="eastAsia"/>
                <w:b/>
                <w:bCs/>
                <w:sz w:val="18"/>
                <w:szCs w:val="18"/>
              </w:rPr>
            </w:pPr>
            <w:r w:rsidRPr="00F83345">
              <w:rPr>
                <w:rFonts w:ascii="宋体" w:eastAsia="宋体" w:hAnsi="宋体" w:hint="eastAsia"/>
                <w:b/>
                <w:bCs/>
                <w:sz w:val="18"/>
                <w:szCs w:val="18"/>
              </w:rPr>
              <w:t>最大干密度（g/cm</w:t>
            </w:r>
            <w:r w:rsidRPr="00F83345">
              <w:rPr>
                <w:rFonts w:ascii="宋体" w:eastAsia="宋体" w:hAnsi="宋体" w:hint="eastAsia"/>
                <w:b/>
                <w:bCs/>
                <w:sz w:val="18"/>
                <w:szCs w:val="18"/>
                <w:vertAlign w:val="superscript"/>
              </w:rPr>
              <w:t>3</w:t>
            </w:r>
            <w:r w:rsidRPr="00F83345">
              <w:rPr>
                <w:rFonts w:ascii="宋体" w:eastAsia="宋体" w:hAnsi="宋体" w:hint="eastAsia"/>
                <w:b/>
                <w:bCs/>
                <w:sz w:val="18"/>
                <w:szCs w:val="18"/>
              </w:rPr>
              <w:t>）</w:t>
            </w:r>
          </w:p>
        </w:tc>
      </w:tr>
      <w:tr w:rsidR="0041305C" w:rsidRPr="00F83345" w14:paraId="7F85A778" w14:textId="77777777" w:rsidTr="003060B6">
        <w:trPr>
          <w:trHeight w:val="20"/>
        </w:trPr>
        <w:tc>
          <w:tcPr>
            <w:tcW w:w="593" w:type="pct"/>
            <w:vAlign w:val="center"/>
          </w:tcPr>
          <w:p w14:paraId="2F770284" w14:textId="2508E09A"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03A84C36" w14:textId="0CB79D85"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12</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6A806751" w14:textId="72F74D1B"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1.38</w:t>
            </w:r>
            <w:r w:rsidR="00E600D7" w:rsidRPr="00F83345">
              <w:rPr>
                <w:rFonts w:ascii="宋体" w:eastAsia="宋体" w:hAnsi="宋体" w:hint="eastAsia"/>
                <w:color w:val="000000"/>
                <w:sz w:val="18"/>
                <w:szCs w:val="18"/>
              </w:rPr>
              <w:t>0</w:t>
            </w:r>
          </w:p>
        </w:tc>
        <w:tc>
          <w:tcPr>
            <w:tcW w:w="593" w:type="pct"/>
            <w:vAlign w:val="center"/>
          </w:tcPr>
          <w:p w14:paraId="5B087500"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6E7D7463" w14:textId="0453EDAF"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w:t>
            </w:r>
            <w:r w:rsidR="00756689" w:rsidRPr="00F83345">
              <w:rPr>
                <w:rFonts w:ascii="宋体" w:eastAsia="宋体" w:hAnsi="宋体" w:hint="eastAsia"/>
                <w:color w:val="000000"/>
                <w:sz w:val="18"/>
                <w:szCs w:val="18"/>
              </w:rPr>
              <w:t>2.0</w:t>
            </w:r>
            <w:r w:rsidRPr="00F83345">
              <w:rPr>
                <w:rFonts w:ascii="宋体" w:eastAsia="宋体" w:hAnsi="宋体" w:hint="eastAsia"/>
                <w:color w:val="000000"/>
                <w:sz w:val="18"/>
                <w:szCs w:val="18"/>
              </w:rPr>
              <w:t>%</w:t>
            </w:r>
          </w:p>
        </w:tc>
        <w:tc>
          <w:tcPr>
            <w:tcW w:w="1197" w:type="pct"/>
            <w:vAlign w:val="center"/>
          </w:tcPr>
          <w:p w14:paraId="5DE6EFAD" w14:textId="41818407"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1.552</w:t>
            </w:r>
          </w:p>
        </w:tc>
      </w:tr>
      <w:tr w:rsidR="0041305C" w:rsidRPr="00F83345" w14:paraId="0B42F2CF" w14:textId="77777777" w:rsidTr="003060B6">
        <w:trPr>
          <w:trHeight w:val="20"/>
        </w:trPr>
        <w:tc>
          <w:tcPr>
            <w:tcW w:w="593" w:type="pct"/>
            <w:vAlign w:val="center"/>
          </w:tcPr>
          <w:p w14:paraId="4576AED0" w14:textId="609D3F06"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751D4417" w14:textId="795870BD" w:rsidR="0041305C" w:rsidRPr="00F83345" w:rsidRDefault="0041305C" w:rsidP="00E065C6">
            <w:pPr>
              <w:jc w:val="center"/>
              <w:rPr>
                <w:rFonts w:ascii="宋体" w:eastAsia="宋体" w:hAnsi="宋体" w:hint="eastAsia"/>
                <w:b/>
                <w:bCs/>
                <w:sz w:val="18"/>
                <w:szCs w:val="18"/>
              </w:rPr>
            </w:pPr>
            <w:bookmarkStart w:id="53" w:name="OLE_LINK8"/>
            <w:r w:rsidRPr="00F83345">
              <w:rPr>
                <w:rFonts w:ascii="宋体" w:eastAsia="宋体" w:hAnsi="宋体" w:hint="eastAsia"/>
                <w:color w:val="000000"/>
                <w:sz w:val="18"/>
                <w:szCs w:val="18"/>
              </w:rPr>
              <w:t>5.7%</w:t>
            </w:r>
            <w:bookmarkEnd w:id="53"/>
          </w:p>
        </w:tc>
        <w:tc>
          <w:tcPr>
            <w:tcW w:w="1197" w:type="pct"/>
            <w:vAlign w:val="center"/>
          </w:tcPr>
          <w:p w14:paraId="7ECA2116" w14:textId="1455F02F"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2.09</w:t>
            </w:r>
            <w:r w:rsidR="00E600D7" w:rsidRPr="00F83345">
              <w:rPr>
                <w:rFonts w:ascii="宋体" w:eastAsia="宋体" w:hAnsi="宋体" w:hint="eastAsia"/>
                <w:color w:val="000000"/>
                <w:sz w:val="18"/>
                <w:szCs w:val="18"/>
              </w:rPr>
              <w:t>0</w:t>
            </w:r>
          </w:p>
        </w:tc>
        <w:tc>
          <w:tcPr>
            <w:tcW w:w="593" w:type="pct"/>
            <w:vAlign w:val="center"/>
          </w:tcPr>
          <w:p w14:paraId="2B643737"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3EA6F3F3" w14:textId="22D204DA"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5.4%</w:t>
            </w:r>
          </w:p>
        </w:tc>
        <w:tc>
          <w:tcPr>
            <w:tcW w:w="1197" w:type="pct"/>
            <w:vAlign w:val="center"/>
          </w:tcPr>
          <w:p w14:paraId="25E9893F" w14:textId="69541AF6"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1.981</w:t>
            </w:r>
          </w:p>
        </w:tc>
      </w:tr>
      <w:tr w:rsidR="0041305C" w:rsidRPr="00F83345" w14:paraId="71A82158" w14:textId="77777777" w:rsidTr="003060B6">
        <w:trPr>
          <w:trHeight w:val="20"/>
        </w:trPr>
        <w:tc>
          <w:tcPr>
            <w:tcW w:w="593" w:type="pct"/>
            <w:vAlign w:val="center"/>
          </w:tcPr>
          <w:p w14:paraId="2269962A" w14:textId="0B87A32C"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47B28E1E" w14:textId="2FF4C04B" w:rsidR="0041305C" w:rsidRPr="00F83345" w:rsidRDefault="00756689"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5.7%</w:t>
            </w:r>
          </w:p>
        </w:tc>
        <w:tc>
          <w:tcPr>
            <w:tcW w:w="1197" w:type="pct"/>
            <w:vAlign w:val="center"/>
          </w:tcPr>
          <w:p w14:paraId="2802EBF8" w14:textId="3FEC0554"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2.09</w:t>
            </w:r>
            <w:r w:rsidR="00E600D7" w:rsidRPr="00F83345">
              <w:rPr>
                <w:rFonts w:ascii="宋体" w:eastAsia="宋体" w:hAnsi="宋体" w:hint="eastAsia"/>
                <w:color w:val="000000"/>
                <w:sz w:val="18"/>
                <w:szCs w:val="18"/>
              </w:rPr>
              <w:t>0</w:t>
            </w:r>
          </w:p>
        </w:tc>
        <w:tc>
          <w:tcPr>
            <w:tcW w:w="593" w:type="pct"/>
            <w:vAlign w:val="center"/>
          </w:tcPr>
          <w:p w14:paraId="13233F1F"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4A393A50" w14:textId="1BFA9D23" w:rsidR="0041305C" w:rsidRPr="00F83345" w:rsidRDefault="00756689"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5.7%</w:t>
            </w:r>
          </w:p>
        </w:tc>
        <w:tc>
          <w:tcPr>
            <w:tcW w:w="1197" w:type="pct"/>
            <w:vAlign w:val="center"/>
          </w:tcPr>
          <w:p w14:paraId="107EF5CB" w14:textId="0F951320"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2.09</w:t>
            </w:r>
            <w:r w:rsidR="00E600D7" w:rsidRPr="00F83345">
              <w:rPr>
                <w:rFonts w:ascii="宋体" w:eastAsia="宋体" w:hAnsi="宋体" w:hint="eastAsia"/>
                <w:color w:val="000000"/>
                <w:sz w:val="18"/>
                <w:szCs w:val="18"/>
              </w:rPr>
              <w:t>0</w:t>
            </w:r>
          </w:p>
        </w:tc>
      </w:tr>
      <w:tr w:rsidR="0041305C" w:rsidRPr="00F83345" w14:paraId="7A7DCDD5" w14:textId="77777777" w:rsidTr="003060B6">
        <w:trPr>
          <w:trHeight w:val="20"/>
        </w:trPr>
        <w:tc>
          <w:tcPr>
            <w:tcW w:w="593" w:type="pct"/>
            <w:vAlign w:val="center"/>
          </w:tcPr>
          <w:p w14:paraId="5A141A70"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50472310" w14:textId="437183C0"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5.4%</w:t>
            </w:r>
          </w:p>
        </w:tc>
        <w:tc>
          <w:tcPr>
            <w:tcW w:w="1197" w:type="pct"/>
            <w:vAlign w:val="center"/>
          </w:tcPr>
          <w:p w14:paraId="5418F7A0" w14:textId="5391F125"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1.981</w:t>
            </w:r>
          </w:p>
        </w:tc>
        <w:tc>
          <w:tcPr>
            <w:tcW w:w="593" w:type="pct"/>
            <w:vAlign w:val="center"/>
          </w:tcPr>
          <w:p w14:paraId="5CE094A8"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2EB3E193" w14:textId="3CD145DA"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45E1977F" w14:textId="383CCD19"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1.85</w:t>
            </w:r>
            <w:r w:rsidR="00E600D7" w:rsidRPr="00F83345">
              <w:rPr>
                <w:rFonts w:ascii="宋体" w:eastAsia="宋体" w:hAnsi="宋体" w:hint="eastAsia"/>
                <w:color w:val="000000"/>
                <w:sz w:val="18"/>
                <w:szCs w:val="18"/>
              </w:rPr>
              <w:t>0</w:t>
            </w:r>
          </w:p>
        </w:tc>
      </w:tr>
      <w:tr w:rsidR="0041305C" w:rsidRPr="00F83345" w14:paraId="7BBF1284" w14:textId="77777777" w:rsidTr="003060B6">
        <w:trPr>
          <w:trHeight w:val="20"/>
        </w:trPr>
        <w:tc>
          <w:tcPr>
            <w:tcW w:w="593" w:type="pct"/>
            <w:vAlign w:val="center"/>
          </w:tcPr>
          <w:p w14:paraId="474E5765"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237B90A4" w14:textId="2862119F"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11</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566899FA" w14:textId="5C954194"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1.65</w:t>
            </w:r>
            <w:r w:rsidR="00E600D7" w:rsidRPr="00F83345">
              <w:rPr>
                <w:rFonts w:ascii="宋体" w:eastAsia="宋体" w:hAnsi="宋体" w:hint="eastAsia"/>
                <w:color w:val="000000"/>
                <w:sz w:val="18"/>
                <w:szCs w:val="18"/>
              </w:rPr>
              <w:t>0</w:t>
            </w:r>
          </w:p>
        </w:tc>
        <w:tc>
          <w:tcPr>
            <w:tcW w:w="593" w:type="pct"/>
            <w:vAlign w:val="center"/>
          </w:tcPr>
          <w:p w14:paraId="05E7E0B8"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2BA49E9A" w14:textId="41B97BA4"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15</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656556C8" w14:textId="7F95796B"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1.7</w:t>
            </w:r>
            <w:r w:rsidR="00E600D7" w:rsidRPr="00F83345">
              <w:rPr>
                <w:rFonts w:ascii="宋体" w:eastAsia="宋体" w:hAnsi="宋体" w:hint="eastAsia"/>
                <w:color w:val="000000"/>
                <w:sz w:val="18"/>
                <w:szCs w:val="18"/>
              </w:rPr>
              <w:t>00</w:t>
            </w:r>
          </w:p>
        </w:tc>
      </w:tr>
      <w:tr w:rsidR="0041305C" w:rsidRPr="00F83345" w14:paraId="7AD8C042" w14:textId="77777777" w:rsidTr="003060B6">
        <w:trPr>
          <w:trHeight w:val="20"/>
        </w:trPr>
        <w:tc>
          <w:tcPr>
            <w:tcW w:w="593" w:type="pct"/>
            <w:vAlign w:val="center"/>
          </w:tcPr>
          <w:p w14:paraId="1F8597C0"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631B6216" w14:textId="554AC060"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22.2%</w:t>
            </w:r>
          </w:p>
        </w:tc>
        <w:tc>
          <w:tcPr>
            <w:tcW w:w="1197" w:type="pct"/>
            <w:vAlign w:val="center"/>
          </w:tcPr>
          <w:p w14:paraId="2C8ECED2" w14:textId="2515D65B"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1.495</w:t>
            </w:r>
          </w:p>
        </w:tc>
        <w:tc>
          <w:tcPr>
            <w:tcW w:w="593" w:type="pct"/>
            <w:vAlign w:val="center"/>
          </w:tcPr>
          <w:p w14:paraId="7DA1062F"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2577263F" w14:textId="7E2A6913"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26.5%</w:t>
            </w:r>
          </w:p>
        </w:tc>
        <w:tc>
          <w:tcPr>
            <w:tcW w:w="1197" w:type="pct"/>
            <w:vAlign w:val="center"/>
          </w:tcPr>
          <w:p w14:paraId="67030B63" w14:textId="5C73F461"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1.499</w:t>
            </w:r>
          </w:p>
        </w:tc>
      </w:tr>
      <w:tr w:rsidR="0041305C" w:rsidRPr="00F83345" w14:paraId="4A52BC4B" w14:textId="77777777" w:rsidTr="003060B6">
        <w:trPr>
          <w:trHeight w:val="20"/>
        </w:trPr>
        <w:tc>
          <w:tcPr>
            <w:tcW w:w="593" w:type="pct"/>
            <w:vAlign w:val="center"/>
          </w:tcPr>
          <w:p w14:paraId="6854A85F"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12CC4338" w14:textId="679F1C0E"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11</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413B74BD" w14:textId="6501B157"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1.69</w:t>
            </w:r>
            <w:r w:rsidR="00E600D7" w:rsidRPr="00F83345">
              <w:rPr>
                <w:rFonts w:ascii="宋体" w:eastAsia="宋体" w:hAnsi="宋体" w:hint="eastAsia"/>
                <w:color w:val="000000"/>
                <w:sz w:val="18"/>
                <w:szCs w:val="18"/>
              </w:rPr>
              <w:t>0</w:t>
            </w:r>
          </w:p>
        </w:tc>
        <w:tc>
          <w:tcPr>
            <w:tcW w:w="593" w:type="pct"/>
            <w:vAlign w:val="center"/>
          </w:tcPr>
          <w:p w14:paraId="20FA55BF"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3EB8471F" w14:textId="3C0DEBE6"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26.5%</w:t>
            </w:r>
          </w:p>
        </w:tc>
        <w:tc>
          <w:tcPr>
            <w:tcW w:w="1197" w:type="pct"/>
            <w:vAlign w:val="center"/>
          </w:tcPr>
          <w:p w14:paraId="3E8D35B8" w14:textId="0E975564"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1.499</w:t>
            </w:r>
          </w:p>
        </w:tc>
      </w:tr>
      <w:tr w:rsidR="0041305C" w:rsidRPr="00F83345" w14:paraId="01C225C5" w14:textId="77777777" w:rsidTr="003060B6">
        <w:trPr>
          <w:trHeight w:val="20"/>
        </w:trPr>
        <w:tc>
          <w:tcPr>
            <w:tcW w:w="593" w:type="pct"/>
            <w:vAlign w:val="center"/>
          </w:tcPr>
          <w:p w14:paraId="630E6B07"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3B2CC6F5" w14:textId="5E0429A3"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22.2%</w:t>
            </w:r>
          </w:p>
        </w:tc>
        <w:tc>
          <w:tcPr>
            <w:tcW w:w="1197" w:type="pct"/>
            <w:vAlign w:val="center"/>
          </w:tcPr>
          <w:p w14:paraId="3FD96F8F" w14:textId="5122CA94"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1.495</w:t>
            </w:r>
          </w:p>
        </w:tc>
        <w:tc>
          <w:tcPr>
            <w:tcW w:w="593" w:type="pct"/>
            <w:vAlign w:val="center"/>
          </w:tcPr>
          <w:p w14:paraId="13999087" w14:textId="77777777" w:rsidR="0041305C" w:rsidRPr="00F83345" w:rsidRDefault="0041305C"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054A3AC7" w14:textId="239AA14A"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12</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0BBD8C75" w14:textId="3B2B8A0E" w:rsidR="0041305C" w:rsidRPr="00F83345" w:rsidRDefault="0041305C"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1.499</w:t>
            </w:r>
          </w:p>
        </w:tc>
      </w:tr>
      <w:tr w:rsidR="009153AF" w:rsidRPr="00F83345" w14:paraId="7AEC09FF" w14:textId="77777777" w:rsidTr="003060B6">
        <w:trPr>
          <w:trHeight w:val="20"/>
        </w:trPr>
        <w:tc>
          <w:tcPr>
            <w:tcW w:w="593" w:type="pct"/>
            <w:vAlign w:val="center"/>
          </w:tcPr>
          <w:p w14:paraId="102FB210" w14:textId="77777777" w:rsidR="009153AF" w:rsidRPr="00F83345" w:rsidRDefault="009153AF"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10CECBD6" w14:textId="7F0DF451"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12</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686E87D0" w14:textId="0CFD4A00"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1.49</w:t>
            </w:r>
            <w:r w:rsidR="00E600D7" w:rsidRPr="00F83345">
              <w:rPr>
                <w:rFonts w:ascii="宋体" w:eastAsia="宋体" w:hAnsi="宋体" w:hint="eastAsia"/>
                <w:color w:val="000000"/>
                <w:sz w:val="18"/>
                <w:szCs w:val="18"/>
              </w:rPr>
              <w:t>0</w:t>
            </w:r>
          </w:p>
        </w:tc>
        <w:tc>
          <w:tcPr>
            <w:tcW w:w="593" w:type="pct"/>
            <w:vAlign w:val="center"/>
          </w:tcPr>
          <w:p w14:paraId="735D23CE" w14:textId="77777777" w:rsidR="009153AF" w:rsidRPr="00F83345" w:rsidRDefault="009153AF"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57338F98" w14:textId="325FC20E"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15.7%</w:t>
            </w:r>
          </w:p>
        </w:tc>
        <w:tc>
          <w:tcPr>
            <w:tcW w:w="1197" w:type="pct"/>
            <w:vAlign w:val="center"/>
          </w:tcPr>
          <w:p w14:paraId="70189A80" w14:textId="245FF875"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1.64</w:t>
            </w:r>
            <w:r w:rsidR="00E600D7" w:rsidRPr="00F83345">
              <w:rPr>
                <w:rFonts w:ascii="宋体" w:eastAsia="宋体" w:hAnsi="宋体" w:hint="eastAsia"/>
                <w:color w:val="000000"/>
                <w:sz w:val="18"/>
                <w:szCs w:val="18"/>
              </w:rPr>
              <w:t>0</w:t>
            </w:r>
          </w:p>
        </w:tc>
      </w:tr>
      <w:tr w:rsidR="009153AF" w:rsidRPr="00F83345" w14:paraId="6C3EFF60" w14:textId="77777777" w:rsidTr="003060B6">
        <w:trPr>
          <w:trHeight w:val="20"/>
        </w:trPr>
        <w:tc>
          <w:tcPr>
            <w:tcW w:w="593" w:type="pct"/>
            <w:vAlign w:val="center"/>
          </w:tcPr>
          <w:p w14:paraId="4C48723F" w14:textId="77777777" w:rsidR="009153AF" w:rsidRPr="00F83345" w:rsidRDefault="009153AF"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1253C969" w14:textId="4A1B3707"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14</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3362718D" w14:textId="6C0C8AFC"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1.69</w:t>
            </w:r>
            <w:r w:rsidR="00E600D7" w:rsidRPr="00F83345">
              <w:rPr>
                <w:rFonts w:ascii="宋体" w:eastAsia="宋体" w:hAnsi="宋体" w:hint="eastAsia"/>
                <w:color w:val="000000"/>
                <w:sz w:val="18"/>
                <w:szCs w:val="18"/>
              </w:rPr>
              <w:t>0</w:t>
            </w:r>
          </w:p>
        </w:tc>
        <w:tc>
          <w:tcPr>
            <w:tcW w:w="593" w:type="pct"/>
            <w:vAlign w:val="center"/>
          </w:tcPr>
          <w:p w14:paraId="62AAEEBC" w14:textId="77777777" w:rsidR="009153AF" w:rsidRPr="00F83345" w:rsidRDefault="009153AF" w:rsidP="00E065C6">
            <w:pPr>
              <w:pStyle w:val="af6"/>
              <w:numPr>
                <w:ilvl w:val="0"/>
                <w:numId w:val="7"/>
              </w:numPr>
              <w:ind w:firstLineChars="0"/>
              <w:rPr>
                <w:rFonts w:ascii="宋体" w:eastAsia="宋体" w:hAnsi="宋体" w:hint="eastAsia"/>
                <w:b/>
                <w:bCs/>
                <w:sz w:val="18"/>
                <w:szCs w:val="18"/>
              </w:rPr>
            </w:pPr>
          </w:p>
        </w:tc>
        <w:tc>
          <w:tcPr>
            <w:tcW w:w="710" w:type="pct"/>
            <w:vAlign w:val="center"/>
          </w:tcPr>
          <w:p w14:paraId="52958B32" w14:textId="4F595D5E"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16</w:t>
            </w:r>
            <w:r w:rsidR="00756689" w:rsidRPr="00F83345">
              <w:rPr>
                <w:rFonts w:ascii="宋体" w:eastAsia="宋体" w:hAnsi="宋体" w:hint="eastAsia"/>
                <w:color w:val="000000"/>
                <w:sz w:val="18"/>
                <w:szCs w:val="18"/>
              </w:rPr>
              <w:t>.0</w:t>
            </w:r>
            <w:r w:rsidRPr="00F83345">
              <w:rPr>
                <w:rFonts w:ascii="宋体" w:eastAsia="宋体" w:hAnsi="宋体" w:hint="eastAsia"/>
                <w:color w:val="000000"/>
                <w:sz w:val="18"/>
                <w:szCs w:val="18"/>
              </w:rPr>
              <w:t>%</w:t>
            </w:r>
          </w:p>
        </w:tc>
        <w:tc>
          <w:tcPr>
            <w:tcW w:w="1197" w:type="pct"/>
            <w:vAlign w:val="center"/>
          </w:tcPr>
          <w:p w14:paraId="4E09E264" w14:textId="10CB5A47" w:rsidR="009153AF" w:rsidRPr="00F83345" w:rsidRDefault="009153AF" w:rsidP="00E065C6">
            <w:pPr>
              <w:jc w:val="center"/>
              <w:rPr>
                <w:rFonts w:ascii="宋体" w:eastAsia="宋体" w:hAnsi="宋体" w:hint="eastAsia"/>
                <w:b/>
                <w:bCs/>
                <w:sz w:val="18"/>
                <w:szCs w:val="18"/>
              </w:rPr>
            </w:pPr>
            <w:r w:rsidRPr="00F83345">
              <w:rPr>
                <w:rFonts w:ascii="宋体" w:eastAsia="宋体" w:hAnsi="宋体" w:hint="eastAsia"/>
                <w:color w:val="000000"/>
                <w:sz w:val="18"/>
                <w:szCs w:val="18"/>
              </w:rPr>
              <w:t>1.51</w:t>
            </w:r>
            <w:r w:rsidR="00E600D7" w:rsidRPr="00F83345">
              <w:rPr>
                <w:rFonts w:ascii="宋体" w:eastAsia="宋体" w:hAnsi="宋体" w:hint="eastAsia"/>
                <w:color w:val="000000"/>
                <w:sz w:val="18"/>
                <w:szCs w:val="18"/>
              </w:rPr>
              <w:t>0</w:t>
            </w:r>
          </w:p>
        </w:tc>
      </w:tr>
    </w:tbl>
    <w:p w14:paraId="288A55A7" w14:textId="5B49FB4B" w:rsidR="00DB0F5F" w:rsidRPr="00DB0F5F" w:rsidRDefault="00966ADC" w:rsidP="00DB0F5F">
      <w:pPr>
        <w:spacing w:line="360" w:lineRule="auto"/>
        <w:rPr>
          <w:rFonts w:ascii="宋体" w:eastAsia="宋体" w:hAnsi="宋体" w:hint="eastAsia"/>
          <w:b/>
          <w:bCs/>
          <w:szCs w:val="21"/>
        </w:rPr>
      </w:pPr>
      <w:r>
        <w:rPr>
          <w:rFonts w:ascii="宋体" w:eastAsia="宋体" w:hAnsi="宋体" w:hint="eastAsia"/>
          <w:b/>
          <w:bCs/>
          <w:szCs w:val="21"/>
        </w:rPr>
        <w:t xml:space="preserve">  </w:t>
      </w:r>
      <w:r w:rsidRPr="00966ADC">
        <w:rPr>
          <w:rFonts w:ascii="宋体" w:eastAsia="宋体" w:hAnsi="宋体" w:cs="Times New Roman" w:hint="eastAsia"/>
          <w:kern w:val="0"/>
          <w:szCs w:val="21"/>
        </w:rPr>
        <w:t xml:space="preserve">  </w:t>
      </w:r>
      <w:r w:rsidR="00E5282D" w:rsidRPr="00DB0F5F">
        <w:rPr>
          <w:rFonts w:ascii="宋体" w:eastAsia="宋体" w:hAnsi="宋体" w:cs="Times New Roman" w:hint="eastAsia"/>
          <w:kern w:val="0"/>
          <w:szCs w:val="21"/>
        </w:rPr>
        <w:t>道路基层用石膏材料</w:t>
      </w:r>
      <w:r w:rsidR="00E5282D" w:rsidRPr="00E5282D">
        <w:rPr>
          <w:rFonts w:ascii="宋体" w:eastAsia="宋体" w:hAnsi="宋体" w:cs="Times New Roman" w:hint="eastAsia"/>
          <w:kern w:val="0"/>
          <w:szCs w:val="21"/>
        </w:rPr>
        <w:t>的最佳含水</w:t>
      </w:r>
      <w:proofErr w:type="gramStart"/>
      <w:r w:rsidR="00E5282D" w:rsidRPr="00E5282D">
        <w:rPr>
          <w:rFonts w:ascii="宋体" w:eastAsia="宋体" w:hAnsi="宋体" w:cs="Times New Roman" w:hint="eastAsia"/>
          <w:kern w:val="0"/>
          <w:szCs w:val="21"/>
        </w:rPr>
        <w:t>率受到</w:t>
      </w:r>
      <w:proofErr w:type="gramEnd"/>
      <w:r w:rsidR="00E5282D" w:rsidRPr="00E5282D">
        <w:rPr>
          <w:rFonts w:ascii="宋体" w:eastAsia="宋体" w:hAnsi="宋体" w:cs="Times New Roman" w:hint="eastAsia"/>
          <w:kern w:val="0"/>
          <w:szCs w:val="21"/>
        </w:rPr>
        <w:t>压实功、材料本身性质和试验条件这三类变量的综合影响，所以它不可能是一个固定的数值。在工程实践中，必须针对特定的材料，采用规定的标准试验方法，来确定用于指导该工程项目施工控制的最佳含水率和最大干密度。</w:t>
      </w:r>
      <w:r w:rsidR="00E5282D">
        <w:rPr>
          <w:rFonts w:ascii="宋体" w:eastAsia="宋体" w:hAnsi="宋体" w:cs="Times New Roman" w:hint="eastAsia"/>
          <w:kern w:val="0"/>
          <w:szCs w:val="21"/>
        </w:rPr>
        <w:t>因此，本标准中未给出确定的数值要求。</w:t>
      </w:r>
    </w:p>
    <w:p w14:paraId="2D843648" w14:textId="5ECEF63E" w:rsidR="000276D4" w:rsidRPr="00F46CA8" w:rsidRDefault="00F46CA8" w:rsidP="00F46CA8">
      <w:pPr>
        <w:pStyle w:val="af6"/>
        <w:numPr>
          <w:ilvl w:val="2"/>
          <w:numId w:val="6"/>
        </w:numPr>
        <w:spacing w:line="360" w:lineRule="auto"/>
        <w:ind w:firstLineChars="0"/>
        <w:rPr>
          <w:rFonts w:ascii="宋体" w:eastAsia="宋体" w:hAnsi="宋体" w:hint="eastAsia"/>
          <w:b/>
          <w:bCs/>
          <w:szCs w:val="21"/>
        </w:rPr>
      </w:pPr>
      <w:r>
        <w:rPr>
          <w:rFonts w:ascii="宋体" w:eastAsia="宋体" w:hAnsi="宋体" w:hint="eastAsia"/>
          <w:b/>
          <w:bCs/>
          <w:szCs w:val="21"/>
        </w:rPr>
        <w:t>14</w:t>
      </w:r>
      <w:r w:rsidR="007027FA" w:rsidRPr="00F46CA8">
        <w:rPr>
          <w:rFonts w:ascii="宋体" w:eastAsia="宋体" w:hAnsi="宋体" w:hint="eastAsia"/>
          <w:b/>
          <w:bCs/>
          <w:szCs w:val="21"/>
        </w:rPr>
        <w:t>d无侧限抗压强度</w:t>
      </w:r>
    </w:p>
    <w:p w14:paraId="44232F90" w14:textId="5C3310BA" w:rsidR="000276D4" w:rsidRDefault="007027FA">
      <w:pPr>
        <w:spacing w:line="360" w:lineRule="auto"/>
        <w:ind w:firstLineChars="200" w:firstLine="420"/>
        <w:rPr>
          <w:rFonts w:ascii="宋体" w:eastAsia="宋体" w:hAnsi="宋体" w:cs="Times New Roman" w:hint="eastAsia"/>
          <w:kern w:val="0"/>
          <w:szCs w:val="21"/>
        </w:rPr>
      </w:pPr>
      <w:bookmarkStart w:id="54" w:name="OLE_LINK4"/>
      <w:r>
        <w:rPr>
          <w:rFonts w:ascii="宋体" w:eastAsia="宋体" w:hAnsi="宋体" w:cs="Times New Roman" w:hint="eastAsia"/>
          <w:kern w:val="0"/>
          <w:szCs w:val="21"/>
        </w:rPr>
        <w:t>道路基层用石膏材料</w:t>
      </w:r>
      <w:r w:rsidR="00DB0F5F">
        <w:rPr>
          <w:rFonts w:ascii="宋体" w:eastAsia="宋体" w:hAnsi="宋体" w:cs="Times New Roman" w:hint="eastAsia"/>
          <w:kern w:val="0"/>
          <w:szCs w:val="21"/>
        </w:rPr>
        <w:t>14</w:t>
      </w:r>
      <w:r>
        <w:rPr>
          <w:rFonts w:ascii="宋体" w:eastAsia="宋体" w:hAnsi="宋体" w:cs="Times New Roman" w:hint="eastAsia"/>
          <w:kern w:val="0"/>
          <w:szCs w:val="21"/>
        </w:rPr>
        <w:t>d无侧限抗压强度</w:t>
      </w:r>
      <w:bookmarkEnd w:id="54"/>
      <w:r w:rsidR="00537240">
        <w:rPr>
          <w:rFonts w:ascii="宋体" w:eastAsia="宋体" w:hAnsi="宋体" w:cs="Times New Roman" w:hint="eastAsia"/>
          <w:kern w:val="0"/>
          <w:szCs w:val="21"/>
        </w:rPr>
        <w:t>验证试验结果见表</w:t>
      </w:r>
      <w:r w:rsidR="00DB0F5F">
        <w:rPr>
          <w:rFonts w:ascii="宋体" w:eastAsia="宋体" w:hAnsi="宋体" w:cs="Times New Roman" w:hint="eastAsia"/>
          <w:kern w:val="0"/>
          <w:szCs w:val="21"/>
        </w:rPr>
        <w:t>2</w:t>
      </w:r>
      <w:r w:rsidR="00537240">
        <w:rPr>
          <w:rFonts w:ascii="宋体" w:eastAsia="宋体" w:hAnsi="宋体" w:cs="Times New Roman"/>
          <w:kern w:val="0"/>
          <w:szCs w:val="21"/>
        </w:rPr>
        <w:t>。</w:t>
      </w:r>
    </w:p>
    <w:p w14:paraId="14E48520" w14:textId="3089F724" w:rsidR="000276D4" w:rsidRDefault="00537240">
      <w:pPr>
        <w:pStyle w:val="af"/>
        <w:rPr>
          <w:rFonts w:hint="eastAsia"/>
          <w:sz w:val="21"/>
          <w:szCs w:val="21"/>
        </w:rPr>
      </w:pPr>
      <w:bookmarkStart w:id="55" w:name="OLE_LINK7"/>
      <w:r>
        <w:rPr>
          <w:rFonts w:hint="eastAsia"/>
          <w:sz w:val="21"/>
          <w:szCs w:val="21"/>
        </w:rPr>
        <w:t>表</w:t>
      </w:r>
      <w:r w:rsidR="00DB0F5F">
        <w:rPr>
          <w:rFonts w:hint="eastAsia"/>
          <w:sz w:val="21"/>
          <w:szCs w:val="21"/>
        </w:rPr>
        <w:t>2</w:t>
      </w:r>
      <w:r>
        <w:rPr>
          <w:sz w:val="21"/>
          <w:szCs w:val="21"/>
        </w:rPr>
        <w:t xml:space="preserve"> </w:t>
      </w:r>
      <w:r w:rsidR="00DB0F5F">
        <w:rPr>
          <w:rFonts w:hint="eastAsia"/>
          <w:sz w:val="21"/>
          <w:szCs w:val="21"/>
        </w:rPr>
        <w:t>14</w:t>
      </w:r>
      <w:r w:rsidR="007027FA" w:rsidRPr="007027FA">
        <w:rPr>
          <w:rFonts w:hint="eastAsia"/>
          <w:sz w:val="21"/>
          <w:szCs w:val="21"/>
        </w:rPr>
        <w:t>d无侧限抗压强度</w:t>
      </w:r>
      <w:r>
        <w:rPr>
          <w:rFonts w:hint="eastAsia"/>
          <w:sz w:val="21"/>
          <w:szCs w:val="21"/>
        </w:rPr>
        <w:t>验证试验结果</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58"/>
        <w:gridCol w:w="958"/>
        <w:gridCol w:w="2224"/>
        <w:gridCol w:w="961"/>
        <w:gridCol w:w="961"/>
        <w:gridCol w:w="2224"/>
      </w:tblGrid>
      <w:tr w:rsidR="00844E82" w:rsidRPr="00F83345" w14:paraId="500D40A7" w14:textId="77777777" w:rsidTr="00844E82">
        <w:trPr>
          <w:trHeight w:val="300"/>
        </w:trPr>
        <w:tc>
          <w:tcPr>
            <w:tcW w:w="578" w:type="pct"/>
            <w:tcBorders>
              <w:bottom w:val="single" w:sz="8" w:space="0" w:color="auto"/>
            </w:tcBorders>
            <w:noWrap/>
            <w:vAlign w:val="center"/>
          </w:tcPr>
          <w:bookmarkEnd w:id="55"/>
          <w:p w14:paraId="08CDF893" w14:textId="13437382" w:rsidR="00844E82" w:rsidRPr="00F83345" w:rsidRDefault="003060B6" w:rsidP="00844E82">
            <w:pPr>
              <w:widowControl/>
              <w:jc w:val="center"/>
              <w:rPr>
                <w:rFonts w:ascii="宋体" w:eastAsia="宋体" w:hAnsi="宋体" w:cs="Times New Roman" w:hint="eastAsia"/>
                <w:b/>
                <w:bCs/>
                <w:color w:val="000000"/>
                <w:kern w:val="0"/>
                <w:sz w:val="18"/>
                <w:szCs w:val="18"/>
              </w:rPr>
            </w:pPr>
            <w:r w:rsidRPr="00F83345">
              <w:rPr>
                <w:rFonts w:ascii="宋体" w:eastAsia="宋体" w:hAnsi="宋体" w:hint="eastAsia"/>
                <w:b/>
                <w:bCs/>
                <w:color w:val="000000"/>
                <w:sz w:val="18"/>
                <w:szCs w:val="18"/>
              </w:rPr>
              <w:t>样品编号</w:t>
            </w:r>
          </w:p>
        </w:tc>
        <w:tc>
          <w:tcPr>
            <w:tcW w:w="578" w:type="pct"/>
            <w:tcBorders>
              <w:bottom w:val="single" w:sz="8" w:space="0" w:color="auto"/>
            </w:tcBorders>
            <w:noWrap/>
            <w:vAlign w:val="center"/>
          </w:tcPr>
          <w:p w14:paraId="60C5CDA2" w14:textId="316E3062" w:rsidR="00844E82" w:rsidRPr="00F83345" w:rsidRDefault="00844E82" w:rsidP="00844E82">
            <w:pPr>
              <w:widowControl/>
              <w:jc w:val="center"/>
              <w:rPr>
                <w:rFonts w:ascii="宋体" w:eastAsia="宋体" w:hAnsi="宋体" w:cs="宋体" w:hint="eastAsia"/>
                <w:b/>
                <w:bCs/>
                <w:color w:val="000000"/>
                <w:kern w:val="0"/>
                <w:sz w:val="18"/>
                <w:szCs w:val="18"/>
              </w:rPr>
            </w:pPr>
            <w:r w:rsidRPr="00F83345">
              <w:rPr>
                <w:rFonts w:ascii="宋体" w:eastAsia="宋体" w:hAnsi="宋体" w:cs="Times New Roman" w:hint="eastAsia"/>
                <w:b/>
                <w:bCs/>
                <w:color w:val="000000"/>
                <w:kern w:val="0"/>
                <w:sz w:val="18"/>
                <w:szCs w:val="18"/>
              </w:rPr>
              <w:t>结构层</w:t>
            </w:r>
          </w:p>
        </w:tc>
        <w:tc>
          <w:tcPr>
            <w:tcW w:w="1342" w:type="pct"/>
            <w:tcBorders>
              <w:bottom w:val="single" w:sz="8" w:space="0" w:color="auto"/>
            </w:tcBorders>
            <w:noWrap/>
            <w:vAlign w:val="center"/>
          </w:tcPr>
          <w:p w14:paraId="1F6E9C77" w14:textId="16E868DC" w:rsidR="00844E82" w:rsidRPr="00F83345" w:rsidRDefault="00844E82" w:rsidP="00844E82">
            <w:pPr>
              <w:widowControl/>
              <w:jc w:val="center"/>
              <w:rPr>
                <w:rFonts w:ascii="宋体" w:eastAsia="宋体" w:hAnsi="宋体" w:cs="宋体" w:hint="eastAsia"/>
                <w:b/>
                <w:bCs/>
                <w:color w:val="FF0000"/>
                <w:kern w:val="0"/>
                <w:sz w:val="18"/>
                <w:szCs w:val="18"/>
              </w:rPr>
            </w:pPr>
            <w:r w:rsidRPr="00F83345">
              <w:rPr>
                <w:rFonts w:ascii="宋体" w:eastAsia="宋体" w:hAnsi="宋体" w:cs="宋体" w:hint="eastAsia"/>
                <w:b/>
                <w:bCs/>
                <w:color w:val="000000"/>
                <w:kern w:val="0"/>
                <w:sz w:val="18"/>
                <w:szCs w:val="18"/>
              </w:rPr>
              <w:t>无侧限抗压强度</w:t>
            </w:r>
            <w:r w:rsidR="00B93515">
              <w:rPr>
                <w:rFonts w:ascii="宋体" w:eastAsia="宋体" w:hAnsi="宋体" w:cs="宋体" w:hint="eastAsia"/>
                <w:b/>
                <w:bCs/>
                <w:color w:val="000000"/>
                <w:kern w:val="0"/>
                <w:sz w:val="18"/>
                <w:szCs w:val="18"/>
              </w:rPr>
              <w:t>/</w:t>
            </w:r>
            <w:r w:rsidRPr="00F83345">
              <w:rPr>
                <w:rFonts w:ascii="宋体" w:eastAsia="宋体" w:hAnsi="宋体" w:cs="宋体" w:hint="eastAsia"/>
                <w:b/>
                <w:bCs/>
                <w:color w:val="000000"/>
                <w:kern w:val="0"/>
                <w:sz w:val="18"/>
                <w:szCs w:val="18"/>
              </w:rPr>
              <w:t>MPa</w:t>
            </w:r>
          </w:p>
        </w:tc>
        <w:tc>
          <w:tcPr>
            <w:tcW w:w="580" w:type="pct"/>
            <w:tcBorders>
              <w:bottom w:val="single" w:sz="8" w:space="0" w:color="auto"/>
            </w:tcBorders>
            <w:noWrap/>
            <w:vAlign w:val="center"/>
          </w:tcPr>
          <w:p w14:paraId="7175482F" w14:textId="744F7A28" w:rsidR="00844E82" w:rsidRPr="00F83345" w:rsidRDefault="003060B6" w:rsidP="00844E82">
            <w:pPr>
              <w:widowControl/>
              <w:jc w:val="center"/>
              <w:rPr>
                <w:rFonts w:ascii="宋体" w:eastAsia="宋体" w:hAnsi="宋体" w:cs="宋体" w:hint="eastAsia"/>
                <w:b/>
                <w:bCs/>
                <w:color w:val="000000"/>
                <w:kern w:val="0"/>
                <w:sz w:val="18"/>
                <w:szCs w:val="18"/>
              </w:rPr>
            </w:pPr>
            <w:r w:rsidRPr="00F83345">
              <w:rPr>
                <w:rFonts w:ascii="宋体" w:eastAsia="宋体" w:hAnsi="宋体" w:hint="eastAsia"/>
                <w:b/>
                <w:bCs/>
                <w:color w:val="000000"/>
                <w:sz w:val="18"/>
                <w:szCs w:val="18"/>
              </w:rPr>
              <w:t>样品编号</w:t>
            </w:r>
          </w:p>
        </w:tc>
        <w:tc>
          <w:tcPr>
            <w:tcW w:w="580" w:type="pct"/>
            <w:tcBorders>
              <w:bottom w:val="single" w:sz="8" w:space="0" w:color="auto"/>
            </w:tcBorders>
            <w:noWrap/>
            <w:vAlign w:val="center"/>
          </w:tcPr>
          <w:p w14:paraId="3B5F33CD" w14:textId="04DCCB5C" w:rsidR="00844E82" w:rsidRPr="00F83345" w:rsidRDefault="00844E82" w:rsidP="00844E82">
            <w:pPr>
              <w:widowControl/>
              <w:jc w:val="center"/>
              <w:rPr>
                <w:rFonts w:ascii="宋体" w:eastAsia="宋体" w:hAnsi="宋体" w:cs="宋体" w:hint="eastAsia"/>
                <w:b/>
                <w:bCs/>
                <w:color w:val="000000"/>
                <w:kern w:val="0"/>
                <w:sz w:val="18"/>
                <w:szCs w:val="18"/>
              </w:rPr>
            </w:pPr>
            <w:r w:rsidRPr="00F83345">
              <w:rPr>
                <w:rFonts w:ascii="宋体" w:eastAsia="宋体" w:hAnsi="宋体" w:cs="Times New Roman" w:hint="eastAsia"/>
                <w:b/>
                <w:bCs/>
                <w:color w:val="000000"/>
                <w:kern w:val="0"/>
                <w:sz w:val="18"/>
                <w:szCs w:val="18"/>
              </w:rPr>
              <w:t>结构层</w:t>
            </w:r>
          </w:p>
        </w:tc>
        <w:tc>
          <w:tcPr>
            <w:tcW w:w="1342" w:type="pct"/>
            <w:tcBorders>
              <w:bottom w:val="single" w:sz="8" w:space="0" w:color="auto"/>
            </w:tcBorders>
            <w:noWrap/>
            <w:vAlign w:val="center"/>
          </w:tcPr>
          <w:p w14:paraId="4E531BB5" w14:textId="6D0B78F1" w:rsidR="00844E82" w:rsidRPr="00F83345" w:rsidRDefault="00844E82" w:rsidP="00844E82">
            <w:pPr>
              <w:widowControl/>
              <w:jc w:val="center"/>
              <w:rPr>
                <w:rFonts w:ascii="宋体" w:eastAsia="宋体" w:hAnsi="宋体" w:cs="宋体" w:hint="eastAsia"/>
                <w:b/>
                <w:bCs/>
                <w:color w:val="000000"/>
                <w:kern w:val="0"/>
                <w:sz w:val="18"/>
                <w:szCs w:val="18"/>
              </w:rPr>
            </w:pPr>
            <w:r w:rsidRPr="00F83345">
              <w:rPr>
                <w:rFonts w:ascii="宋体" w:eastAsia="宋体" w:hAnsi="宋体" w:cs="宋体" w:hint="eastAsia"/>
                <w:b/>
                <w:bCs/>
                <w:color w:val="000000"/>
                <w:kern w:val="0"/>
                <w:sz w:val="18"/>
                <w:szCs w:val="18"/>
              </w:rPr>
              <w:t>无侧限抗压强度</w:t>
            </w:r>
            <w:r w:rsidR="00B93515">
              <w:rPr>
                <w:rFonts w:ascii="宋体" w:eastAsia="宋体" w:hAnsi="宋体" w:cs="宋体" w:hint="eastAsia"/>
                <w:b/>
                <w:bCs/>
                <w:color w:val="000000"/>
                <w:kern w:val="0"/>
                <w:sz w:val="18"/>
                <w:szCs w:val="18"/>
              </w:rPr>
              <w:t>/</w:t>
            </w:r>
            <w:r w:rsidRPr="00F83345">
              <w:rPr>
                <w:rFonts w:ascii="宋体" w:eastAsia="宋体" w:hAnsi="宋体" w:cs="宋体" w:hint="eastAsia"/>
                <w:b/>
                <w:bCs/>
                <w:color w:val="000000"/>
                <w:kern w:val="0"/>
                <w:sz w:val="18"/>
                <w:szCs w:val="18"/>
              </w:rPr>
              <w:t>MPa</w:t>
            </w:r>
          </w:p>
        </w:tc>
      </w:tr>
      <w:tr w:rsidR="00844E82" w:rsidRPr="00F83345" w14:paraId="65BF20B3" w14:textId="77777777" w:rsidTr="00844E82">
        <w:trPr>
          <w:trHeight w:val="300"/>
        </w:trPr>
        <w:tc>
          <w:tcPr>
            <w:tcW w:w="578" w:type="pct"/>
            <w:tcBorders>
              <w:top w:val="single" w:sz="8" w:space="0" w:color="auto"/>
              <w:tl2br w:val="nil"/>
              <w:tr2bl w:val="nil"/>
            </w:tcBorders>
            <w:noWrap/>
            <w:vAlign w:val="center"/>
          </w:tcPr>
          <w:p w14:paraId="277614D2" w14:textId="7680D701" w:rsidR="00844E82" w:rsidRPr="00F83345" w:rsidRDefault="00844E82" w:rsidP="00364C03">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w:t>
            </w:r>
          </w:p>
        </w:tc>
        <w:tc>
          <w:tcPr>
            <w:tcW w:w="578" w:type="pct"/>
            <w:tcBorders>
              <w:top w:val="single" w:sz="8" w:space="0" w:color="auto"/>
              <w:tl2br w:val="nil"/>
              <w:tr2bl w:val="nil"/>
            </w:tcBorders>
            <w:noWrap/>
            <w:vAlign w:val="center"/>
          </w:tcPr>
          <w:p w14:paraId="78098112" w14:textId="0B1766F1"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op w:val="single" w:sz="8" w:space="0" w:color="auto"/>
              <w:tl2br w:val="nil"/>
              <w:tr2bl w:val="nil"/>
            </w:tcBorders>
            <w:noWrap/>
            <w:vAlign w:val="center"/>
          </w:tcPr>
          <w:p w14:paraId="1FA98601" w14:textId="107A7AA3" w:rsidR="00844E82" w:rsidRPr="00F83345" w:rsidRDefault="00844E82" w:rsidP="00966ADC">
            <w:pPr>
              <w:widowControl/>
              <w:jc w:val="center"/>
              <w:rPr>
                <w:rFonts w:ascii="宋体" w:eastAsia="宋体" w:hAnsi="宋体" w:cs="宋体" w:hint="eastAsia"/>
                <w:color w:val="FF0000"/>
                <w:kern w:val="0"/>
                <w:sz w:val="18"/>
                <w:szCs w:val="18"/>
              </w:rPr>
            </w:pPr>
            <w:r w:rsidRPr="00F83345">
              <w:rPr>
                <w:rFonts w:ascii="宋体" w:eastAsia="宋体" w:hAnsi="宋体" w:cs="宋体" w:hint="eastAsia"/>
                <w:kern w:val="0"/>
                <w:sz w:val="18"/>
                <w:szCs w:val="18"/>
              </w:rPr>
              <w:t>3.4</w:t>
            </w:r>
          </w:p>
        </w:tc>
        <w:tc>
          <w:tcPr>
            <w:tcW w:w="580" w:type="pct"/>
            <w:tcBorders>
              <w:top w:val="single" w:sz="8" w:space="0" w:color="auto"/>
              <w:tl2br w:val="nil"/>
              <w:tr2bl w:val="nil"/>
            </w:tcBorders>
            <w:noWrap/>
            <w:vAlign w:val="center"/>
          </w:tcPr>
          <w:p w14:paraId="45868E95" w14:textId="6D2EFCF2"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w:t>
            </w:r>
          </w:p>
        </w:tc>
        <w:tc>
          <w:tcPr>
            <w:tcW w:w="580" w:type="pct"/>
            <w:tcBorders>
              <w:top w:val="single" w:sz="8" w:space="0" w:color="auto"/>
              <w:tl2br w:val="nil"/>
              <w:tr2bl w:val="nil"/>
            </w:tcBorders>
            <w:noWrap/>
            <w:vAlign w:val="center"/>
          </w:tcPr>
          <w:p w14:paraId="5618C923" w14:textId="2606C7E2"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op w:val="single" w:sz="8" w:space="0" w:color="auto"/>
              <w:tl2br w:val="nil"/>
              <w:tr2bl w:val="nil"/>
            </w:tcBorders>
            <w:noWrap/>
            <w:vAlign w:val="center"/>
          </w:tcPr>
          <w:p w14:paraId="0FE929D8" w14:textId="633441D3"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3.8</w:t>
            </w:r>
          </w:p>
        </w:tc>
      </w:tr>
      <w:tr w:rsidR="00844E82" w:rsidRPr="00F83345" w14:paraId="677AB477" w14:textId="77777777" w:rsidTr="00844E82">
        <w:trPr>
          <w:trHeight w:val="300"/>
        </w:trPr>
        <w:tc>
          <w:tcPr>
            <w:tcW w:w="578" w:type="pct"/>
            <w:tcBorders>
              <w:tl2br w:val="nil"/>
              <w:tr2bl w:val="nil"/>
            </w:tcBorders>
            <w:noWrap/>
            <w:vAlign w:val="center"/>
          </w:tcPr>
          <w:p w14:paraId="70566A03" w14:textId="47C5302F" w:rsidR="00844E82" w:rsidRPr="00F83345" w:rsidRDefault="00844E82" w:rsidP="00364C03">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w:t>
            </w:r>
          </w:p>
        </w:tc>
        <w:tc>
          <w:tcPr>
            <w:tcW w:w="578" w:type="pct"/>
            <w:tcBorders>
              <w:tl2br w:val="nil"/>
              <w:tr2bl w:val="nil"/>
            </w:tcBorders>
            <w:noWrap/>
            <w:vAlign w:val="center"/>
          </w:tcPr>
          <w:p w14:paraId="3E2DE003" w14:textId="0B585C3A"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00F7B4BA" w14:textId="636E39D2"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3.5</w:t>
            </w:r>
          </w:p>
        </w:tc>
        <w:tc>
          <w:tcPr>
            <w:tcW w:w="580" w:type="pct"/>
            <w:tcBorders>
              <w:tl2br w:val="nil"/>
              <w:tr2bl w:val="nil"/>
            </w:tcBorders>
            <w:noWrap/>
            <w:vAlign w:val="center"/>
          </w:tcPr>
          <w:p w14:paraId="39DCEAAF" w14:textId="66CE32B6"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9</w:t>
            </w:r>
          </w:p>
        </w:tc>
        <w:tc>
          <w:tcPr>
            <w:tcW w:w="580" w:type="pct"/>
            <w:tcBorders>
              <w:tl2br w:val="nil"/>
              <w:tr2bl w:val="nil"/>
            </w:tcBorders>
            <w:noWrap/>
            <w:vAlign w:val="center"/>
          </w:tcPr>
          <w:p w14:paraId="6B240E5E" w14:textId="475C503D"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61482CCC" w14:textId="16A1ACA5" w:rsidR="00844E82" w:rsidRPr="00F83345" w:rsidRDefault="00844E82" w:rsidP="00966ADC">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4.8</w:t>
            </w:r>
          </w:p>
        </w:tc>
      </w:tr>
      <w:tr w:rsidR="00844E82" w:rsidRPr="00F83345" w14:paraId="1DD71910" w14:textId="77777777" w:rsidTr="00844E82">
        <w:trPr>
          <w:trHeight w:val="300"/>
        </w:trPr>
        <w:tc>
          <w:tcPr>
            <w:tcW w:w="578" w:type="pct"/>
            <w:tcBorders>
              <w:tl2br w:val="nil"/>
              <w:tr2bl w:val="nil"/>
            </w:tcBorders>
            <w:noWrap/>
            <w:vAlign w:val="center"/>
          </w:tcPr>
          <w:p w14:paraId="696A16AA" w14:textId="72D6476C" w:rsidR="00844E82" w:rsidRPr="00F83345" w:rsidRDefault="00844E82" w:rsidP="00364C03">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3</w:t>
            </w:r>
          </w:p>
        </w:tc>
        <w:tc>
          <w:tcPr>
            <w:tcW w:w="578" w:type="pct"/>
            <w:tcBorders>
              <w:tl2br w:val="nil"/>
              <w:tr2bl w:val="nil"/>
            </w:tcBorders>
            <w:noWrap/>
          </w:tcPr>
          <w:p w14:paraId="25F46501" w14:textId="35A732B9"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2BD3AAC3" w14:textId="731E0868"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4.9</w:t>
            </w:r>
          </w:p>
        </w:tc>
        <w:tc>
          <w:tcPr>
            <w:tcW w:w="580" w:type="pct"/>
            <w:tcBorders>
              <w:tl2br w:val="nil"/>
              <w:tr2bl w:val="nil"/>
            </w:tcBorders>
            <w:noWrap/>
            <w:vAlign w:val="center"/>
          </w:tcPr>
          <w:p w14:paraId="724AB4AF" w14:textId="7DE5FBFA"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11</w:t>
            </w:r>
          </w:p>
        </w:tc>
        <w:tc>
          <w:tcPr>
            <w:tcW w:w="580" w:type="pct"/>
            <w:tcBorders>
              <w:tl2br w:val="nil"/>
              <w:tr2bl w:val="nil"/>
            </w:tcBorders>
            <w:noWrap/>
            <w:vAlign w:val="center"/>
          </w:tcPr>
          <w:p w14:paraId="3702801B" w14:textId="0F3C29FC" w:rsidR="00844E82" w:rsidRPr="00F83345" w:rsidRDefault="00844E82" w:rsidP="00364C03">
            <w:pPr>
              <w:widowControl/>
              <w:jc w:val="center"/>
              <w:rPr>
                <w:rFonts w:ascii="宋体" w:eastAsia="宋体" w:hAnsi="宋体" w:cs="宋体" w:hint="eastAsia"/>
                <w:color w:val="EE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75F96040" w14:textId="788C4699"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EE0000"/>
                <w:kern w:val="0"/>
                <w:sz w:val="18"/>
                <w:szCs w:val="18"/>
              </w:rPr>
              <w:t>5.1</w:t>
            </w:r>
          </w:p>
        </w:tc>
      </w:tr>
      <w:tr w:rsidR="00844E82" w:rsidRPr="00F83345" w14:paraId="3B4D5D68" w14:textId="77777777" w:rsidTr="00844E82">
        <w:trPr>
          <w:trHeight w:val="300"/>
        </w:trPr>
        <w:tc>
          <w:tcPr>
            <w:tcW w:w="578" w:type="pct"/>
            <w:tcBorders>
              <w:tl2br w:val="nil"/>
              <w:tr2bl w:val="nil"/>
            </w:tcBorders>
            <w:noWrap/>
            <w:vAlign w:val="center"/>
          </w:tcPr>
          <w:p w14:paraId="5FE9364E" w14:textId="29EF0F6A" w:rsidR="00844E82" w:rsidRPr="00F83345" w:rsidRDefault="00844E82" w:rsidP="00364C03">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5</w:t>
            </w:r>
          </w:p>
        </w:tc>
        <w:tc>
          <w:tcPr>
            <w:tcW w:w="578" w:type="pct"/>
            <w:tcBorders>
              <w:tl2br w:val="nil"/>
              <w:tr2bl w:val="nil"/>
            </w:tcBorders>
            <w:noWrap/>
          </w:tcPr>
          <w:p w14:paraId="10D530B8" w14:textId="6A51AF8F"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5DBAC946" w14:textId="1FFC0609"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4.2</w:t>
            </w:r>
          </w:p>
        </w:tc>
        <w:tc>
          <w:tcPr>
            <w:tcW w:w="580" w:type="pct"/>
            <w:tcBorders>
              <w:tl2br w:val="nil"/>
              <w:tr2bl w:val="nil"/>
            </w:tcBorders>
            <w:noWrap/>
            <w:vAlign w:val="center"/>
          </w:tcPr>
          <w:p w14:paraId="61C878BD" w14:textId="03F22EBE"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w:t>
            </w:r>
            <w:r w:rsidR="00144BB9" w:rsidRPr="00F83345">
              <w:rPr>
                <w:rFonts w:ascii="宋体" w:eastAsia="宋体" w:hAnsi="宋体" w:cs="宋体" w:hint="eastAsia"/>
                <w:color w:val="000000"/>
                <w:kern w:val="0"/>
                <w:sz w:val="18"/>
                <w:szCs w:val="18"/>
              </w:rPr>
              <w:t>4</w:t>
            </w:r>
          </w:p>
        </w:tc>
        <w:tc>
          <w:tcPr>
            <w:tcW w:w="580" w:type="pct"/>
            <w:tcBorders>
              <w:tl2br w:val="nil"/>
              <w:tr2bl w:val="nil"/>
            </w:tcBorders>
            <w:noWrap/>
            <w:vAlign w:val="center"/>
          </w:tcPr>
          <w:p w14:paraId="62CCE398" w14:textId="40B05C0F" w:rsidR="00844E82" w:rsidRPr="00F83345" w:rsidRDefault="00B01515"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69441E80" w14:textId="4B100094" w:rsidR="00844E82" w:rsidRPr="00F83345" w:rsidRDefault="00144BB9"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4.5</w:t>
            </w:r>
          </w:p>
        </w:tc>
      </w:tr>
      <w:tr w:rsidR="00844E82" w:rsidRPr="00F83345" w14:paraId="447FBAB6" w14:textId="77777777" w:rsidTr="00844E82">
        <w:trPr>
          <w:trHeight w:val="300"/>
        </w:trPr>
        <w:tc>
          <w:tcPr>
            <w:tcW w:w="578" w:type="pct"/>
            <w:tcBorders>
              <w:tl2br w:val="nil"/>
              <w:tr2bl w:val="nil"/>
            </w:tcBorders>
            <w:noWrap/>
            <w:vAlign w:val="center"/>
          </w:tcPr>
          <w:p w14:paraId="2205358D" w14:textId="22804A42" w:rsidR="00844E82" w:rsidRPr="00F83345" w:rsidRDefault="00844E82" w:rsidP="00364C03">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6</w:t>
            </w:r>
          </w:p>
        </w:tc>
        <w:tc>
          <w:tcPr>
            <w:tcW w:w="578" w:type="pct"/>
            <w:tcBorders>
              <w:tl2br w:val="nil"/>
              <w:tr2bl w:val="nil"/>
            </w:tcBorders>
            <w:noWrap/>
          </w:tcPr>
          <w:p w14:paraId="3CE422BD" w14:textId="5AC8DE4F"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17156F33" w14:textId="5E154303" w:rsidR="00844E82" w:rsidRPr="00F83345" w:rsidRDefault="00844E82"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4.4</w:t>
            </w:r>
          </w:p>
        </w:tc>
        <w:tc>
          <w:tcPr>
            <w:tcW w:w="580" w:type="pct"/>
            <w:tcBorders>
              <w:tl2br w:val="nil"/>
              <w:tr2bl w:val="nil"/>
            </w:tcBorders>
            <w:noWrap/>
            <w:vAlign w:val="center"/>
          </w:tcPr>
          <w:p w14:paraId="2C57B665" w14:textId="0BDC6322" w:rsidR="00844E82" w:rsidRPr="00F83345" w:rsidRDefault="00144BB9"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15</w:t>
            </w:r>
          </w:p>
        </w:tc>
        <w:tc>
          <w:tcPr>
            <w:tcW w:w="580" w:type="pct"/>
            <w:tcBorders>
              <w:tl2br w:val="nil"/>
              <w:tr2bl w:val="nil"/>
            </w:tcBorders>
            <w:noWrap/>
            <w:vAlign w:val="center"/>
          </w:tcPr>
          <w:p w14:paraId="3BFD0361" w14:textId="6672652B" w:rsidR="00844E82" w:rsidRPr="00F83345" w:rsidRDefault="00B01515"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74776D09" w14:textId="04A2C284" w:rsidR="00844E82" w:rsidRPr="00F83345" w:rsidRDefault="00144BB9" w:rsidP="00364C03">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4.2</w:t>
            </w:r>
          </w:p>
        </w:tc>
      </w:tr>
      <w:tr w:rsidR="00E60F91" w:rsidRPr="00F83345" w14:paraId="30CC33E5" w14:textId="77777777" w:rsidTr="00EF4FF5">
        <w:trPr>
          <w:trHeight w:val="300"/>
        </w:trPr>
        <w:tc>
          <w:tcPr>
            <w:tcW w:w="578" w:type="pct"/>
            <w:tcBorders>
              <w:tl2br w:val="nil"/>
              <w:tr2bl w:val="nil"/>
            </w:tcBorders>
            <w:noWrap/>
            <w:vAlign w:val="center"/>
          </w:tcPr>
          <w:p w14:paraId="732AA2D2" w14:textId="2EAD884A" w:rsidR="00E60F91" w:rsidRPr="00F83345" w:rsidRDefault="00E60F91" w:rsidP="00E60F9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7</w:t>
            </w:r>
          </w:p>
        </w:tc>
        <w:tc>
          <w:tcPr>
            <w:tcW w:w="578" w:type="pct"/>
            <w:tcBorders>
              <w:tl2br w:val="nil"/>
              <w:tr2bl w:val="nil"/>
            </w:tcBorders>
            <w:noWrap/>
          </w:tcPr>
          <w:p w14:paraId="45B546CD" w14:textId="670562F9"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566A11B2" w14:textId="68C2C327"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3.1</w:t>
            </w:r>
          </w:p>
        </w:tc>
        <w:tc>
          <w:tcPr>
            <w:tcW w:w="580" w:type="pct"/>
            <w:tcBorders>
              <w:tl2br w:val="nil"/>
              <w:tr2bl w:val="nil"/>
            </w:tcBorders>
            <w:noWrap/>
            <w:vAlign w:val="center"/>
          </w:tcPr>
          <w:p w14:paraId="3E35B0BB" w14:textId="787E3E52" w:rsidR="00E60F91" w:rsidRPr="00F83345" w:rsidRDefault="00144BB9"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16</w:t>
            </w:r>
          </w:p>
        </w:tc>
        <w:tc>
          <w:tcPr>
            <w:tcW w:w="580" w:type="pct"/>
            <w:tcBorders>
              <w:tl2br w:val="nil"/>
              <w:tr2bl w:val="nil"/>
            </w:tcBorders>
            <w:noWrap/>
          </w:tcPr>
          <w:p w14:paraId="2CC9D252" w14:textId="1DC4B985"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55966C34" w14:textId="625BE6DB"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4.7</w:t>
            </w:r>
          </w:p>
        </w:tc>
      </w:tr>
      <w:tr w:rsidR="00E60F91" w:rsidRPr="00F83345" w14:paraId="564C8BD6" w14:textId="77777777" w:rsidTr="00EF4FF5">
        <w:trPr>
          <w:trHeight w:val="300"/>
        </w:trPr>
        <w:tc>
          <w:tcPr>
            <w:tcW w:w="578" w:type="pct"/>
            <w:tcBorders>
              <w:tl2br w:val="nil"/>
              <w:tr2bl w:val="nil"/>
            </w:tcBorders>
            <w:noWrap/>
            <w:vAlign w:val="center"/>
          </w:tcPr>
          <w:p w14:paraId="24EF9A21" w14:textId="1331FDE5" w:rsidR="00E60F91" w:rsidRPr="00F83345" w:rsidRDefault="00E60F91" w:rsidP="00E60F9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8</w:t>
            </w:r>
          </w:p>
        </w:tc>
        <w:tc>
          <w:tcPr>
            <w:tcW w:w="578" w:type="pct"/>
            <w:tcBorders>
              <w:tl2br w:val="nil"/>
              <w:tr2bl w:val="nil"/>
            </w:tcBorders>
            <w:noWrap/>
          </w:tcPr>
          <w:p w14:paraId="16F8B7D6" w14:textId="54B2E856"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5EB14A08" w14:textId="06B201B7"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7.0</w:t>
            </w:r>
          </w:p>
        </w:tc>
        <w:tc>
          <w:tcPr>
            <w:tcW w:w="580" w:type="pct"/>
            <w:tcBorders>
              <w:tl2br w:val="nil"/>
              <w:tr2bl w:val="nil"/>
            </w:tcBorders>
            <w:noWrap/>
            <w:vAlign w:val="center"/>
          </w:tcPr>
          <w:p w14:paraId="52720513" w14:textId="4396269C" w:rsidR="00E60F91" w:rsidRPr="00F83345" w:rsidRDefault="00144BB9"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17</w:t>
            </w:r>
          </w:p>
        </w:tc>
        <w:tc>
          <w:tcPr>
            <w:tcW w:w="580" w:type="pct"/>
            <w:tcBorders>
              <w:tl2br w:val="nil"/>
              <w:tr2bl w:val="nil"/>
            </w:tcBorders>
            <w:noWrap/>
          </w:tcPr>
          <w:p w14:paraId="7B398084" w14:textId="1F0DD73E" w:rsidR="00E60F91" w:rsidRPr="00F83345" w:rsidRDefault="00E60F91"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68044741" w14:textId="4BBDA0E3" w:rsidR="00E60F91" w:rsidRPr="00F83345" w:rsidRDefault="00144BB9" w:rsidP="00E60F9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EE0000"/>
                <w:kern w:val="0"/>
                <w:sz w:val="18"/>
                <w:szCs w:val="18"/>
              </w:rPr>
              <w:t>6.0</w:t>
            </w:r>
          </w:p>
        </w:tc>
      </w:tr>
      <w:tr w:rsidR="004C7A55" w:rsidRPr="00F83345" w14:paraId="6F07851A" w14:textId="77777777" w:rsidTr="00F67E25">
        <w:trPr>
          <w:trHeight w:val="300"/>
        </w:trPr>
        <w:tc>
          <w:tcPr>
            <w:tcW w:w="578" w:type="pct"/>
            <w:tcBorders>
              <w:tl2br w:val="nil"/>
              <w:tr2bl w:val="nil"/>
            </w:tcBorders>
            <w:noWrap/>
            <w:vAlign w:val="center"/>
          </w:tcPr>
          <w:p w14:paraId="519D8721" w14:textId="5746670A" w:rsidR="004C7A55" w:rsidRPr="00F83345" w:rsidRDefault="004C7A55" w:rsidP="004C7A55">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10</w:t>
            </w:r>
          </w:p>
        </w:tc>
        <w:tc>
          <w:tcPr>
            <w:tcW w:w="578" w:type="pct"/>
            <w:tcBorders>
              <w:tl2br w:val="nil"/>
              <w:tr2bl w:val="nil"/>
            </w:tcBorders>
            <w:noWrap/>
          </w:tcPr>
          <w:p w14:paraId="2355D688" w14:textId="6E880B13"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2F13D535" w14:textId="4E616F52" w:rsidR="004C7A55" w:rsidRPr="00F83345" w:rsidRDefault="004C7A55" w:rsidP="004C7A55">
            <w:pPr>
              <w:widowControl/>
              <w:jc w:val="center"/>
              <w:rPr>
                <w:rFonts w:ascii="宋体" w:eastAsia="宋体" w:hAnsi="宋体" w:cs="宋体" w:hint="eastAsia"/>
                <w:color w:val="FF0000"/>
                <w:kern w:val="0"/>
                <w:sz w:val="18"/>
                <w:szCs w:val="18"/>
              </w:rPr>
            </w:pPr>
            <w:r w:rsidRPr="00F83345">
              <w:rPr>
                <w:rFonts w:ascii="宋体" w:eastAsia="宋体" w:hAnsi="宋体" w:cs="宋体" w:hint="eastAsia"/>
                <w:kern w:val="0"/>
                <w:sz w:val="18"/>
                <w:szCs w:val="18"/>
              </w:rPr>
              <w:t>3.8</w:t>
            </w:r>
          </w:p>
        </w:tc>
        <w:tc>
          <w:tcPr>
            <w:tcW w:w="580" w:type="pct"/>
            <w:tcBorders>
              <w:tl2br w:val="nil"/>
              <w:tr2bl w:val="nil"/>
            </w:tcBorders>
            <w:noWrap/>
            <w:vAlign w:val="center"/>
          </w:tcPr>
          <w:p w14:paraId="26E715C4" w14:textId="1B9289E1" w:rsidR="004C7A55" w:rsidRPr="00F83345" w:rsidRDefault="00144BB9" w:rsidP="004C7A55">
            <w:pPr>
              <w:widowControl/>
              <w:jc w:val="center"/>
              <w:rPr>
                <w:rFonts w:ascii="宋体" w:eastAsia="宋体" w:hAnsi="宋体" w:cs="宋体" w:hint="eastAsia"/>
                <w:color w:val="FF0000"/>
                <w:kern w:val="0"/>
                <w:sz w:val="18"/>
                <w:szCs w:val="18"/>
              </w:rPr>
            </w:pPr>
            <w:r w:rsidRPr="00F83345">
              <w:rPr>
                <w:rFonts w:ascii="宋体" w:eastAsia="宋体" w:hAnsi="宋体" w:cs="宋体" w:hint="eastAsia"/>
                <w:kern w:val="0"/>
                <w:sz w:val="18"/>
                <w:szCs w:val="18"/>
              </w:rPr>
              <w:t>18</w:t>
            </w:r>
          </w:p>
        </w:tc>
        <w:tc>
          <w:tcPr>
            <w:tcW w:w="580" w:type="pct"/>
            <w:tcBorders>
              <w:tl2br w:val="nil"/>
              <w:tr2bl w:val="nil"/>
            </w:tcBorders>
            <w:noWrap/>
          </w:tcPr>
          <w:p w14:paraId="0A3ACCEF" w14:textId="4DCBD9E0"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0CD4A04E" w14:textId="58CDD0E3" w:rsidR="004C7A55" w:rsidRPr="00F83345" w:rsidRDefault="002B0403"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4.3</w:t>
            </w:r>
          </w:p>
        </w:tc>
      </w:tr>
      <w:tr w:rsidR="004C7A55" w:rsidRPr="00F83345" w14:paraId="1FE96798" w14:textId="77777777" w:rsidTr="00B400CA">
        <w:trPr>
          <w:trHeight w:val="300"/>
        </w:trPr>
        <w:tc>
          <w:tcPr>
            <w:tcW w:w="578" w:type="pct"/>
            <w:tcBorders>
              <w:tl2br w:val="nil"/>
              <w:tr2bl w:val="nil"/>
            </w:tcBorders>
            <w:noWrap/>
            <w:vAlign w:val="center"/>
          </w:tcPr>
          <w:p w14:paraId="0E8A2890" w14:textId="7867961B" w:rsidR="004C7A55" w:rsidRPr="00F83345" w:rsidRDefault="004C7A55" w:rsidP="004C7A55">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12</w:t>
            </w:r>
          </w:p>
        </w:tc>
        <w:tc>
          <w:tcPr>
            <w:tcW w:w="578" w:type="pct"/>
            <w:tcBorders>
              <w:tl2br w:val="nil"/>
              <w:tr2bl w:val="nil"/>
            </w:tcBorders>
            <w:noWrap/>
          </w:tcPr>
          <w:p w14:paraId="6542E85D" w14:textId="741DBDF4"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52D91FA3" w14:textId="18A41C0A"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5.3</w:t>
            </w:r>
          </w:p>
        </w:tc>
        <w:tc>
          <w:tcPr>
            <w:tcW w:w="580" w:type="pct"/>
            <w:tcBorders>
              <w:tl2br w:val="nil"/>
              <w:tr2bl w:val="nil"/>
            </w:tcBorders>
            <w:noWrap/>
            <w:vAlign w:val="center"/>
          </w:tcPr>
          <w:p w14:paraId="6E9F809C" w14:textId="6BC4371D" w:rsidR="004C7A55" w:rsidRPr="00F83345" w:rsidRDefault="00144BB9"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19</w:t>
            </w:r>
          </w:p>
        </w:tc>
        <w:tc>
          <w:tcPr>
            <w:tcW w:w="580" w:type="pct"/>
            <w:tcBorders>
              <w:tl2br w:val="nil"/>
              <w:tr2bl w:val="nil"/>
            </w:tcBorders>
            <w:noWrap/>
          </w:tcPr>
          <w:p w14:paraId="7815DD0D" w14:textId="5B21A3A0"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79CE29A4" w14:textId="30148333" w:rsidR="004C7A55" w:rsidRPr="00F83345" w:rsidRDefault="002B0403"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3.6</w:t>
            </w:r>
          </w:p>
        </w:tc>
      </w:tr>
      <w:tr w:rsidR="004C7A55" w:rsidRPr="00F83345" w14:paraId="6854F209" w14:textId="77777777" w:rsidTr="00B400CA">
        <w:trPr>
          <w:trHeight w:val="300"/>
        </w:trPr>
        <w:tc>
          <w:tcPr>
            <w:tcW w:w="578" w:type="pct"/>
            <w:tcBorders>
              <w:tl2br w:val="nil"/>
              <w:tr2bl w:val="nil"/>
            </w:tcBorders>
            <w:noWrap/>
            <w:vAlign w:val="center"/>
          </w:tcPr>
          <w:p w14:paraId="5837EA30" w14:textId="71B03710" w:rsidR="004C7A55" w:rsidRPr="00F83345" w:rsidRDefault="004C7A55" w:rsidP="004C7A55">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13</w:t>
            </w:r>
          </w:p>
        </w:tc>
        <w:tc>
          <w:tcPr>
            <w:tcW w:w="578" w:type="pct"/>
            <w:tcBorders>
              <w:tl2br w:val="nil"/>
              <w:tr2bl w:val="nil"/>
            </w:tcBorders>
            <w:noWrap/>
          </w:tcPr>
          <w:p w14:paraId="74202793" w14:textId="340D22C4"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1342" w:type="pct"/>
            <w:tcBorders>
              <w:tl2br w:val="nil"/>
              <w:tr2bl w:val="nil"/>
            </w:tcBorders>
            <w:noWrap/>
            <w:vAlign w:val="center"/>
          </w:tcPr>
          <w:p w14:paraId="109B2113" w14:textId="0423BB73"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7.1</w:t>
            </w:r>
          </w:p>
        </w:tc>
        <w:tc>
          <w:tcPr>
            <w:tcW w:w="580" w:type="pct"/>
            <w:tcBorders>
              <w:tl2br w:val="nil"/>
              <w:tr2bl w:val="nil"/>
            </w:tcBorders>
            <w:noWrap/>
            <w:vAlign w:val="center"/>
          </w:tcPr>
          <w:p w14:paraId="2A509452" w14:textId="059AD223" w:rsidR="004C7A55" w:rsidRPr="00F83345" w:rsidRDefault="00144BB9"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20</w:t>
            </w:r>
          </w:p>
        </w:tc>
        <w:tc>
          <w:tcPr>
            <w:tcW w:w="580" w:type="pct"/>
            <w:tcBorders>
              <w:tl2br w:val="nil"/>
              <w:tr2bl w:val="nil"/>
            </w:tcBorders>
            <w:noWrap/>
          </w:tcPr>
          <w:p w14:paraId="7056CD07" w14:textId="6EA19787" w:rsidR="004C7A55" w:rsidRPr="00F83345" w:rsidRDefault="004C7A55"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底基层</w:t>
            </w:r>
          </w:p>
        </w:tc>
        <w:tc>
          <w:tcPr>
            <w:tcW w:w="1342" w:type="pct"/>
            <w:tcBorders>
              <w:tl2br w:val="nil"/>
              <w:tr2bl w:val="nil"/>
            </w:tcBorders>
            <w:noWrap/>
            <w:vAlign w:val="center"/>
          </w:tcPr>
          <w:p w14:paraId="4D046B12" w14:textId="14C83BA3" w:rsidR="004C7A55" w:rsidRPr="00F83345" w:rsidRDefault="002B0403" w:rsidP="004C7A5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EE0000"/>
                <w:kern w:val="0"/>
                <w:sz w:val="18"/>
                <w:szCs w:val="18"/>
              </w:rPr>
              <w:t>5.9</w:t>
            </w:r>
          </w:p>
        </w:tc>
      </w:tr>
    </w:tbl>
    <w:p w14:paraId="5494040B" w14:textId="45017D0A" w:rsidR="000276D4" w:rsidRDefault="00E60F91">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道路基层用石膏材料根据道路设计要求基本可以满足各结构层无侧限抗压强度的要求，</w:t>
      </w:r>
      <w:r w:rsidR="00B116C7">
        <w:rPr>
          <w:rFonts w:ascii="宋体" w:eastAsia="宋体" w:hAnsi="宋体" w:cs="Times New Roman" w:hint="eastAsia"/>
          <w:kern w:val="0"/>
          <w:szCs w:val="21"/>
        </w:rPr>
        <w:t>部分</w:t>
      </w:r>
      <w:r w:rsidR="00F660B1">
        <w:rPr>
          <w:rFonts w:ascii="宋体" w:eastAsia="宋体" w:hAnsi="宋体" w:cs="Times New Roman" w:hint="eastAsia"/>
          <w:kern w:val="0"/>
          <w:szCs w:val="21"/>
        </w:rPr>
        <w:t>样品可能因为配合比不合理而导致无侧限抗压强度超过标准要求，道路基层用石膏材料的无侧限抗压强度</w:t>
      </w:r>
      <w:r w:rsidR="00F660B1">
        <w:rPr>
          <w:rFonts w:ascii="宋体" w:eastAsia="宋体" w:hAnsi="宋体" w:cs="Times New Roman"/>
          <w:kern w:val="0"/>
          <w:szCs w:val="21"/>
        </w:rPr>
        <w:t>验证试验</w:t>
      </w:r>
      <w:r w:rsidR="00F660B1">
        <w:rPr>
          <w:rFonts w:ascii="宋体" w:eastAsia="宋体" w:hAnsi="宋体" w:cs="Times New Roman" w:hint="eastAsia"/>
          <w:kern w:val="0"/>
          <w:szCs w:val="21"/>
        </w:rPr>
        <w:t>合格率为85%。</w:t>
      </w:r>
    </w:p>
    <w:p w14:paraId="4D6C049E" w14:textId="72CACF17" w:rsidR="000276D4" w:rsidRDefault="00F660B1" w:rsidP="00F660B1">
      <w:pPr>
        <w:pStyle w:val="af6"/>
        <w:numPr>
          <w:ilvl w:val="2"/>
          <w:numId w:val="6"/>
        </w:numPr>
        <w:spacing w:line="360" w:lineRule="auto"/>
        <w:ind w:firstLineChars="0"/>
        <w:rPr>
          <w:rFonts w:ascii="宋体" w:eastAsia="宋体" w:hAnsi="宋体" w:hint="eastAsia"/>
          <w:b/>
          <w:bCs/>
          <w:szCs w:val="21"/>
        </w:rPr>
      </w:pPr>
      <w:r>
        <w:rPr>
          <w:rFonts w:ascii="宋体" w:eastAsia="宋体" w:hAnsi="宋体" w:hint="eastAsia"/>
          <w:b/>
          <w:bCs/>
          <w:szCs w:val="21"/>
        </w:rPr>
        <w:t>最小承载比</w:t>
      </w:r>
    </w:p>
    <w:p w14:paraId="43FA0D72" w14:textId="25D11DD9" w:rsidR="000276D4" w:rsidRDefault="005D2CBC">
      <w:pPr>
        <w:spacing w:line="360" w:lineRule="auto"/>
        <w:ind w:firstLineChars="200" w:firstLine="420"/>
        <w:rPr>
          <w:rFonts w:ascii="宋体" w:eastAsia="宋体" w:hAnsi="宋体" w:cs="Times New Roman" w:hint="eastAsia"/>
          <w:kern w:val="0"/>
          <w:sz w:val="24"/>
          <w:szCs w:val="24"/>
        </w:rPr>
      </w:pPr>
      <w:r>
        <w:rPr>
          <w:rFonts w:ascii="宋体" w:eastAsia="宋体" w:hAnsi="宋体" w:cs="Times New Roman" w:hint="eastAsia"/>
          <w:kern w:val="0"/>
          <w:szCs w:val="21"/>
        </w:rPr>
        <w:t>路基</w:t>
      </w:r>
      <w:r w:rsidR="00F660B1">
        <w:rPr>
          <w:rFonts w:ascii="宋体" w:eastAsia="宋体" w:hAnsi="宋体" w:cs="Times New Roman" w:hint="eastAsia"/>
          <w:kern w:val="0"/>
          <w:szCs w:val="21"/>
        </w:rPr>
        <w:t>用石膏材料最小承载比验证试验结果见</w:t>
      </w:r>
      <w:r w:rsidR="00537240">
        <w:rPr>
          <w:rFonts w:ascii="宋体" w:eastAsia="宋体" w:hAnsi="宋体" w:cs="Times New Roman" w:hint="eastAsia"/>
          <w:kern w:val="0"/>
          <w:szCs w:val="21"/>
        </w:rPr>
        <w:t>表</w:t>
      </w:r>
      <w:r w:rsidR="00F660B1">
        <w:rPr>
          <w:rFonts w:ascii="宋体" w:eastAsia="宋体" w:hAnsi="宋体" w:cs="Times New Roman" w:hint="eastAsia"/>
          <w:kern w:val="0"/>
          <w:szCs w:val="21"/>
        </w:rPr>
        <w:t>3</w:t>
      </w:r>
      <w:r w:rsidR="00537240">
        <w:rPr>
          <w:rFonts w:ascii="宋体" w:eastAsia="宋体" w:hAnsi="宋体" w:cs="Times New Roman" w:hint="eastAsia"/>
          <w:kern w:val="0"/>
          <w:szCs w:val="21"/>
        </w:rPr>
        <w:t>。</w:t>
      </w:r>
    </w:p>
    <w:p w14:paraId="6AE2A567" w14:textId="365795AC" w:rsidR="000276D4" w:rsidRDefault="00537240">
      <w:pPr>
        <w:pStyle w:val="af"/>
        <w:rPr>
          <w:rFonts w:hint="eastAsia"/>
          <w:sz w:val="21"/>
          <w:szCs w:val="21"/>
        </w:rPr>
      </w:pPr>
      <w:r>
        <w:rPr>
          <w:rFonts w:hint="eastAsia"/>
          <w:sz w:val="21"/>
          <w:szCs w:val="21"/>
        </w:rPr>
        <w:t>表</w:t>
      </w:r>
      <w:r w:rsidR="00F660B1">
        <w:rPr>
          <w:rFonts w:hint="eastAsia"/>
          <w:sz w:val="21"/>
          <w:szCs w:val="21"/>
        </w:rPr>
        <w:t>3</w:t>
      </w:r>
      <w:r>
        <w:rPr>
          <w:sz w:val="21"/>
          <w:szCs w:val="21"/>
        </w:rPr>
        <w:t xml:space="preserve"> </w:t>
      </w:r>
      <w:r w:rsidR="00F660B1">
        <w:rPr>
          <w:rFonts w:hint="eastAsia"/>
          <w:sz w:val="21"/>
          <w:szCs w:val="21"/>
        </w:rPr>
        <w:t>最小承载比</w:t>
      </w:r>
      <w:r>
        <w:rPr>
          <w:rFonts w:hint="eastAsia"/>
          <w:sz w:val="21"/>
          <w:szCs w:val="21"/>
        </w:rPr>
        <w:t>验证试验结果</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066"/>
        <w:gridCol w:w="2071"/>
        <w:gridCol w:w="2069"/>
        <w:gridCol w:w="2077"/>
      </w:tblGrid>
      <w:tr w:rsidR="004C7A55" w:rsidRPr="00F83345" w14:paraId="7EFA7667" w14:textId="77777777" w:rsidTr="005D2CBC">
        <w:trPr>
          <w:trHeight w:val="285"/>
          <w:jc w:val="center"/>
        </w:trPr>
        <w:tc>
          <w:tcPr>
            <w:tcW w:w="1247" w:type="pct"/>
            <w:tcBorders>
              <w:top w:val="single" w:sz="8" w:space="0" w:color="auto"/>
              <w:tl2br w:val="nil"/>
              <w:tr2bl w:val="nil"/>
            </w:tcBorders>
            <w:noWrap/>
            <w:vAlign w:val="center"/>
          </w:tcPr>
          <w:p w14:paraId="62C0E083" w14:textId="7DF584C6" w:rsidR="004C7A55" w:rsidRPr="00F83345" w:rsidRDefault="003060B6" w:rsidP="00CF4FB2">
            <w:pPr>
              <w:widowControl/>
              <w:jc w:val="center"/>
              <w:rPr>
                <w:rFonts w:ascii="宋体" w:eastAsia="宋体" w:hAnsi="宋体" w:cs="Times New Roman" w:hint="eastAsia"/>
                <w:b/>
                <w:bCs/>
                <w:color w:val="000000"/>
                <w:kern w:val="0"/>
                <w:sz w:val="18"/>
                <w:szCs w:val="18"/>
              </w:rPr>
            </w:pPr>
            <w:r w:rsidRPr="00F83345">
              <w:rPr>
                <w:rFonts w:ascii="宋体" w:eastAsia="宋体" w:hAnsi="宋体" w:hint="eastAsia"/>
                <w:b/>
                <w:bCs/>
                <w:color w:val="000000"/>
                <w:sz w:val="18"/>
                <w:szCs w:val="18"/>
              </w:rPr>
              <w:t>样品编号</w:t>
            </w:r>
          </w:p>
        </w:tc>
        <w:tc>
          <w:tcPr>
            <w:tcW w:w="1250" w:type="pct"/>
            <w:tcBorders>
              <w:top w:val="single" w:sz="8" w:space="0" w:color="auto"/>
              <w:tl2br w:val="nil"/>
              <w:tr2bl w:val="nil"/>
            </w:tcBorders>
            <w:noWrap/>
            <w:vAlign w:val="center"/>
          </w:tcPr>
          <w:p w14:paraId="1C71E7DF" w14:textId="4DB2AEA7" w:rsidR="004C7A55" w:rsidRPr="00F83345" w:rsidRDefault="004C7A55" w:rsidP="00CF4FB2">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最小承载比</w:t>
            </w:r>
          </w:p>
        </w:tc>
        <w:tc>
          <w:tcPr>
            <w:tcW w:w="1249" w:type="pct"/>
            <w:tcBorders>
              <w:top w:val="single" w:sz="8" w:space="0" w:color="auto"/>
              <w:tl2br w:val="nil"/>
              <w:tr2bl w:val="nil"/>
            </w:tcBorders>
            <w:noWrap/>
            <w:vAlign w:val="center"/>
          </w:tcPr>
          <w:p w14:paraId="58D9072A" w14:textId="74F0F779" w:rsidR="004C7A55" w:rsidRPr="00F83345" w:rsidRDefault="003060B6" w:rsidP="00CF4FB2">
            <w:pPr>
              <w:jc w:val="center"/>
              <w:rPr>
                <w:rFonts w:ascii="宋体" w:eastAsia="宋体" w:hAnsi="宋体" w:cs="宋体" w:hint="eastAsia"/>
                <w:b/>
                <w:bCs/>
                <w:sz w:val="18"/>
                <w:szCs w:val="18"/>
              </w:rPr>
            </w:pPr>
            <w:r w:rsidRPr="00F83345">
              <w:rPr>
                <w:rFonts w:ascii="宋体" w:eastAsia="宋体" w:hAnsi="宋体" w:hint="eastAsia"/>
                <w:b/>
                <w:bCs/>
                <w:color w:val="000000"/>
                <w:sz w:val="18"/>
                <w:szCs w:val="18"/>
              </w:rPr>
              <w:t>样品编号</w:t>
            </w:r>
          </w:p>
        </w:tc>
        <w:tc>
          <w:tcPr>
            <w:tcW w:w="1254" w:type="pct"/>
            <w:tcBorders>
              <w:top w:val="single" w:sz="8" w:space="0" w:color="auto"/>
              <w:tl2br w:val="nil"/>
              <w:tr2bl w:val="nil"/>
            </w:tcBorders>
            <w:noWrap/>
            <w:vAlign w:val="center"/>
          </w:tcPr>
          <w:p w14:paraId="18F4B618" w14:textId="6CA15535" w:rsidR="004C7A55" w:rsidRPr="00F83345" w:rsidRDefault="004C7A55" w:rsidP="00CF4FB2">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最小承载比</w:t>
            </w:r>
          </w:p>
        </w:tc>
      </w:tr>
      <w:tr w:rsidR="000276D4" w:rsidRPr="00F83345" w14:paraId="4D91E752" w14:textId="77777777" w:rsidTr="005D2CBC">
        <w:trPr>
          <w:trHeight w:val="285"/>
          <w:jc w:val="center"/>
        </w:trPr>
        <w:tc>
          <w:tcPr>
            <w:tcW w:w="1247" w:type="pct"/>
            <w:tcBorders>
              <w:tl2br w:val="nil"/>
              <w:tr2bl w:val="nil"/>
            </w:tcBorders>
            <w:noWrap/>
            <w:vAlign w:val="center"/>
          </w:tcPr>
          <w:p w14:paraId="699D5CC1" w14:textId="48F508AB" w:rsidR="000276D4" w:rsidRPr="00F83345" w:rsidRDefault="000276D4" w:rsidP="00B93515">
            <w:pPr>
              <w:pStyle w:val="af6"/>
              <w:widowControl/>
              <w:numPr>
                <w:ilvl w:val="0"/>
                <w:numId w:val="7"/>
              </w:numPr>
              <w:ind w:firstLineChars="0"/>
              <w:jc w:val="center"/>
              <w:rPr>
                <w:rFonts w:ascii="宋体" w:eastAsia="宋体" w:hAnsi="宋体" w:cs="Times New Roman" w:hint="eastAsia"/>
                <w:color w:val="000000"/>
                <w:kern w:val="0"/>
                <w:sz w:val="18"/>
                <w:szCs w:val="18"/>
              </w:rPr>
            </w:pPr>
          </w:p>
        </w:tc>
        <w:tc>
          <w:tcPr>
            <w:tcW w:w="1250" w:type="pct"/>
            <w:tcBorders>
              <w:tl2br w:val="nil"/>
              <w:tr2bl w:val="nil"/>
            </w:tcBorders>
            <w:noWrap/>
            <w:vAlign w:val="center"/>
          </w:tcPr>
          <w:p w14:paraId="54FC4462" w14:textId="305F5ABE" w:rsidR="000276D4" w:rsidRPr="00F83345" w:rsidRDefault="0014350C">
            <w:pPr>
              <w:jc w:val="center"/>
              <w:rPr>
                <w:rFonts w:ascii="宋体" w:eastAsia="宋体" w:hAnsi="宋体" w:cs="宋体" w:hint="eastAsia"/>
                <w:sz w:val="18"/>
                <w:szCs w:val="18"/>
              </w:rPr>
            </w:pPr>
            <w:r>
              <w:rPr>
                <w:rFonts w:ascii="宋体" w:eastAsia="宋体" w:hAnsi="宋体" w:cs="宋体" w:hint="eastAsia"/>
                <w:sz w:val="18"/>
                <w:szCs w:val="18"/>
              </w:rPr>
              <w:t>4</w:t>
            </w:r>
            <w:r w:rsidR="0026147F" w:rsidRPr="00F83345">
              <w:rPr>
                <w:rFonts w:ascii="宋体" w:eastAsia="宋体" w:hAnsi="宋体" w:cs="宋体" w:hint="eastAsia"/>
                <w:sz w:val="18"/>
                <w:szCs w:val="18"/>
              </w:rPr>
              <w:t>%</w:t>
            </w:r>
          </w:p>
        </w:tc>
        <w:tc>
          <w:tcPr>
            <w:tcW w:w="1249" w:type="pct"/>
            <w:tcBorders>
              <w:tl2br w:val="nil"/>
              <w:tr2bl w:val="nil"/>
            </w:tcBorders>
            <w:noWrap/>
            <w:vAlign w:val="center"/>
          </w:tcPr>
          <w:p w14:paraId="6CD84F7F" w14:textId="7707B05D" w:rsidR="000276D4" w:rsidRPr="00F83345" w:rsidRDefault="000276D4" w:rsidP="00B93515">
            <w:pPr>
              <w:pStyle w:val="af6"/>
              <w:numPr>
                <w:ilvl w:val="0"/>
                <w:numId w:val="7"/>
              </w:numPr>
              <w:ind w:firstLineChars="0"/>
              <w:jc w:val="center"/>
              <w:rPr>
                <w:rFonts w:ascii="宋体" w:eastAsia="宋体" w:hAnsi="宋体" w:cs="宋体" w:hint="eastAsia"/>
                <w:sz w:val="18"/>
                <w:szCs w:val="18"/>
              </w:rPr>
            </w:pPr>
          </w:p>
        </w:tc>
        <w:tc>
          <w:tcPr>
            <w:tcW w:w="1254" w:type="pct"/>
            <w:tcBorders>
              <w:tl2br w:val="nil"/>
              <w:tr2bl w:val="nil"/>
            </w:tcBorders>
            <w:noWrap/>
            <w:vAlign w:val="center"/>
          </w:tcPr>
          <w:p w14:paraId="416EAA8E" w14:textId="76D57625" w:rsidR="000276D4" w:rsidRPr="00F83345" w:rsidRDefault="0014350C">
            <w:pPr>
              <w:jc w:val="center"/>
              <w:rPr>
                <w:rFonts w:ascii="宋体" w:eastAsia="宋体" w:hAnsi="宋体" w:cs="宋体" w:hint="eastAsia"/>
                <w:sz w:val="18"/>
                <w:szCs w:val="18"/>
              </w:rPr>
            </w:pPr>
            <w:r>
              <w:rPr>
                <w:rFonts w:ascii="宋体" w:eastAsia="宋体" w:hAnsi="宋体" w:cs="宋体" w:hint="eastAsia"/>
                <w:sz w:val="18"/>
                <w:szCs w:val="18"/>
              </w:rPr>
              <w:t>3</w:t>
            </w:r>
            <w:r w:rsidR="0026147F" w:rsidRPr="00F83345">
              <w:rPr>
                <w:rFonts w:ascii="宋体" w:eastAsia="宋体" w:hAnsi="宋体" w:cs="宋体" w:hint="eastAsia"/>
                <w:sz w:val="18"/>
                <w:szCs w:val="18"/>
              </w:rPr>
              <w:t>%</w:t>
            </w:r>
          </w:p>
        </w:tc>
      </w:tr>
      <w:tr w:rsidR="000276D4" w:rsidRPr="00F83345" w14:paraId="34918DF1" w14:textId="77777777" w:rsidTr="005D2CBC">
        <w:trPr>
          <w:trHeight w:val="285"/>
          <w:jc w:val="center"/>
        </w:trPr>
        <w:tc>
          <w:tcPr>
            <w:tcW w:w="1247" w:type="pct"/>
            <w:tcBorders>
              <w:tl2br w:val="nil"/>
              <w:tr2bl w:val="nil"/>
            </w:tcBorders>
            <w:noWrap/>
            <w:vAlign w:val="center"/>
          </w:tcPr>
          <w:p w14:paraId="7164178B" w14:textId="546477F0" w:rsidR="000276D4" w:rsidRPr="00F83345" w:rsidRDefault="000276D4" w:rsidP="00B93515">
            <w:pPr>
              <w:pStyle w:val="af6"/>
              <w:widowControl/>
              <w:numPr>
                <w:ilvl w:val="0"/>
                <w:numId w:val="7"/>
              </w:numPr>
              <w:ind w:firstLineChars="0"/>
              <w:jc w:val="center"/>
              <w:rPr>
                <w:rFonts w:ascii="宋体" w:eastAsia="宋体" w:hAnsi="宋体" w:cs="Times New Roman" w:hint="eastAsia"/>
                <w:color w:val="000000"/>
                <w:kern w:val="0"/>
                <w:sz w:val="18"/>
                <w:szCs w:val="18"/>
              </w:rPr>
            </w:pPr>
          </w:p>
        </w:tc>
        <w:tc>
          <w:tcPr>
            <w:tcW w:w="1250" w:type="pct"/>
            <w:tcBorders>
              <w:tl2br w:val="nil"/>
              <w:tr2bl w:val="nil"/>
            </w:tcBorders>
            <w:noWrap/>
            <w:vAlign w:val="center"/>
          </w:tcPr>
          <w:p w14:paraId="27E818C6" w14:textId="1CEC7AAA" w:rsidR="000276D4" w:rsidRPr="00F83345" w:rsidRDefault="0014350C">
            <w:pPr>
              <w:jc w:val="center"/>
              <w:rPr>
                <w:rFonts w:ascii="宋体" w:eastAsia="宋体" w:hAnsi="宋体" w:cs="宋体" w:hint="eastAsia"/>
                <w:sz w:val="18"/>
                <w:szCs w:val="18"/>
              </w:rPr>
            </w:pPr>
            <w:r>
              <w:rPr>
                <w:rFonts w:ascii="宋体" w:eastAsia="宋体" w:hAnsi="宋体" w:cs="宋体" w:hint="eastAsia"/>
                <w:sz w:val="18"/>
                <w:szCs w:val="18"/>
              </w:rPr>
              <w:t>3</w:t>
            </w:r>
            <w:r w:rsidR="0026147F" w:rsidRPr="00F83345">
              <w:rPr>
                <w:rFonts w:ascii="宋体" w:eastAsia="宋体" w:hAnsi="宋体" w:cs="宋体" w:hint="eastAsia"/>
                <w:sz w:val="18"/>
                <w:szCs w:val="18"/>
              </w:rPr>
              <w:t>%</w:t>
            </w:r>
          </w:p>
        </w:tc>
        <w:tc>
          <w:tcPr>
            <w:tcW w:w="1249" w:type="pct"/>
            <w:tcBorders>
              <w:tl2br w:val="nil"/>
              <w:tr2bl w:val="nil"/>
            </w:tcBorders>
            <w:noWrap/>
            <w:vAlign w:val="center"/>
          </w:tcPr>
          <w:p w14:paraId="0E0B1F5A" w14:textId="7D05E2D5" w:rsidR="000276D4" w:rsidRPr="00F83345" w:rsidRDefault="000276D4" w:rsidP="00B93515">
            <w:pPr>
              <w:pStyle w:val="af6"/>
              <w:numPr>
                <w:ilvl w:val="0"/>
                <w:numId w:val="7"/>
              </w:numPr>
              <w:ind w:firstLineChars="0"/>
              <w:jc w:val="center"/>
              <w:rPr>
                <w:rFonts w:ascii="宋体" w:eastAsia="宋体" w:hAnsi="宋体" w:cs="宋体" w:hint="eastAsia"/>
                <w:sz w:val="18"/>
                <w:szCs w:val="18"/>
              </w:rPr>
            </w:pPr>
          </w:p>
        </w:tc>
        <w:tc>
          <w:tcPr>
            <w:tcW w:w="1254" w:type="pct"/>
            <w:tcBorders>
              <w:tl2br w:val="nil"/>
              <w:tr2bl w:val="nil"/>
            </w:tcBorders>
            <w:noWrap/>
            <w:vAlign w:val="center"/>
          </w:tcPr>
          <w:p w14:paraId="5BBE74BE" w14:textId="0C10053D" w:rsidR="000276D4" w:rsidRPr="00F83345" w:rsidRDefault="00C04AB1">
            <w:pPr>
              <w:jc w:val="center"/>
              <w:rPr>
                <w:rFonts w:ascii="宋体" w:eastAsia="宋体" w:hAnsi="宋体" w:cs="宋体" w:hint="eastAsia"/>
                <w:sz w:val="18"/>
                <w:szCs w:val="18"/>
              </w:rPr>
            </w:pPr>
            <w:r>
              <w:rPr>
                <w:rFonts w:ascii="宋体" w:eastAsia="宋体" w:hAnsi="宋体" w:cs="宋体" w:hint="eastAsia"/>
                <w:sz w:val="18"/>
                <w:szCs w:val="18"/>
              </w:rPr>
              <w:t>6</w:t>
            </w:r>
            <w:r w:rsidR="0026147F" w:rsidRPr="00F83345">
              <w:rPr>
                <w:rFonts w:ascii="宋体" w:eastAsia="宋体" w:hAnsi="宋体" w:cs="宋体" w:hint="eastAsia"/>
                <w:sz w:val="18"/>
                <w:szCs w:val="18"/>
              </w:rPr>
              <w:t>%</w:t>
            </w:r>
          </w:p>
        </w:tc>
      </w:tr>
      <w:tr w:rsidR="000276D4" w:rsidRPr="00F83345" w14:paraId="5D8FCAC9" w14:textId="77777777" w:rsidTr="005D2CBC">
        <w:trPr>
          <w:trHeight w:val="285"/>
          <w:jc w:val="center"/>
        </w:trPr>
        <w:tc>
          <w:tcPr>
            <w:tcW w:w="1247" w:type="pct"/>
            <w:tcBorders>
              <w:tl2br w:val="nil"/>
              <w:tr2bl w:val="nil"/>
            </w:tcBorders>
            <w:noWrap/>
            <w:vAlign w:val="center"/>
          </w:tcPr>
          <w:p w14:paraId="4EFF2620" w14:textId="71D4427D" w:rsidR="000276D4" w:rsidRPr="00F83345" w:rsidRDefault="000276D4" w:rsidP="00B93515">
            <w:pPr>
              <w:pStyle w:val="af6"/>
              <w:widowControl/>
              <w:numPr>
                <w:ilvl w:val="0"/>
                <w:numId w:val="7"/>
              </w:numPr>
              <w:ind w:firstLineChars="0"/>
              <w:jc w:val="center"/>
              <w:rPr>
                <w:rFonts w:ascii="宋体" w:eastAsia="宋体" w:hAnsi="宋体" w:cs="Times New Roman" w:hint="eastAsia"/>
                <w:color w:val="000000"/>
                <w:kern w:val="0"/>
                <w:sz w:val="18"/>
                <w:szCs w:val="18"/>
              </w:rPr>
            </w:pPr>
          </w:p>
        </w:tc>
        <w:tc>
          <w:tcPr>
            <w:tcW w:w="1250" w:type="pct"/>
            <w:tcBorders>
              <w:tl2br w:val="nil"/>
              <w:tr2bl w:val="nil"/>
            </w:tcBorders>
            <w:noWrap/>
            <w:vAlign w:val="center"/>
          </w:tcPr>
          <w:p w14:paraId="2D666FB8" w14:textId="289D89FB" w:rsidR="000276D4" w:rsidRPr="00F83345" w:rsidRDefault="0014350C">
            <w:pPr>
              <w:jc w:val="center"/>
              <w:rPr>
                <w:rFonts w:ascii="宋体" w:eastAsia="宋体" w:hAnsi="宋体" w:cs="宋体" w:hint="eastAsia"/>
                <w:sz w:val="18"/>
                <w:szCs w:val="18"/>
              </w:rPr>
            </w:pPr>
            <w:r>
              <w:rPr>
                <w:rFonts w:ascii="宋体" w:eastAsia="宋体" w:hAnsi="宋体" w:cs="宋体" w:hint="eastAsia"/>
                <w:color w:val="EE0000"/>
                <w:sz w:val="18"/>
                <w:szCs w:val="18"/>
              </w:rPr>
              <w:t>2</w:t>
            </w:r>
            <w:r w:rsidR="0026147F" w:rsidRPr="00F83345">
              <w:rPr>
                <w:rFonts w:ascii="宋体" w:eastAsia="宋体" w:hAnsi="宋体" w:cs="宋体" w:hint="eastAsia"/>
                <w:color w:val="EE0000"/>
                <w:sz w:val="18"/>
                <w:szCs w:val="18"/>
              </w:rPr>
              <w:t>%</w:t>
            </w:r>
          </w:p>
        </w:tc>
        <w:tc>
          <w:tcPr>
            <w:tcW w:w="1249" w:type="pct"/>
            <w:tcBorders>
              <w:tl2br w:val="nil"/>
              <w:tr2bl w:val="nil"/>
            </w:tcBorders>
            <w:noWrap/>
            <w:vAlign w:val="center"/>
          </w:tcPr>
          <w:p w14:paraId="4DD8B45E" w14:textId="65DBF9BE" w:rsidR="000276D4" w:rsidRPr="00F83345" w:rsidRDefault="000276D4" w:rsidP="00B93515">
            <w:pPr>
              <w:pStyle w:val="af6"/>
              <w:numPr>
                <w:ilvl w:val="0"/>
                <w:numId w:val="7"/>
              </w:numPr>
              <w:ind w:firstLineChars="0"/>
              <w:jc w:val="center"/>
              <w:rPr>
                <w:rFonts w:ascii="宋体" w:eastAsia="宋体" w:hAnsi="宋体" w:cs="宋体" w:hint="eastAsia"/>
                <w:sz w:val="18"/>
                <w:szCs w:val="18"/>
              </w:rPr>
            </w:pPr>
          </w:p>
        </w:tc>
        <w:tc>
          <w:tcPr>
            <w:tcW w:w="1254" w:type="pct"/>
            <w:tcBorders>
              <w:tl2br w:val="nil"/>
              <w:tr2bl w:val="nil"/>
            </w:tcBorders>
            <w:noWrap/>
            <w:vAlign w:val="center"/>
          </w:tcPr>
          <w:p w14:paraId="0D8C61C7" w14:textId="4B69EBEF" w:rsidR="000276D4" w:rsidRPr="00F83345" w:rsidRDefault="0014350C">
            <w:pPr>
              <w:jc w:val="center"/>
              <w:rPr>
                <w:rFonts w:ascii="宋体" w:eastAsia="宋体" w:hAnsi="宋体" w:cs="宋体" w:hint="eastAsia"/>
                <w:sz w:val="18"/>
                <w:szCs w:val="18"/>
              </w:rPr>
            </w:pPr>
            <w:r>
              <w:rPr>
                <w:rFonts w:ascii="宋体" w:eastAsia="宋体" w:hAnsi="宋体" w:cs="宋体" w:hint="eastAsia"/>
                <w:sz w:val="18"/>
                <w:szCs w:val="18"/>
              </w:rPr>
              <w:t>4</w:t>
            </w:r>
            <w:r w:rsidR="0026147F" w:rsidRPr="00F83345">
              <w:rPr>
                <w:rFonts w:ascii="宋体" w:eastAsia="宋体" w:hAnsi="宋体" w:cs="宋体" w:hint="eastAsia"/>
                <w:sz w:val="18"/>
                <w:szCs w:val="18"/>
              </w:rPr>
              <w:t>%</w:t>
            </w:r>
          </w:p>
        </w:tc>
      </w:tr>
      <w:tr w:rsidR="00A21F18" w:rsidRPr="00F83345" w14:paraId="1D2BDE73" w14:textId="77777777" w:rsidTr="005D2CBC">
        <w:trPr>
          <w:trHeight w:val="285"/>
          <w:jc w:val="center"/>
        </w:trPr>
        <w:tc>
          <w:tcPr>
            <w:tcW w:w="1247" w:type="pct"/>
            <w:tcBorders>
              <w:tl2br w:val="nil"/>
              <w:tr2bl w:val="nil"/>
            </w:tcBorders>
            <w:noWrap/>
            <w:vAlign w:val="center"/>
          </w:tcPr>
          <w:p w14:paraId="47B18968" w14:textId="77777777" w:rsidR="00A21F18" w:rsidRPr="00F83345" w:rsidRDefault="00A21F18" w:rsidP="00B93515">
            <w:pPr>
              <w:pStyle w:val="af6"/>
              <w:widowControl/>
              <w:numPr>
                <w:ilvl w:val="0"/>
                <w:numId w:val="7"/>
              </w:numPr>
              <w:ind w:firstLineChars="0"/>
              <w:jc w:val="center"/>
              <w:rPr>
                <w:rFonts w:ascii="宋体" w:eastAsia="宋体" w:hAnsi="宋体" w:cs="Times New Roman" w:hint="eastAsia"/>
                <w:color w:val="000000"/>
                <w:kern w:val="0"/>
                <w:sz w:val="18"/>
                <w:szCs w:val="18"/>
              </w:rPr>
            </w:pPr>
          </w:p>
        </w:tc>
        <w:tc>
          <w:tcPr>
            <w:tcW w:w="1250" w:type="pct"/>
            <w:tcBorders>
              <w:tl2br w:val="nil"/>
              <w:tr2bl w:val="nil"/>
            </w:tcBorders>
            <w:noWrap/>
            <w:vAlign w:val="center"/>
          </w:tcPr>
          <w:p w14:paraId="00F12BDC" w14:textId="33B7DE27" w:rsidR="00A21F18" w:rsidRPr="00F83345" w:rsidRDefault="0014350C" w:rsidP="00A21F18">
            <w:pPr>
              <w:jc w:val="center"/>
              <w:rPr>
                <w:rFonts w:ascii="宋体" w:eastAsia="宋体" w:hAnsi="宋体" w:cs="宋体" w:hint="eastAsia"/>
                <w:color w:val="EE0000"/>
                <w:sz w:val="18"/>
                <w:szCs w:val="18"/>
              </w:rPr>
            </w:pPr>
            <w:r>
              <w:rPr>
                <w:rFonts w:ascii="宋体" w:eastAsia="宋体" w:hAnsi="宋体" w:cs="宋体" w:hint="eastAsia"/>
                <w:sz w:val="18"/>
                <w:szCs w:val="18"/>
              </w:rPr>
              <w:t>4</w:t>
            </w:r>
            <w:r w:rsidR="00A21F18" w:rsidRPr="00F83345">
              <w:rPr>
                <w:rFonts w:ascii="宋体" w:eastAsia="宋体" w:hAnsi="宋体" w:cs="宋体" w:hint="eastAsia"/>
                <w:sz w:val="18"/>
                <w:szCs w:val="18"/>
              </w:rPr>
              <w:t>%</w:t>
            </w:r>
          </w:p>
        </w:tc>
        <w:tc>
          <w:tcPr>
            <w:tcW w:w="1249" w:type="pct"/>
            <w:tcBorders>
              <w:tl2br w:val="nil"/>
              <w:tr2bl w:val="nil"/>
            </w:tcBorders>
            <w:noWrap/>
            <w:vAlign w:val="center"/>
          </w:tcPr>
          <w:p w14:paraId="3F2C3891" w14:textId="77777777" w:rsidR="00A21F18" w:rsidRPr="00F83345" w:rsidRDefault="00A21F18" w:rsidP="00B93515">
            <w:pPr>
              <w:pStyle w:val="af6"/>
              <w:numPr>
                <w:ilvl w:val="0"/>
                <w:numId w:val="7"/>
              </w:numPr>
              <w:ind w:firstLineChars="0"/>
              <w:jc w:val="center"/>
              <w:rPr>
                <w:rFonts w:ascii="宋体" w:eastAsia="宋体" w:hAnsi="宋体" w:cs="宋体" w:hint="eastAsia"/>
                <w:sz w:val="18"/>
                <w:szCs w:val="18"/>
              </w:rPr>
            </w:pPr>
          </w:p>
        </w:tc>
        <w:tc>
          <w:tcPr>
            <w:tcW w:w="1254" w:type="pct"/>
            <w:tcBorders>
              <w:tl2br w:val="nil"/>
              <w:tr2bl w:val="nil"/>
            </w:tcBorders>
            <w:noWrap/>
            <w:vAlign w:val="center"/>
          </w:tcPr>
          <w:p w14:paraId="1E82DB82" w14:textId="71655FB0" w:rsidR="00A21F18" w:rsidRPr="00F83345" w:rsidRDefault="0014350C" w:rsidP="00A21F18">
            <w:pPr>
              <w:jc w:val="center"/>
              <w:rPr>
                <w:rFonts w:ascii="宋体" w:eastAsia="宋体" w:hAnsi="宋体" w:cs="宋体" w:hint="eastAsia"/>
                <w:sz w:val="18"/>
                <w:szCs w:val="18"/>
              </w:rPr>
            </w:pPr>
            <w:r>
              <w:rPr>
                <w:rFonts w:ascii="宋体" w:eastAsia="宋体" w:hAnsi="宋体" w:cs="宋体" w:hint="eastAsia"/>
                <w:sz w:val="18"/>
                <w:szCs w:val="18"/>
              </w:rPr>
              <w:t>3</w:t>
            </w:r>
            <w:r w:rsidR="00A21F18" w:rsidRPr="00F83345">
              <w:rPr>
                <w:rFonts w:ascii="宋体" w:eastAsia="宋体" w:hAnsi="宋体" w:cs="宋体" w:hint="eastAsia"/>
                <w:sz w:val="18"/>
                <w:szCs w:val="18"/>
              </w:rPr>
              <w:t>%</w:t>
            </w:r>
          </w:p>
        </w:tc>
      </w:tr>
      <w:tr w:rsidR="00A21F18" w:rsidRPr="00F83345" w14:paraId="3912FAC3" w14:textId="77777777" w:rsidTr="005D2CBC">
        <w:trPr>
          <w:trHeight w:val="285"/>
          <w:jc w:val="center"/>
        </w:trPr>
        <w:tc>
          <w:tcPr>
            <w:tcW w:w="1247" w:type="pct"/>
            <w:tcBorders>
              <w:tl2br w:val="nil"/>
              <w:tr2bl w:val="nil"/>
            </w:tcBorders>
            <w:noWrap/>
            <w:vAlign w:val="center"/>
          </w:tcPr>
          <w:p w14:paraId="37019B8C" w14:textId="77777777" w:rsidR="00A21F18" w:rsidRPr="00F83345" w:rsidRDefault="00A21F18" w:rsidP="00B93515">
            <w:pPr>
              <w:pStyle w:val="af6"/>
              <w:widowControl/>
              <w:numPr>
                <w:ilvl w:val="0"/>
                <w:numId w:val="7"/>
              </w:numPr>
              <w:ind w:firstLineChars="0"/>
              <w:jc w:val="center"/>
              <w:rPr>
                <w:rFonts w:ascii="宋体" w:eastAsia="宋体" w:hAnsi="宋体" w:cs="Times New Roman" w:hint="eastAsia"/>
                <w:color w:val="000000"/>
                <w:kern w:val="0"/>
                <w:sz w:val="18"/>
                <w:szCs w:val="18"/>
              </w:rPr>
            </w:pPr>
          </w:p>
        </w:tc>
        <w:tc>
          <w:tcPr>
            <w:tcW w:w="1250" w:type="pct"/>
            <w:tcBorders>
              <w:tl2br w:val="nil"/>
              <w:tr2bl w:val="nil"/>
            </w:tcBorders>
            <w:noWrap/>
            <w:vAlign w:val="center"/>
          </w:tcPr>
          <w:p w14:paraId="53B9256C" w14:textId="60953E5D" w:rsidR="00A21F18" w:rsidRPr="00F83345" w:rsidRDefault="0014350C" w:rsidP="00A21F18">
            <w:pPr>
              <w:jc w:val="center"/>
              <w:rPr>
                <w:rFonts w:ascii="宋体" w:eastAsia="宋体" w:hAnsi="宋体" w:cs="宋体" w:hint="eastAsia"/>
                <w:color w:val="EE0000"/>
                <w:sz w:val="18"/>
                <w:szCs w:val="18"/>
              </w:rPr>
            </w:pPr>
            <w:r>
              <w:rPr>
                <w:rFonts w:ascii="宋体" w:eastAsia="宋体" w:hAnsi="宋体" w:cs="宋体" w:hint="eastAsia"/>
                <w:color w:val="EE0000"/>
                <w:sz w:val="18"/>
                <w:szCs w:val="18"/>
              </w:rPr>
              <w:t>2</w:t>
            </w:r>
            <w:r w:rsidR="00A21F18" w:rsidRPr="00F83345">
              <w:rPr>
                <w:rFonts w:ascii="宋体" w:eastAsia="宋体" w:hAnsi="宋体" w:cs="宋体" w:hint="eastAsia"/>
                <w:color w:val="EE0000"/>
                <w:sz w:val="18"/>
                <w:szCs w:val="18"/>
              </w:rPr>
              <w:t>%</w:t>
            </w:r>
          </w:p>
        </w:tc>
        <w:tc>
          <w:tcPr>
            <w:tcW w:w="1249" w:type="pct"/>
            <w:tcBorders>
              <w:tl2br w:val="nil"/>
              <w:tr2bl w:val="nil"/>
            </w:tcBorders>
            <w:noWrap/>
            <w:vAlign w:val="center"/>
          </w:tcPr>
          <w:p w14:paraId="00DD78BB" w14:textId="77777777" w:rsidR="00A21F18" w:rsidRPr="00F83345" w:rsidRDefault="00A21F18" w:rsidP="00B93515">
            <w:pPr>
              <w:pStyle w:val="af6"/>
              <w:numPr>
                <w:ilvl w:val="0"/>
                <w:numId w:val="7"/>
              </w:numPr>
              <w:ind w:firstLineChars="0"/>
              <w:jc w:val="center"/>
              <w:rPr>
                <w:rFonts w:ascii="宋体" w:eastAsia="宋体" w:hAnsi="宋体" w:cs="宋体" w:hint="eastAsia"/>
                <w:sz w:val="18"/>
                <w:szCs w:val="18"/>
              </w:rPr>
            </w:pPr>
          </w:p>
        </w:tc>
        <w:tc>
          <w:tcPr>
            <w:tcW w:w="1254" w:type="pct"/>
            <w:tcBorders>
              <w:tl2br w:val="nil"/>
              <w:tr2bl w:val="nil"/>
            </w:tcBorders>
            <w:noWrap/>
            <w:vAlign w:val="center"/>
          </w:tcPr>
          <w:p w14:paraId="4B6D3EE7" w14:textId="0F6C4412" w:rsidR="00A21F18" w:rsidRPr="00F83345" w:rsidRDefault="0014350C" w:rsidP="00A21F18">
            <w:pPr>
              <w:jc w:val="center"/>
              <w:rPr>
                <w:rFonts w:ascii="宋体" w:eastAsia="宋体" w:hAnsi="宋体" w:cs="宋体" w:hint="eastAsia"/>
                <w:sz w:val="18"/>
                <w:szCs w:val="18"/>
              </w:rPr>
            </w:pPr>
            <w:r>
              <w:rPr>
                <w:rFonts w:ascii="宋体" w:eastAsia="宋体" w:hAnsi="宋体" w:cs="宋体" w:hint="eastAsia"/>
                <w:sz w:val="18"/>
                <w:szCs w:val="18"/>
              </w:rPr>
              <w:t>3</w:t>
            </w:r>
            <w:r w:rsidR="00A21F18" w:rsidRPr="00F83345">
              <w:rPr>
                <w:rFonts w:ascii="宋体" w:eastAsia="宋体" w:hAnsi="宋体" w:cs="宋体" w:hint="eastAsia"/>
                <w:sz w:val="18"/>
                <w:szCs w:val="18"/>
              </w:rPr>
              <w:t>%</w:t>
            </w:r>
          </w:p>
        </w:tc>
      </w:tr>
    </w:tbl>
    <w:p w14:paraId="3BEBE780" w14:textId="72300C7A" w:rsidR="000276D4" w:rsidRDefault="00A21F18">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路基用石膏材料最小承载比有2项不符合标准要求，验证试验合格率为80%</w:t>
      </w:r>
      <w:r w:rsidR="00537240">
        <w:rPr>
          <w:rFonts w:ascii="宋体" w:eastAsia="宋体" w:hAnsi="宋体" w:cs="Times New Roman"/>
          <w:kern w:val="0"/>
          <w:szCs w:val="21"/>
        </w:rPr>
        <w:t>。</w:t>
      </w:r>
    </w:p>
    <w:p w14:paraId="32E558B9" w14:textId="4FD90AE5" w:rsidR="000276D4" w:rsidRDefault="00D136F1" w:rsidP="00D136F1">
      <w:pPr>
        <w:pStyle w:val="af6"/>
        <w:numPr>
          <w:ilvl w:val="2"/>
          <w:numId w:val="6"/>
        </w:numPr>
        <w:spacing w:line="360" w:lineRule="auto"/>
        <w:ind w:firstLineChars="0"/>
        <w:rPr>
          <w:rFonts w:ascii="宋体" w:eastAsia="宋体" w:hAnsi="宋体" w:hint="eastAsia"/>
          <w:b/>
          <w:bCs/>
          <w:szCs w:val="21"/>
        </w:rPr>
      </w:pPr>
      <w:r>
        <w:rPr>
          <w:rFonts w:ascii="宋体" w:eastAsia="宋体" w:hAnsi="宋体" w:hint="eastAsia"/>
          <w:b/>
          <w:bCs/>
          <w:szCs w:val="21"/>
        </w:rPr>
        <w:t>压实度</w:t>
      </w:r>
    </w:p>
    <w:p w14:paraId="238986C7" w14:textId="70B91C45" w:rsidR="000276D4" w:rsidRDefault="00D136F1">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道路基层用石膏材料压实度验证试验结果见表</w:t>
      </w:r>
      <w:r w:rsidR="00162128">
        <w:rPr>
          <w:rFonts w:ascii="宋体" w:eastAsia="宋体" w:hAnsi="宋体" w:cs="Times New Roman" w:hint="eastAsia"/>
          <w:kern w:val="0"/>
          <w:szCs w:val="21"/>
        </w:rPr>
        <w:t>4</w:t>
      </w:r>
      <w:r>
        <w:rPr>
          <w:rFonts w:ascii="宋体" w:eastAsia="宋体" w:hAnsi="宋体" w:cs="Times New Roman" w:hint="eastAsia"/>
          <w:kern w:val="0"/>
          <w:szCs w:val="21"/>
        </w:rPr>
        <w:t>。</w:t>
      </w:r>
    </w:p>
    <w:p w14:paraId="6E044466" w14:textId="759C011F" w:rsidR="000276D4" w:rsidRDefault="00537240">
      <w:pPr>
        <w:pStyle w:val="af"/>
        <w:rPr>
          <w:rFonts w:ascii="宋体" w:eastAsia="宋体" w:hAnsi="宋体" w:hint="eastAsia"/>
          <w:szCs w:val="21"/>
        </w:rPr>
      </w:pPr>
      <w:r>
        <w:rPr>
          <w:rFonts w:hint="eastAsia"/>
          <w:sz w:val="21"/>
          <w:szCs w:val="21"/>
        </w:rPr>
        <w:t>表</w:t>
      </w:r>
      <w:r w:rsidR="00162128">
        <w:rPr>
          <w:rFonts w:hint="eastAsia"/>
          <w:sz w:val="21"/>
          <w:szCs w:val="21"/>
        </w:rPr>
        <w:t>4</w:t>
      </w:r>
      <w:r>
        <w:rPr>
          <w:rFonts w:hint="eastAsia"/>
          <w:sz w:val="21"/>
          <w:szCs w:val="21"/>
        </w:rPr>
        <w:t xml:space="preserve"> </w:t>
      </w:r>
      <w:r w:rsidR="00D136F1">
        <w:rPr>
          <w:rFonts w:hint="eastAsia"/>
          <w:sz w:val="21"/>
          <w:szCs w:val="21"/>
        </w:rPr>
        <w:t>压实度验证</w:t>
      </w:r>
      <w:r>
        <w:rPr>
          <w:rFonts w:hint="eastAsia"/>
          <w:sz w:val="21"/>
          <w:szCs w:val="21"/>
        </w:rPr>
        <w:t>试验结果</w:t>
      </w:r>
    </w:p>
    <w:tbl>
      <w:tblPr>
        <w:tblStyle w:val="aa"/>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55"/>
        <w:gridCol w:w="854"/>
        <w:gridCol w:w="854"/>
        <w:gridCol w:w="1055"/>
        <w:gridCol w:w="854"/>
        <w:gridCol w:w="854"/>
        <w:gridCol w:w="1054"/>
        <w:gridCol w:w="853"/>
        <w:gridCol w:w="853"/>
      </w:tblGrid>
      <w:tr w:rsidR="00D136F1" w:rsidRPr="00F83345" w14:paraId="78876B38" w14:textId="77777777" w:rsidTr="003060B6">
        <w:trPr>
          <w:trHeight w:val="283"/>
        </w:trPr>
        <w:tc>
          <w:tcPr>
            <w:tcW w:w="636" w:type="pct"/>
            <w:vAlign w:val="center"/>
          </w:tcPr>
          <w:p w14:paraId="0840B377" w14:textId="71736016" w:rsidR="00D136F1" w:rsidRPr="00F83345" w:rsidRDefault="003060B6" w:rsidP="00D136F1">
            <w:pPr>
              <w:jc w:val="center"/>
              <w:rPr>
                <w:rFonts w:ascii="宋体" w:eastAsia="宋体" w:hAnsi="宋体" w:cs="宋体" w:hint="eastAsia"/>
                <w:b/>
                <w:bCs/>
                <w:sz w:val="18"/>
                <w:szCs w:val="18"/>
              </w:rPr>
            </w:pPr>
            <w:r w:rsidRPr="00F83345">
              <w:rPr>
                <w:rFonts w:ascii="宋体" w:eastAsia="宋体" w:hAnsi="宋体" w:hint="eastAsia"/>
                <w:b/>
                <w:bCs/>
                <w:color w:val="000000"/>
                <w:sz w:val="18"/>
                <w:szCs w:val="18"/>
              </w:rPr>
              <w:t>样品编号</w:t>
            </w:r>
          </w:p>
        </w:tc>
        <w:tc>
          <w:tcPr>
            <w:tcW w:w="515" w:type="pct"/>
          </w:tcPr>
          <w:p w14:paraId="6EF755EA" w14:textId="76F4A39D"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结构层</w:t>
            </w:r>
          </w:p>
        </w:tc>
        <w:tc>
          <w:tcPr>
            <w:tcW w:w="515" w:type="pct"/>
            <w:vAlign w:val="center"/>
          </w:tcPr>
          <w:p w14:paraId="35319999" w14:textId="7097146C"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压实度</w:t>
            </w:r>
          </w:p>
        </w:tc>
        <w:tc>
          <w:tcPr>
            <w:tcW w:w="636" w:type="pct"/>
            <w:vAlign w:val="center"/>
          </w:tcPr>
          <w:p w14:paraId="4ADE535B" w14:textId="3896BBC3" w:rsidR="00D136F1" w:rsidRPr="00F83345" w:rsidRDefault="003060B6" w:rsidP="00D136F1">
            <w:pPr>
              <w:jc w:val="center"/>
              <w:rPr>
                <w:rFonts w:ascii="宋体" w:eastAsia="宋体" w:hAnsi="宋体" w:cs="宋体" w:hint="eastAsia"/>
                <w:b/>
                <w:bCs/>
                <w:sz w:val="18"/>
                <w:szCs w:val="18"/>
              </w:rPr>
            </w:pPr>
            <w:r w:rsidRPr="00F83345">
              <w:rPr>
                <w:rFonts w:ascii="宋体" w:eastAsia="宋体" w:hAnsi="宋体" w:hint="eastAsia"/>
                <w:b/>
                <w:bCs/>
                <w:color w:val="000000"/>
                <w:sz w:val="18"/>
                <w:szCs w:val="18"/>
              </w:rPr>
              <w:t>样品编号</w:t>
            </w:r>
          </w:p>
        </w:tc>
        <w:tc>
          <w:tcPr>
            <w:tcW w:w="515" w:type="pct"/>
          </w:tcPr>
          <w:p w14:paraId="522F5B78" w14:textId="05FF9073"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结构层</w:t>
            </w:r>
          </w:p>
        </w:tc>
        <w:tc>
          <w:tcPr>
            <w:tcW w:w="515" w:type="pct"/>
            <w:vAlign w:val="center"/>
          </w:tcPr>
          <w:p w14:paraId="4E309C8E" w14:textId="0EFB1A5F"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压实度</w:t>
            </w:r>
          </w:p>
        </w:tc>
        <w:tc>
          <w:tcPr>
            <w:tcW w:w="636" w:type="pct"/>
            <w:vAlign w:val="center"/>
          </w:tcPr>
          <w:p w14:paraId="39F2CCE7" w14:textId="730A8750" w:rsidR="00D136F1" w:rsidRPr="00F83345" w:rsidRDefault="003060B6" w:rsidP="00D136F1">
            <w:pPr>
              <w:jc w:val="center"/>
              <w:rPr>
                <w:rFonts w:ascii="宋体" w:eastAsia="宋体" w:hAnsi="宋体" w:cs="宋体" w:hint="eastAsia"/>
                <w:b/>
                <w:bCs/>
                <w:sz w:val="18"/>
                <w:szCs w:val="18"/>
              </w:rPr>
            </w:pPr>
            <w:r w:rsidRPr="00F83345">
              <w:rPr>
                <w:rFonts w:ascii="宋体" w:eastAsia="宋体" w:hAnsi="宋体" w:hint="eastAsia"/>
                <w:b/>
                <w:bCs/>
                <w:color w:val="000000"/>
                <w:sz w:val="18"/>
                <w:szCs w:val="18"/>
              </w:rPr>
              <w:t>样品编号</w:t>
            </w:r>
          </w:p>
        </w:tc>
        <w:tc>
          <w:tcPr>
            <w:tcW w:w="515" w:type="pct"/>
          </w:tcPr>
          <w:p w14:paraId="646E7967" w14:textId="0AF13127"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结构层</w:t>
            </w:r>
          </w:p>
        </w:tc>
        <w:tc>
          <w:tcPr>
            <w:tcW w:w="515" w:type="pct"/>
            <w:vAlign w:val="center"/>
          </w:tcPr>
          <w:p w14:paraId="32AB812D" w14:textId="60743051" w:rsidR="00D136F1" w:rsidRPr="00F83345" w:rsidRDefault="00D136F1" w:rsidP="00D136F1">
            <w:pPr>
              <w:jc w:val="center"/>
              <w:rPr>
                <w:rFonts w:ascii="宋体" w:eastAsia="宋体" w:hAnsi="宋体" w:cs="宋体" w:hint="eastAsia"/>
                <w:b/>
                <w:bCs/>
                <w:sz w:val="18"/>
                <w:szCs w:val="18"/>
              </w:rPr>
            </w:pPr>
            <w:r w:rsidRPr="00F83345">
              <w:rPr>
                <w:rFonts w:ascii="宋体" w:eastAsia="宋体" w:hAnsi="宋体" w:cs="宋体" w:hint="eastAsia"/>
                <w:b/>
                <w:bCs/>
                <w:sz w:val="18"/>
                <w:szCs w:val="18"/>
              </w:rPr>
              <w:t>压实度</w:t>
            </w:r>
          </w:p>
        </w:tc>
      </w:tr>
      <w:tr w:rsidR="00D136F1" w:rsidRPr="00F83345" w14:paraId="0958C6D6" w14:textId="77777777" w:rsidTr="003060B6">
        <w:trPr>
          <w:trHeight w:val="283"/>
        </w:trPr>
        <w:tc>
          <w:tcPr>
            <w:tcW w:w="636" w:type="pct"/>
            <w:tcBorders>
              <w:top w:val="single" w:sz="8" w:space="0" w:color="auto"/>
              <w:tl2br w:val="nil"/>
              <w:tr2bl w:val="nil"/>
            </w:tcBorders>
            <w:vAlign w:val="center"/>
          </w:tcPr>
          <w:p w14:paraId="2F039790" w14:textId="58778596"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w:t>
            </w:r>
          </w:p>
        </w:tc>
        <w:tc>
          <w:tcPr>
            <w:tcW w:w="515" w:type="pct"/>
            <w:tcBorders>
              <w:top w:val="single" w:sz="8" w:space="0" w:color="auto"/>
              <w:tl2br w:val="nil"/>
              <w:tr2bl w:val="nil"/>
            </w:tcBorders>
            <w:vAlign w:val="center"/>
          </w:tcPr>
          <w:p w14:paraId="3E8BC6D6" w14:textId="7C4CC1F3"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op w:val="single" w:sz="8" w:space="0" w:color="auto"/>
              <w:tl2br w:val="nil"/>
              <w:tr2bl w:val="nil"/>
            </w:tcBorders>
            <w:vAlign w:val="center"/>
          </w:tcPr>
          <w:p w14:paraId="37DA3EF6" w14:textId="4214E725"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color w:val="EE0000"/>
                <w:sz w:val="18"/>
                <w:szCs w:val="18"/>
              </w:rPr>
              <w:t>87%</w:t>
            </w:r>
          </w:p>
        </w:tc>
        <w:tc>
          <w:tcPr>
            <w:tcW w:w="636" w:type="pct"/>
            <w:tcBorders>
              <w:top w:val="single" w:sz="8" w:space="0" w:color="auto"/>
              <w:tl2br w:val="nil"/>
              <w:tr2bl w:val="nil"/>
            </w:tcBorders>
            <w:vAlign w:val="center"/>
          </w:tcPr>
          <w:p w14:paraId="4AAE406E" w14:textId="539D4FC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4</w:t>
            </w:r>
          </w:p>
        </w:tc>
        <w:tc>
          <w:tcPr>
            <w:tcW w:w="515" w:type="pct"/>
            <w:tcBorders>
              <w:top w:val="single" w:sz="8" w:space="0" w:color="auto"/>
              <w:tl2br w:val="nil"/>
              <w:tr2bl w:val="nil"/>
            </w:tcBorders>
            <w:vAlign w:val="center"/>
          </w:tcPr>
          <w:p w14:paraId="6B354907" w14:textId="55094A59"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op w:val="single" w:sz="8" w:space="0" w:color="auto"/>
              <w:tl2br w:val="nil"/>
              <w:tr2bl w:val="nil"/>
            </w:tcBorders>
            <w:vAlign w:val="center"/>
          </w:tcPr>
          <w:p w14:paraId="19EA865E" w14:textId="43AD54CF"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94%</w:t>
            </w:r>
          </w:p>
        </w:tc>
        <w:tc>
          <w:tcPr>
            <w:tcW w:w="636" w:type="pct"/>
            <w:tcBorders>
              <w:top w:val="single" w:sz="8" w:space="0" w:color="auto"/>
              <w:tl2br w:val="nil"/>
              <w:tr2bl w:val="nil"/>
            </w:tcBorders>
            <w:vAlign w:val="center"/>
          </w:tcPr>
          <w:p w14:paraId="553185C9" w14:textId="376E4C31"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21</w:t>
            </w:r>
          </w:p>
        </w:tc>
        <w:tc>
          <w:tcPr>
            <w:tcW w:w="515" w:type="pct"/>
            <w:tcBorders>
              <w:top w:val="single" w:sz="8" w:space="0" w:color="auto"/>
              <w:tl2br w:val="nil"/>
              <w:tr2bl w:val="nil"/>
            </w:tcBorders>
          </w:tcPr>
          <w:p w14:paraId="597E8D8D" w14:textId="7DB2F97D"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op w:val="single" w:sz="8" w:space="0" w:color="auto"/>
              <w:tl2br w:val="nil"/>
              <w:tr2bl w:val="nil"/>
            </w:tcBorders>
            <w:vAlign w:val="center"/>
          </w:tcPr>
          <w:p w14:paraId="67E64E5A" w14:textId="08A48027"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8</w:t>
            </w:r>
            <w:r w:rsidR="003060B6" w:rsidRPr="00F83345">
              <w:rPr>
                <w:rFonts w:ascii="宋体" w:eastAsia="宋体" w:hAnsi="宋体" w:cs="宋体" w:hint="eastAsia"/>
                <w:sz w:val="18"/>
                <w:szCs w:val="18"/>
              </w:rPr>
              <w:t>8</w:t>
            </w:r>
            <w:r w:rsidRPr="00F83345">
              <w:rPr>
                <w:rFonts w:ascii="宋体" w:eastAsia="宋体" w:hAnsi="宋体" w:cs="宋体" w:hint="eastAsia"/>
                <w:sz w:val="18"/>
                <w:szCs w:val="18"/>
              </w:rPr>
              <w:t>%</w:t>
            </w:r>
          </w:p>
        </w:tc>
      </w:tr>
      <w:tr w:rsidR="00D136F1" w:rsidRPr="00F83345" w14:paraId="77FF8795" w14:textId="77777777" w:rsidTr="003060B6">
        <w:trPr>
          <w:trHeight w:val="283"/>
        </w:trPr>
        <w:tc>
          <w:tcPr>
            <w:tcW w:w="636" w:type="pct"/>
            <w:tcBorders>
              <w:tl2br w:val="nil"/>
              <w:tr2bl w:val="nil"/>
            </w:tcBorders>
            <w:vAlign w:val="center"/>
          </w:tcPr>
          <w:p w14:paraId="2DD0C80D" w14:textId="27B98E26"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w:t>
            </w:r>
          </w:p>
        </w:tc>
        <w:tc>
          <w:tcPr>
            <w:tcW w:w="515" w:type="pct"/>
            <w:tcBorders>
              <w:tl2br w:val="nil"/>
              <w:tr2bl w:val="nil"/>
            </w:tcBorders>
            <w:vAlign w:val="center"/>
          </w:tcPr>
          <w:p w14:paraId="2BD2DFD9" w14:textId="148F1FD9"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3D975910" w14:textId="1F11AECB"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93%</w:t>
            </w:r>
          </w:p>
        </w:tc>
        <w:tc>
          <w:tcPr>
            <w:tcW w:w="636" w:type="pct"/>
            <w:tcBorders>
              <w:tl2br w:val="nil"/>
              <w:tr2bl w:val="nil"/>
            </w:tcBorders>
            <w:vAlign w:val="center"/>
          </w:tcPr>
          <w:p w14:paraId="72409972" w14:textId="60760AC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9</w:t>
            </w:r>
          </w:p>
        </w:tc>
        <w:tc>
          <w:tcPr>
            <w:tcW w:w="515" w:type="pct"/>
            <w:tcBorders>
              <w:tl2br w:val="nil"/>
              <w:tr2bl w:val="nil"/>
            </w:tcBorders>
            <w:vAlign w:val="center"/>
          </w:tcPr>
          <w:p w14:paraId="7EECA7F5" w14:textId="2B876076"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334B9410" w14:textId="7E15A2AF"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93%</w:t>
            </w:r>
          </w:p>
        </w:tc>
        <w:tc>
          <w:tcPr>
            <w:tcW w:w="636" w:type="pct"/>
            <w:tcBorders>
              <w:tl2br w:val="nil"/>
              <w:tr2bl w:val="nil"/>
            </w:tcBorders>
            <w:vAlign w:val="center"/>
          </w:tcPr>
          <w:p w14:paraId="757C0825" w14:textId="1688747F"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22</w:t>
            </w:r>
          </w:p>
        </w:tc>
        <w:tc>
          <w:tcPr>
            <w:tcW w:w="515" w:type="pct"/>
            <w:tcBorders>
              <w:tl2br w:val="nil"/>
              <w:tr2bl w:val="nil"/>
            </w:tcBorders>
          </w:tcPr>
          <w:p w14:paraId="68BD08DC" w14:textId="7B6C0D80"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32516795" w14:textId="2551825F"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90%</w:t>
            </w:r>
          </w:p>
        </w:tc>
      </w:tr>
      <w:tr w:rsidR="00D136F1" w:rsidRPr="00F83345" w14:paraId="50B41167" w14:textId="77777777" w:rsidTr="003060B6">
        <w:trPr>
          <w:trHeight w:val="283"/>
        </w:trPr>
        <w:tc>
          <w:tcPr>
            <w:tcW w:w="636" w:type="pct"/>
            <w:tcBorders>
              <w:tl2br w:val="nil"/>
              <w:tr2bl w:val="nil"/>
            </w:tcBorders>
            <w:vAlign w:val="center"/>
          </w:tcPr>
          <w:p w14:paraId="210151C5" w14:textId="51C58BB7"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3</w:t>
            </w:r>
          </w:p>
        </w:tc>
        <w:tc>
          <w:tcPr>
            <w:tcW w:w="515" w:type="pct"/>
            <w:tcBorders>
              <w:tl2br w:val="nil"/>
              <w:tr2bl w:val="nil"/>
            </w:tcBorders>
          </w:tcPr>
          <w:p w14:paraId="2A0FAB9B" w14:textId="228DDB0D"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4AAAC91C" w14:textId="50D6FA6E"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99%</w:t>
            </w:r>
          </w:p>
        </w:tc>
        <w:tc>
          <w:tcPr>
            <w:tcW w:w="636" w:type="pct"/>
            <w:tcBorders>
              <w:tl2br w:val="nil"/>
              <w:tr2bl w:val="nil"/>
            </w:tcBorders>
            <w:vAlign w:val="center"/>
          </w:tcPr>
          <w:p w14:paraId="14F20925" w14:textId="038C5A4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11</w:t>
            </w:r>
          </w:p>
        </w:tc>
        <w:tc>
          <w:tcPr>
            <w:tcW w:w="515" w:type="pct"/>
            <w:tcBorders>
              <w:tl2br w:val="nil"/>
              <w:tr2bl w:val="nil"/>
            </w:tcBorders>
            <w:vAlign w:val="center"/>
          </w:tcPr>
          <w:p w14:paraId="5756C6C1" w14:textId="3A6EF263"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24559F58" w14:textId="1B216A56"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color w:val="EE0000"/>
                <w:sz w:val="18"/>
                <w:szCs w:val="18"/>
              </w:rPr>
              <w:t>86%</w:t>
            </w:r>
          </w:p>
        </w:tc>
        <w:tc>
          <w:tcPr>
            <w:tcW w:w="636" w:type="pct"/>
            <w:tcBorders>
              <w:tl2br w:val="nil"/>
              <w:tr2bl w:val="nil"/>
            </w:tcBorders>
            <w:vAlign w:val="center"/>
          </w:tcPr>
          <w:p w14:paraId="03CEB0B7" w14:textId="28E07CEE"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23</w:t>
            </w:r>
          </w:p>
        </w:tc>
        <w:tc>
          <w:tcPr>
            <w:tcW w:w="515" w:type="pct"/>
            <w:tcBorders>
              <w:tl2br w:val="nil"/>
              <w:tr2bl w:val="nil"/>
            </w:tcBorders>
          </w:tcPr>
          <w:p w14:paraId="0E24DD1D" w14:textId="7B4EE1A1"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2B5E035F" w14:textId="0172D212"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89%</w:t>
            </w:r>
          </w:p>
        </w:tc>
      </w:tr>
      <w:tr w:rsidR="00D136F1" w:rsidRPr="00F83345" w14:paraId="286C8B41" w14:textId="77777777" w:rsidTr="003060B6">
        <w:trPr>
          <w:trHeight w:val="283"/>
        </w:trPr>
        <w:tc>
          <w:tcPr>
            <w:tcW w:w="636" w:type="pct"/>
            <w:tcBorders>
              <w:tl2br w:val="nil"/>
              <w:tr2bl w:val="nil"/>
            </w:tcBorders>
            <w:vAlign w:val="center"/>
          </w:tcPr>
          <w:p w14:paraId="270C779C" w14:textId="371946F5"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5</w:t>
            </w:r>
          </w:p>
        </w:tc>
        <w:tc>
          <w:tcPr>
            <w:tcW w:w="515" w:type="pct"/>
            <w:tcBorders>
              <w:tl2br w:val="nil"/>
              <w:tr2bl w:val="nil"/>
            </w:tcBorders>
          </w:tcPr>
          <w:p w14:paraId="7A2B9E97" w14:textId="5FC3F88C"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24555153" w14:textId="5189827E"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95%</w:t>
            </w:r>
          </w:p>
        </w:tc>
        <w:tc>
          <w:tcPr>
            <w:tcW w:w="636" w:type="pct"/>
            <w:tcBorders>
              <w:tl2br w:val="nil"/>
              <w:tr2bl w:val="nil"/>
            </w:tcBorders>
            <w:vAlign w:val="center"/>
          </w:tcPr>
          <w:p w14:paraId="781D92B9" w14:textId="4D558F17"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14</w:t>
            </w:r>
          </w:p>
        </w:tc>
        <w:tc>
          <w:tcPr>
            <w:tcW w:w="515" w:type="pct"/>
            <w:tcBorders>
              <w:tl2br w:val="nil"/>
              <w:tr2bl w:val="nil"/>
            </w:tcBorders>
            <w:vAlign w:val="center"/>
          </w:tcPr>
          <w:p w14:paraId="0DE7DB68" w14:textId="665F3800"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2192BE8B" w14:textId="25E5961A"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91%</w:t>
            </w:r>
          </w:p>
        </w:tc>
        <w:tc>
          <w:tcPr>
            <w:tcW w:w="636" w:type="pct"/>
            <w:tcBorders>
              <w:tl2br w:val="nil"/>
              <w:tr2bl w:val="nil"/>
            </w:tcBorders>
            <w:vAlign w:val="center"/>
          </w:tcPr>
          <w:p w14:paraId="15A48D60" w14:textId="03CAD1EE"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24</w:t>
            </w:r>
          </w:p>
        </w:tc>
        <w:tc>
          <w:tcPr>
            <w:tcW w:w="515" w:type="pct"/>
            <w:tcBorders>
              <w:tl2br w:val="nil"/>
              <w:tr2bl w:val="nil"/>
            </w:tcBorders>
          </w:tcPr>
          <w:p w14:paraId="2F828A59" w14:textId="1C32E0B1"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64D05C29" w14:textId="2CB98304"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89%</w:t>
            </w:r>
          </w:p>
        </w:tc>
      </w:tr>
      <w:tr w:rsidR="00D136F1" w:rsidRPr="00F83345" w14:paraId="5A581B87" w14:textId="77777777" w:rsidTr="003060B6">
        <w:trPr>
          <w:trHeight w:val="283"/>
        </w:trPr>
        <w:tc>
          <w:tcPr>
            <w:tcW w:w="636" w:type="pct"/>
            <w:tcBorders>
              <w:tl2br w:val="nil"/>
              <w:tr2bl w:val="nil"/>
            </w:tcBorders>
            <w:vAlign w:val="center"/>
          </w:tcPr>
          <w:p w14:paraId="672707D7" w14:textId="7C23010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6</w:t>
            </w:r>
          </w:p>
        </w:tc>
        <w:tc>
          <w:tcPr>
            <w:tcW w:w="515" w:type="pct"/>
            <w:tcBorders>
              <w:tl2br w:val="nil"/>
              <w:tr2bl w:val="nil"/>
            </w:tcBorders>
          </w:tcPr>
          <w:p w14:paraId="4466A9C7" w14:textId="65EA5DA6" w:rsidR="00D136F1" w:rsidRPr="00F83345" w:rsidRDefault="00D136F1" w:rsidP="00D136F1">
            <w:pPr>
              <w:jc w:val="center"/>
              <w:rPr>
                <w:rFonts w:ascii="宋体" w:eastAsia="宋体" w:hAnsi="宋体" w:cs="宋体" w:hint="eastAsia"/>
                <w:color w:val="FF0000"/>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5F64AB08" w14:textId="15ABE38B" w:rsidR="00D136F1" w:rsidRPr="00F83345" w:rsidRDefault="001B0BB9" w:rsidP="00D136F1">
            <w:pPr>
              <w:jc w:val="center"/>
              <w:rPr>
                <w:rFonts w:ascii="宋体" w:eastAsia="宋体" w:hAnsi="宋体" w:cs="宋体" w:hint="eastAsia"/>
                <w:color w:val="FF0000"/>
                <w:sz w:val="18"/>
                <w:szCs w:val="18"/>
              </w:rPr>
            </w:pPr>
            <w:r w:rsidRPr="00F83345">
              <w:rPr>
                <w:rFonts w:ascii="宋体" w:eastAsia="宋体" w:hAnsi="宋体" w:cs="宋体" w:hint="eastAsia"/>
                <w:color w:val="212121"/>
                <w:sz w:val="18"/>
                <w:szCs w:val="18"/>
              </w:rPr>
              <w:t>94%</w:t>
            </w:r>
          </w:p>
        </w:tc>
        <w:tc>
          <w:tcPr>
            <w:tcW w:w="636" w:type="pct"/>
            <w:tcBorders>
              <w:tl2br w:val="nil"/>
              <w:tr2bl w:val="nil"/>
            </w:tcBorders>
            <w:vAlign w:val="center"/>
          </w:tcPr>
          <w:p w14:paraId="34022946" w14:textId="6DF43F4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15</w:t>
            </w:r>
          </w:p>
        </w:tc>
        <w:tc>
          <w:tcPr>
            <w:tcW w:w="515" w:type="pct"/>
            <w:tcBorders>
              <w:tl2br w:val="nil"/>
              <w:tr2bl w:val="nil"/>
            </w:tcBorders>
            <w:vAlign w:val="center"/>
          </w:tcPr>
          <w:p w14:paraId="2315975A" w14:textId="4E2B5FA1"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51F63453" w14:textId="64485F57"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93%</w:t>
            </w:r>
          </w:p>
        </w:tc>
        <w:tc>
          <w:tcPr>
            <w:tcW w:w="636" w:type="pct"/>
            <w:tcBorders>
              <w:tl2br w:val="nil"/>
              <w:tr2bl w:val="nil"/>
            </w:tcBorders>
            <w:vAlign w:val="center"/>
          </w:tcPr>
          <w:p w14:paraId="6D424272" w14:textId="4DDF7916"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25</w:t>
            </w:r>
          </w:p>
        </w:tc>
        <w:tc>
          <w:tcPr>
            <w:tcW w:w="515" w:type="pct"/>
            <w:tcBorders>
              <w:tl2br w:val="nil"/>
              <w:tr2bl w:val="nil"/>
            </w:tcBorders>
          </w:tcPr>
          <w:p w14:paraId="7593A7A4" w14:textId="66E29BDF"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21FBF7A4" w14:textId="01B3C7C7"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92%</w:t>
            </w:r>
          </w:p>
        </w:tc>
      </w:tr>
      <w:tr w:rsidR="00D136F1" w:rsidRPr="00F83345" w14:paraId="5D6D6F10" w14:textId="77777777" w:rsidTr="003060B6">
        <w:trPr>
          <w:trHeight w:val="283"/>
        </w:trPr>
        <w:tc>
          <w:tcPr>
            <w:tcW w:w="636" w:type="pct"/>
            <w:tcBorders>
              <w:tl2br w:val="nil"/>
              <w:tr2bl w:val="nil"/>
            </w:tcBorders>
            <w:vAlign w:val="center"/>
          </w:tcPr>
          <w:p w14:paraId="0124F8CB" w14:textId="6B17A4DC"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7</w:t>
            </w:r>
          </w:p>
        </w:tc>
        <w:tc>
          <w:tcPr>
            <w:tcW w:w="515" w:type="pct"/>
            <w:tcBorders>
              <w:tl2br w:val="nil"/>
              <w:tr2bl w:val="nil"/>
            </w:tcBorders>
          </w:tcPr>
          <w:p w14:paraId="656E978A" w14:textId="051C79EC" w:rsidR="00D136F1" w:rsidRPr="00F83345" w:rsidRDefault="00D136F1" w:rsidP="00D136F1">
            <w:pPr>
              <w:jc w:val="center"/>
              <w:rPr>
                <w:rFonts w:ascii="宋体" w:eastAsia="宋体" w:hAnsi="宋体" w:cs="宋体" w:hint="eastAsia"/>
                <w:color w:val="FF0000"/>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026922B2" w14:textId="1CFD138D" w:rsidR="00D136F1" w:rsidRPr="00F83345" w:rsidRDefault="001B0BB9" w:rsidP="00D136F1">
            <w:pPr>
              <w:jc w:val="center"/>
              <w:rPr>
                <w:rFonts w:ascii="宋体" w:eastAsia="宋体" w:hAnsi="宋体" w:cs="宋体" w:hint="eastAsia"/>
                <w:color w:val="FF0000"/>
                <w:sz w:val="18"/>
                <w:szCs w:val="18"/>
              </w:rPr>
            </w:pPr>
            <w:r w:rsidRPr="00F83345">
              <w:rPr>
                <w:rFonts w:ascii="宋体" w:eastAsia="宋体" w:hAnsi="宋体" w:cs="宋体" w:hint="eastAsia"/>
                <w:color w:val="212121"/>
                <w:sz w:val="18"/>
                <w:szCs w:val="18"/>
              </w:rPr>
              <w:t>96%</w:t>
            </w:r>
          </w:p>
        </w:tc>
        <w:tc>
          <w:tcPr>
            <w:tcW w:w="636" w:type="pct"/>
            <w:tcBorders>
              <w:tl2br w:val="nil"/>
              <w:tr2bl w:val="nil"/>
            </w:tcBorders>
            <w:vAlign w:val="center"/>
          </w:tcPr>
          <w:p w14:paraId="1664BAD1" w14:textId="7100742F"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16</w:t>
            </w:r>
          </w:p>
        </w:tc>
        <w:tc>
          <w:tcPr>
            <w:tcW w:w="515" w:type="pct"/>
            <w:tcBorders>
              <w:tl2br w:val="nil"/>
              <w:tr2bl w:val="nil"/>
            </w:tcBorders>
          </w:tcPr>
          <w:p w14:paraId="7C6785AE" w14:textId="397620F7"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315FB316" w14:textId="1781A522"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90%</w:t>
            </w:r>
          </w:p>
        </w:tc>
        <w:tc>
          <w:tcPr>
            <w:tcW w:w="636" w:type="pct"/>
            <w:tcBorders>
              <w:tl2br w:val="nil"/>
              <w:tr2bl w:val="nil"/>
            </w:tcBorders>
            <w:vAlign w:val="center"/>
          </w:tcPr>
          <w:p w14:paraId="3F66254D" w14:textId="3C33BBFC"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26</w:t>
            </w:r>
          </w:p>
        </w:tc>
        <w:tc>
          <w:tcPr>
            <w:tcW w:w="515" w:type="pct"/>
            <w:tcBorders>
              <w:tl2br w:val="nil"/>
              <w:tr2bl w:val="nil"/>
            </w:tcBorders>
          </w:tcPr>
          <w:p w14:paraId="78D94505" w14:textId="1E82B559"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4CB1D60C" w14:textId="31798D93"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87%</w:t>
            </w:r>
          </w:p>
        </w:tc>
      </w:tr>
      <w:tr w:rsidR="00D136F1" w:rsidRPr="00F83345" w14:paraId="0E361471" w14:textId="77777777" w:rsidTr="003060B6">
        <w:trPr>
          <w:trHeight w:val="283"/>
        </w:trPr>
        <w:tc>
          <w:tcPr>
            <w:tcW w:w="636" w:type="pct"/>
            <w:tcBorders>
              <w:tl2br w:val="nil"/>
              <w:tr2bl w:val="nil"/>
            </w:tcBorders>
            <w:vAlign w:val="center"/>
          </w:tcPr>
          <w:p w14:paraId="4A4A9772" w14:textId="307DF8B9"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8</w:t>
            </w:r>
          </w:p>
        </w:tc>
        <w:tc>
          <w:tcPr>
            <w:tcW w:w="515" w:type="pct"/>
            <w:tcBorders>
              <w:tl2br w:val="nil"/>
              <w:tr2bl w:val="nil"/>
            </w:tcBorders>
          </w:tcPr>
          <w:p w14:paraId="6520E074" w14:textId="6BBBAE91"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2AA0DA11" w14:textId="2590ADFA"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97%</w:t>
            </w:r>
          </w:p>
        </w:tc>
        <w:tc>
          <w:tcPr>
            <w:tcW w:w="636" w:type="pct"/>
            <w:tcBorders>
              <w:tl2br w:val="nil"/>
              <w:tr2bl w:val="nil"/>
            </w:tcBorders>
            <w:vAlign w:val="center"/>
          </w:tcPr>
          <w:p w14:paraId="77DA75FF" w14:textId="03DB812C"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17</w:t>
            </w:r>
          </w:p>
        </w:tc>
        <w:tc>
          <w:tcPr>
            <w:tcW w:w="515" w:type="pct"/>
            <w:tcBorders>
              <w:tl2br w:val="nil"/>
              <w:tr2bl w:val="nil"/>
            </w:tcBorders>
          </w:tcPr>
          <w:p w14:paraId="17D30820" w14:textId="16F71582"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12ED9DD8" w14:textId="7B8057F4"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92%</w:t>
            </w:r>
          </w:p>
        </w:tc>
        <w:tc>
          <w:tcPr>
            <w:tcW w:w="636" w:type="pct"/>
            <w:tcBorders>
              <w:tl2br w:val="nil"/>
              <w:tr2bl w:val="nil"/>
            </w:tcBorders>
            <w:vAlign w:val="center"/>
          </w:tcPr>
          <w:p w14:paraId="40CD11A7" w14:textId="78ECD57B"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27</w:t>
            </w:r>
          </w:p>
        </w:tc>
        <w:tc>
          <w:tcPr>
            <w:tcW w:w="515" w:type="pct"/>
            <w:tcBorders>
              <w:tl2br w:val="nil"/>
              <w:tr2bl w:val="nil"/>
            </w:tcBorders>
          </w:tcPr>
          <w:p w14:paraId="3D73B164" w14:textId="1773CA10"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162B17A0" w14:textId="738CE1E6"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91%</w:t>
            </w:r>
          </w:p>
        </w:tc>
      </w:tr>
      <w:tr w:rsidR="00D136F1" w:rsidRPr="00F83345" w14:paraId="7BB321E3" w14:textId="77777777" w:rsidTr="003060B6">
        <w:trPr>
          <w:trHeight w:val="283"/>
        </w:trPr>
        <w:tc>
          <w:tcPr>
            <w:tcW w:w="636" w:type="pct"/>
            <w:tcBorders>
              <w:tl2br w:val="nil"/>
              <w:tr2bl w:val="nil"/>
            </w:tcBorders>
            <w:vAlign w:val="center"/>
          </w:tcPr>
          <w:p w14:paraId="4BBAF92F" w14:textId="1A24D6F5"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10</w:t>
            </w:r>
          </w:p>
        </w:tc>
        <w:tc>
          <w:tcPr>
            <w:tcW w:w="515" w:type="pct"/>
            <w:tcBorders>
              <w:tl2br w:val="nil"/>
              <w:tr2bl w:val="nil"/>
            </w:tcBorders>
          </w:tcPr>
          <w:p w14:paraId="3E1FBDDB" w14:textId="1257263C"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5EF65A83" w14:textId="6F8E2E81"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98%</w:t>
            </w:r>
          </w:p>
        </w:tc>
        <w:tc>
          <w:tcPr>
            <w:tcW w:w="636" w:type="pct"/>
            <w:tcBorders>
              <w:tl2br w:val="nil"/>
              <w:tr2bl w:val="nil"/>
            </w:tcBorders>
            <w:vAlign w:val="center"/>
          </w:tcPr>
          <w:p w14:paraId="2BFB36A6" w14:textId="2000C943"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kern w:val="0"/>
                <w:sz w:val="18"/>
                <w:szCs w:val="18"/>
              </w:rPr>
              <w:t>18</w:t>
            </w:r>
          </w:p>
        </w:tc>
        <w:tc>
          <w:tcPr>
            <w:tcW w:w="515" w:type="pct"/>
            <w:tcBorders>
              <w:tl2br w:val="nil"/>
              <w:tr2bl w:val="nil"/>
            </w:tcBorders>
          </w:tcPr>
          <w:p w14:paraId="05DE9F97" w14:textId="5935C92F"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5F6C36B9" w14:textId="20E1A38B"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94%</w:t>
            </w:r>
          </w:p>
        </w:tc>
        <w:tc>
          <w:tcPr>
            <w:tcW w:w="636" w:type="pct"/>
            <w:tcBorders>
              <w:tl2br w:val="nil"/>
              <w:tr2bl w:val="nil"/>
            </w:tcBorders>
            <w:vAlign w:val="center"/>
          </w:tcPr>
          <w:p w14:paraId="557C4ECB" w14:textId="550E15A0"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28</w:t>
            </w:r>
          </w:p>
        </w:tc>
        <w:tc>
          <w:tcPr>
            <w:tcW w:w="515" w:type="pct"/>
            <w:tcBorders>
              <w:tl2br w:val="nil"/>
              <w:tr2bl w:val="nil"/>
            </w:tcBorders>
          </w:tcPr>
          <w:p w14:paraId="4E0C9F14" w14:textId="501B7A2A"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1CE797B1" w14:textId="02E25DB2"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90%</w:t>
            </w:r>
          </w:p>
        </w:tc>
      </w:tr>
      <w:tr w:rsidR="00D136F1" w:rsidRPr="00F83345" w14:paraId="1DA7C32F" w14:textId="77777777" w:rsidTr="003060B6">
        <w:trPr>
          <w:trHeight w:val="283"/>
        </w:trPr>
        <w:tc>
          <w:tcPr>
            <w:tcW w:w="636" w:type="pct"/>
            <w:tcBorders>
              <w:tl2br w:val="nil"/>
              <w:tr2bl w:val="nil"/>
            </w:tcBorders>
            <w:vAlign w:val="center"/>
          </w:tcPr>
          <w:p w14:paraId="2227F156" w14:textId="34628C3C"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12</w:t>
            </w:r>
          </w:p>
        </w:tc>
        <w:tc>
          <w:tcPr>
            <w:tcW w:w="515" w:type="pct"/>
            <w:tcBorders>
              <w:tl2br w:val="nil"/>
              <w:tr2bl w:val="nil"/>
            </w:tcBorders>
          </w:tcPr>
          <w:p w14:paraId="7A785F80" w14:textId="43AABBBA"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71622B0F" w14:textId="7A711A6A"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96%</w:t>
            </w:r>
          </w:p>
        </w:tc>
        <w:tc>
          <w:tcPr>
            <w:tcW w:w="636" w:type="pct"/>
            <w:tcBorders>
              <w:tl2br w:val="nil"/>
              <w:tr2bl w:val="nil"/>
            </w:tcBorders>
            <w:vAlign w:val="center"/>
          </w:tcPr>
          <w:p w14:paraId="5E1ACED7" w14:textId="7F73F29A"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19</w:t>
            </w:r>
          </w:p>
        </w:tc>
        <w:tc>
          <w:tcPr>
            <w:tcW w:w="515" w:type="pct"/>
            <w:tcBorders>
              <w:tl2br w:val="nil"/>
              <w:tr2bl w:val="nil"/>
            </w:tcBorders>
          </w:tcPr>
          <w:p w14:paraId="4F58353F" w14:textId="1E2EF8AE"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457DF9A1" w14:textId="0E7A9483"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96%</w:t>
            </w:r>
          </w:p>
        </w:tc>
        <w:tc>
          <w:tcPr>
            <w:tcW w:w="636" w:type="pct"/>
            <w:tcBorders>
              <w:tl2br w:val="nil"/>
              <w:tr2bl w:val="nil"/>
            </w:tcBorders>
            <w:vAlign w:val="center"/>
          </w:tcPr>
          <w:p w14:paraId="0CDE6212" w14:textId="4A39F975"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29</w:t>
            </w:r>
          </w:p>
        </w:tc>
        <w:tc>
          <w:tcPr>
            <w:tcW w:w="515" w:type="pct"/>
            <w:tcBorders>
              <w:tl2br w:val="nil"/>
              <w:tr2bl w:val="nil"/>
            </w:tcBorders>
          </w:tcPr>
          <w:p w14:paraId="041DEBF1" w14:textId="492A797F"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4A64F214" w14:textId="0B57036E" w:rsidR="00D136F1" w:rsidRPr="00F83345" w:rsidRDefault="003060B6" w:rsidP="00D136F1">
            <w:pPr>
              <w:jc w:val="center"/>
              <w:rPr>
                <w:rFonts w:ascii="宋体" w:eastAsia="宋体" w:hAnsi="宋体" w:cs="宋体" w:hint="eastAsia"/>
                <w:color w:val="EE0000"/>
                <w:sz w:val="18"/>
                <w:szCs w:val="18"/>
              </w:rPr>
            </w:pPr>
            <w:r w:rsidRPr="00F83345">
              <w:rPr>
                <w:rFonts w:ascii="宋体" w:eastAsia="宋体" w:hAnsi="宋体" w:cs="宋体" w:hint="eastAsia"/>
                <w:color w:val="EE0000"/>
                <w:sz w:val="18"/>
                <w:szCs w:val="18"/>
              </w:rPr>
              <w:t>86%</w:t>
            </w:r>
          </w:p>
        </w:tc>
      </w:tr>
      <w:tr w:rsidR="00D136F1" w:rsidRPr="00F83345" w14:paraId="6CE18078" w14:textId="77777777" w:rsidTr="003060B6">
        <w:trPr>
          <w:trHeight w:val="283"/>
        </w:trPr>
        <w:tc>
          <w:tcPr>
            <w:tcW w:w="636" w:type="pct"/>
            <w:tcBorders>
              <w:tl2br w:val="nil"/>
              <w:tr2bl w:val="nil"/>
            </w:tcBorders>
            <w:vAlign w:val="center"/>
          </w:tcPr>
          <w:p w14:paraId="5D9C3E81" w14:textId="220A6E89"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13</w:t>
            </w:r>
          </w:p>
        </w:tc>
        <w:tc>
          <w:tcPr>
            <w:tcW w:w="515" w:type="pct"/>
            <w:tcBorders>
              <w:tl2br w:val="nil"/>
              <w:tr2bl w:val="nil"/>
            </w:tcBorders>
          </w:tcPr>
          <w:p w14:paraId="4E16C0FD" w14:textId="053F49D3" w:rsidR="00D136F1" w:rsidRPr="00F83345" w:rsidRDefault="00D136F1" w:rsidP="00D136F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基层</w:t>
            </w:r>
          </w:p>
        </w:tc>
        <w:tc>
          <w:tcPr>
            <w:tcW w:w="515" w:type="pct"/>
            <w:tcBorders>
              <w:tl2br w:val="nil"/>
              <w:tr2bl w:val="nil"/>
            </w:tcBorders>
            <w:vAlign w:val="center"/>
          </w:tcPr>
          <w:p w14:paraId="59F699DA" w14:textId="16102134"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93%</w:t>
            </w:r>
          </w:p>
        </w:tc>
        <w:tc>
          <w:tcPr>
            <w:tcW w:w="636" w:type="pct"/>
            <w:tcBorders>
              <w:tl2br w:val="nil"/>
              <w:tr2bl w:val="nil"/>
            </w:tcBorders>
            <w:vAlign w:val="center"/>
          </w:tcPr>
          <w:p w14:paraId="64792845" w14:textId="0B06F312"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20</w:t>
            </w:r>
          </w:p>
        </w:tc>
        <w:tc>
          <w:tcPr>
            <w:tcW w:w="515" w:type="pct"/>
            <w:tcBorders>
              <w:tl2br w:val="nil"/>
              <w:tr2bl w:val="nil"/>
            </w:tcBorders>
          </w:tcPr>
          <w:p w14:paraId="170AC45F" w14:textId="24A7B46F"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color w:val="000000"/>
                <w:kern w:val="0"/>
                <w:sz w:val="18"/>
                <w:szCs w:val="18"/>
              </w:rPr>
              <w:t>底基层</w:t>
            </w:r>
          </w:p>
        </w:tc>
        <w:tc>
          <w:tcPr>
            <w:tcW w:w="515" w:type="pct"/>
            <w:tcBorders>
              <w:tl2br w:val="nil"/>
              <w:tr2bl w:val="nil"/>
            </w:tcBorders>
            <w:vAlign w:val="center"/>
          </w:tcPr>
          <w:p w14:paraId="131C3A2B" w14:textId="5D9292B0" w:rsidR="00D136F1" w:rsidRPr="00F83345" w:rsidRDefault="001B0BB9"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92%</w:t>
            </w:r>
          </w:p>
        </w:tc>
        <w:tc>
          <w:tcPr>
            <w:tcW w:w="636" w:type="pct"/>
            <w:tcBorders>
              <w:tl2br w:val="nil"/>
              <w:tr2bl w:val="nil"/>
            </w:tcBorders>
            <w:vAlign w:val="center"/>
          </w:tcPr>
          <w:p w14:paraId="3CF04C4D" w14:textId="55A6DE82" w:rsidR="00D136F1" w:rsidRPr="00F83345" w:rsidRDefault="00D136F1" w:rsidP="00D136F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30</w:t>
            </w:r>
          </w:p>
        </w:tc>
        <w:tc>
          <w:tcPr>
            <w:tcW w:w="515" w:type="pct"/>
            <w:tcBorders>
              <w:tl2br w:val="nil"/>
              <w:tr2bl w:val="nil"/>
            </w:tcBorders>
          </w:tcPr>
          <w:p w14:paraId="69AC0727" w14:textId="7D83C79D" w:rsidR="00D136F1" w:rsidRPr="00F83345" w:rsidRDefault="00D136F1" w:rsidP="00D136F1">
            <w:pPr>
              <w:jc w:val="center"/>
              <w:rPr>
                <w:rFonts w:ascii="宋体" w:eastAsia="宋体" w:hAnsi="宋体" w:cs="宋体" w:hint="eastAsia"/>
                <w:sz w:val="18"/>
                <w:szCs w:val="18"/>
              </w:rPr>
            </w:pPr>
            <w:r w:rsidRPr="00F83345">
              <w:rPr>
                <w:rFonts w:ascii="宋体" w:eastAsia="宋体" w:hAnsi="宋体" w:cs="宋体" w:hint="eastAsia"/>
                <w:sz w:val="18"/>
                <w:szCs w:val="18"/>
              </w:rPr>
              <w:t>路基</w:t>
            </w:r>
          </w:p>
        </w:tc>
        <w:tc>
          <w:tcPr>
            <w:tcW w:w="515" w:type="pct"/>
            <w:tcBorders>
              <w:tl2br w:val="nil"/>
              <w:tr2bl w:val="nil"/>
            </w:tcBorders>
            <w:vAlign w:val="center"/>
          </w:tcPr>
          <w:p w14:paraId="079B5390" w14:textId="58C195A5" w:rsidR="00D136F1" w:rsidRPr="00F83345" w:rsidRDefault="003060B6" w:rsidP="00D136F1">
            <w:pPr>
              <w:jc w:val="center"/>
              <w:rPr>
                <w:rFonts w:ascii="宋体" w:eastAsia="宋体" w:hAnsi="宋体" w:cs="宋体" w:hint="eastAsia"/>
                <w:sz w:val="18"/>
                <w:szCs w:val="18"/>
              </w:rPr>
            </w:pPr>
            <w:r w:rsidRPr="00F83345">
              <w:rPr>
                <w:rFonts w:ascii="宋体" w:eastAsia="宋体" w:hAnsi="宋体" w:cs="宋体" w:hint="eastAsia"/>
                <w:sz w:val="18"/>
                <w:szCs w:val="18"/>
              </w:rPr>
              <w:t>93%</w:t>
            </w:r>
          </w:p>
        </w:tc>
      </w:tr>
    </w:tbl>
    <w:p w14:paraId="000315F8" w14:textId="495448E4" w:rsidR="000276D4" w:rsidRPr="001B1F87" w:rsidRDefault="003060B6" w:rsidP="001B1F87">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道路基层用石膏材料压实度各结构层均有1项不符合标准要求，验证试验合格率为90%</w:t>
      </w:r>
      <w:r>
        <w:rPr>
          <w:rFonts w:ascii="宋体" w:eastAsia="宋体" w:hAnsi="宋体" w:cs="Times New Roman"/>
          <w:kern w:val="0"/>
          <w:szCs w:val="21"/>
        </w:rPr>
        <w:t>。</w:t>
      </w:r>
    </w:p>
    <w:p w14:paraId="682B80FB" w14:textId="23149406" w:rsidR="000276D4" w:rsidRDefault="001B1F87" w:rsidP="001B1F87">
      <w:pPr>
        <w:pStyle w:val="af6"/>
        <w:numPr>
          <w:ilvl w:val="2"/>
          <w:numId w:val="6"/>
        </w:numPr>
        <w:spacing w:line="360" w:lineRule="auto"/>
        <w:ind w:firstLineChars="0"/>
        <w:rPr>
          <w:rFonts w:ascii="宋体" w:eastAsia="宋体" w:hAnsi="宋体" w:hint="eastAsia"/>
          <w:b/>
          <w:bCs/>
          <w:szCs w:val="21"/>
        </w:rPr>
      </w:pPr>
      <w:r>
        <w:rPr>
          <w:rFonts w:ascii="宋体" w:eastAsia="宋体" w:hAnsi="宋体" w:hint="eastAsia"/>
          <w:b/>
          <w:bCs/>
          <w:szCs w:val="21"/>
        </w:rPr>
        <w:t>浸出</w:t>
      </w:r>
      <w:proofErr w:type="gramStart"/>
      <w:r>
        <w:rPr>
          <w:rFonts w:ascii="宋体" w:eastAsia="宋体" w:hAnsi="宋体" w:hint="eastAsia"/>
          <w:b/>
          <w:bCs/>
          <w:szCs w:val="21"/>
        </w:rPr>
        <w:t>液特征</w:t>
      </w:r>
      <w:proofErr w:type="gramEnd"/>
      <w:r>
        <w:rPr>
          <w:rFonts w:ascii="宋体" w:eastAsia="宋体" w:hAnsi="宋体" w:hint="eastAsia"/>
          <w:b/>
          <w:bCs/>
          <w:szCs w:val="21"/>
        </w:rPr>
        <w:t>污染物</w:t>
      </w:r>
    </w:p>
    <w:p w14:paraId="6800154B" w14:textId="520303C4" w:rsidR="000276D4" w:rsidRPr="003060B6" w:rsidRDefault="003060B6">
      <w:pPr>
        <w:spacing w:line="360" w:lineRule="auto"/>
        <w:ind w:firstLineChars="200" w:firstLine="420"/>
        <w:rPr>
          <w:rFonts w:ascii="宋体" w:eastAsia="宋体" w:hAnsi="宋体" w:cs="Times New Roman" w:hint="eastAsia"/>
          <w:kern w:val="0"/>
          <w:szCs w:val="21"/>
        </w:rPr>
      </w:pPr>
      <w:r w:rsidRPr="003060B6">
        <w:rPr>
          <w:rFonts w:ascii="宋体" w:eastAsia="宋体" w:hAnsi="宋体" w:cs="Times New Roman" w:hint="eastAsia"/>
          <w:kern w:val="0"/>
          <w:szCs w:val="21"/>
        </w:rPr>
        <w:t>道路基层用石膏材料</w:t>
      </w:r>
      <w:r>
        <w:rPr>
          <w:rFonts w:ascii="宋体" w:eastAsia="宋体" w:hAnsi="宋体" w:cs="Times New Roman" w:hint="eastAsia"/>
          <w:kern w:val="0"/>
          <w:szCs w:val="21"/>
        </w:rPr>
        <w:t>浸出</w:t>
      </w:r>
      <w:proofErr w:type="gramStart"/>
      <w:r>
        <w:rPr>
          <w:rFonts w:ascii="宋体" w:eastAsia="宋体" w:hAnsi="宋体" w:cs="Times New Roman" w:hint="eastAsia"/>
          <w:kern w:val="0"/>
          <w:szCs w:val="21"/>
        </w:rPr>
        <w:t>液特征</w:t>
      </w:r>
      <w:proofErr w:type="gramEnd"/>
      <w:r>
        <w:rPr>
          <w:rFonts w:ascii="宋体" w:eastAsia="宋体" w:hAnsi="宋体" w:cs="Times New Roman" w:hint="eastAsia"/>
          <w:kern w:val="0"/>
          <w:szCs w:val="21"/>
        </w:rPr>
        <w:t>污染物</w:t>
      </w:r>
      <w:r w:rsidRPr="003060B6">
        <w:rPr>
          <w:rFonts w:ascii="宋体" w:eastAsia="宋体" w:hAnsi="宋体" w:cs="Times New Roman" w:hint="eastAsia"/>
          <w:kern w:val="0"/>
          <w:szCs w:val="21"/>
        </w:rPr>
        <w:t>验证试验结果见表</w:t>
      </w:r>
      <w:r w:rsidR="00162128">
        <w:rPr>
          <w:rFonts w:ascii="宋体" w:eastAsia="宋体" w:hAnsi="宋体" w:cs="Times New Roman" w:hint="eastAsia"/>
          <w:kern w:val="0"/>
          <w:szCs w:val="21"/>
        </w:rPr>
        <w:t>5</w:t>
      </w:r>
      <w:r w:rsidRPr="003060B6">
        <w:rPr>
          <w:rFonts w:ascii="宋体" w:eastAsia="宋体" w:hAnsi="宋体" w:cs="Times New Roman" w:hint="eastAsia"/>
          <w:kern w:val="0"/>
          <w:szCs w:val="21"/>
        </w:rPr>
        <w:t>。</w:t>
      </w:r>
    </w:p>
    <w:p w14:paraId="663DBE9A" w14:textId="1BF05F52" w:rsidR="000276D4" w:rsidRDefault="00537240">
      <w:pPr>
        <w:pStyle w:val="af"/>
        <w:rPr>
          <w:rFonts w:hint="eastAsia"/>
          <w:sz w:val="21"/>
          <w:szCs w:val="21"/>
        </w:rPr>
      </w:pPr>
      <w:r>
        <w:rPr>
          <w:rFonts w:hint="eastAsia"/>
          <w:sz w:val="21"/>
          <w:szCs w:val="21"/>
        </w:rPr>
        <w:t>表</w:t>
      </w:r>
      <w:r w:rsidR="00162128">
        <w:rPr>
          <w:rFonts w:hint="eastAsia"/>
          <w:sz w:val="21"/>
          <w:szCs w:val="21"/>
        </w:rPr>
        <w:t>5</w:t>
      </w:r>
      <w:r>
        <w:rPr>
          <w:rFonts w:hint="eastAsia"/>
          <w:sz w:val="21"/>
          <w:szCs w:val="21"/>
        </w:rPr>
        <w:t xml:space="preserve"> </w:t>
      </w:r>
      <w:r w:rsidR="003060B6">
        <w:rPr>
          <w:rFonts w:hint="eastAsia"/>
          <w:sz w:val="21"/>
          <w:szCs w:val="21"/>
        </w:rPr>
        <w:t>浸出</w:t>
      </w:r>
      <w:proofErr w:type="gramStart"/>
      <w:r w:rsidR="003060B6">
        <w:rPr>
          <w:rFonts w:hint="eastAsia"/>
          <w:sz w:val="21"/>
          <w:szCs w:val="21"/>
        </w:rPr>
        <w:t>液特征</w:t>
      </w:r>
      <w:proofErr w:type="gramEnd"/>
      <w:r w:rsidR="003060B6">
        <w:rPr>
          <w:rFonts w:hint="eastAsia"/>
          <w:sz w:val="21"/>
          <w:szCs w:val="21"/>
        </w:rPr>
        <w:t>污染物验证</w:t>
      </w:r>
      <w:r>
        <w:rPr>
          <w:rFonts w:hint="eastAsia"/>
          <w:sz w:val="21"/>
          <w:szCs w:val="21"/>
        </w:rPr>
        <w:t>试验结果</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3"/>
        <w:gridCol w:w="666"/>
        <w:gridCol w:w="1009"/>
        <w:gridCol w:w="1044"/>
        <w:gridCol w:w="983"/>
        <w:gridCol w:w="983"/>
        <w:gridCol w:w="1026"/>
        <w:gridCol w:w="1116"/>
        <w:gridCol w:w="1026"/>
      </w:tblGrid>
      <w:tr w:rsidR="007F6E88" w:rsidRPr="00F83345" w14:paraId="4C31A3D6" w14:textId="1C42810D" w:rsidTr="00A727DA">
        <w:trPr>
          <w:trHeight w:val="20"/>
        </w:trPr>
        <w:tc>
          <w:tcPr>
            <w:tcW w:w="256" w:type="pct"/>
            <w:vMerge w:val="restart"/>
            <w:tcBorders>
              <w:top w:val="single" w:sz="12" w:space="0" w:color="auto"/>
              <w:bottom w:val="single" w:sz="4" w:space="0" w:color="auto"/>
            </w:tcBorders>
            <w:vAlign w:val="center"/>
          </w:tcPr>
          <w:p w14:paraId="6D8A50A2" w14:textId="77777777" w:rsidR="007F6E88" w:rsidRPr="00F83345" w:rsidRDefault="007F6E88">
            <w:pPr>
              <w:jc w:val="center"/>
              <w:rPr>
                <w:rFonts w:ascii="宋体" w:eastAsia="宋体" w:hAnsi="宋体" w:hint="eastAsia"/>
                <w:b/>
                <w:bCs/>
                <w:color w:val="000000"/>
                <w:sz w:val="18"/>
                <w:szCs w:val="18"/>
              </w:rPr>
            </w:pPr>
            <w:r w:rsidRPr="00F83345">
              <w:rPr>
                <w:rFonts w:ascii="宋体" w:eastAsia="宋体" w:hAnsi="宋体" w:hint="eastAsia"/>
                <w:b/>
                <w:bCs/>
                <w:color w:val="000000"/>
                <w:sz w:val="18"/>
                <w:szCs w:val="18"/>
              </w:rPr>
              <w:t>样品编号</w:t>
            </w:r>
          </w:p>
        </w:tc>
        <w:tc>
          <w:tcPr>
            <w:tcW w:w="4744" w:type="pct"/>
            <w:gridSpan w:val="8"/>
            <w:tcBorders>
              <w:top w:val="single" w:sz="12" w:space="0" w:color="auto"/>
              <w:bottom w:val="single" w:sz="4" w:space="0" w:color="auto"/>
            </w:tcBorders>
            <w:vAlign w:val="center"/>
          </w:tcPr>
          <w:p w14:paraId="71457FFB" w14:textId="3F8AD320" w:rsidR="007F6E88" w:rsidRPr="00F83345" w:rsidRDefault="007F6E88">
            <w:pPr>
              <w:widowControl/>
              <w:jc w:val="center"/>
              <w:rPr>
                <w:rFonts w:ascii="宋体" w:eastAsia="宋体" w:hAnsi="宋体" w:cs="宋体" w:hint="eastAsia"/>
                <w:b/>
                <w:bCs/>
                <w:color w:val="000000"/>
                <w:kern w:val="0"/>
                <w:sz w:val="18"/>
                <w:szCs w:val="18"/>
              </w:rPr>
            </w:pPr>
            <w:r w:rsidRPr="00F83345">
              <w:rPr>
                <w:rFonts w:ascii="宋体" w:eastAsia="宋体" w:hAnsi="宋体" w:cs="宋体" w:hint="eastAsia"/>
                <w:b/>
                <w:bCs/>
                <w:color w:val="000000"/>
                <w:kern w:val="0"/>
                <w:sz w:val="18"/>
                <w:szCs w:val="18"/>
              </w:rPr>
              <w:t>浸出特征污染物</w:t>
            </w:r>
          </w:p>
        </w:tc>
      </w:tr>
      <w:tr w:rsidR="00A727DA" w:rsidRPr="00F83345" w14:paraId="4090A87C" w14:textId="124BB7FF" w:rsidTr="00A727DA">
        <w:trPr>
          <w:trHeight w:val="20"/>
        </w:trPr>
        <w:tc>
          <w:tcPr>
            <w:tcW w:w="256" w:type="pct"/>
            <w:vMerge/>
            <w:tcBorders>
              <w:top w:val="single" w:sz="4" w:space="0" w:color="auto"/>
              <w:bottom w:val="single" w:sz="12" w:space="0" w:color="auto"/>
            </w:tcBorders>
            <w:vAlign w:val="center"/>
          </w:tcPr>
          <w:p w14:paraId="184B8037" w14:textId="77777777" w:rsidR="007F6E88" w:rsidRPr="00F83345" w:rsidRDefault="007F6E88" w:rsidP="007F6E88">
            <w:pPr>
              <w:rPr>
                <w:rFonts w:ascii="宋体" w:eastAsia="宋体" w:hAnsi="宋体" w:cs="宋体" w:hint="eastAsia"/>
                <w:b/>
                <w:bCs/>
                <w:color w:val="000000"/>
                <w:sz w:val="18"/>
                <w:szCs w:val="18"/>
              </w:rPr>
            </w:pPr>
          </w:p>
        </w:tc>
        <w:tc>
          <w:tcPr>
            <w:tcW w:w="402" w:type="pct"/>
            <w:tcBorders>
              <w:top w:val="single" w:sz="4" w:space="0" w:color="auto"/>
              <w:bottom w:val="single" w:sz="12" w:space="0" w:color="auto"/>
            </w:tcBorders>
            <w:vAlign w:val="center"/>
          </w:tcPr>
          <w:p w14:paraId="23826B04" w14:textId="041B0CEE" w:rsidR="007F6E88" w:rsidRPr="00F83345" w:rsidRDefault="007F6E88"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PH</w:t>
            </w:r>
          </w:p>
        </w:tc>
        <w:tc>
          <w:tcPr>
            <w:tcW w:w="610" w:type="pct"/>
            <w:tcBorders>
              <w:top w:val="single" w:sz="4" w:space="0" w:color="auto"/>
              <w:bottom w:val="single" w:sz="12" w:space="0" w:color="auto"/>
            </w:tcBorders>
            <w:vAlign w:val="center"/>
          </w:tcPr>
          <w:p w14:paraId="5D50324C" w14:textId="6C983EBD" w:rsidR="007F6E88" w:rsidRPr="00F83345" w:rsidRDefault="007F6E88"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氟化物</w:t>
            </w:r>
            <w:r w:rsidR="00CD49F9" w:rsidRPr="00F83345">
              <w:rPr>
                <w:rFonts w:ascii="宋体" w:eastAsia="宋体" w:hAnsi="宋体" w:hint="eastAsia"/>
                <w:color w:val="000000"/>
                <w:sz w:val="18"/>
                <w:szCs w:val="18"/>
              </w:rPr>
              <w:t>（mg/L）</w:t>
            </w:r>
          </w:p>
        </w:tc>
        <w:tc>
          <w:tcPr>
            <w:tcW w:w="631" w:type="pct"/>
            <w:tcBorders>
              <w:top w:val="single" w:sz="4" w:space="0" w:color="auto"/>
              <w:bottom w:val="single" w:sz="12" w:space="0" w:color="auto"/>
            </w:tcBorders>
            <w:vAlign w:val="center"/>
          </w:tcPr>
          <w:p w14:paraId="74583A17" w14:textId="77777777" w:rsidR="007F6E88"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磷酸盐（以P计）</w:t>
            </w:r>
          </w:p>
          <w:p w14:paraId="68A67023" w14:textId="77B97605"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c>
          <w:tcPr>
            <w:tcW w:w="594" w:type="pct"/>
            <w:tcBorders>
              <w:top w:val="single" w:sz="4" w:space="0" w:color="auto"/>
              <w:bottom w:val="single" w:sz="12" w:space="0" w:color="auto"/>
            </w:tcBorders>
            <w:vAlign w:val="center"/>
          </w:tcPr>
          <w:p w14:paraId="6DB2D54E" w14:textId="77777777" w:rsidR="007F6E88"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总铅</w:t>
            </w:r>
          </w:p>
          <w:p w14:paraId="5428E972" w14:textId="00AE0CD2"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c>
          <w:tcPr>
            <w:tcW w:w="594" w:type="pct"/>
            <w:tcBorders>
              <w:top w:val="single" w:sz="4" w:space="0" w:color="auto"/>
              <w:bottom w:val="single" w:sz="12" w:space="0" w:color="auto"/>
            </w:tcBorders>
            <w:vAlign w:val="center"/>
          </w:tcPr>
          <w:p w14:paraId="0615251E" w14:textId="77777777" w:rsidR="00CD49F9"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总</w:t>
            </w:r>
          </w:p>
          <w:p w14:paraId="7DE36243" w14:textId="77777777" w:rsidR="007F6E88" w:rsidRPr="00F83345" w:rsidRDefault="007F6E88" w:rsidP="007F6E88">
            <w:pPr>
              <w:widowControl/>
              <w:jc w:val="center"/>
              <w:rPr>
                <w:rFonts w:ascii="宋体" w:eastAsia="宋体" w:hAnsi="宋体" w:hint="eastAsia"/>
                <w:color w:val="000000"/>
                <w:sz w:val="18"/>
                <w:szCs w:val="18"/>
              </w:rPr>
            </w:pPr>
            <w:proofErr w:type="gramStart"/>
            <w:r w:rsidRPr="00F83345">
              <w:rPr>
                <w:rFonts w:ascii="宋体" w:eastAsia="宋体" w:hAnsi="宋体" w:hint="eastAsia"/>
                <w:color w:val="000000"/>
                <w:sz w:val="18"/>
                <w:szCs w:val="18"/>
              </w:rPr>
              <w:t>镉</w:t>
            </w:r>
            <w:proofErr w:type="gramEnd"/>
          </w:p>
          <w:p w14:paraId="7DDE7631" w14:textId="173D90EA"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c>
          <w:tcPr>
            <w:tcW w:w="620" w:type="pct"/>
            <w:tcBorders>
              <w:top w:val="single" w:sz="4" w:space="0" w:color="auto"/>
              <w:bottom w:val="single" w:sz="12" w:space="0" w:color="auto"/>
            </w:tcBorders>
            <w:vAlign w:val="center"/>
          </w:tcPr>
          <w:p w14:paraId="365CDD87" w14:textId="77777777" w:rsidR="007F6E88"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总砷</w:t>
            </w:r>
          </w:p>
          <w:p w14:paraId="5A693DB8" w14:textId="23AB5F15"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c>
          <w:tcPr>
            <w:tcW w:w="674" w:type="pct"/>
            <w:tcBorders>
              <w:top w:val="single" w:sz="4" w:space="0" w:color="auto"/>
              <w:bottom w:val="single" w:sz="12" w:space="0" w:color="auto"/>
            </w:tcBorders>
            <w:vAlign w:val="center"/>
          </w:tcPr>
          <w:p w14:paraId="35B5BB92" w14:textId="77777777" w:rsidR="007F6E88"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总汞</w:t>
            </w:r>
          </w:p>
          <w:p w14:paraId="1271A8DE" w14:textId="17E9A443"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c>
          <w:tcPr>
            <w:tcW w:w="620" w:type="pct"/>
            <w:tcBorders>
              <w:top w:val="single" w:sz="4" w:space="0" w:color="auto"/>
              <w:bottom w:val="single" w:sz="12" w:space="0" w:color="auto"/>
            </w:tcBorders>
            <w:vAlign w:val="center"/>
          </w:tcPr>
          <w:p w14:paraId="75913CAE" w14:textId="77777777" w:rsidR="007F6E88" w:rsidRPr="00F83345" w:rsidRDefault="007F6E88" w:rsidP="007F6E88">
            <w:pPr>
              <w:widowControl/>
              <w:jc w:val="center"/>
              <w:rPr>
                <w:rFonts w:ascii="宋体" w:eastAsia="宋体" w:hAnsi="宋体" w:hint="eastAsia"/>
                <w:color w:val="000000"/>
                <w:sz w:val="18"/>
                <w:szCs w:val="18"/>
              </w:rPr>
            </w:pPr>
            <w:r w:rsidRPr="00F83345">
              <w:rPr>
                <w:rFonts w:ascii="宋体" w:eastAsia="宋体" w:hAnsi="宋体" w:hint="eastAsia"/>
                <w:color w:val="000000"/>
                <w:sz w:val="18"/>
                <w:szCs w:val="18"/>
              </w:rPr>
              <w:t>总铬</w:t>
            </w:r>
          </w:p>
          <w:p w14:paraId="2D680B24" w14:textId="5FD1DD8A" w:rsidR="00CD49F9" w:rsidRPr="00F83345" w:rsidRDefault="00CD49F9" w:rsidP="007F6E88">
            <w:pPr>
              <w:widowControl/>
              <w:jc w:val="center"/>
              <w:rPr>
                <w:rFonts w:ascii="宋体" w:eastAsia="宋体" w:hAnsi="宋体" w:cs="宋体" w:hint="eastAsia"/>
                <w:b/>
                <w:bCs/>
                <w:color w:val="000000"/>
                <w:kern w:val="0"/>
                <w:sz w:val="18"/>
                <w:szCs w:val="18"/>
              </w:rPr>
            </w:pPr>
            <w:r w:rsidRPr="00F83345">
              <w:rPr>
                <w:rFonts w:ascii="宋体" w:eastAsia="宋体" w:hAnsi="宋体" w:hint="eastAsia"/>
                <w:color w:val="000000"/>
                <w:sz w:val="18"/>
                <w:szCs w:val="18"/>
              </w:rPr>
              <w:t>（mg/L）</w:t>
            </w:r>
          </w:p>
        </w:tc>
      </w:tr>
      <w:tr w:rsidR="00A727DA" w:rsidRPr="00F83345" w14:paraId="7E2D6774" w14:textId="0B802A4A" w:rsidTr="00A727DA">
        <w:trPr>
          <w:trHeight w:val="20"/>
        </w:trPr>
        <w:tc>
          <w:tcPr>
            <w:tcW w:w="256" w:type="pct"/>
            <w:tcBorders>
              <w:top w:val="single" w:sz="12" w:space="0" w:color="auto"/>
            </w:tcBorders>
            <w:vAlign w:val="center"/>
          </w:tcPr>
          <w:p w14:paraId="748F9F63" w14:textId="5BD7C8D1" w:rsidR="007F6E88" w:rsidRPr="00F83345" w:rsidRDefault="00716F0A" w:rsidP="00716F0A">
            <w:pPr>
              <w:jc w:val="center"/>
              <w:rPr>
                <w:rFonts w:ascii="宋体" w:eastAsia="宋体" w:hAnsi="宋体" w:hint="eastAsia"/>
                <w:color w:val="000000"/>
                <w:sz w:val="18"/>
                <w:szCs w:val="18"/>
              </w:rPr>
            </w:pPr>
            <w:r w:rsidRPr="00F83345">
              <w:rPr>
                <w:rFonts w:ascii="宋体" w:eastAsia="宋体" w:hAnsi="宋体" w:hint="eastAsia"/>
                <w:color w:val="000000"/>
                <w:sz w:val="18"/>
                <w:szCs w:val="18"/>
              </w:rPr>
              <w:t>1</w:t>
            </w:r>
          </w:p>
        </w:tc>
        <w:tc>
          <w:tcPr>
            <w:tcW w:w="402" w:type="pct"/>
            <w:tcBorders>
              <w:top w:val="single" w:sz="12" w:space="0" w:color="auto"/>
            </w:tcBorders>
            <w:noWrap/>
            <w:vAlign w:val="center"/>
          </w:tcPr>
          <w:p w14:paraId="44E27F9E" w14:textId="6B9943A4"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8.32</w:t>
            </w:r>
          </w:p>
        </w:tc>
        <w:tc>
          <w:tcPr>
            <w:tcW w:w="610" w:type="pct"/>
            <w:tcBorders>
              <w:top w:val="single" w:sz="12" w:space="0" w:color="auto"/>
            </w:tcBorders>
            <w:noWrap/>
            <w:vAlign w:val="center"/>
          </w:tcPr>
          <w:p w14:paraId="4046A48B" w14:textId="6BBABA65"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1.28</w:t>
            </w:r>
          </w:p>
        </w:tc>
        <w:tc>
          <w:tcPr>
            <w:tcW w:w="631" w:type="pct"/>
            <w:tcBorders>
              <w:top w:val="single" w:sz="12" w:space="0" w:color="auto"/>
            </w:tcBorders>
            <w:noWrap/>
            <w:vAlign w:val="center"/>
          </w:tcPr>
          <w:p w14:paraId="712341A8" w14:textId="28E57468"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0.04</w:t>
            </w:r>
          </w:p>
        </w:tc>
        <w:tc>
          <w:tcPr>
            <w:tcW w:w="594" w:type="pct"/>
            <w:tcBorders>
              <w:top w:val="single" w:sz="12" w:space="0" w:color="auto"/>
            </w:tcBorders>
            <w:noWrap/>
            <w:vAlign w:val="center"/>
          </w:tcPr>
          <w:p w14:paraId="709AD013" w14:textId="32D01DAE"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0.00826</w:t>
            </w:r>
          </w:p>
        </w:tc>
        <w:tc>
          <w:tcPr>
            <w:tcW w:w="594" w:type="pct"/>
            <w:tcBorders>
              <w:top w:val="single" w:sz="12" w:space="0" w:color="auto"/>
            </w:tcBorders>
          </w:tcPr>
          <w:p w14:paraId="4EE313ED" w14:textId="6BF7507D"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tcBorders>
              <w:top w:val="single" w:sz="12" w:space="0" w:color="auto"/>
            </w:tcBorders>
          </w:tcPr>
          <w:p w14:paraId="78804A07" w14:textId="19D125C6" w:rsidR="007F6E88" w:rsidRPr="00F83345" w:rsidRDefault="00CD49F9">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0.00552</w:t>
            </w:r>
          </w:p>
        </w:tc>
        <w:tc>
          <w:tcPr>
            <w:tcW w:w="674" w:type="pct"/>
            <w:tcBorders>
              <w:top w:val="single" w:sz="12" w:space="0" w:color="auto"/>
            </w:tcBorders>
          </w:tcPr>
          <w:p w14:paraId="6CA4F410" w14:textId="6D9CE0AC" w:rsidR="007F6E88" w:rsidRPr="00F83345" w:rsidRDefault="001573F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0.00052</w:t>
            </w:r>
          </w:p>
        </w:tc>
        <w:tc>
          <w:tcPr>
            <w:tcW w:w="620" w:type="pct"/>
            <w:tcBorders>
              <w:top w:val="single" w:sz="12" w:space="0" w:color="auto"/>
            </w:tcBorders>
          </w:tcPr>
          <w:p w14:paraId="0F33FE08" w14:textId="4F053633" w:rsidR="007F6E88" w:rsidRPr="00F83345" w:rsidRDefault="001573F5">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r>
      <w:tr w:rsidR="00A727DA" w:rsidRPr="00F83345" w14:paraId="67BB53DF" w14:textId="58A521E4" w:rsidTr="00A727DA">
        <w:trPr>
          <w:trHeight w:val="292"/>
        </w:trPr>
        <w:tc>
          <w:tcPr>
            <w:tcW w:w="256" w:type="pct"/>
            <w:vAlign w:val="center"/>
          </w:tcPr>
          <w:p w14:paraId="662FC86C" w14:textId="003FED18" w:rsidR="00A727DA" w:rsidRPr="00F83345" w:rsidRDefault="00716F0A" w:rsidP="00716F0A">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w:t>
            </w:r>
          </w:p>
        </w:tc>
        <w:tc>
          <w:tcPr>
            <w:tcW w:w="402" w:type="pct"/>
            <w:noWrap/>
          </w:tcPr>
          <w:p w14:paraId="5228C66D" w14:textId="2A794CE6" w:rsidR="00A727DA" w:rsidRPr="00556D2E" w:rsidRDefault="00A727DA" w:rsidP="00A727DA">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10.94</w:t>
            </w:r>
          </w:p>
        </w:tc>
        <w:tc>
          <w:tcPr>
            <w:tcW w:w="610" w:type="pct"/>
            <w:noWrap/>
          </w:tcPr>
          <w:p w14:paraId="015132B8" w14:textId="0A87CBD4"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1.68</w:t>
            </w:r>
          </w:p>
        </w:tc>
        <w:tc>
          <w:tcPr>
            <w:tcW w:w="631" w:type="pct"/>
            <w:noWrap/>
          </w:tcPr>
          <w:p w14:paraId="23137EA2" w14:textId="16A3474E"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0.18</w:t>
            </w:r>
          </w:p>
        </w:tc>
        <w:tc>
          <w:tcPr>
            <w:tcW w:w="594" w:type="pct"/>
            <w:noWrap/>
          </w:tcPr>
          <w:p w14:paraId="3DEDD2C3" w14:textId="10F33329"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＜0.0001</w:t>
            </w:r>
          </w:p>
        </w:tc>
        <w:tc>
          <w:tcPr>
            <w:tcW w:w="594" w:type="pct"/>
          </w:tcPr>
          <w:p w14:paraId="52120F61" w14:textId="15190B3F" w:rsidR="00A727DA" w:rsidRPr="00F83345" w:rsidRDefault="008026D5"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tcPr>
          <w:p w14:paraId="19E4D721" w14:textId="2777DBD9"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0.00168</w:t>
            </w:r>
          </w:p>
        </w:tc>
        <w:tc>
          <w:tcPr>
            <w:tcW w:w="674" w:type="pct"/>
          </w:tcPr>
          <w:p w14:paraId="7B1DCD20" w14:textId="3C39D16C"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0.000094</w:t>
            </w:r>
          </w:p>
        </w:tc>
        <w:tc>
          <w:tcPr>
            <w:tcW w:w="620" w:type="pct"/>
          </w:tcPr>
          <w:p w14:paraId="4153310C" w14:textId="112401EA" w:rsidR="00A727DA" w:rsidRPr="00F83345" w:rsidRDefault="00A727DA" w:rsidP="00A727DA">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0.012</w:t>
            </w:r>
          </w:p>
        </w:tc>
      </w:tr>
      <w:tr w:rsidR="00770AA1" w:rsidRPr="00F83345" w14:paraId="71AC3B36" w14:textId="2F8D6CE8" w:rsidTr="00A727DA">
        <w:trPr>
          <w:trHeight w:val="20"/>
        </w:trPr>
        <w:tc>
          <w:tcPr>
            <w:tcW w:w="256" w:type="pct"/>
            <w:vAlign w:val="center"/>
          </w:tcPr>
          <w:p w14:paraId="09DBBD68" w14:textId="568DC645"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3</w:t>
            </w:r>
          </w:p>
        </w:tc>
        <w:tc>
          <w:tcPr>
            <w:tcW w:w="402" w:type="pct"/>
            <w:noWrap/>
            <w:vAlign w:val="bottom"/>
          </w:tcPr>
          <w:p w14:paraId="4DFDF63A" w14:textId="2A46DCAF" w:rsidR="00770AA1" w:rsidRPr="00556D2E" w:rsidRDefault="00770AA1"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12.40</w:t>
            </w:r>
          </w:p>
        </w:tc>
        <w:tc>
          <w:tcPr>
            <w:tcW w:w="610" w:type="pct"/>
            <w:noWrap/>
            <w:vAlign w:val="bottom"/>
          </w:tcPr>
          <w:p w14:paraId="22DBF8CC" w14:textId="1E8BA308"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1.96</w:t>
            </w:r>
          </w:p>
        </w:tc>
        <w:tc>
          <w:tcPr>
            <w:tcW w:w="631" w:type="pct"/>
            <w:noWrap/>
            <w:vAlign w:val="bottom"/>
          </w:tcPr>
          <w:p w14:paraId="6BE468E6" w14:textId="6DFA274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0.16</w:t>
            </w:r>
          </w:p>
        </w:tc>
        <w:tc>
          <w:tcPr>
            <w:tcW w:w="594" w:type="pct"/>
            <w:noWrap/>
            <w:vAlign w:val="bottom"/>
          </w:tcPr>
          <w:p w14:paraId="349921A3" w14:textId="30C17934"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w:t>
            </w:r>
          </w:p>
        </w:tc>
        <w:tc>
          <w:tcPr>
            <w:tcW w:w="594" w:type="pct"/>
            <w:vAlign w:val="bottom"/>
          </w:tcPr>
          <w:p w14:paraId="5F97C810" w14:textId="7686ED2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5CE2E81A" w14:textId="0E96B58D"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w:t>
            </w:r>
            <w:r w:rsidRPr="00F83345">
              <w:rPr>
                <w:rFonts w:ascii="宋体" w:eastAsia="宋体" w:hAnsi="宋体" w:cs="宋体" w:hint="eastAsia"/>
                <w:color w:val="000000"/>
                <w:kern w:val="0"/>
                <w:sz w:val="18"/>
                <w:szCs w:val="18"/>
              </w:rPr>
              <w:t>22</w:t>
            </w:r>
          </w:p>
        </w:tc>
        <w:tc>
          <w:tcPr>
            <w:tcW w:w="674" w:type="pct"/>
            <w:vAlign w:val="bottom"/>
          </w:tcPr>
          <w:p w14:paraId="07EF0291" w14:textId="60149A31"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0.034</w:t>
            </w:r>
          </w:p>
        </w:tc>
        <w:tc>
          <w:tcPr>
            <w:tcW w:w="620" w:type="pct"/>
            <w:vAlign w:val="bottom"/>
          </w:tcPr>
          <w:p w14:paraId="77423556" w14:textId="116C40C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0.085</w:t>
            </w:r>
          </w:p>
        </w:tc>
      </w:tr>
      <w:tr w:rsidR="00770AA1" w:rsidRPr="00F83345" w14:paraId="0BC58747" w14:textId="42051B14" w:rsidTr="00A727DA">
        <w:trPr>
          <w:trHeight w:val="20"/>
        </w:trPr>
        <w:tc>
          <w:tcPr>
            <w:tcW w:w="256" w:type="pct"/>
            <w:vAlign w:val="center"/>
          </w:tcPr>
          <w:p w14:paraId="7C5182C4" w14:textId="17FC1B9D"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5</w:t>
            </w:r>
          </w:p>
        </w:tc>
        <w:tc>
          <w:tcPr>
            <w:tcW w:w="402" w:type="pct"/>
            <w:noWrap/>
            <w:vAlign w:val="bottom"/>
          </w:tcPr>
          <w:p w14:paraId="5E128805" w14:textId="1C488CC7" w:rsidR="00770AA1" w:rsidRPr="00556D2E" w:rsidRDefault="00770AA1"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11.28</w:t>
            </w:r>
          </w:p>
        </w:tc>
        <w:tc>
          <w:tcPr>
            <w:tcW w:w="610" w:type="pct"/>
            <w:noWrap/>
            <w:vAlign w:val="bottom"/>
          </w:tcPr>
          <w:p w14:paraId="07F91A89" w14:textId="264D6D29"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1.87</w:t>
            </w:r>
          </w:p>
        </w:tc>
        <w:tc>
          <w:tcPr>
            <w:tcW w:w="631" w:type="pct"/>
            <w:noWrap/>
            <w:vAlign w:val="bottom"/>
          </w:tcPr>
          <w:p w14:paraId="7A7BB0C3" w14:textId="03618096"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0.033</w:t>
            </w:r>
          </w:p>
        </w:tc>
        <w:tc>
          <w:tcPr>
            <w:tcW w:w="594" w:type="pct"/>
            <w:noWrap/>
            <w:vAlign w:val="bottom"/>
          </w:tcPr>
          <w:p w14:paraId="7639357A" w14:textId="04015304"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594" w:type="pct"/>
            <w:vAlign w:val="bottom"/>
          </w:tcPr>
          <w:p w14:paraId="58ECAB66" w14:textId="2FDAB1CC"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0A785FCB" w14:textId="0A77439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0.0000096</w:t>
            </w:r>
          </w:p>
        </w:tc>
        <w:tc>
          <w:tcPr>
            <w:tcW w:w="674" w:type="pct"/>
            <w:vAlign w:val="bottom"/>
          </w:tcPr>
          <w:p w14:paraId="46FFAC43" w14:textId="1C69DE2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0.00000118</w:t>
            </w:r>
          </w:p>
        </w:tc>
        <w:tc>
          <w:tcPr>
            <w:tcW w:w="620" w:type="pct"/>
            <w:vAlign w:val="bottom"/>
          </w:tcPr>
          <w:p w14:paraId="5980650C" w14:textId="247CBBF7"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0.0000316</w:t>
            </w:r>
          </w:p>
        </w:tc>
      </w:tr>
      <w:tr w:rsidR="00770AA1" w:rsidRPr="00F83345" w14:paraId="2ED62BBB" w14:textId="2DB16DFA" w:rsidTr="00874589">
        <w:trPr>
          <w:trHeight w:val="20"/>
        </w:trPr>
        <w:tc>
          <w:tcPr>
            <w:tcW w:w="256" w:type="pct"/>
            <w:vAlign w:val="center"/>
          </w:tcPr>
          <w:p w14:paraId="3731EC3D" w14:textId="6ADE92B1"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8</w:t>
            </w:r>
          </w:p>
        </w:tc>
        <w:tc>
          <w:tcPr>
            <w:tcW w:w="402" w:type="pct"/>
            <w:noWrap/>
            <w:vAlign w:val="bottom"/>
          </w:tcPr>
          <w:p w14:paraId="11409F07" w14:textId="7B8CED21" w:rsidR="00770AA1" w:rsidRPr="00556D2E" w:rsidRDefault="00770AA1"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11.50</w:t>
            </w:r>
          </w:p>
        </w:tc>
        <w:tc>
          <w:tcPr>
            <w:tcW w:w="610" w:type="pct"/>
            <w:noWrap/>
            <w:vAlign w:val="bottom"/>
          </w:tcPr>
          <w:p w14:paraId="7721923A" w14:textId="34F87D79"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w:t>
            </w:r>
          </w:p>
        </w:tc>
        <w:tc>
          <w:tcPr>
            <w:tcW w:w="631" w:type="pct"/>
            <w:noWrap/>
            <w:vAlign w:val="bottom"/>
          </w:tcPr>
          <w:p w14:paraId="5DF3AE3C" w14:textId="3BF2518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0.0004</w:t>
            </w:r>
          </w:p>
        </w:tc>
        <w:tc>
          <w:tcPr>
            <w:tcW w:w="594" w:type="pct"/>
            <w:noWrap/>
          </w:tcPr>
          <w:p w14:paraId="687014AD" w14:textId="0D6A153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594" w:type="pct"/>
          </w:tcPr>
          <w:p w14:paraId="0AD4E9E3" w14:textId="27E02B9D"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251D69AE" w14:textId="35300F79"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0.0008</w:t>
            </w:r>
          </w:p>
        </w:tc>
        <w:tc>
          <w:tcPr>
            <w:tcW w:w="674" w:type="pct"/>
          </w:tcPr>
          <w:p w14:paraId="746C053C" w14:textId="44DCF80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tcPr>
          <w:p w14:paraId="6F11C482" w14:textId="4AAF5CD2"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r>
      <w:tr w:rsidR="00770AA1" w:rsidRPr="00F83345" w14:paraId="533D3D5D" w14:textId="17AC96DB" w:rsidTr="008712B8">
        <w:trPr>
          <w:trHeight w:val="292"/>
        </w:trPr>
        <w:tc>
          <w:tcPr>
            <w:tcW w:w="256" w:type="pct"/>
            <w:vAlign w:val="center"/>
          </w:tcPr>
          <w:p w14:paraId="02634AD9" w14:textId="77AE7EBE"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10</w:t>
            </w:r>
          </w:p>
        </w:tc>
        <w:tc>
          <w:tcPr>
            <w:tcW w:w="402" w:type="pct"/>
            <w:noWrap/>
            <w:vAlign w:val="bottom"/>
          </w:tcPr>
          <w:p w14:paraId="363B1A75" w14:textId="594DFF72" w:rsidR="00770AA1" w:rsidRPr="00556D2E" w:rsidRDefault="00921064"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7.80</w:t>
            </w:r>
          </w:p>
        </w:tc>
        <w:tc>
          <w:tcPr>
            <w:tcW w:w="610" w:type="pct"/>
            <w:noWrap/>
            <w:vAlign w:val="bottom"/>
          </w:tcPr>
          <w:p w14:paraId="1472DA1E" w14:textId="6135137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1.46</w:t>
            </w:r>
          </w:p>
        </w:tc>
        <w:tc>
          <w:tcPr>
            <w:tcW w:w="631" w:type="pct"/>
            <w:noWrap/>
            <w:vAlign w:val="bottom"/>
          </w:tcPr>
          <w:p w14:paraId="152672B0" w14:textId="431EC873"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0.016</w:t>
            </w:r>
          </w:p>
        </w:tc>
        <w:tc>
          <w:tcPr>
            <w:tcW w:w="594" w:type="pct"/>
            <w:noWrap/>
            <w:vAlign w:val="bottom"/>
          </w:tcPr>
          <w:p w14:paraId="7F0A8FD8" w14:textId="29AAB20C"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0.022</w:t>
            </w:r>
          </w:p>
        </w:tc>
        <w:tc>
          <w:tcPr>
            <w:tcW w:w="594" w:type="pct"/>
            <w:vAlign w:val="bottom"/>
          </w:tcPr>
          <w:p w14:paraId="53240B20" w14:textId="414A2484"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0.0053</w:t>
            </w:r>
          </w:p>
        </w:tc>
        <w:tc>
          <w:tcPr>
            <w:tcW w:w="620" w:type="pct"/>
            <w:vAlign w:val="bottom"/>
          </w:tcPr>
          <w:p w14:paraId="28CBB3FA" w14:textId="61006B0D"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0.0014</w:t>
            </w:r>
          </w:p>
        </w:tc>
        <w:tc>
          <w:tcPr>
            <w:tcW w:w="674" w:type="pct"/>
            <w:vAlign w:val="bottom"/>
          </w:tcPr>
          <w:p w14:paraId="29C44022" w14:textId="4E8FA31D" w:rsidR="00770AA1" w:rsidRPr="00F83345" w:rsidRDefault="00042483"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0.0035</w:t>
            </w:r>
          </w:p>
        </w:tc>
        <w:tc>
          <w:tcPr>
            <w:tcW w:w="620" w:type="pct"/>
            <w:vAlign w:val="bottom"/>
          </w:tcPr>
          <w:p w14:paraId="68DD28AC" w14:textId="13434507" w:rsidR="00770AA1" w:rsidRPr="00F83345" w:rsidRDefault="00042483"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0.0049</w:t>
            </w:r>
          </w:p>
        </w:tc>
      </w:tr>
      <w:tr w:rsidR="00770AA1" w:rsidRPr="00F83345" w14:paraId="13D59518" w14:textId="076E43E7" w:rsidTr="00417082">
        <w:trPr>
          <w:trHeight w:val="20"/>
        </w:trPr>
        <w:tc>
          <w:tcPr>
            <w:tcW w:w="256" w:type="pct"/>
            <w:vAlign w:val="center"/>
          </w:tcPr>
          <w:p w14:paraId="050F908E" w14:textId="7C413555"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12</w:t>
            </w:r>
          </w:p>
        </w:tc>
        <w:tc>
          <w:tcPr>
            <w:tcW w:w="402" w:type="pct"/>
            <w:noWrap/>
            <w:vAlign w:val="bottom"/>
          </w:tcPr>
          <w:p w14:paraId="41294D29" w14:textId="1D590AF2" w:rsidR="00770AA1" w:rsidRPr="00556D2E" w:rsidRDefault="00770AA1"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11.02</w:t>
            </w:r>
          </w:p>
        </w:tc>
        <w:tc>
          <w:tcPr>
            <w:tcW w:w="610" w:type="pct"/>
            <w:noWrap/>
            <w:vAlign w:val="bottom"/>
          </w:tcPr>
          <w:p w14:paraId="6881F2DC" w14:textId="7C05B20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1.51</w:t>
            </w:r>
          </w:p>
        </w:tc>
        <w:tc>
          <w:tcPr>
            <w:tcW w:w="631" w:type="pct"/>
            <w:noWrap/>
            <w:vAlign w:val="bottom"/>
          </w:tcPr>
          <w:p w14:paraId="5C4EE160" w14:textId="018C187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0.0035</w:t>
            </w:r>
          </w:p>
        </w:tc>
        <w:tc>
          <w:tcPr>
            <w:tcW w:w="594" w:type="pct"/>
            <w:noWrap/>
            <w:vAlign w:val="bottom"/>
          </w:tcPr>
          <w:p w14:paraId="5928F897" w14:textId="7692E67D"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p>
        </w:tc>
        <w:tc>
          <w:tcPr>
            <w:tcW w:w="594" w:type="pct"/>
            <w:vAlign w:val="bottom"/>
          </w:tcPr>
          <w:p w14:paraId="2C2F9A3C" w14:textId="7B3CC580"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393CB4CE" w14:textId="5319032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0.000586</w:t>
            </w:r>
          </w:p>
        </w:tc>
        <w:tc>
          <w:tcPr>
            <w:tcW w:w="674" w:type="pct"/>
            <w:vAlign w:val="bottom"/>
          </w:tcPr>
          <w:p w14:paraId="68F127D6" w14:textId="019B5F2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0.00258</w:t>
            </w:r>
          </w:p>
        </w:tc>
        <w:tc>
          <w:tcPr>
            <w:tcW w:w="620" w:type="pct"/>
            <w:vAlign w:val="bottom"/>
          </w:tcPr>
          <w:p w14:paraId="06923741" w14:textId="409EA03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0.000072</w:t>
            </w:r>
          </w:p>
        </w:tc>
      </w:tr>
      <w:tr w:rsidR="00770AA1" w:rsidRPr="00F83345" w14:paraId="1FB5814A" w14:textId="325E6B6A" w:rsidTr="00373C1A">
        <w:trPr>
          <w:trHeight w:val="20"/>
        </w:trPr>
        <w:tc>
          <w:tcPr>
            <w:tcW w:w="256" w:type="pct"/>
            <w:vAlign w:val="center"/>
          </w:tcPr>
          <w:p w14:paraId="4B6D6122" w14:textId="02B749CC"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13</w:t>
            </w:r>
          </w:p>
        </w:tc>
        <w:tc>
          <w:tcPr>
            <w:tcW w:w="402" w:type="pct"/>
            <w:noWrap/>
            <w:vAlign w:val="bottom"/>
          </w:tcPr>
          <w:p w14:paraId="3E342F91" w14:textId="7DC4DD0C" w:rsidR="00770AA1" w:rsidRPr="00556D2E" w:rsidRDefault="00921064" w:rsidP="00770AA1">
            <w:pPr>
              <w:widowControl/>
              <w:jc w:val="center"/>
              <w:rPr>
                <w:rFonts w:ascii="宋体" w:eastAsia="宋体" w:hAnsi="宋体" w:cs="宋体" w:hint="eastAsia"/>
                <w:kern w:val="0"/>
                <w:sz w:val="18"/>
                <w:szCs w:val="18"/>
              </w:rPr>
            </w:pPr>
            <w:r w:rsidRPr="00556D2E">
              <w:rPr>
                <w:rFonts w:ascii="宋体" w:eastAsia="宋体" w:hAnsi="宋体" w:cs="宋体" w:hint="eastAsia"/>
                <w:kern w:val="0"/>
                <w:sz w:val="18"/>
                <w:szCs w:val="18"/>
              </w:rPr>
              <w:t>8.10</w:t>
            </w:r>
          </w:p>
        </w:tc>
        <w:tc>
          <w:tcPr>
            <w:tcW w:w="610" w:type="pct"/>
            <w:noWrap/>
            <w:vAlign w:val="bottom"/>
          </w:tcPr>
          <w:p w14:paraId="73119BD3" w14:textId="43C6BE96"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2.11</w:t>
            </w:r>
          </w:p>
        </w:tc>
        <w:tc>
          <w:tcPr>
            <w:tcW w:w="631" w:type="pct"/>
            <w:noWrap/>
            <w:vAlign w:val="bottom"/>
          </w:tcPr>
          <w:p w14:paraId="0593D8CE" w14:textId="290F3D5D"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0.014</w:t>
            </w:r>
          </w:p>
        </w:tc>
        <w:tc>
          <w:tcPr>
            <w:tcW w:w="594" w:type="pct"/>
            <w:noWrap/>
            <w:vAlign w:val="bottom"/>
          </w:tcPr>
          <w:p w14:paraId="13F100B9" w14:textId="3EB5CECD"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0.017</w:t>
            </w:r>
          </w:p>
        </w:tc>
        <w:tc>
          <w:tcPr>
            <w:tcW w:w="594" w:type="pct"/>
            <w:vAlign w:val="bottom"/>
          </w:tcPr>
          <w:p w14:paraId="6B4BA130" w14:textId="3A84CFE1"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4F73ACEA" w14:textId="4127DBB8"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0.0007</w:t>
            </w:r>
          </w:p>
        </w:tc>
        <w:tc>
          <w:tcPr>
            <w:tcW w:w="674" w:type="pct"/>
            <w:vAlign w:val="bottom"/>
          </w:tcPr>
          <w:p w14:paraId="23BD7E3A" w14:textId="581869BC" w:rsidR="00770AA1" w:rsidRPr="00F83345" w:rsidRDefault="00042483"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0.0047</w:t>
            </w:r>
          </w:p>
        </w:tc>
        <w:tc>
          <w:tcPr>
            <w:tcW w:w="620" w:type="pct"/>
            <w:vAlign w:val="bottom"/>
          </w:tcPr>
          <w:p w14:paraId="37A03C28" w14:textId="3601C49E" w:rsidR="00770AA1" w:rsidRPr="00F83345" w:rsidRDefault="00042483"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r>
      <w:tr w:rsidR="00770AA1" w:rsidRPr="00F83345" w14:paraId="70B5BA7C" w14:textId="19309024" w:rsidTr="004A13AC">
        <w:trPr>
          <w:trHeight w:val="20"/>
        </w:trPr>
        <w:tc>
          <w:tcPr>
            <w:tcW w:w="256" w:type="pct"/>
            <w:vAlign w:val="center"/>
          </w:tcPr>
          <w:p w14:paraId="23B8D536" w14:textId="0E1BB838"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4</w:t>
            </w:r>
          </w:p>
        </w:tc>
        <w:tc>
          <w:tcPr>
            <w:tcW w:w="402" w:type="pct"/>
            <w:noWrap/>
            <w:vAlign w:val="bottom"/>
          </w:tcPr>
          <w:p w14:paraId="04D83AC8" w14:textId="6B731ED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6.87</w:t>
            </w:r>
          </w:p>
        </w:tc>
        <w:tc>
          <w:tcPr>
            <w:tcW w:w="610" w:type="pct"/>
            <w:noWrap/>
            <w:vAlign w:val="bottom"/>
          </w:tcPr>
          <w:p w14:paraId="7653CD0A" w14:textId="0FC0075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w:t>
            </w:r>
            <w:r w:rsidR="00BD783D" w:rsidRPr="00F83345">
              <w:rPr>
                <w:rFonts w:ascii="宋体" w:eastAsia="宋体" w:hAnsi="宋体" w:cs="宋体" w:hint="eastAsia"/>
                <w:color w:val="000000"/>
                <w:kern w:val="0"/>
                <w:sz w:val="18"/>
                <w:szCs w:val="18"/>
              </w:rPr>
              <w:t>.</w:t>
            </w:r>
            <w:r w:rsidRPr="00F83345">
              <w:rPr>
                <w:rFonts w:ascii="宋体" w:eastAsia="宋体" w:hAnsi="宋体" w:cs="宋体" w:hint="eastAsia"/>
                <w:color w:val="000000"/>
                <w:kern w:val="0"/>
                <w:sz w:val="18"/>
                <w:szCs w:val="18"/>
              </w:rPr>
              <w:t>75</w:t>
            </w:r>
          </w:p>
        </w:tc>
        <w:tc>
          <w:tcPr>
            <w:tcW w:w="631" w:type="pct"/>
            <w:noWrap/>
            <w:vAlign w:val="bottom"/>
          </w:tcPr>
          <w:p w14:paraId="07EDF64B" w14:textId="6C19B006"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0.245</w:t>
            </w:r>
          </w:p>
        </w:tc>
        <w:tc>
          <w:tcPr>
            <w:tcW w:w="594" w:type="pct"/>
            <w:noWrap/>
            <w:vAlign w:val="bottom"/>
          </w:tcPr>
          <w:p w14:paraId="4F0E3FE3" w14:textId="4CCB0924"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58</w:t>
            </w:r>
          </w:p>
        </w:tc>
        <w:tc>
          <w:tcPr>
            <w:tcW w:w="594" w:type="pct"/>
            <w:vAlign w:val="bottom"/>
          </w:tcPr>
          <w:p w14:paraId="77168519" w14:textId="508E95E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78</w:t>
            </w:r>
          </w:p>
        </w:tc>
        <w:tc>
          <w:tcPr>
            <w:tcW w:w="620" w:type="pct"/>
            <w:vAlign w:val="bottom"/>
          </w:tcPr>
          <w:p w14:paraId="35FD0FFC" w14:textId="78AEDD3C"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121</w:t>
            </w:r>
          </w:p>
        </w:tc>
        <w:tc>
          <w:tcPr>
            <w:tcW w:w="674" w:type="pct"/>
            <w:vAlign w:val="bottom"/>
          </w:tcPr>
          <w:p w14:paraId="485B12C9" w14:textId="6551EB34"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042483" w:rsidRPr="00F83345">
              <w:rPr>
                <w:rFonts w:ascii="宋体" w:eastAsia="宋体" w:hAnsi="宋体" w:cs="宋体" w:hint="eastAsia"/>
                <w:color w:val="000000"/>
                <w:kern w:val="0"/>
                <w:sz w:val="18"/>
                <w:szCs w:val="18"/>
              </w:rPr>
              <w:t>0</w:t>
            </w:r>
            <w:r w:rsidRPr="00F83345">
              <w:rPr>
                <w:rFonts w:ascii="宋体" w:eastAsia="宋体" w:hAnsi="宋体" w:cs="宋体" w:hint="eastAsia"/>
                <w:color w:val="000000"/>
                <w:kern w:val="0"/>
                <w:sz w:val="18"/>
                <w:szCs w:val="18"/>
              </w:rPr>
              <w:t>132</w:t>
            </w:r>
          </w:p>
        </w:tc>
        <w:tc>
          <w:tcPr>
            <w:tcW w:w="620" w:type="pct"/>
            <w:vAlign w:val="bottom"/>
          </w:tcPr>
          <w:p w14:paraId="68EC737F" w14:textId="1CB5B95A"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110</w:t>
            </w:r>
          </w:p>
        </w:tc>
      </w:tr>
      <w:tr w:rsidR="00770AA1" w:rsidRPr="00F83345" w14:paraId="6E53E5B5" w14:textId="5217BE1B" w:rsidTr="004A13AC">
        <w:trPr>
          <w:trHeight w:val="20"/>
        </w:trPr>
        <w:tc>
          <w:tcPr>
            <w:tcW w:w="256" w:type="pct"/>
            <w:vAlign w:val="center"/>
          </w:tcPr>
          <w:p w14:paraId="106A4525" w14:textId="5876FF41"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9</w:t>
            </w:r>
          </w:p>
        </w:tc>
        <w:tc>
          <w:tcPr>
            <w:tcW w:w="402" w:type="pct"/>
            <w:noWrap/>
            <w:vAlign w:val="bottom"/>
          </w:tcPr>
          <w:p w14:paraId="57EB4F8B" w14:textId="28ACCEC7"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7.05</w:t>
            </w:r>
          </w:p>
        </w:tc>
        <w:tc>
          <w:tcPr>
            <w:tcW w:w="610" w:type="pct"/>
            <w:noWrap/>
            <w:vAlign w:val="bottom"/>
          </w:tcPr>
          <w:p w14:paraId="79575CB0" w14:textId="54E6E9DA"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33</w:t>
            </w:r>
          </w:p>
        </w:tc>
        <w:tc>
          <w:tcPr>
            <w:tcW w:w="631" w:type="pct"/>
            <w:noWrap/>
            <w:vAlign w:val="bottom"/>
          </w:tcPr>
          <w:p w14:paraId="278BB9EF" w14:textId="3CDE6DA4"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155</w:t>
            </w:r>
          </w:p>
        </w:tc>
        <w:tc>
          <w:tcPr>
            <w:tcW w:w="594" w:type="pct"/>
            <w:noWrap/>
            <w:vAlign w:val="bottom"/>
          </w:tcPr>
          <w:p w14:paraId="3668D22D" w14:textId="7C191AAC"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44</w:t>
            </w:r>
          </w:p>
        </w:tc>
        <w:tc>
          <w:tcPr>
            <w:tcW w:w="594" w:type="pct"/>
            <w:vAlign w:val="bottom"/>
          </w:tcPr>
          <w:p w14:paraId="73E4EC05" w14:textId="6DA791B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15</w:t>
            </w:r>
          </w:p>
        </w:tc>
        <w:tc>
          <w:tcPr>
            <w:tcW w:w="620" w:type="pct"/>
            <w:vAlign w:val="bottom"/>
          </w:tcPr>
          <w:p w14:paraId="303F7055" w14:textId="783A9A7B"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101</w:t>
            </w:r>
          </w:p>
        </w:tc>
        <w:tc>
          <w:tcPr>
            <w:tcW w:w="674" w:type="pct"/>
            <w:vAlign w:val="bottom"/>
          </w:tcPr>
          <w:p w14:paraId="0CC531BE" w14:textId="431EF7C1"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0.058</w:t>
            </w:r>
          </w:p>
        </w:tc>
        <w:tc>
          <w:tcPr>
            <w:tcW w:w="620" w:type="pct"/>
            <w:vAlign w:val="bottom"/>
          </w:tcPr>
          <w:p w14:paraId="0411F6BB" w14:textId="167AC6CD"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105</w:t>
            </w:r>
          </w:p>
        </w:tc>
      </w:tr>
      <w:tr w:rsidR="00770AA1" w:rsidRPr="00F83345" w14:paraId="21EB4D61" w14:textId="403319F5" w:rsidTr="004A13AC">
        <w:trPr>
          <w:trHeight w:val="20"/>
        </w:trPr>
        <w:tc>
          <w:tcPr>
            <w:tcW w:w="256" w:type="pct"/>
            <w:vAlign w:val="center"/>
          </w:tcPr>
          <w:p w14:paraId="546C057F" w14:textId="682B4251" w:rsidR="00770AA1" w:rsidRPr="00F83345" w:rsidRDefault="00770AA1" w:rsidP="00770AA1">
            <w:pPr>
              <w:jc w:val="center"/>
              <w:rPr>
                <w:rFonts w:ascii="宋体" w:eastAsia="宋体" w:hAnsi="宋体" w:hint="eastAsia"/>
                <w:color w:val="000000"/>
                <w:sz w:val="18"/>
                <w:szCs w:val="18"/>
              </w:rPr>
            </w:pPr>
            <w:r w:rsidRPr="00F83345">
              <w:rPr>
                <w:rFonts w:ascii="宋体" w:eastAsia="宋体" w:hAnsi="宋体" w:cs="宋体" w:hint="eastAsia"/>
                <w:color w:val="000000"/>
                <w:kern w:val="0"/>
                <w:sz w:val="18"/>
                <w:szCs w:val="18"/>
              </w:rPr>
              <w:t>11</w:t>
            </w:r>
          </w:p>
        </w:tc>
        <w:tc>
          <w:tcPr>
            <w:tcW w:w="402" w:type="pct"/>
            <w:noWrap/>
            <w:vAlign w:val="bottom"/>
          </w:tcPr>
          <w:p w14:paraId="4F1BBFF0" w14:textId="04BCE886"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7.57</w:t>
            </w:r>
          </w:p>
        </w:tc>
        <w:tc>
          <w:tcPr>
            <w:tcW w:w="610" w:type="pct"/>
            <w:noWrap/>
            <w:vAlign w:val="bottom"/>
          </w:tcPr>
          <w:p w14:paraId="769F3C1E" w14:textId="39A62816" w:rsidR="00770AA1" w:rsidRPr="00F83345" w:rsidRDefault="00C44B48"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35</w:t>
            </w:r>
          </w:p>
        </w:tc>
        <w:tc>
          <w:tcPr>
            <w:tcW w:w="631" w:type="pct"/>
            <w:noWrap/>
            <w:vAlign w:val="bottom"/>
          </w:tcPr>
          <w:p w14:paraId="55D2343F" w14:textId="01D748C0" w:rsidR="00770AA1" w:rsidRPr="00F83345" w:rsidRDefault="00C44B48"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282</w:t>
            </w:r>
          </w:p>
        </w:tc>
        <w:tc>
          <w:tcPr>
            <w:tcW w:w="594" w:type="pct"/>
            <w:noWrap/>
            <w:vAlign w:val="bottom"/>
          </w:tcPr>
          <w:p w14:paraId="7C2B3DB5" w14:textId="509F7A29" w:rsidR="00770AA1" w:rsidRPr="00F83345" w:rsidRDefault="00C44B48"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49</w:t>
            </w:r>
          </w:p>
        </w:tc>
        <w:tc>
          <w:tcPr>
            <w:tcW w:w="594" w:type="pct"/>
            <w:vAlign w:val="bottom"/>
          </w:tcPr>
          <w:p w14:paraId="0377A46C" w14:textId="650E38D8"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51</w:t>
            </w:r>
          </w:p>
        </w:tc>
        <w:tc>
          <w:tcPr>
            <w:tcW w:w="620" w:type="pct"/>
            <w:vAlign w:val="bottom"/>
          </w:tcPr>
          <w:p w14:paraId="1FEB839A" w14:textId="53DA942F" w:rsidR="00770AA1" w:rsidRPr="00F83345" w:rsidRDefault="008026D5"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113</w:t>
            </w:r>
          </w:p>
        </w:tc>
        <w:tc>
          <w:tcPr>
            <w:tcW w:w="674" w:type="pct"/>
            <w:vAlign w:val="bottom"/>
          </w:tcPr>
          <w:p w14:paraId="29245F8C" w14:textId="2964A11D"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0.0471</w:t>
            </w:r>
          </w:p>
        </w:tc>
        <w:tc>
          <w:tcPr>
            <w:tcW w:w="620" w:type="pct"/>
            <w:vAlign w:val="bottom"/>
          </w:tcPr>
          <w:p w14:paraId="737244F7" w14:textId="6FEB4DC5" w:rsidR="00770AA1" w:rsidRPr="00F83345" w:rsidRDefault="00921064"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103</w:t>
            </w:r>
          </w:p>
        </w:tc>
      </w:tr>
      <w:tr w:rsidR="00770AA1" w:rsidRPr="00F83345" w14:paraId="38071F47" w14:textId="01CCA009" w:rsidTr="004A13AC">
        <w:trPr>
          <w:trHeight w:val="20"/>
        </w:trPr>
        <w:tc>
          <w:tcPr>
            <w:tcW w:w="256" w:type="pct"/>
            <w:vAlign w:val="center"/>
          </w:tcPr>
          <w:p w14:paraId="4E78DD87" w14:textId="5E9C183B"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14</w:t>
            </w:r>
          </w:p>
        </w:tc>
        <w:tc>
          <w:tcPr>
            <w:tcW w:w="402" w:type="pct"/>
            <w:noWrap/>
            <w:vAlign w:val="bottom"/>
          </w:tcPr>
          <w:p w14:paraId="0DD76022" w14:textId="667AD4F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7.46</w:t>
            </w:r>
          </w:p>
        </w:tc>
        <w:tc>
          <w:tcPr>
            <w:tcW w:w="610" w:type="pct"/>
            <w:noWrap/>
            <w:vAlign w:val="bottom"/>
          </w:tcPr>
          <w:p w14:paraId="1A8FB4E5" w14:textId="02EDF082"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2.</w:t>
            </w:r>
            <w:r w:rsidR="00770AA1" w:rsidRPr="00F83345">
              <w:rPr>
                <w:rFonts w:ascii="宋体" w:eastAsia="宋体" w:hAnsi="宋体" w:cs="宋体" w:hint="eastAsia"/>
                <w:color w:val="000000"/>
                <w:kern w:val="0"/>
                <w:sz w:val="18"/>
                <w:szCs w:val="18"/>
              </w:rPr>
              <w:t>39</w:t>
            </w:r>
          </w:p>
        </w:tc>
        <w:tc>
          <w:tcPr>
            <w:tcW w:w="631" w:type="pct"/>
            <w:noWrap/>
            <w:vAlign w:val="bottom"/>
          </w:tcPr>
          <w:p w14:paraId="161B860B" w14:textId="5ADA63A6"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241</w:t>
            </w:r>
          </w:p>
        </w:tc>
        <w:tc>
          <w:tcPr>
            <w:tcW w:w="594" w:type="pct"/>
            <w:noWrap/>
            <w:vAlign w:val="bottom"/>
          </w:tcPr>
          <w:p w14:paraId="38F20719" w14:textId="6D0D9043"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45</w:t>
            </w:r>
          </w:p>
        </w:tc>
        <w:tc>
          <w:tcPr>
            <w:tcW w:w="594" w:type="pct"/>
            <w:vAlign w:val="bottom"/>
          </w:tcPr>
          <w:p w14:paraId="222426C1" w14:textId="6A2D4072"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39</w:t>
            </w:r>
          </w:p>
        </w:tc>
        <w:tc>
          <w:tcPr>
            <w:tcW w:w="620" w:type="pct"/>
            <w:vAlign w:val="bottom"/>
          </w:tcPr>
          <w:p w14:paraId="5FEF7768" w14:textId="1152F217"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114</w:t>
            </w:r>
          </w:p>
        </w:tc>
        <w:tc>
          <w:tcPr>
            <w:tcW w:w="674" w:type="pct"/>
            <w:vAlign w:val="bottom"/>
          </w:tcPr>
          <w:p w14:paraId="00C4B198" w14:textId="5BA7F047"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0.0692</w:t>
            </w:r>
          </w:p>
        </w:tc>
        <w:tc>
          <w:tcPr>
            <w:tcW w:w="620" w:type="pct"/>
            <w:vAlign w:val="bottom"/>
          </w:tcPr>
          <w:p w14:paraId="14DDBB69" w14:textId="5191B8BB"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102</w:t>
            </w:r>
          </w:p>
        </w:tc>
      </w:tr>
      <w:tr w:rsidR="00770AA1" w:rsidRPr="00F83345" w14:paraId="3AD01289" w14:textId="196B5E8D" w:rsidTr="004A13AC">
        <w:trPr>
          <w:trHeight w:val="242"/>
        </w:trPr>
        <w:tc>
          <w:tcPr>
            <w:tcW w:w="256" w:type="pct"/>
            <w:vAlign w:val="center"/>
          </w:tcPr>
          <w:p w14:paraId="4CFB57F3" w14:textId="759E7103"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18</w:t>
            </w:r>
          </w:p>
        </w:tc>
        <w:tc>
          <w:tcPr>
            <w:tcW w:w="402" w:type="pct"/>
            <w:noWrap/>
            <w:vAlign w:val="bottom"/>
          </w:tcPr>
          <w:p w14:paraId="6169E2A3" w14:textId="735AE51B"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7.48</w:t>
            </w:r>
          </w:p>
        </w:tc>
        <w:tc>
          <w:tcPr>
            <w:tcW w:w="610" w:type="pct"/>
            <w:noWrap/>
            <w:vAlign w:val="bottom"/>
          </w:tcPr>
          <w:p w14:paraId="36286D7E" w14:textId="43CAAFC6"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w:t>
            </w:r>
            <w:r w:rsidR="00BD783D" w:rsidRPr="00F83345">
              <w:rPr>
                <w:rFonts w:ascii="宋体" w:eastAsia="宋体" w:hAnsi="宋体" w:cs="宋体" w:hint="eastAsia"/>
                <w:color w:val="000000"/>
                <w:kern w:val="0"/>
                <w:sz w:val="18"/>
                <w:szCs w:val="18"/>
              </w:rPr>
              <w:t>.</w:t>
            </w:r>
            <w:r w:rsidRPr="00F83345">
              <w:rPr>
                <w:rFonts w:ascii="宋体" w:eastAsia="宋体" w:hAnsi="宋体" w:cs="宋体" w:hint="eastAsia"/>
                <w:color w:val="000000"/>
                <w:kern w:val="0"/>
                <w:sz w:val="18"/>
                <w:szCs w:val="18"/>
              </w:rPr>
              <w:t>07</w:t>
            </w:r>
          </w:p>
        </w:tc>
        <w:tc>
          <w:tcPr>
            <w:tcW w:w="631" w:type="pct"/>
            <w:noWrap/>
            <w:vAlign w:val="bottom"/>
          </w:tcPr>
          <w:p w14:paraId="47FD524A" w14:textId="54784355" w:rsidR="00770AA1" w:rsidRPr="00F83345" w:rsidRDefault="00C44B48"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149</w:t>
            </w:r>
          </w:p>
        </w:tc>
        <w:tc>
          <w:tcPr>
            <w:tcW w:w="594" w:type="pct"/>
            <w:noWrap/>
            <w:vAlign w:val="bottom"/>
          </w:tcPr>
          <w:p w14:paraId="5C4AC0B7" w14:textId="2651089C" w:rsidR="00770AA1" w:rsidRPr="00F83345" w:rsidRDefault="00C44B48"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47</w:t>
            </w:r>
          </w:p>
        </w:tc>
        <w:tc>
          <w:tcPr>
            <w:tcW w:w="594" w:type="pct"/>
            <w:vAlign w:val="bottom"/>
          </w:tcPr>
          <w:p w14:paraId="4716F710" w14:textId="17A422CF" w:rsidR="00770AA1" w:rsidRPr="00F83345" w:rsidRDefault="008026D5"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57110CF8" w14:textId="48802277" w:rsidR="00770AA1" w:rsidRPr="00F83345" w:rsidRDefault="008026D5"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10</w:t>
            </w:r>
          </w:p>
        </w:tc>
        <w:tc>
          <w:tcPr>
            <w:tcW w:w="674" w:type="pct"/>
            <w:vAlign w:val="bottom"/>
          </w:tcPr>
          <w:p w14:paraId="442B7AAF" w14:textId="12B9157E" w:rsidR="00770AA1" w:rsidRPr="00F83345" w:rsidRDefault="00770AA1"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042483" w:rsidRPr="00F83345">
              <w:rPr>
                <w:rFonts w:ascii="宋体" w:eastAsia="宋体" w:hAnsi="宋体" w:cs="宋体" w:hint="eastAsia"/>
                <w:color w:val="000000"/>
                <w:kern w:val="0"/>
                <w:sz w:val="18"/>
                <w:szCs w:val="18"/>
              </w:rPr>
              <w:t>0</w:t>
            </w:r>
            <w:r w:rsidRPr="00F83345">
              <w:rPr>
                <w:rFonts w:ascii="宋体" w:eastAsia="宋体" w:hAnsi="宋体" w:cs="宋体" w:hint="eastAsia"/>
                <w:color w:val="000000"/>
                <w:kern w:val="0"/>
                <w:sz w:val="18"/>
                <w:szCs w:val="18"/>
              </w:rPr>
              <w:t>403</w:t>
            </w:r>
          </w:p>
        </w:tc>
        <w:tc>
          <w:tcPr>
            <w:tcW w:w="620" w:type="pct"/>
            <w:vAlign w:val="bottom"/>
          </w:tcPr>
          <w:p w14:paraId="530E5753" w14:textId="720B9C59" w:rsidR="00770AA1" w:rsidRPr="00F83345" w:rsidRDefault="00921064" w:rsidP="00770AA1">
            <w:pPr>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121</w:t>
            </w:r>
          </w:p>
        </w:tc>
      </w:tr>
      <w:tr w:rsidR="00770AA1" w:rsidRPr="00F83345" w14:paraId="74EF1A98" w14:textId="6838FD7E" w:rsidTr="004A13AC">
        <w:trPr>
          <w:trHeight w:val="20"/>
        </w:trPr>
        <w:tc>
          <w:tcPr>
            <w:tcW w:w="256" w:type="pct"/>
            <w:vAlign w:val="center"/>
          </w:tcPr>
          <w:p w14:paraId="1FD77970" w14:textId="53D5C3BA"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t>19</w:t>
            </w:r>
          </w:p>
        </w:tc>
        <w:tc>
          <w:tcPr>
            <w:tcW w:w="402" w:type="pct"/>
            <w:noWrap/>
            <w:vAlign w:val="bottom"/>
          </w:tcPr>
          <w:p w14:paraId="285A7C41" w14:textId="7799496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7.59</w:t>
            </w:r>
          </w:p>
        </w:tc>
        <w:tc>
          <w:tcPr>
            <w:tcW w:w="610" w:type="pct"/>
            <w:noWrap/>
            <w:vAlign w:val="bottom"/>
          </w:tcPr>
          <w:p w14:paraId="325D96CA" w14:textId="3BFB505D"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3</w:t>
            </w:r>
            <w:r w:rsidR="00BD783D" w:rsidRPr="00F83345">
              <w:rPr>
                <w:rFonts w:ascii="宋体" w:eastAsia="宋体" w:hAnsi="宋体" w:cs="宋体" w:hint="eastAsia"/>
                <w:color w:val="000000"/>
                <w:kern w:val="0"/>
                <w:sz w:val="18"/>
                <w:szCs w:val="18"/>
              </w:rPr>
              <w:t>5</w:t>
            </w:r>
          </w:p>
        </w:tc>
        <w:tc>
          <w:tcPr>
            <w:tcW w:w="631" w:type="pct"/>
            <w:noWrap/>
            <w:vAlign w:val="bottom"/>
          </w:tcPr>
          <w:p w14:paraId="4B6EA0AB" w14:textId="14844443"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86</w:t>
            </w:r>
          </w:p>
        </w:tc>
        <w:tc>
          <w:tcPr>
            <w:tcW w:w="594" w:type="pct"/>
            <w:noWrap/>
            <w:vAlign w:val="bottom"/>
          </w:tcPr>
          <w:p w14:paraId="6E169F6D" w14:textId="361E78C6"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47</w:t>
            </w:r>
          </w:p>
        </w:tc>
        <w:tc>
          <w:tcPr>
            <w:tcW w:w="594" w:type="pct"/>
            <w:vAlign w:val="bottom"/>
          </w:tcPr>
          <w:p w14:paraId="6D61ABA7" w14:textId="1458D9B7"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11</w:t>
            </w:r>
          </w:p>
        </w:tc>
        <w:tc>
          <w:tcPr>
            <w:tcW w:w="620" w:type="pct"/>
            <w:vAlign w:val="bottom"/>
          </w:tcPr>
          <w:p w14:paraId="5703208D" w14:textId="7B817D8D"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855</w:t>
            </w:r>
          </w:p>
        </w:tc>
        <w:tc>
          <w:tcPr>
            <w:tcW w:w="674" w:type="pct"/>
            <w:vAlign w:val="bottom"/>
          </w:tcPr>
          <w:p w14:paraId="2E0496DE" w14:textId="484C021E"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0.00453</w:t>
            </w:r>
          </w:p>
        </w:tc>
        <w:tc>
          <w:tcPr>
            <w:tcW w:w="620" w:type="pct"/>
            <w:vAlign w:val="bottom"/>
          </w:tcPr>
          <w:p w14:paraId="011C8DBB" w14:textId="5E586C96"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127</w:t>
            </w:r>
          </w:p>
        </w:tc>
      </w:tr>
      <w:tr w:rsidR="00770AA1" w:rsidRPr="00F83345" w14:paraId="42A7B283" w14:textId="3F75F28F" w:rsidTr="004A13AC">
        <w:trPr>
          <w:trHeight w:val="20"/>
        </w:trPr>
        <w:tc>
          <w:tcPr>
            <w:tcW w:w="256" w:type="pct"/>
            <w:vAlign w:val="center"/>
          </w:tcPr>
          <w:p w14:paraId="036E2C28" w14:textId="4AC2AB15"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宋体" w:hint="eastAsia"/>
                <w:color w:val="000000"/>
                <w:kern w:val="0"/>
                <w:sz w:val="18"/>
                <w:szCs w:val="18"/>
              </w:rPr>
              <w:lastRenderedPageBreak/>
              <w:t>20</w:t>
            </w:r>
          </w:p>
        </w:tc>
        <w:tc>
          <w:tcPr>
            <w:tcW w:w="402" w:type="pct"/>
            <w:noWrap/>
            <w:vAlign w:val="bottom"/>
          </w:tcPr>
          <w:p w14:paraId="34A0AE3C" w14:textId="6362C62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7.42</w:t>
            </w:r>
          </w:p>
        </w:tc>
        <w:tc>
          <w:tcPr>
            <w:tcW w:w="610" w:type="pct"/>
            <w:noWrap/>
            <w:vAlign w:val="bottom"/>
          </w:tcPr>
          <w:p w14:paraId="1348F403" w14:textId="69257BA2"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2</w:t>
            </w:r>
            <w:r w:rsidR="00BD783D" w:rsidRPr="00F83345">
              <w:rPr>
                <w:rFonts w:ascii="宋体" w:eastAsia="宋体" w:hAnsi="宋体" w:cs="宋体" w:hint="eastAsia"/>
                <w:color w:val="000000"/>
                <w:kern w:val="0"/>
                <w:sz w:val="18"/>
                <w:szCs w:val="18"/>
              </w:rPr>
              <w:t>.</w:t>
            </w:r>
            <w:r w:rsidRPr="00F83345">
              <w:rPr>
                <w:rFonts w:ascii="宋体" w:eastAsia="宋体" w:hAnsi="宋体" w:cs="宋体" w:hint="eastAsia"/>
                <w:color w:val="000000"/>
                <w:kern w:val="0"/>
                <w:sz w:val="18"/>
                <w:szCs w:val="18"/>
              </w:rPr>
              <w:t>99</w:t>
            </w:r>
          </w:p>
        </w:tc>
        <w:tc>
          <w:tcPr>
            <w:tcW w:w="631" w:type="pct"/>
            <w:noWrap/>
            <w:vAlign w:val="bottom"/>
          </w:tcPr>
          <w:p w14:paraId="70C5E41D" w14:textId="476BAA53"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272</w:t>
            </w:r>
          </w:p>
        </w:tc>
        <w:tc>
          <w:tcPr>
            <w:tcW w:w="594" w:type="pct"/>
            <w:noWrap/>
            <w:vAlign w:val="bottom"/>
          </w:tcPr>
          <w:p w14:paraId="72CD223F" w14:textId="3F2DB4D1"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48</w:t>
            </w:r>
          </w:p>
        </w:tc>
        <w:tc>
          <w:tcPr>
            <w:tcW w:w="594" w:type="pct"/>
            <w:vAlign w:val="bottom"/>
          </w:tcPr>
          <w:p w14:paraId="2AE7378F" w14:textId="5481D86E"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65</w:t>
            </w:r>
          </w:p>
        </w:tc>
        <w:tc>
          <w:tcPr>
            <w:tcW w:w="620" w:type="pct"/>
            <w:vAlign w:val="bottom"/>
          </w:tcPr>
          <w:p w14:paraId="034B4591" w14:textId="5A92A0FB"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10</w:t>
            </w:r>
          </w:p>
        </w:tc>
        <w:tc>
          <w:tcPr>
            <w:tcW w:w="674" w:type="pct"/>
            <w:vAlign w:val="bottom"/>
          </w:tcPr>
          <w:p w14:paraId="79B86C44" w14:textId="54979810"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EE0000"/>
                <w:kern w:val="0"/>
                <w:sz w:val="18"/>
                <w:szCs w:val="18"/>
              </w:rPr>
              <w:t>0.0595</w:t>
            </w:r>
          </w:p>
        </w:tc>
        <w:tc>
          <w:tcPr>
            <w:tcW w:w="620" w:type="pct"/>
            <w:vAlign w:val="bottom"/>
          </w:tcPr>
          <w:p w14:paraId="331E6D6F" w14:textId="49E2161A"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95</w:t>
            </w:r>
          </w:p>
        </w:tc>
      </w:tr>
      <w:tr w:rsidR="00770AA1" w:rsidRPr="00F83345" w14:paraId="22DF20D2" w14:textId="31590820" w:rsidTr="004A13AC">
        <w:trPr>
          <w:trHeight w:val="20"/>
        </w:trPr>
        <w:tc>
          <w:tcPr>
            <w:tcW w:w="256" w:type="pct"/>
            <w:vAlign w:val="center"/>
          </w:tcPr>
          <w:p w14:paraId="3B7730AB" w14:textId="5277B564"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21</w:t>
            </w:r>
          </w:p>
        </w:tc>
        <w:tc>
          <w:tcPr>
            <w:tcW w:w="402" w:type="pct"/>
            <w:noWrap/>
            <w:vAlign w:val="bottom"/>
          </w:tcPr>
          <w:p w14:paraId="6692D26E" w14:textId="755004E9"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7.75</w:t>
            </w:r>
          </w:p>
        </w:tc>
        <w:tc>
          <w:tcPr>
            <w:tcW w:w="610" w:type="pct"/>
            <w:noWrap/>
            <w:vAlign w:val="bottom"/>
          </w:tcPr>
          <w:p w14:paraId="299FBCA6" w14:textId="7ED64EF6"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3</w:t>
            </w:r>
            <w:r w:rsidR="00BD783D" w:rsidRPr="00F83345">
              <w:rPr>
                <w:rFonts w:ascii="宋体" w:eastAsia="宋体" w:hAnsi="宋体" w:cs="宋体" w:hint="eastAsia"/>
                <w:color w:val="000000"/>
                <w:kern w:val="0"/>
                <w:sz w:val="18"/>
                <w:szCs w:val="18"/>
              </w:rPr>
              <w:t>.</w:t>
            </w:r>
            <w:r w:rsidRPr="00F83345">
              <w:rPr>
                <w:rFonts w:ascii="宋体" w:eastAsia="宋体" w:hAnsi="宋体" w:cs="宋体" w:hint="eastAsia"/>
                <w:color w:val="000000"/>
                <w:kern w:val="0"/>
                <w:sz w:val="18"/>
                <w:szCs w:val="18"/>
              </w:rPr>
              <w:t>24</w:t>
            </w:r>
          </w:p>
        </w:tc>
        <w:tc>
          <w:tcPr>
            <w:tcW w:w="631" w:type="pct"/>
            <w:noWrap/>
            <w:vAlign w:val="bottom"/>
          </w:tcPr>
          <w:p w14:paraId="7014FB5A" w14:textId="45CE6597"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255</w:t>
            </w:r>
          </w:p>
        </w:tc>
        <w:tc>
          <w:tcPr>
            <w:tcW w:w="594" w:type="pct"/>
            <w:noWrap/>
            <w:vAlign w:val="bottom"/>
          </w:tcPr>
          <w:p w14:paraId="6FFB9DBC" w14:textId="2352B90C"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45</w:t>
            </w:r>
          </w:p>
        </w:tc>
        <w:tc>
          <w:tcPr>
            <w:tcW w:w="594" w:type="pct"/>
            <w:vAlign w:val="bottom"/>
          </w:tcPr>
          <w:p w14:paraId="3F99946F" w14:textId="4CA2DC4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21</w:t>
            </w:r>
          </w:p>
        </w:tc>
        <w:tc>
          <w:tcPr>
            <w:tcW w:w="620" w:type="pct"/>
            <w:vAlign w:val="bottom"/>
          </w:tcPr>
          <w:p w14:paraId="01E033E1" w14:textId="7EDDD4FB"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103</w:t>
            </w:r>
          </w:p>
        </w:tc>
        <w:tc>
          <w:tcPr>
            <w:tcW w:w="674" w:type="pct"/>
            <w:vAlign w:val="bottom"/>
          </w:tcPr>
          <w:p w14:paraId="1132F224" w14:textId="0FE70681"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0.0445</w:t>
            </w:r>
          </w:p>
        </w:tc>
        <w:tc>
          <w:tcPr>
            <w:tcW w:w="620" w:type="pct"/>
            <w:vAlign w:val="bottom"/>
          </w:tcPr>
          <w:p w14:paraId="6A8019C8" w14:textId="53B364B9"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92</w:t>
            </w:r>
          </w:p>
        </w:tc>
      </w:tr>
      <w:tr w:rsidR="00770AA1" w:rsidRPr="00F83345" w14:paraId="65F06248" w14:textId="4F6A022B" w:rsidTr="004A13AC">
        <w:trPr>
          <w:trHeight w:val="20"/>
        </w:trPr>
        <w:tc>
          <w:tcPr>
            <w:tcW w:w="256" w:type="pct"/>
            <w:vAlign w:val="center"/>
          </w:tcPr>
          <w:p w14:paraId="082DC46D" w14:textId="4291F2C8"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22</w:t>
            </w:r>
          </w:p>
        </w:tc>
        <w:tc>
          <w:tcPr>
            <w:tcW w:w="402" w:type="pct"/>
            <w:noWrap/>
            <w:vAlign w:val="bottom"/>
          </w:tcPr>
          <w:p w14:paraId="5ED53907" w14:textId="28BF5E01"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7.70</w:t>
            </w:r>
          </w:p>
        </w:tc>
        <w:tc>
          <w:tcPr>
            <w:tcW w:w="610" w:type="pct"/>
            <w:noWrap/>
            <w:vAlign w:val="bottom"/>
          </w:tcPr>
          <w:p w14:paraId="34F99A8F" w14:textId="3346C638"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32</w:t>
            </w:r>
          </w:p>
        </w:tc>
        <w:tc>
          <w:tcPr>
            <w:tcW w:w="631" w:type="pct"/>
            <w:noWrap/>
            <w:vAlign w:val="bottom"/>
          </w:tcPr>
          <w:p w14:paraId="66AB31B2" w14:textId="49E703FA"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166</w:t>
            </w:r>
          </w:p>
        </w:tc>
        <w:tc>
          <w:tcPr>
            <w:tcW w:w="594" w:type="pct"/>
            <w:noWrap/>
            <w:vAlign w:val="bottom"/>
          </w:tcPr>
          <w:p w14:paraId="509E5A05" w14:textId="4E572644"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49</w:t>
            </w:r>
          </w:p>
        </w:tc>
        <w:tc>
          <w:tcPr>
            <w:tcW w:w="594" w:type="pct"/>
            <w:vAlign w:val="bottom"/>
          </w:tcPr>
          <w:p w14:paraId="30E216C5" w14:textId="045F3BB2"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38</w:t>
            </w:r>
          </w:p>
        </w:tc>
        <w:tc>
          <w:tcPr>
            <w:tcW w:w="620" w:type="pct"/>
            <w:vAlign w:val="bottom"/>
          </w:tcPr>
          <w:p w14:paraId="6C9053AA" w14:textId="495B687B" w:rsidR="00770AA1" w:rsidRPr="00F83345" w:rsidRDefault="008026D5"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128</w:t>
            </w:r>
          </w:p>
        </w:tc>
        <w:tc>
          <w:tcPr>
            <w:tcW w:w="674" w:type="pct"/>
            <w:vAlign w:val="bottom"/>
          </w:tcPr>
          <w:p w14:paraId="77E68143" w14:textId="7213273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0.0368</w:t>
            </w:r>
          </w:p>
        </w:tc>
        <w:tc>
          <w:tcPr>
            <w:tcW w:w="620" w:type="pct"/>
            <w:vAlign w:val="bottom"/>
          </w:tcPr>
          <w:p w14:paraId="60F9E5BE" w14:textId="42265639"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770AA1" w:rsidRPr="00F83345">
              <w:rPr>
                <w:rFonts w:ascii="宋体" w:eastAsia="宋体" w:hAnsi="宋体" w:cs="宋体" w:hint="eastAsia"/>
                <w:color w:val="000000"/>
                <w:kern w:val="0"/>
                <w:sz w:val="18"/>
                <w:szCs w:val="18"/>
              </w:rPr>
              <w:t>121</w:t>
            </w:r>
          </w:p>
        </w:tc>
      </w:tr>
      <w:tr w:rsidR="00770AA1" w:rsidRPr="00F83345" w14:paraId="267D38F7" w14:textId="6DEF9458" w:rsidTr="004A13AC">
        <w:trPr>
          <w:trHeight w:val="20"/>
        </w:trPr>
        <w:tc>
          <w:tcPr>
            <w:tcW w:w="256" w:type="pct"/>
            <w:vAlign w:val="center"/>
          </w:tcPr>
          <w:p w14:paraId="18C3E6C3" w14:textId="6990A97C"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25</w:t>
            </w:r>
          </w:p>
        </w:tc>
        <w:tc>
          <w:tcPr>
            <w:tcW w:w="402" w:type="pct"/>
            <w:noWrap/>
            <w:vAlign w:val="bottom"/>
          </w:tcPr>
          <w:p w14:paraId="2E78931E" w14:textId="70673DDC"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9.05</w:t>
            </w:r>
          </w:p>
        </w:tc>
        <w:tc>
          <w:tcPr>
            <w:tcW w:w="610" w:type="pct"/>
            <w:noWrap/>
            <w:vAlign w:val="bottom"/>
          </w:tcPr>
          <w:p w14:paraId="62B0BC4A" w14:textId="43BD195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1.63</w:t>
            </w:r>
          </w:p>
        </w:tc>
        <w:tc>
          <w:tcPr>
            <w:tcW w:w="631" w:type="pct"/>
            <w:noWrap/>
            <w:vAlign w:val="bottom"/>
          </w:tcPr>
          <w:p w14:paraId="31344D48" w14:textId="2CF0AC4A"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0.162</w:t>
            </w:r>
          </w:p>
        </w:tc>
        <w:tc>
          <w:tcPr>
            <w:tcW w:w="594" w:type="pct"/>
            <w:noWrap/>
            <w:vAlign w:val="bottom"/>
          </w:tcPr>
          <w:p w14:paraId="3E859A4C" w14:textId="19F1D0CA"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0.35</w:t>
            </w:r>
            <w:r w:rsidR="00BD783D" w:rsidRPr="00F83345">
              <w:rPr>
                <w:rFonts w:ascii="宋体" w:eastAsia="宋体" w:hAnsi="宋体" w:cs="宋体" w:hint="eastAsia"/>
                <w:color w:val="000000"/>
                <w:kern w:val="0"/>
                <w:sz w:val="18"/>
                <w:szCs w:val="18"/>
              </w:rPr>
              <w:t>0</w:t>
            </w:r>
          </w:p>
        </w:tc>
        <w:tc>
          <w:tcPr>
            <w:tcW w:w="594" w:type="pct"/>
            <w:vAlign w:val="bottom"/>
          </w:tcPr>
          <w:p w14:paraId="1B1AEA82" w14:textId="0A2AC259"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15</w:t>
            </w:r>
          </w:p>
        </w:tc>
        <w:tc>
          <w:tcPr>
            <w:tcW w:w="620" w:type="pct"/>
            <w:vAlign w:val="bottom"/>
          </w:tcPr>
          <w:p w14:paraId="72A33E7D" w14:textId="0C050BA7"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0.0299</w:t>
            </w:r>
          </w:p>
        </w:tc>
        <w:tc>
          <w:tcPr>
            <w:tcW w:w="674" w:type="pct"/>
            <w:vAlign w:val="bottom"/>
          </w:tcPr>
          <w:p w14:paraId="7BA12343" w14:textId="389CC8B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0.0121</w:t>
            </w:r>
          </w:p>
        </w:tc>
        <w:tc>
          <w:tcPr>
            <w:tcW w:w="620" w:type="pct"/>
            <w:vAlign w:val="bottom"/>
          </w:tcPr>
          <w:p w14:paraId="6FD2CA3B" w14:textId="71CD7736"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0.521</w:t>
            </w:r>
          </w:p>
        </w:tc>
      </w:tr>
      <w:tr w:rsidR="00770AA1" w:rsidRPr="00F83345" w14:paraId="05205814" w14:textId="04A5343F" w:rsidTr="004A13AC">
        <w:trPr>
          <w:trHeight w:val="20"/>
        </w:trPr>
        <w:tc>
          <w:tcPr>
            <w:tcW w:w="256" w:type="pct"/>
            <w:vAlign w:val="center"/>
          </w:tcPr>
          <w:p w14:paraId="54E23D48" w14:textId="68F39E5B"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26</w:t>
            </w:r>
          </w:p>
        </w:tc>
        <w:tc>
          <w:tcPr>
            <w:tcW w:w="402" w:type="pct"/>
            <w:noWrap/>
            <w:vAlign w:val="bottom"/>
          </w:tcPr>
          <w:p w14:paraId="0655CA9A" w14:textId="54ED53ED"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9.06</w:t>
            </w:r>
          </w:p>
        </w:tc>
        <w:tc>
          <w:tcPr>
            <w:tcW w:w="610" w:type="pct"/>
            <w:noWrap/>
            <w:vAlign w:val="bottom"/>
          </w:tcPr>
          <w:p w14:paraId="244A2873" w14:textId="2FB97D98"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1.65</w:t>
            </w:r>
          </w:p>
        </w:tc>
        <w:tc>
          <w:tcPr>
            <w:tcW w:w="631" w:type="pct"/>
            <w:noWrap/>
            <w:vAlign w:val="bottom"/>
          </w:tcPr>
          <w:p w14:paraId="4BFE8796" w14:textId="7A140988"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EE0000"/>
                <w:kern w:val="0"/>
                <w:sz w:val="18"/>
                <w:szCs w:val="18"/>
              </w:rPr>
              <w:t>0.718</w:t>
            </w:r>
          </w:p>
        </w:tc>
        <w:tc>
          <w:tcPr>
            <w:tcW w:w="594" w:type="pct"/>
            <w:noWrap/>
            <w:vAlign w:val="bottom"/>
          </w:tcPr>
          <w:p w14:paraId="7EA46E17" w14:textId="5FCB6BC2"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0.15</w:t>
            </w:r>
            <w:r w:rsidR="00BD783D" w:rsidRPr="00F83345">
              <w:rPr>
                <w:rFonts w:ascii="宋体" w:eastAsia="宋体" w:hAnsi="宋体" w:cs="宋体" w:hint="eastAsia"/>
                <w:color w:val="000000"/>
                <w:kern w:val="0"/>
                <w:sz w:val="18"/>
                <w:szCs w:val="18"/>
              </w:rPr>
              <w:t>0</w:t>
            </w:r>
          </w:p>
        </w:tc>
        <w:tc>
          <w:tcPr>
            <w:tcW w:w="594" w:type="pct"/>
            <w:vAlign w:val="bottom"/>
          </w:tcPr>
          <w:p w14:paraId="50D1FD46" w14:textId="1A172125"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w:t>
            </w:r>
            <w:r w:rsidR="008026D5" w:rsidRPr="00F83345">
              <w:rPr>
                <w:rFonts w:ascii="宋体" w:eastAsia="宋体" w:hAnsi="宋体" w:cs="宋体" w:hint="eastAsia"/>
                <w:color w:val="000000"/>
                <w:kern w:val="0"/>
                <w:sz w:val="18"/>
                <w:szCs w:val="18"/>
              </w:rPr>
              <w:t>00</w:t>
            </w:r>
            <w:r w:rsidRPr="00F83345">
              <w:rPr>
                <w:rFonts w:ascii="宋体" w:eastAsia="宋体" w:hAnsi="宋体" w:cs="宋体" w:hint="eastAsia"/>
                <w:color w:val="000000"/>
                <w:kern w:val="0"/>
                <w:sz w:val="18"/>
                <w:szCs w:val="18"/>
              </w:rPr>
              <w:t>18</w:t>
            </w:r>
          </w:p>
        </w:tc>
        <w:tc>
          <w:tcPr>
            <w:tcW w:w="620" w:type="pct"/>
            <w:vAlign w:val="bottom"/>
          </w:tcPr>
          <w:p w14:paraId="22EE3C99" w14:textId="47B6D46B"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0.0281</w:t>
            </w:r>
          </w:p>
        </w:tc>
        <w:tc>
          <w:tcPr>
            <w:tcW w:w="674" w:type="pct"/>
            <w:vAlign w:val="bottom"/>
          </w:tcPr>
          <w:p w14:paraId="28978F14" w14:textId="4BFFF41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0.014</w:t>
            </w:r>
          </w:p>
        </w:tc>
        <w:tc>
          <w:tcPr>
            <w:tcW w:w="620" w:type="pct"/>
            <w:vAlign w:val="bottom"/>
          </w:tcPr>
          <w:p w14:paraId="5958AF68" w14:textId="35452EA4"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0.578</w:t>
            </w:r>
          </w:p>
        </w:tc>
      </w:tr>
      <w:tr w:rsidR="00770AA1" w:rsidRPr="00F83345" w14:paraId="6DFBE714" w14:textId="3A4E0B03" w:rsidTr="00C70400">
        <w:trPr>
          <w:trHeight w:val="242"/>
        </w:trPr>
        <w:tc>
          <w:tcPr>
            <w:tcW w:w="256" w:type="pct"/>
            <w:vAlign w:val="center"/>
          </w:tcPr>
          <w:p w14:paraId="52A91813" w14:textId="0990474C" w:rsidR="00770AA1" w:rsidRPr="00F83345" w:rsidRDefault="00770AA1" w:rsidP="00770AA1">
            <w:pPr>
              <w:widowControl/>
              <w:jc w:val="center"/>
              <w:rPr>
                <w:rFonts w:ascii="宋体" w:eastAsia="宋体" w:hAnsi="宋体" w:cs="Times New Roman" w:hint="eastAsia"/>
                <w:color w:val="000000"/>
                <w:kern w:val="0"/>
                <w:sz w:val="18"/>
                <w:szCs w:val="18"/>
              </w:rPr>
            </w:pPr>
            <w:r w:rsidRPr="00F83345">
              <w:rPr>
                <w:rFonts w:ascii="宋体" w:eastAsia="宋体" w:hAnsi="宋体" w:cs="Times New Roman" w:hint="eastAsia"/>
                <w:color w:val="000000"/>
                <w:kern w:val="0"/>
                <w:sz w:val="18"/>
                <w:szCs w:val="18"/>
              </w:rPr>
              <w:t>27</w:t>
            </w:r>
          </w:p>
        </w:tc>
        <w:tc>
          <w:tcPr>
            <w:tcW w:w="402" w:type="pct"/>
            <w:noWrap/>
            <w:vAlign w:val="bottom"/>
          </w:tcPr>
          <w:p w14:paraId="3C0D7BAD" w14:textId="13ABE0DF" w:rsidR="00770AA1" w:rsidRPr="00F83345" w:rsidRDefault="00770AA1"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9.10</w:t>
            </w:r>
          </w:p>
        </w:tc>
        <w:tc>
          <w:tcPr>
            <w:tcW w:w="610" w:type="pct"/>
            <w:noWrap/>
            <w:vAlign w:val="bottom"/>
          </w:tcPr>
          <w:p w14:paraId="6C4E6F77" w14:textId="2E9619E7"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1</w:t>
            </w:r>
            <w:r w:rsidR="00BD783D" w:rsidRPr="00F83345">
              <w:rPr>
                <w:rFonts w:ascii="宋体" w:eastAsia="宋体" w:hAnsi="宋体" w:cs="宋体" w:hint="eastAsia"/>
                <w:color w:val="000000"/>
                <w:kern w:val="0"/>
                <w:sz w:val="18"/>
                <w:szCs w:val="18"/>
              </w:rPr>
              <w:t>.24</w:t>
            </w:r>
          </w:p>
        </w:tc>
        <w:tc>
          <w:tcPr>
            <w:tcW w:w="631" w:type="pct"/>
            <w:noWrap/>
            <w:vAlign w:val="bottom"/>
          </w:tcPr>
          <w:p w14:paraId="18171D59" w14:textId="5A5B224D" w:rsidR="00770AA1" w:rsidRPr="00F83345" w:rsidRDefault="00BD783D"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0.104</w:t>
            </w:r>
          </w:p>
        </w:tc>
        <w:tc>
          <w:tcPr>
            <w:tcW w:w="594" w:type="pct"/>
            <w:noWrap/>
            <w:vAlign w:val="bottom"/>
          </w:tcPr>
          <w:p w14:paraId="49CD8F36" w14:textId="224695AE" w:rsidR="00770AA1" w:rsidRPr="00F83345" w:rsidRDefault="00C44B48"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0.021</w:t>
            </w:r>
          </w:p>
        </w:tc>
        <w:tc>
          <w:tcPr>
            <w:tcW w:w="594" w:type="pct"/>
            <w:vAlign w:val="bottom"/>
          </w:tcPr>
          <w:p w14:paraId="5F0950F3" w14:textId="6EF08C99"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ND</w:t>
            </w:r>
          </w:p>
        </w:tc>
        <w:tc>
          <w:tcPr>
            <w:tcW w:w="620" w:type="pct"/>
            <w:vAlign w:val="bottom"/>
          </w:tcPr>
          <w:p w14:paraId="03735279" w14:textId="1AFB4DD2"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0.001</w:t>
            </w:r>
            <w:r w:rsidR="00770AA1" w:rsidRPr="00F83345">
              <w:rPr>
                <w:rFonts w:ascii="宋体" w:eastAsia="宋体" w:hAnsi="宋体" w:cs="宋体" w:hint="eastAsia"/>
                <w:color w:val="000000"/>
                <w:kern w:val="0"/>
                <w:sz w:val="18"/>
                <w:szCs w:val="18"/>
              </w:rPr>
              <w:t>5</w:t>
            </w:r>
          </w:p>
        </w:tc>
        <w:tc>
          <w:tcPr>
            <w:tcW w:w="674" w:type="pct"/>
            <w:vAlign w:val="bottom"/>
          </w:tcPr>
          <w:p w14:paraId="7A2F976A" w14:textId="32311622"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0.00</w:t>
            </w:r>
            <w:r w:rsidR="00770AA1" w:rsidRPr="00F83345">
              <w:rPr>
                <w:rFonts w:ascii="宋体" w:eastAsia="宋体" w:hAnsi="宋体" w:cs="宋体" w:hint="eastAsia"/>
                <w:color w:val="000000"/>
                <w:kern w:val="0"/>
                <w:sz w:val="18"/>
                <w:szCs w:val="18"/>
              </w:rPr>
              <w:t>3</w:t>
            </w:r>
            <w:r w:rsidRPr="00F83345">
              <w:rPr>
                <w:rFonts w:ascii="宋体" w:eastAsia="宋体" w:hAnsi="宋体" w:cs="宋体" w:hint="eastAsia"/>
                <w:color w:val="000000"/>
                <w:kern w:val="0"/>
                <w:sz w:val="18"/>
                <w:szCs w:val="18"/>
              </w:rPr>
              <w:t>5</w:t>
            </w:r>
          </w:p>
        </w:tc>
        <w:tc>
          <w:tcPr>
            <w:tcW w:w="620" w:type="pct"/>
            <w:vAlign w:val="bottom"/>
          </w:tcPr>
          <w:p w14:paraId="0ED0A4D6" w14:textId="358BF3DC" w:rsidR="00770AA1" w:rsidRPr="00F83345" w:rsidRDefault="00921064" w:rsidP="00770AA1">
            <w:pPr>
              <w:widowControl/>
              <w:jc w:val="center"/>
              <w:rPr>
                <w:rFonts w:ascii="宋体" w:eastAsia="宋体" w:hAnsi="宋体" w:cs="宋体" w:hint="eastAsia"/>
                <w:color w:val="000000"/>
                <w:kern w:val="0"/>
                <w:sz w:val="18"/>
                <w:szCs w:val="18"/>
              </w:rPr>
            </w:pPr>
            <w:r w:rsidRPr="00F83345">
              <w:rPr>
                <w:rFonts w:ascii="宋体" w:eastAsia="宋体" w:hAnsi="宋体" w:cs="宋体" w:hint="eastAsia"/>
                <w:color w:val="000000"/>
                <w:kern w:val="0"/>
                <w:sz w:val="18"/>
                <w:szCs w:val="18"/>
              </w:rPr>
              <w:t>0.0</w:t>
            </w:r>
            <w:r w:rsidR="00770AA1" w:rsidRPr="00F83345">
              <w:rPr>
                <w:rFonts w:ascii="宋体" w:eastAsia="宋体" w:hAnsi="宋体" w:cs="宋体" w:hint="eastAsia"/>
                <w:color w:val="000000"/>
                <w:kern w:val="0"/>
                <w:sz w:val="18"/>
                <w:szCs w:val="18"/>
              </w:rPr>
              <w:t>16</w:t>
            </w:r>
          </w:p>
        </w:tc>
      </w:tr>
    </w:tbl>
    <w:p w14:paraId="7610449A" w14:textId="34C2C3EB" w:rsidR="000276D4" w:rsidRDefault="00042483">
      <w:pPr>
        <w:spacing w:line="360" w:lineRule="auto"/>
        <w:ind w:firstLineChars="200" w:firstLine="420"/>
        <w:rPr>
          <w:rFonts w:ascii="宋体" w:eastAsia="宋体" w:hAnsi="宋体" w:cs="Times New Roman" w:hint="eastAsia"/>
          <w:kern w:val="0"/>
          <w:szCs w:val="21"/>
        </w:rPr>
      </w:pPr>
      <w:r w:rsidRPr="003060B6">
        <w:rPr>
          <w:rFonts w:ascii="宋体" w:eastAsia="宋体" w:hAnsi="宋体" w:cs="Times New Roman" w:hint="eastAsia"/>
          <w:kern w:val="0"/>
          <w:szCs w:val="21"/>
        </w:rPr>
        <w:t>道路基层用石膏材料</w:t>
      </w:r>
      <w:r>
        <w:rPr>
          <w:rFonts w:ascii="宋体" w:eastAsia="宋体" w:hAnsi="宋体" w:cs="Times New Roman" w:hint="eastAsia"/>
          <w:kern w:val="0"/>
          <w:szCs w:val="21"/>
        </w:rPr>
        <w:t>浸出</w:t>
      </w:r>
      <w:proofErr w:type="gramStart"/>
      <w:r>
        <w:rPr>
          <w:rFonts w:ascii="宋体" w:eastAsia="宋体" w:hAnsi="宋体" w:cs="Times New Roman" w:hint="eastAsia"/>
          <w:kern w:val="0"/>
          <w:szCs w:val="21"/>
        </w:rPr>
        <w:t>液特征</w:t>
      </w:r>
      <w:proofErr w:type="gramEnd"/>
      <w:r>
        <w:rPr>
          <w:rFonts w:ascii="宋体" w:eastAsia="宋体" w:hAnsi="宋体" w:cs="Times New Roman" w:hint="eastAsia"/>
          <w:kern w:val="0"/>
          <w:szCs w:val="21"/>
        </w:rPr>
        <w:t>污染物</w:t>
      </w:r>
      <w:r w:rsidR="00F83345">
        <w:rPr>
          <w:rFonts w:ascii="宋体" w:eastAsia="宋体" w:hAnsi="宋体" w:cs="Times New Roman" w:hint="eastAsia"/>
          <w:kern w:val="0"/>
          <w:szCs w:val="21"/>
        </w:rPr>
        <w:t>验证试验合格率为</w:t>
      </w:r>
      <w:r w:rsidR="00556D2E">
        <w:rPr>
          <w:rFonts w:ascii="宋体" w:eastAsia="宋体" w:hAnsi="宋体" w:cs="Times New Roman" w:hint="eastAsia"/>
          <w:kern w:val="0"/>
          <w:szCs w:val="21"/>
        </w:rPr>
        <w:t>90</w:t>
      </w:r>
      <w:r w:rsidR="00F83345">
        <w:rPr>
          <w:rFonts w:ascii="宋体" w:eastAsia="宋体" w:hAnsi="宋体" w:cs="Times New Roman" w:hint="eastAsia"/>
          <w:kern w:val="0"/>
          <w:szCs w:val="21"/>
        </w:rPr>
        <w:t>%</w:t>
      </w:r>
      <w:r w:rsidR="00537240">
        <w:rPr>
          <w:rFonts w:ascii="宋体" w:eastAsia="宋体" w:hAnsi="宋体" w:cs="Times New Roman"/>
          <w:kern w:val="0"/>
          <w:szCs w:val="21"/>
        </w:rPr>
        <w:t>。</w:t>
      </w:r>
    </w:p>
    <w:p w14:paraId="4EE80DDA" w14:textId="77777777" w:rsidR="000276D4" w:rsidRDefault="000276D4">
      <w:pPr>
        <w:pStyle w:val="af"/>
        <w:spacing w:beforeLines="50" w:before="156" w:afterLines="50" w:after="156"/>
        <w:jc w:val="both"/>
        <w:rPr>
          <w:rFonts w:ascii="宋体" w:eastAsia="宋体" w:hAnsi="宋体" w:hint="eastAsia"/>
        </w:rPr>
        <w:sectPr w:rsidR="000276D4">
          <w:footerReference w:type="default" r:id="rId16"/>
          <w:footerReference w:type="first" r:id="rId17"/>
          <w:pgSz w:w="11906" w:h="16838"/>
          <w:pgMar w:top="1440" w:right="1800" w:bottom="1440" w:left="1800" w:header="851" w:footer="992" w:gutter="0"/>
          <w:pgNumType w:start="1"/>
          <w:cols w:space="425"/>
          <w:titlePg/>
          <w:docGrid w:type="lines" w:linePitch="312"/>
        </w:sectPr>
      </w:pPr>
    </w:p>
    <w:p w14:paraId="37684AC6" w14:textId="77777777" w:rsidR="000276D4" w:rsidRDefault="00537240">
      <w:pPr>
        <w:pStyle w:val="2"/>
        <w:spacing w:line="360" w:lineRule="auto"/>
        <w:rPr>
          <w:rFonts w:hint="eastAsia"/>
          <w:sz w:val="21"/>
          <w:szCs w:val="21"/>
        </w:rPr>
      </w:pPr>
      <w:bookmarkStart w:id="56" w:name="_Toc211419737"/>
      <w:r>
        <w:rPr>
          <w:sz w:val="21"/>
          <w:szCs w:val="21"/>
        </w:rPr>
        <w:lastRenderedPageBreak/>
        <w:t>3.</w:t>
      </w:r>
      <w:r>
        <w:rPr>
          <w:rFonts w:hint="eastAsia"/>
          <w:sz w:val="21"/>
          <w:szCs w:val="21"/>
        </w:rPr>
        <w:t>2</w:t>
      </w:r>
      <w:r>
        <w:rPr>
          <w:sz w:val="21"/>
          <w:szCs w:val="21"/>
        </w:rPr>
        <w:t xml:space="preserve"> </w:t>
      </w:r>
      <w:r>
        <w:rPr>
          <w:rFonts w:hint="eastAsia"/>
          <w:sz w:val="21"/>
          <w:szCs w:val="21"/>
        </w:rPr>
        <w:t>验证试验总体情况</w:t>
      </w:r>
      <w:bookmarkEnd w:id="56"/>
    </w:p>
    <w:p w14:paraId="37095AF5" w14:textId="724E2313" w:rsidR="000276D4" w:rsidRDefault="00537240">
      <w:pPr>
        <w:pStyle w:val="af"/>
        <w:rPr>
          <w:rFonts w:hint="eastAsia"/>
          <w:sz w:val="21"/>
          <w:szCs w:val="21"/>
        </w:rPr>
      </w:pPr>
      <w:r>
        <w:rPr>
          <w:rFonts w:hint="eastAsia"/>
          <w:sz w:val="21"/>
          <w:szCs w:val="21"/>
        </w:rPr>
        <w:t>表</w:t>
      </w:r>
      <w:r w:rsidR="00162128">
        <w:rPr>
          <w:rFonts w:hint="eastAsia"/>
          <w:sz w:val="21"/>
          <w:szCs w:val="21"/>
        </w:rPr>
        <w:t>6</w:t>
      </w:r>
      <w:r w:rsidR="00770AA1">
        <w:rPr>
          <w:rFonts w:hint="eastAsia"/>
          <w:sz w:val="21"/>
          <w:szCs w:val="21"/>
        </w:rPr>
        <w:t xml:space="preserve"> </w:t>
      </w:r>
      <w:r>
        <w:rPr>
          <w:rFonts w:hint="eastAsia"/>
          <w:sz w:val="21"/>
          <w:szCs w:val="21"/>
        </w:rPr>
        <w:t>验证试验总体情况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958"/>
        <w:gridCol w:w="2039"/>
        <w:gridCol w:w="2421"/>
        <w:gridCol w:w="1774"/>
        <w:gridCol w:w="2117"/>
        <w:gridCol w:w="1777"/>
      </w:tblGrid>
      <w:tr w:rsidR="00162128" w14:paraId="3D782D2C" w14:textId="77777777" w:rsidTr="00162128">
        <w:trPr>
          <w:trHeight w:val="285"/>
        </w:trPr>
        <w:tc>
          <w:tcPr>
            <w:tcW w:w="667" w:type="pct"/>
            <w:vMerge w:val="restart"/>
            <w:noWrap/>
            <w:vAlign w:val="center"/>
          </w:tcPr>
          <w:p w14:paraId="7CF33859" w14:textId="77777777"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序号</w:t>
            </w:r>
          </w:p>
        </w:tc>
        <w:tc>
          <w:tcPr>
            <w:tcW w:w="3696" w:type="pct"/>
            <w:gridSpan w:val="5"/>
            <w:noWrap/>
            <w:vAlign w:val="center"/>
          </w:tcPr>
          <w:p w14:paraId="18B0FC96" w14:textId="53F0F64A"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项目</w:t>
            </w:r>
          </w:p>
        </w:tc>
        <w:tc>
          <w:tcPr>
            <w:tcW w:w="637" w:type="pct"/>
            <w:vMerge w:val="restart"/>
            <w:noWrap/>
            <w:vAlign w:val="center"/>
          </w:tcPr>
          <w:p w14:paraId="51D397ED" w14:textId="77777777"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合格样品</w:t>
            </w:r>
          </w:p>
        </w:tc>
      </w:tr>
      <w:tr w:rsidR="00162128" w14:paraId="293063E5" w14:textId="77777777" w:rsidTr="00162128">
        <w:trPr>
          <w:trHeight w:val="285"/>
        </w:trPr>
        <w:tc>
          <w:tcPr>
            <w:tcW w:w="667" w:type="pct"/>
            <w:vMerge/>
            <w:vAlign w:val="center"/>
          </w:tcPr>
          <w:p w14:paraId="4669D52A" w14:textId="77777777" w:rsidR="00162128" w:rsidRDefault="00162128">
            <w:pPr>
              <w:widowControl/>
              <w:jc w:val="left"/>
              <w:rPr>
                <w:rFonts w:ascii="宋体" w:eastAsia="宋体" w:hAnsi="宋体" w:cs="宋体" w:hint="eastAsia"/>
                <w:color w:val="000000"/>
                <w:kern w:val="0"/>
                <w:sz w:val="16"/>
                <w:szCs w:val="16"/>
              </w:rPr>
            </w:pPr>
          </w:p>
        </w:tc>
        <w:tc>
          <w:tcPr>
            <w:tcW w:w="702" w:type="pct"/>
            <w:noWrap/>
            <w:vAlign w:val="center"/>
          </w:tcPr>
          <w:p w14:paraId="6523807A" w14:textId="202773AC"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最佳含水率</w:t>
            </w:r>
          </w:p>
        </w:tc>
        <w:tc>
          <w:tcPr>
            <w:tcW w:w="731" w:type="pct"/>
            <w:noWrap/>
            <w:vAlign w:val="center"/>
          </w:tcPr>
          <w:p w14:paraId="1E04A875" w14:textId="6E530945"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无侧限抗压强度</w:t>
            </w:r>
          </w:p>
        </w:tc>
        <w:tc>
          <w:tcPr>
            <w:tcW w:w="868" w:type="pct"/>
            <w:noWrap/>
            <w:vAlign w:val="center"/>
          </w:tcPr>
          <w:p w14:paraId="33BF45B4" w14:textId="5C4263B2"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最小承载比</w:t>
            </w:r>
          </w:p>
        </w:tc>
        <w:tc>
          <w:tcPr>
            <w:tcW w:w="636" w:type="pct"/>
            <w:noWrap/>
            <w:vAlign w:val="center"/>
          </w:tcPr>
          <w:p w14:paraId="33C9BF6F" w14:textId="00837CD8"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压实度</w:t>
            </w:r>
          </w:p>
        </w:tc>
        <w:tc>
          <w:tcPr>
            <w:tcW w:w="759" w:type="pct"/>
            <w:noWrap/>
            <w:vAlign w:val="center"/>
          </w:tcPr>
          <w:p w14:paraId="5DC1DC2A" w14:textId="200DD957"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浸出</w:t>
            </w:r>
            <w:proofErr w:type="gramStart"/>
            <w:r>
              <w:rPr>
                <w:rFonts w:ascii="宋体" w:eastAsia="宋体" w:hAnsi="宋体" w:cs="宋体" w:hint="eastAsia"/>
                <w:color w:val="000000"/>
                <w:kern w:val="0"/>
                <w:sz w:val="16"/>
                <w:szCs w:val="16"/>
              </w:rPr>
              <w:t>液特征</w:t>
            </w:r>
            <w:proofErr w:type="gramEnd"/>
            <w:r>
              <w:rPr>
                <w:rFonts w:ascii="宋体" w:eastAsia="宋体" w:hAnsi="宋体" w:cs="宋体" w:hint="eastAsia"/>
                <w:color w:val="000000"/>
                <w:kern w:val="0"/>
                <w:sz w:val="16"/>
                <w:szCs w:val="16"/>
              </w:rPr>
              <w:t>污染物</w:t>
            </w:r>
          </w:p>
        </w:tc>
        <w:tc>
          <w:tcPr>
            <w:tcW w:w="637" w:type="pct"/>
            <w:vMerge/>
            <w:vAlign w:val="center"/>
          </w:tcPr>
          <w:p w14:paraId="450D4582" w14:textId="77777777" w:rsidR="00162128" w:rsidRDefault="00162128">
            <w:pPr>
              <w:widowControl/>
              <w:jc w:val="left"/>
              <w:rPr>
                <w:rFonts w:ascii="宋体" w:eastAsia="宋体" w:hAnsi="宋体" w:cs="宋体" w:hint="eastAsia"/>
                <w:color w:val="000000"/>
                <w:kern w:val="0"/>
                <w:sz w:val="16"/>
                <w:szCs w:val="16"/>
              </w:rPr>
            </w:pPr>
          </w:p>
        </w:tc>
      </w:tr>
      <w:tr w:rsidR="00162128" w14:paraId="07C74ABC" w14:textId="77777777" w:rsidTr="00162128">
        <w:trPr>
          <w:trHeight w:val="285"/>
        </w:trPr>
        <w:tc>
          <w:tcPr>
            <w:tcW w:w="667" w:type="pct"/>
            <w:noWrap/>
            <w:vAlign w:val="center"/>
          </w:tcPr>
          <w:p w14:paraId="40750F99" w14:textId="3E84BF0E"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vAlign w:val="center"/>
          </w:tcPr>
          <w:p w14:paraId="65E43E64" w14:textId="4E0CF7BE"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合格</w:t>
            </w:r>
          </w:p>
        </w:tc>
        <w:tc>
          <w:tcPr>
            <w:tcW w:w="731" w:type="pct"/>
            <w:noWrap/>
          </w:tcPr>
          <w:p w14:paraId="003A6C0E" w14:textId="1205482A"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5C5013E0" w14:textId="62D15F3F"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25F619D1" w14:textId="23851ED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不合格</w:t>
            </w:r>
          </w:p>
        </w:tc>
        <w:tc>
          <w:tcPr>
            <w:tcW w:w="759" w:type="pct"/>
            <w:noWrap/>
          </w:tcPr>
          <w:p w14:paraId="6D491C33" w14:textId="6F6CF251"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4A85BD98" w14:textId="77777777" w:rsidR="00162128" w:rsidRDefault="00162128" w:rsidP="00A44A7A">
            <w:pPr>
              <w:widowControl/>
              <w:jc w:val="center"/>
              <w:rPr>
                <w:rFonts w:ascii="宋体" w:eastAsia="宋体" w:hAnsi="宋体" w:cs="宋体" w:hint="eastAsia"/>
                <w:color w:val="000000"/>
                <w:kern w:val="0"/>
                <w:sz w:val="16"/>
                <w:szCs w:val="16"/>
              </w:rPr>
            </w:pPr>
          </w:p>
        </w:tc>
      </w:tr>
      <w:tr w:rsidR="00162128" w14:paraId="5A40476F" w14:textId="77777777" w:rsidTr="00162128">
        <w:trPr>
          <w:trHeight w:val="285"/>
        </w:trPr>
        <w:tc>
          <w:tcPr>
            <w:tcW w:w="667" w:type="pct"/>
            <w:noWrap/>
            <w:vAlign w:val="center"/>
          </w:tcPr>
          <w:p w14:paraId="038AD1F6" w14:textId="05A2588D"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7FA57EAA" w14:textId="6A170E0E"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AF937B9" w14:textId="6FAE2C5A"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15DB6058" w14:textId="153FD1C6"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0A419EFF" w14:textId="6BDF3A70"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127D4626" w14:textId="4199047D"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7AF9BFCE" w14:textId="77777777"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1241D434" w14:textId="77777777" w:rsidTr="00162128">
        <w:trPr>
          <w:trHeight w:val="285"/>
        </w:trPr>
        <w:tc>
          <w:tcPr>
            <w:tcW w:w="667" w:type="pct"/>
            <w:noWrap/>
            <w:vAlign w:val="center"/>
          </w:tcPr>
          <w:p w14:paraId="6F014211" w14:textId="402BD23E"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E5070BA" w14:textId="11832E18"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F014E70" w14:textId="07E86246"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402AE160" w14:textId="4C5F6342"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65C889A7" w14:textId="6DD1D438"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955BF95" w14:textId="264DFB04"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1CB621F7" w14:textId="77777777"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6C7DCD7A" w14:textId="77777777" w:rsidTr="00162128">
        <w:trPr>
          <w:trHeight w:val="285"/>
        </w:trPr>
        <w:tc>
          <w:tcPr>
            <w:tcW w:w="667" w:type="pct"/>
            <w:noWrap/>
            <w:vAlign w:val="center"/>
          </w:tcPr>
          <w:p w14:paraId="02768FB5" w14:textId="6C2D7720"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973CACE" w14:textId="708BFD9F"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A37EF39" w14:textId="790EC85B"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1EE11289" w14:textId="026FBC03"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3C3F2FCF" w14:textId="25C75A29"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F19ED2B" w14:textId="18A3867F"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68890B27" w14:textId="3149DB0C"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697A31B9" w14:textId="77777777" w:rsidTr="00162128">
        <w:trPr>
          <w:trHeight w:val="285"/>
        </w:trPr>
        <w:tc>
          <w:tcPr>
            <w:tcW w:w="667" w:type="pct"/>
            <w:noWrap/>
            <w:vAlign w:val="center"/>
          </w:tcPr>
          <w:p w14:paraId="3140BA41" w14:textId="27400854"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B36300C" w14:textId="458DB1BA"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8DE0D6F" w14:textId="47293C5A"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49B62354" w14:textId="138C7B2F"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3203DAE0" w14:textId="6BDAAD6F"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8F0853C" w14:textId="546B78E6"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0FD13F68" w14:textId="36F0A1F5"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1ED84E51" w14:textId="77777777" w:rsidTr="00162128">
        <w:trPr>
          <w:trHeight w:val="285"/>
        </w:trPr>
        <w:tc>
          <w:tcPr>
            <w:tcW w:w="667" w:type="pct"/>
            <w:noWrap/>
            <w:vAlign w:val="center"/>
          </w:tcPr>
          <w:p w14:paraId="0FD28836" w14:textId="5E8C422D"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AC038B7" w14:textId="67E7F4E0"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5B4C87B1" w14:textId="13FD14C0"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21FE6885" w14:textId="0F5E877B"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6BEBC5F7" w14:textId="3F3C73A9"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4F167C35" w14:textId="3A09E353"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641F4649" w14:textId="56E5C79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6C6336EB" w14:textId="77777777" w:rsidTr="00162128">
        <w:trPr>
          <w:trHeight w:val="285"/>
        </w:trPr>
        <w:tc>
          <w:tcPr>
            <w:tcW w:w="667" w:type="pct"/>
            <w:noWrap/>
            <w:vAlign w:val="center"/>
          </w:tcPr>
          <w:p w14:paraId="6B412D33" w14:textId="45D39303"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3E6FEB13" w14:textId="48AA1A14"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669A00F5" w14:textId="6F11CB3C"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3D2394AA" w14:textId="38803627"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59DFD6E4" w14:textId="0D2DE973"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7B43CA28" w14:textId="2862C3D7"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2AB49274" w14:textId="0C4020DF"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51913295" w14:textId="77777777" w:rsidTr="00162128">
        <w:trPr>
          <w:trHeight w:val="285"/>
        </w:trPr>
        <w:tc>
          <w:tcPr>
            <w:tcW w:w="667" w:type="pct"/>
            <w:noWrap/>
            <w:vAlign w:val="center"/>
          </w:tcPr>
          <w:p w14:paraId="353EB9DA" w14:textId="60BBABAF"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26CAA00" w14:textId="40B74FE6"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5DC2989E" w14:textId="18AEB390"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0D65BE57" w14:textId="29AA400D"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2D1DC615" w14:textId="35618618"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6A44DD5B" w14:textId="6FFFDD07"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5D7E4E5D" w14:textId="08B18F0B"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391F9157" w14:textId="77777777" w:rsidTr="00162128">
        <w:trPr>
          <w:trHeight w:val="285"/>
        </w:trPr>
        <w:tc>
          <w:tcPr>
            <w:tcW w:w="667" w:type="pct"/>
            <w:noWrap/>
            <w:vAlign w:val="center"/>
          </w:tcPr>
          <w:p w14:paraId="4A4E4E14" w14:textId="1AB6515C"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391627D6" w14:textId="53811434"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22031D07" w14:textId="012B4B0C"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6C7D58AD" w14:textId="0367E9F3"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1E530607" w14:textId="79620BB9"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721AEAF2" w14:textId="45CF5226"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510B49EB" w14:textId="547688C2"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7317D76F" w14:textId="77777777" w:rsidTr="00162128">
        <w:trPr>
          <w:trHeight w:val="285"/>
        </w:trPr>
        <w:tc>
          <w:tcPr>
            <w:tcW w:w="667" w:type="pct"/>
            <w:noWrap/>
            <w:vAlign w:val="center"/>
          </w:tcPr>
          <w:p w14:paraId="0B178FB3" w14:textId="5F5C08C4"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21F07862" w14:textId="19F0ED14"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2146FD7A" w14:textId="74EAB385"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3B76FBCD" w14:textId="4486BDBC"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3BBDC97B" w14:textId="4168C393"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7AE741D5" w14:textId="3D8F5857"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12877ECA" w14:textId="2D412842"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0303C9ED" w14:textId="77777777" w:rsidTr="00162128">
        <w:trPr>
          <w:trHeight w:val="285"/>
        </w:trPr>
        <w:tc>
          <w:tcPr>
            <w:tcW w:w="667" w:type="pct"/>
            <w:noWrap/>
            <w:vAlign w:val="center"/>
          </w:tcPr>
          <w:p w14:paraId="74B0A52C" w14:textId="68C938F1"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37BD7FE5" w14:textId="4AC3D81B"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7BE05838" w14:textId="05A2E1D0"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343E43">
              <w:rPr>
                <w:rFonts w:ascii="宋体" w:eastAsia="宋体" w:hAnsi="宋体" w:cs="宋体" w:hint="eastAsia"/>
                <w:color w:val="000000"/>
                <w:kern w:val="0"/>
                <w:sz w:val="16"/>
                <w:szCs w:val="16"/>
              </w:rPr>
              <w:t>合格</w:t>
            </w:r>
          </w:p>
        </w:tc>
        <w:tc>
          <w:tcPr>
            <w:tcW w:w="868" w:type="pct"/>
            <w:noWrap/>
          </w:tcPr>
          <w:p w14:paraId="68A548FD" w14:textId="0029A074"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6FAD5D12" w14:textId="042C79DC"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E50077">
              <w:rPr>
                <w:rFonts w:ascii="宋体" w:eastAsia="宋体" w:hAnsi="宋体" w:cs="宋体" w:hint="eastAsia"/>
                <w:color w:val="000000"/>
                <w:kern w:val="0"/>
                <w:sz w:val="16"/>
                <w:szCs w:val="16"/>
              </w:rPr>
              <w:t>合格</w:t>
            </w:r>
          </w:p>
        </w:tc>
        <w:tc>
          <w:tcPr>
            <w:tcW w:w="759" w:type="pct"/>
            <w:noWrap/>
          </w:tcPr>
          <w:p w14:paraId="68D87931" w14:textId="3F3CE7F5"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2C242DF5" w14:textId="77777777" w:rsidR="00162128" w:rsidRDefault="00162128" w:rsidP="00A44A7A">
            <w:pPr>
              <w:widowControl/>
              <w:jc w:val="center"/>
              <w:rPr>
                <w:rFonts w:ascii="宋体" w:eastAsia="宋体" w:hAnsi="宋体" w:cs="宋体" w:hint="eastAsia"/>
                <w:color w:val="000000"/>
                <w:kern w:val="0"/>
                <w:sz w:val="16"/>
                <w:szCs w:val="16"/>
              </w:rPr>
            </w:pPr>
          </w:p>
        </w:tc>
      </w:tr>
      <w:tr w:rsidR="00162128" w14:paraId="690A1160" w14:textId="77777777" w:rsidTr="00162128">
        <w:trPr>
          <w:trHeight w:val="285"/>
        </w:trPr>
        <w:tc>
          <w:tcPr>
            <w:tcW w:w="667" w:type="pct"/>
            <w:noWrap/>
            <w:vAlign w:val="center"/>
          </w:tcPr>
          <w:p w14:paraId="43664C3C" w14:textId="0A9A6B6B"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6876A0C" w14:textId="5646545B"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53FC2D71" w14:textId="7529F705"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0C683526" w14:textId="57FD3CBC"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6668CACA" w14:textId="53857E06"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D38892A" w14:textId="1E9B807E"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40B7DF9B" w14:textId="36138100"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1153EA1D" w14:textId="77777777" w:rsidTr="00162128">
        <w:trPr>
          <w:trHeight w:val="285"/>
        </w:trPr>
        <w:tc>
          <w:tcPr>
            <w:tcW w:w="667" w:type="pct"/>
            <w:noWrap/>
            <w:vAlign w:val="center"/>
          </w:tcPr>
          <w:p w14:paraId="4249886F" w14:textId="611790A1"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A03EE22" w14:textId="631F0B03"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23D33FBB" w14:textId="65F66331"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7A40B74E" w14:textId="290FD3CA"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6A1E5F23" w14:textId="43408C03"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2A34AA51" w14:textId="4E9D171F"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51003DE9" w14:textId="731505FF"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7EC66936" w14:textId="77777777" w:rsidTr="00162128">
        <w:trPr>
          <w:trHeight w:val="285"/>
        </w:trPr>
        <w:tc>
          <w:tcPr>
            <w:tcW w:w="667" w:type="pct"/>
            <w:noWrap/>
            <w:vAlign w:val="center"/>
          </w:tcPr>
          <w:p w14:paraId="5B492589" w14:textId="6014697F"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2031F228" w14:textId="38F657C5"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3723A5E6" w14:textId="384829B1"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6DA03953" w14:textId="5F3CA5ED"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1CC0327B" w14:textId="1E483525"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145D66E9" w14:textId="7B8CE6AF"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0F38529F" w14:textId="0D0CF841"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45E28C5F" w14:textId="77777777" w:rsidTr="00162128">
        <w:trPr>
          <w:trHeight w:val="285"/>
        </w:trPr>
        <w:tc>
          <w:tcPr>
            <w:tcW w:w="667" w:type="pct"/>
            <w:noWrap/>
            <w:vAlign w:val="center"/>
          </w:tcPr>
          <w:p w14:paraId="1CBF3973" w14:textId="0A201464"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6F0BBBEE" w14:textId="5D91E6B3"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30357A6B" w14:textId="43742B71"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0EA63683" w14:textId="34B6621F"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43A23B26" w14:textId="532B8F0D"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41C3F805" w14:textId="677AD363"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3E6BBA9A" w14:textId="1DB7694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2F6844BD" w14:textId="77777777" w:rsidTr="00162128">
        <w:trPr>
          <w:trHeight w:val="285"/>
        </w:trPr>
        <w:tc>
          <w:tcPr>
            <w:tcW w:w="667" w:type="pct"/>
            <w:noWrap/>
            <w:vAlign w:val="center"/>
          </w:tcPr>
          <w:p w14:paraId="1F2FFDF8" w14:textId="0BBAFF59"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0F2EC453" w14:textId="414C3B77"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102E6498" w14:textId="5AB3541C"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5ED5D6C9" w14:textId="53DEFDC0"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5BCFECD2" w14:textId="491BD1EB"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2BD2AFA" w14:textId="6E0C7B11"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4F8B55D2" w14:textId="639A2590"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5F11E415" w14:textId="77777777" w:rsidTr="00162128">
        <w:trPr>
          <w:trHeight w:val="285"/>
        </w:trPr>
        <w:tc>
          <w:tcPr>
            <w:tcW w:w="667" w:type="pct"/>
            <w:noWrap/>
            <w:vAlign w:val="center"/>
          </w:tcPr>
          <w:p w14:paraId="4E21CC45" w14:textId="1FE2A398"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01A64318" w14:textId="2492274A"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6268A2E5" w14:textId="4845F842"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343E43">
              <w:rPr>
                <w:rFonts w:ascii="宋体" w:eastAsia="宋体" w:hAnsi="宋体" w:cs="宋体" w:hint="eastAsia"/>
                <w:color w:val="000000"/>
                <w:kern w:val="0"/>
                <w:sz w:val="16"/>
                <w:szCs w:val="16"/>
              </w:rPr>
              <w:t>合格</w:t>
            </w:r>
          </w:p>
        </w:tc>
        <w:tc>
          <w:tcPr>
            <w:tcW w:w="868" w:type="pct"/>
            <w:noWrap/>
          </w:tcPr>
          <w:p w14:paraId="633E075A" w14:textId="2CB99B53"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507406FA" w14:textId="4B51094D"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0E3C9451" w14:textId="6FDA2FE9"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61679D7E" w14:textId="1DC0F00A" w:rsidR="00162128" w:rsidRDefault="00162128" w:rsidP="00A44A7A">
            <w:pPr>
              <w:widowControl/>
              <w:jc w:val="center"/>
              <w:rPr>
                <w:rFonts w:ascii="宋体" w:eastAsia="宋体" w:hAnsi="宋体" w:cs="宋体" w:hint="eastAsia"/>
                <w:color w:val="000000"/>
                <w:kern w:val="0"/>
                <w:sz w:val="16"/>
                <w:szCs w:val="16"/>
              </w:rPr>
            </w:pPr>
          </w:p>
        </w:tc>
      </w:tr>
      <w:tr w:rsidR="00162128" w14:paraId="683D7EF4" w14:textId="77777777" w:rsidTr="00162128">
        <w:trPr>
          <w:trHeight w:val="285"/>
        </w:trPr>
        <w:tc>
          <w:tcPr>
            <w:tcW w:w="667" w:type="pct"/>
            <w:noWrap/>
            <w:vAlign w:val="center"/>
          </w:tcPr>
          <w:p w14:paraId="4C67D664" w14:textId="54AAC2C7"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6988F39" w14:textId="15F9FA4F"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65BB4FD4" w14:textId="3EE33FC1"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5DF254DA" w14:textId="67887A32"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13EB0C74" w14:textId="7EDE9C25"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3B4974FD" w14:textId="206CFDD9"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537C7265" w14:textId="6E68107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6BF1D22C" w14:textId="77777777" w:rsidTr="00162128">
        <w:trPr>
          <w:trHeight w:val="285"/>
        </w:trPr>
        <w:tc>
          <w:tcPr>
            <w:tcW w:w="667" w:type="pct"/>
            <w:noWrap/>
            <w:vAlign w:val="center"/>
          </w:tcPr>
          <w:p w14:paraId="1A3C56EC" w14:textId="35FF2DDA"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7DF4E04" w14:textId="3204538F"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6CC09E5B" w14:textId="2F11AD86" w:rsidR="00162128" w:rsidRDefault="00162128" w:rsidP="00A44A7A">
            <w:pPr>
              <w:widowControl/>
              <w:jc w:val="center"/>
              <w:rPr>
                <w:rFonts w:ascii="宋体" w:eastAsia="宋体" w:hAnsi="宋体" w:cs="宋体" w:hint="eastAsia"/>
                <w:color w:val="000000"/>
                <w:kern w:val="0"/>
                <w:sz w:val="16"/>
                <w:szCs w:val="16"/>
              </w:rPr>
            </w:pPr>
            <w:r w:rsidRPr="00343E43">
              <w:rPr>
                <w:rFonts w:ascii="宋体" w:eastAsia="宋体" w:hAnsi="宋体" w:cs="宋体" w:hint="eastAsia"/>
                <w:color w:val="000000"/>
                <w:kern w:val="0"/>
                <w:sz w:val="16"/>
                <w:szCs w:val="16"/>
              </w:rPr>
              <w:t>合格</w:t>
            </w:r>
          </w:p>
        </w:tc>
        <w:tc>
          <w:tcPr>
            <w:tcW w:w="868" w:type="pct"/>
            <w:noWrap/>
          </w:tcPr>
          <w:p w14:paraId="3487FE06" w14:textId="79C4AF18"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1E381DC1" w14:textId="3D193B17"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69DA2D62" w14:textId="10533F95"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4D8B16AD" w14:textId="1F8117E5"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3F893D72" w14:textId="77777777" w:rsidTr="00162128">
        <w:trPr>
          <w:trHeight w:val="285"/>
        </w:trPr>
        <w:tc>
          <w:tcPr>
            <w:tcW w:w="667" w:type="pct"/>
            <w:noWrap/>
            <w:vAlign w:val="center"/>
          </w:tcPr>
          <w:p w14:paraId="3718CE55" w14:textId="198ECAB5"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DB05F88" w14:textId="6B066AE4"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24DB748" w14:textId="0693D10E"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343E43">
              <w:rPr>
                <w:rFonts w:ascii="宋体" w:eastAsia="宋体" w:hAnsi="宋体" w:cs="宋体" w:hint="eastAsia"/>
                <w:color w:val="000000"/>
                <w:kern w:val="0"/>
                <w:sz w:val="16"/>
                <w:szCs w:val="16"/>
              </w:rPr>
              <w:t>合格</w:t>
            </w:r>
          </w:p>
        </w:tc>
        <w:tc>
          <w:tcPr>
            <w:tcW w:w="868" w:type="pct"/>
            <w:noWrap/>
          </w:tcPr>
          <w:p w14:paraId="7A7CF495" w14:textId="097E313F" w:rsidR="00162128" w:rsidRDefault="00162128" w:rsidP="00A44A7A">
            <w:pPr>
              <w:widowControl/>
              <w:jc w:val="center"/>
              <w:rPr>
                <w:rFonts w:ascii="宋体" w:eastAsia="宋体" w:hAnsi="宋体" w:cs="宋体" w:hint="eastAsia"/>
                <w:color w:val="000000"/>
                <w:kern w:val="0"/>
                <w:sz w:val="16"/>
                <w:szCs w:val="16"/>
              </w:rPr>
            </w:pPr>
            <w:r w:rsidRPr="00337EDA">
              <w:rPr>
                <w:rFonts w:ascii="宋体" w:eastAsia="宋体" w:hAnsi="宋体" w:cs="宋体" w:hint="eastAsia"/>
                <w:color w:val="000000"/>
                <w:kern w:val="0"/>
                <w:sz w:val="16"/>
                <w:szCs w:val="16"/>
              </w:rPr>
              <w:t>/</w:t>
            </w:r>
          </w:p>
        </w:tc>
        <w:tc>
          <w:tcPr>
            <w:tcW w:w="636" w:type="pct"/>
            <w:noWrap/>
          </w:tcPr>
          <w:p w14:paraId="2D871F0D" w14:textId="0BFCC0BE"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33BF13FC" w14:textId="1020D4A2"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BE2489">
              <w:rPr>
                <w:rFonts w:ascii="宋体" w:eastAsia="宋体" w:hAnsi="宋体" w:cs="宋体" w:hint="eastAsia"/>
                <w:color w:val="000000"/>
                <w:kern w:val="0"/>
                <w:sz w:val="16"/>
                <w:szCs w:val="16"/>
              </w:rPr>
              <w:t>合格</w:t>
            </w:r>
          </w:p>
        </w:tc>
        <w:tc>
          <w:tcPr>
            <w:tcW w:w="637" w:type="pct"/>
            <w:noWrap/>
            <w:vAlign w:val="center"/>
          </w:tcPr>
          <w:p w14:paraId="1F0C8CFB" w14:textId="77777777" w:rsidR="00162128" w:rsidRDefault="00162128" w:rsidP="00A44A7A">
            <w:pPr>
              <w:widowControl/>
              <w:jc w:val="center"/>
              <w:rPr>
                <w:rFonts w:ascii="宋体" w:eastAsia="宋体" w:hAnsi="宋体" w:cs="宋体" w:hint="eastAsia"/>
                <w:color w:val="000000"/>
                <w:kern w:val="0"/>
                <w:sz w:val="16"/>
                <w:szCs w:val="16"/>
              </w:rPr>
            </w:pPr>
          </w:p>
        </w:tc>
      </w:tr>
      <w:tr w:rsidR="00162128" w14:paraId="4D5D27C2" w14:textId="77777777" w:rsidTr="00162128">
        <w:trPr>
          <w:trHeight w:val="285"/>
        </w:trPr>
        <w:tc>
          <w:tcPr>
            <w:tcW w:w="667" w:type="pct"/>
            <w:noWrap/>
            <w:vAlign w:val="center"/>
          </w:tcPr>
          <w:p w14:paraId="0F07041A" w14:textId="1603324F"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B350A14" w14:textId="703F93C7"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5CD05052" w14:textId="6D4193C8"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c>
          <w:tcPr>
            <w:tcW w:w="868" w:type="pct"/>
            <w:noWrap/>
          </w:tcPr>
          <w:p w14:paraId="3EA63653" w14:textId="6941653E"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6676D759" w14:textId="7A7AF543"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78304D0B" w14:textId="72C122BA"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38D48E20" w14:textId="0A919C8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0C8DE9A9" w14:textId="77777777" w:rsidTr="00162128">
        <w:trPr>
          <w:trHeight w:val="285"/>
        </w:trPr>
        <w:tc>
          <w:tcPr>
            <w:tcW w:w="667" w:type="pct"/>
            <w:noWrap/>
            <w:vAlign w:val="center"/>
          </w:tcPr>
          <w:p w14:paraId="09CB17EB" w14:textId="13ADCF27"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F614F10" w14:textId="5215294F"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6322F798" w14:textId="7EA7CE4A"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4F8179CE" w14:textId="0CD5E89F"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40C01E3F" w14:textId="5A200D0A"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25552065" w14:textId="765E2C0F"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01F76FF0" w14:textId="2AEB08C9"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14F7F7B0" w14:textId="77777777" w:rsidTr="00162128">
        <w:trPr>
          <w:trHeight w:val="285"/>
        </w:trPr>
        <w:tc>
          <w:tcPr>
            <w:tcW w:w="667" w:type="pct"/>
            <w:noWrap/>
            <w:vAlign w:val="center"/>
          </w:tcPr>
          <w:p w14:paraId="3B49C276" w14:textId="0DF0C577"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7B5EDB3" w14:textId="10DEAAD2"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396CBBAD" w14:textId="06A1F88E"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1B68B8E9" w14:textId="0549E139"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2D51ED5C" w14:textId="1AA122A9"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3B0BC0C2" w14:textId="15CD2A45"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1645F5EB" w14:textId="63511340"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13B5662E" w14:textId="77777777" w:rsidTr="00162128">
        <w:trPr>
          <w:trHeight w:val="285"/>
        </w:trPr>
        <w:tc>
          <w:tcPr>
            <w:tcW w:w="667" w:type="pct"/>
            <w:noWrap/>
            <w:vAlign w:val="center"/>
          </w:tcPr>
          <w:p w14:paraId="07E5E113" w14:textId="68D425D8"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8F849FB" w14:textId="494BFC13"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83ADEE1" w14:textId="0EC902E1"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55851629" w14:textId="7E5209CA"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1234F8D8" w14:textId="32BB61B2"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153B3723" w14:textId="7ADB656A"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78EC1382" w14:textId="17234345"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321FB78C" w14:textId="77777777" w:rsidTr="00162128">
        <w:trPr>
          <w:trHeight w:val="285"/>
        </w:trPr>
        <w:tc>
          <w:tcPr>
            <w:tcW w:w="667" w:type="pct"/>
            <w:noWrap/>
            <w:vAlign w:val="center"/>
          </w:tcPr>
          <w:p w14:paraId="311DA13E" w14:textId="2DBCB17A"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58BF99A5" w14:textId="0312512E"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49762BC7" w14:textId="50803A6B"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557A4D27" w14:textId="2F12A01C"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390FA4">
              <w:rPr>
                <w:rFonts w:ascii="宋体" w:eastAsia="宋体" w:hAnsi="宋体" w:cs="宋体" w:hint="eastAsia"/>
                <w:color w:val="000000"/>
                <w:kern w:val="0"/>
                <w:sz w:val="16"/>
                <w:szCs w:val="16"/>
              </w:rPr>
              <w:t>合格</w:t>
            </w:r>
          </w:p>
        </w:tc>
        <w:tc>
          <w:tcPr>
            <w:tcW w:w="636" w:type="pct"/>
            <w:noWrap/>
          </w:tcPr>
          <w:p w14:paraId="161CCF9F" w14:textId="599FBB42"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6A55B8BD" w14:textId="4DCE973B"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71D922FA" w14:textId="77777777" w:rsidR="00162128" w:rsidRDefault="00162128" w:rsidP="00A44A7A">
            <w:pPr>
              <w:widowControl/>
              <w:jc w:val="center"/>
              <w:rPr>
                <w:rFonts w:ascii="宋体" w:eastAsia="宋体" w:hAnsi="宋体" w:cs="宋体" w:hint="eastAsia"/>
                <w:color w:val="000000"/>
                <w:kern w:val="0"/>
                <w:sz w:val="16"/>
                <w:szCs w:val="16"/>
              </w:rPr>
            </w:pPr>
          </w:p>
        </w:tc>
      </w:tr>
      <w:tr w:rsidR="00162128" w14:paraId="3726EA05" w14:textId="77777777" w:rsidTr="00162128">
        <w:trPr>
          <w:trHeight w:val="285"/>
        </w:trPr>
        <w:tc>
          <w:tcPr>
            <w:tcW w:w="667" w:type="pct"/>
            <w:noWrap/>
            <w:vAlign w:val="center"/>
          </w:tcPr>
          <w:p w14:paraId="05D150E7" w14:textId="3AF15F46"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4A1955A1" w14:textId="70C0F0E1"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48F6E5AB" w14:textId="624DFC0D"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42D5A557" w14:textId="5D582087"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1BB8603A" w14:textId="5FDFCBC2"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0B504333" w14:textId="202A76E5"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BE2489">
              <w:rPr>
                <w:rFonts w:ascii="宋体" w:eastAsia="宋体" w:hAnsi="宋体" w:cs="宋体" w:hint="eastAsia"/>
                <w:color w:val="000000"/>
                <w:kern w:val="0"/>
                <w:sz w:val="16"/>
                <w:szCs w:val="16"/>
              </w:rPr>
              <w:t>合格</w:t>
            </w:r>
          </w:p>
        </w:tc>
        <w:tc>
          <w:tcPr>
            <w:tcW w:w="637" w:type="pct"/>
            <w:noWrap/>
            <w:vAlign w:val="center"/>
          </w:tcPr>
          <w:p w14:paraId="5E928C8D" w14:textId="0C5CAE0B" w:rsidR="00162128" w:rsidRDefault="00162128" w:rsidP="00A44A7A">
            <w:pPr>
              <w:widowControl/>
              <w:jc w:val="center"/>
              <w:rPr>
                <w:rFonts w:ascii="宋体" w:eastAsia="宋体" w:hAnsi="宋体" w:cs="宋体" w:hint="eastAsia"/>
                <w:color w:val="000000"/>
                <w:kern w:val="0"/>
                <w:sz w:val="16"/>
                <w:szCs w:val="16"/>
              </w:rPr>
            </w:pPr>
          </w:p>
        </w:tc>
      </w:tr>
      <w:tr w:rsidR="00162128" w14:paraId="74040F54" w14:textId="77777777" w:rsidTr="00162128">
        <w:trPr>
          <w:trHeight w:val="285"/>
        </w:trPr>
        <w:tc>
          <w:tcPr>
            <w:tcW w:w="667" w:type="pct"/>
            <w:noWrap/>
            <w:vAlign w:val="center"/>
          </w:tcPr>
          <w:p w14:paraId="6AEC91C3" w14:textId="58E0E4FB"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10A0DEC7" w14:textId="34E5D729"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68F325E" w14:textId="64CB6F1D"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3E8BEADC" w14:textId="18E4D2EE"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42C5904B" w14:textId="2798CA30"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303D5601" w14:textId="71D1155F"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65FE9E19" w14:textId="2A9E5248"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063696A0" w14:textId="77777777" w:rsidTr="00162128">
        <w:trPr>
          <w:trHeight w:val="285"/>
        </w:trPr>
        <w:tc>
          <w:tcPr>
            <w:tcW w:w="667" w:type="pct"/>
            <w:noWrap/>
            <w:vAlign w:val="center"/>
          </w:tcPr>
          <w:p w14:paraId="5ACCF915" w14:textId="46BD683F"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047C864E" w14:textId="707C0E31"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3839127D" w14:textId="6B72970E"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00870913" w14:textId="1D7CBFEB"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1153E67E" w14:textId="2B915ED1"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5ABE274B" w14:textId="7D2DDB76"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1447167E" w14:textId="73791B36"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431AC3E2" w14:textId="77777777" w:rsidTr="00162128">
        <w:trPr>
          <w:trHeight w:val="285"/>
        </w:trPr>
        <w:tc>
          <w:tcPr>
            <w:tcW w:w="667" w:type="pct"/>
            <w:noWrap/>
            <w:vAlign w:val="center"/>
          </w:tcPr>
          <w:p w14:paraId="773D2A19" w14:textId="6B55046A"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00850735" w14:textId="623966E2"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0A723521" w14:textId="2619E707"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5A6CE14B" w14:textId="0EDF1E1D"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390FA4">
              <w:rPr>
                <w:rFonts w:ascii="宋体" w:eastAsia="宋体" w:hAnsi="宋体" w:cs="宋体" w:hint="eastAsia"/>
                <w:color w:val="000000"/>
                <w:kern w:val="0"/>
                <w:sz w:val="16"/>
                <w:szCs w:val="16"/>
              </w:rPr>
              <w:t>合格</w:t>
            </w:r>
          </w:p>
        </w:tc>
        <w:tc>
          <w:tcPr>
            <w:tcW w:w="636" w:type="pct"/>
            <w:noWrap/>
          </w:tcPr>
          <w:p w14:paraId="4A030D0A" w14:textId="07497D69"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不</w:t>
            </w:r>
            <w:r w:rsidRPr="00E50077">
              <w:rPr>
                <w:rFonts w:ascii="宋体" w:eastAsia="宋体" w:hAnsi="宋体" w:cs="宋体" w:hint="eastAsia"/>
                <w:color w:val="000000"/>
                <w:kern w:val="0"/>
                <w:sz w:val="16"/>
                <w:szCs w:val="16"/>
              </w:rPr>
              <w:t>合格</w:t>
            </w:r>
          </w:p>
        </w:tc>
        <w:tc>
          <w:tcPr>
            <w:tcW w:w="759" w:type="pct"/>
            <w:noWrap/>
          </w:tcPr>
          <w:p w14:paraId="72180415" w14:textId="63494B1B"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77103052" w14:textId="072FBF51" w:rsidR="00162128" w:rsidRDefault="00162128" w:rsidP="00A44A7A">
            <w:pPr>
              <w:widowControl/>
              <w:jc w:val="center"/>
              <w:rPr>
                <w:rFonts w:ascii="宋体" w:eastAsia="宋体" w:hAnsi="宋体" w:cs="宋体" w:hint="eastAsia"/>
                <w:color w:val="000000"/>
                <w:kern w:val="0"/>
                <w:sz w:val="16"/>
                <w:szCs w:val="16"/>
              </w:rPr>
            </w:pPr>
          </w:p>
        </w:tc>
      </w:tr>
      <w:tr w:rsidR="00162128" w14:paraId="41A2EA36" w14:textId="77777777" w:rsidTr="00162128">
        <w:trPr>
          <w:trHeight w:val="285"/>
        </w:trPr>
        <w:tc>
          <w:tcPr>
            <w:tcW w:w="667" w:type="pct"/>
            <w:noWrap/>
            <w:vAlign w:val="center"/>
          </w:tcPr>
          <w:p w14:paraId="74D985F2" w14:textId="379733F2" w:rsidR="00162128" w:rsidRPr="0052519B" w:rsidRDefault="00162128" w:rsidP="00A44A7A">
            <w:pPr>
              <w:pStyle w:val="af6"/>
              <w:widowControl/>
              <w:numPr>
                <w:ilvl w:val="0"/>
                <w:numId w:val="13"/>
              </w:numPr>
              <w:ind w:firstLineChars="0"/>
              <w:jc w:val="center"/>
              <w:rPr>
                <w:rFonts w:ascii="宋体" w:eastAsia="宋体" w:hAnsi="宋体" w:cs="宋体" w:hint="eastAsia"/>
                <w:color w:val="000000"/>
                <w:kern w:val="0"/>
                <w:sz w:val="16"/>
                <w:szCs w:val="16"/>
              </w:rPr>
            </w:pPr>
          </w:p>
        </w:tc>
        <w:tc>
          <w:tcPr>
            <w:tcW w:w="702" w:type="pct"/>
            <w:noWrap/>
          </w:tcPr>
          <w:p w14:paraId="57F494BE" w14:textId="4F2CDA52" w:rsidR="00162128" w:rsidRDefault="00162128" w:rsidP="00A44A7A">
            <w:pPr>
              <w:widowControl/>
              <w:jc w:val="center"/>
              <w:rPr>
                <w:rFonts w:ascii="宋体" w:eastAsia="宋体" w:hAnsi="宋体" w:cs="宋体" w:hint="eastAsia"/>
                <w:color w:val="000000"/>
                <w:kern w:val="0"/>
                <w:sz w:val="16"/>
                <w:szCs w:val="16"/>
              </w:rPr>
            </w:pPr>
            <w:r w:rsidRPr="00505CE3">
              <w:rPr>
                <w:rFonts w:ascii="宋体" w:eastAsia="宋体" w:hAnsi="宋体" w:cs="宋体" w:hint="eastAsia"/>
                <w:color w:val="000000"/>
                <w:kern w:val="0"/>
                <w:sz w:val="16"/>
                <w:szCs w:val="16"/>
              </w:rPr>
              <w:t>合格</w:t>
            </w:r>
          </w:p>
        </w:tc>
        <w:tc>
          <w:tcPr>
            <w:tcW w:w="731" w:type="pct"/>
            <w:noWrap/>
          </w:tcPr>
          <w:p w14:paraId="5CFB125E" w14:textId="4AC0C398" w:rsidR="00162128" w:rsidRDefault="00162128" w:rsidP="00A44A7A">
            <w:pPr>
              <w:widowControl/>
              <w:jc w:val="center"/>
              <w:rPr>
                <w:rFonts w:ascii="宋体" w:eastAsia="宋体" w:hAnsi="宋体" w:cs="宋体" w:hint="eastAsia"/>
                <w:color w:val="000000"/>
                <w:kern w:val="0"/>
                <w:sz w:val="16"/>
                <w:szCs w:val="16"/>
              </w:rPr>
            </w:pPr>
            <w:r w:rsidRPr="00264AB2">
              <w:rPr>
                <w:rFonts w:ascii="宋体" w:eastAsia="宋体" w:hAnsi="宋体" w:cs="宋体" w:hint="eastAsia"/>
                <w:color w:val="000000"/>
                <w:kern w:val="0"/>
                <w:sz w:val="16"/>
                <w:szCs w:val="16"/>
              </w:rPr>
              <w:t>/</w:t>
            </w:r>
          </w:p>
        </w:tc>
        <w:tc>
          <w:tcPr>
            <w:tcW w:w="868" w:type="pct"/>
            <w:noWrap/>
          </w:tcPr>
          <w:p w14:paraId="26FC75B8" w14:textId="58C4F553" w:rsidR="00162128" w:rsidRDefault="00162128" w:rsidP="00A44A7A">
            <w:pPr>
              <w:widowControl/>
              <w:jc w:val="center"/>
              <w:rPr>
                <w:rFonts w:ascii="宋体" w:eastAsia="宋体" w:hAnsi="宋体" w:cs="宋体" w:hint="eastAsia"/>
                <w:color w:val="000000"/>
                <w:kern w:val="0"/>
                <w:sz w:val="16"/>
                <w:szCs w:val="16"/>
              </w:rPr>
            </w:pPr>
            <w:r w:rsidRPr="00390FA4">
              <w:rPr>
                <w:rFonts w:ascii="宋体" w:eastAsia="宋体" w:hAnsi="宋体" w:cs="宋体" w:hint="eastAsia"/>
                <w:color w:val="000000"/>
                <w:kern w:val="0"/>
                <w:sz w:val="16"/>
                <w:szCs w:val="16"/>
              </w:rPr>
              <w:t>合格</w:t>
            </w:r>
          </w:p>
        </w:tc>
        <w:tc>
          <w:tcPr>
            <w:tcW w:w="636" w:type="pct"/>
            <w:noWrap/>
          </w:tcPr>
          <w:p w14:paraId="3F3589C0" w14:textId="3093EFB9" w:rsidR="00162128" w:rsidRDefault="00162128" w:rsidP="00A44A7A">
            <w:pPr>
              <w:widowControl/>
              <w:jc w:val="center"/>
              <w:rPr>
                <w:rFonts w:ascii="宋体" w:eastAsia="宋体" w:hAnsi="宋体" w:cs="宋体" w:hint="eastAsia"/>
                <w:color w:val="000000"/>
                <w:kern w:val="0"/>
                <w:sz w:val="16"/>
                <w:szCs w:val="16"/>
              </w:rPr>
            </w:pPr>
            <w:r w:rsidRPr="00E50077">
              <w:rPr>
                <w:rFonts w:ascii="宋体" w:eastAsia="宋体" w:hAnsi="宋体" w:cs="宋体" w:hint="eastAsia"/>
                <w:color w:val="000000"/>
                <w:kern w:val="0"/>
                <w:sz w:val="16"/>
                <w:szCs w:val="16"/>
              </w:rPr>
              <w:t>合格</w:t>
            </w:r>
          </w:p>
        </w:tc>
        <w:tc>
          <w:tcPr>
            <w:tcW w:w="759" w:type="pct"/>
            <w:noWrap/>
          </w:tcPr>
          <w:p w14:paraId="03F269FD" w14:textId="0DD333C9" w:rsidR="00162128" w:rsidRDefault="00162128" w:rsidP="00A44A7A">
            <w:pPr>
              <w:widowControl/>
              <w:jc w:val="center"/>
              <w:rPr>
                <w:rFonts w:ascii="宋体" w:eastAsia="宋体" w:hAnsi="宋体" w:cs="宋体" w:hint="eastAsia"/>
                <w:color w:val="000000"/>
                <w:kern w:val="0"/>
                <w:sz w:val="16"/>
                <w:szCs w:val="16"/>
              </w:rPr>
            </w:pPr>
            <w:r w:rsidRPr="00BE2489">
              <w:rPr>
                <w:rFonts w:ascii="宋体" w:eastAsia="宋体" w:hAnsi="宋体" w:cs="宋体" w:hint="eastAsia"/>
                <w:color w:val="000000"/>
                <w:kern w:val="0"/>
                <w:sz w:val="16"/>
                <w:szCs w:val="16"/>
              </w:rPr>
              <w:t>合格</w:t>
            </w:r>
          </w:p>
        </w:tc>
        <w:tc>
          <w:tcPr>
            <w:tcW w:w="637" w:type="pct"/>
            <w:noWrap/>
            <w:vAlign w:val="center"/>
          </w:tcPr>
          <w:p w14:paraId="7FC19CA2" w14:textId="686C62D6" w:rsidR="00162128" w:rsidRDefault="00162128" w:rsidP="00A44A7A">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w:t>
            </w:r>
          </w:p>
        </w:tc>
      </w:tr>
      <w:tr w:rsidR="00162128" w14:paraId="4A46422E" w14:textId="77777777" w:rsidTr="00162128">
        <w:trPr>
          <w:trHeight w:val="285"/>
        </w:trPr>
        <w:tc>
          <w:tcPr>
            <w:tcW w:w="667" w:type="pct"/>
            <w:noWrap/>
            <w:vAlign w:val="center"/>
          </w:tcPr>
          <w:p w14:paraId="72D46E6F" w14:textId="77777777"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单项合格率</w:t>
            </w:r>
          </w:p>
        </w:tc>
        <w:tc>
          <w:tcPr>
            <w:tcW w:w="702" w:type="pct"/>
            <w:noWrap/>
            <w:vAlign w:val="center"/>
          </w:tcPr>
          <w:p w14:paraId="5A9D98FA" w14:textId="32A147AC"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100%</w:t>
            </w:r>
          </w:p>
        </w:tc>
        <w:tc>
          <w:tcPr>
            <w:tcW w:w="731" w:type="pct"/>
            <w:noWrap/>
            <w:vAlign w:val="center"/>
          </w:tcPr>
          <w:p w14:paraId="6B028403" w14:textId="05399268"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85%</w:t>
            </w:r>
          </w:p>
        </w:tc>
        <w:tc>
          <w:tcPr>
            <w:tcW w:w="868" w:type="pct"/>
            <w:noWrap/>
            <w:vAlign w:val="center"/>
          </w:tcPr>
          <w:p w14:paraId="5A8F5515" w14:textId="14B679FA"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80%</w:t>
            </w:r>
          </w:p>
        </w:tc>
        <w:tc>
          <w:tcPr>
            <w:tcW w:w="636" w:type="pct"/>
            <w:noWrap/>
            <w:vAlign w:val="center"/>
          </w:tcPr>
          <w:p w14:paraId="2ACD8255" w14:textId="52032041"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90%</w:t>
            </w:r>
          </w:p>
        </w:tc>
        <w:tc>
          <w:tcPr>
            <w:tcW w:w="759" w:type="pct"/>
            <w:noWrap/>
            <w:vAlign w:val="center"/>
          </w:tcPr>
          <w:p w14:paraId="290DB6CB" w14:textId="1726BFC4"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93%</w:t>
            </w:r>
          </w:p>
        </w:tc>
        <w:tc>
          <w:tcPr>
            <w:tcW w:w="637" w:type="pct"/>
            <w:noWrap/>
            <w:vAlign w:val="center"/>
          </w:tcPr>
          <w:p w14:paraId="70A02206" w14:textId="0A61CE9C" w:rsidR="00162128" w:rsidRDefault="00162128">
            <w:pPr>
              <w:widowControl/>
              <w:jc w:val="center"/>
              <w:rPr>
                <w:rFonts w:ascii="宋体" w:eastAsia="宋体" w:hAnsi="宋体" w:cs="宋体" w:hint="eastAsia"/>
                <w:color w:val="000000"/>
                <w:kern w:val="0"/>
                <w:sz w:val="16"/>
                <w:szCs w:val="16"/>
              </w:rPr>
            </w:pPr>
          </w:p>
        </w:tc>
      </w:tr>
      <w:tr w:rsidR="00162128" w14:paraId="64FE0438" w14:textId="77777777" w:rsidTr="00162128">
        <w:trPr>
          <w:trHeight w:val="285"/>
        </w:trPr>
        <w:tc>
          <w:tcPr>
            <w:tcW w:w="667" w:type="pct"/>
            <w:noWrap/>
            <w:vAlign w:val="center"/>
          </w:tcPr>
          <w:p w14:paraId="16B30490" w14:textId="777510C5"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总体合格率</w:t>
            </w:r>
          </w:p>
        </w:tc>
        <w:tc>
          <w:tcPr>
            <w:tcW w:w="4333" w:type="pct"/>
            <w:gridSpan w:val="6"/>
            <w:noWrap/>
            <w:vAlign w:val="center"/>
          </w:tcPr>
          <w:p w14:paraId="6D836672" w14:textId="72B748CF" w:rsidR="00162128" w:rsidRDefault="00162128">
            <w:pPr>
              <w:widowControl/>
              <w:jc w:val="center"/>
              <w:rPr>
                <w:rFonts w:ascii="宋体" w:eastAsia="宋体" w:hAnsi="宋体" w:cs="宋体" w:hint="eastAsia"/>
                <w:color w:val="000000"/>
                <w:kern w:val="0"/>
                <w:sz w:val="16"/>
                <w:szCs w:val="16"/>
              </w:rPr>
            </w:pPr>
            <w:r>
              <w:rPr>
                <w:rFonts w:ascii="宋体" w:eastAsia="宋体" w:hAnsi="宋体" w:cs="宋体" w:hint="eastAsia"/>
                <w:color w:val="000000"/>
                <w:kern w:val="0"/>
                <w:sz w:val="16"/>
                <w:szCs w:val="16"/>
              </w:rPr>
              <w:t>77%</w:t>
            </w:r>
          </w:p>
        </w:tc>
      </w:tr>
    </w:tbl>
    <w:p w14:paraId="1736CDC4" w14:textId="77777777" w:rsidR="000276D4" w:rsidRDefault="000276D4">
      <w:pPr>
        <w:rPr>
          <w:rFonts w:hint="eastAsia"/>
        </w:rPr>
      </w:pPr>
    </w:p>
    <w:p w14:paraId="2C80A4DB" w14:textId="4FF46FC1" w:rsidR="000276D4" w:rsidRDefault="0055442D" w:rsidP="0055442D">
      <w:pPr>
        <w:ind w:firstLineChars="200" w:firstLine="420"/>
        <w:rPr>
          <w:rFonts w:hint="eastAsia"/>
        </w:rPr>
      </w:pPr>
      <w:r>
        <w:rPr>
          <w:rFonts w:hint="eastAsia"/>
        </w:rPr>
        <w:t>道路基层用石膏材料单项产品的合格率在80%以上，整体合格率</w:t>
      </w:r>
      <w:r w:rsidR="001E76E1">
        <w:rPr>
          <w:rFonts w:hint="eastAsia"/>
        </w:rPr>
        <w:t>为</w:t>
      </w:r>
      <w:r w:rsidR="00162128">
        <w:rPr>
          <w:rFonts w:hint="eastAsia"/>
        </w:rPr>
        <w:t>7</w:t>
      </w:r>
      <w:r>
        <w:rPr>
          <w:rFonts w:hint="eastAsia"/>
        </w:rPr>
        <w:t>7%，道路基层用石膏材料的产品</w:t>
      </w:r>
      <w:r w:rsidR="001E76E1">
        <w:rPr>
          <w:rFonts w:hint="eastAsia"/>
        </w:rPr>
        <w:t>在力学性能和环保性能方面</w:t>
      </w:r>
      <w:r>
        <w:rPr>
          <w:rFonts w:hint="eastAsia"/>
        </w:rPr>
        <w:t>质量仍有待提高。</w:t>
      </w:r>
    </w:p>
    <w:p w14:paraId="5E41386E" w14:textId="77777777" w:rsidR="000276D4" w:rsidRDefault="000276D4">
      <w:pPr>
        <w:rPr>
          <w:rFonts w:ascii="宋体" w:eastAsia="宋体" w:hAnsi="宋体" w:hint="eastAsia"/>
        </w:rPr>
      </w:pPr>
    </w:p>
    <w:p w14:paraId="071EA9C2" w14:textId="77777777" w:rsidR="000276D4" w:rsidRDefault="000276D4">
      <w:pPr>
        <w:rPr>
          <w:rFonts w:ascii="宋体" w:eastAsia="宋体" w:hAnsi="宋体" w:hint="eastAsia"/>
        </w:rPr>
        <w:sectPr w:rsidR="000276D4">
          <w:pgSz w:w="16838" w:h="11906" w:orient="landscape"/>
          <w:pgMar w:top="1800" w:right="1440" w:bottom="1800" w:left="1440" w:header="851" w:footer="992" w:gutter="0"/>
          <w:cols w:space="425"/>
          <w:titlePg/>
          <w:docGrid w:type="lines" w:linePitch="312"/>
        </w:sectPr>
      </w:pPr>
    </w:p>
    <w:p w14:paraId="3E632A21" w14:textId="77777777" w:rsidR="000276D4" w:rsidRDefault="00537240">
      <w:pPr>
        <w:pStyle w:val="1"/>
        <w:spacing w:line="360" w:lineRule="auto"/>
        <w:rPr>
          <w:rFonts w:ascii="宋体" w:hAnsi="宋体" w:hint="eastAsia"/>
          <w:sz w:val="24"/>
          <w:szCs w:val="24"/>
        </w:rPr>
      </w:pPr>
      <w:bookmarkStart w:id="57" w:name="_Toc88055771"/>
      <w:bookmarkStart w:id="58" w:name="_Toc39133783"/>
      <w:bookmarkStart w:id="59" w:name="_Toc211419738"/>
      <w:r>
        <w:rPr>
          <w:rFonts w:ascii="宋体" w:hAnsi="宋体"/>
          <w:sz w:val="24"/>
          <w:szCs w:val="24"/>
        </w:rPr>
        <w:lastRenderedPageBreak/>
        <w:t xml:space="preserve">4 </w:t>
      </w:r>
      <w:r>
        <w:rPr>
          <w:rFonts w:ascii="宋体" w:hAnsi="宋体" w:hint="eastAsia"/>
          <w:sz w:val="24"/>
          <w:szCs w:val="24"/>
        </w:rPr>
        <w:t>标准中涉及专利情况说明</w:t>
      </w:r>
      <w:bookmarkEnd w:id="57"/>
      <w:bookmarkEnd w:id="58"/>
      <w:bookmarkEnd w:id="59"/>
    </w:p>
    <w:p w14:paraId="7D5405BB"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kern w:val="0"/>
          <w:szCs w:val="21"/>
        </w:rPr>
        <w:t>经检索，本标准所列技术内容没有涉及专利和知识产权的情况。</w:t>
      </w:r>
    </w:p>
    <w:p w14:paraId="1B6CDDA8" w14:textId="77777777" w:rsidR="000276D4" w:rsidRDefault="00537240">
      <w:pPr>
        <w:pStyle w:val="1"/>
        <w:spacing w:line="360" w:lineRule="auto"/>
        <w:rPr>
          <w:rFonts w:ascii="宋体" w:hAnsi="宋体" w:hint="eastAsia"/>
          <w:sz w:val="24"/>
          <w:szCs w:val="24"/>
        </w:rPr>
      </w:pPr>
      <w:bookmarkStart w:id="60" w:name="_Toc39133784"/>
      <w:bookmarkStart w:id="61" w:name="_Toc88055772"/>
      <w:bookmarkStart w:id="62" w:name="_Toc211419739"/>
      <w:r>
        <w:rPr>
          <w:rFonts w:ascii="宋体" w:hAnsi="宋体"/>
          <w:sz w:val="24"/>
          <w:szCs w:val="24"/>
        </w:rPr>
        <w:t xml:space="preserve">5 </w:t>
      </w:r>
      <w:r>
        <w:rPr>
          <w:rFonts w:ascii="宋体" w:hAnsi="宋体" w:hint="eastAsia"/>
          <w:sz w:val="24"/>
          <w:szCs w:val="24"/>
        </w:rPr>
        <w:t>产业化情况、推广应用论证和预期达到的经济效果等情况</w:t>
      </w:r>
      <w:bookmarkEnd w:id="60"/>
      <w:bookmarkEnd w:id="61"/>
      <w:bookmarkEnd w:id="62"/>
    </w:p>
    <w:p w14:paraId="3A804049" w14:textId="77777777" w:rsidR="000276D4" w:rsidRDefault="00537240">
      <w:pPr>
        <w:spacing w:line="360" w:lineRule="auto"/>
        <w:jc w:val="left"/>
        <w:rPr>
          <w:rFonts w:ascii="宋体" w:eastAsia="宋体" w:hAnsi="宋体" w:cs="Times New Roman" w:hint="eastAsia"/>
          <w:b/>
          <w:bCs/>
          <w:kern w:val="0"/>
          <w:sz w:val="22"/>
        </w:rPr>
      </w:pPr>
      <w:r>
        <w:rPr>
          <w:rFonts w:ascii="宋体" w:eastAsia="宋体" w:hAnsi="宋体" w:cs="Times New Roman" w:hint="eastAsia"/>
          <w:b/>
          <w:bCs/>
          <w:kern w:val="0"/>
          <w:sz w:val="22"/>
        </w:rPr>
        <w:t>（1）经济效益、社会效益、产业规模、推广应用、工程应用情况、预期达到的经济、社会效益；</w:t>
      </w:r>
    </w:p>
    <w:p w14:paraId="652F0A95"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目前我国累计磷石膏堆存量约为8亿吨，烟气脱硫石膏堆存量约为3亿吨，其他工业副产石膏堆存量超过2亿吨，工业副产石膏累计堆存量超过13亿吨。20</w:t>
      </w:r>
      <w:r>
        <w:rPr>
          <w:rFonts w:ascii="宋体" w:eastAsia="宋体" w:hAnsi="宋体" w:cs="Times New Roman"/>
          <w:kern w:val="0"/>
          <w:szCs w:val="21"/>
        </w:rPr>
        <w:t>2</w:t>
      </w:r>
      <w:r>
        <w:rPr>
          <w:rFonts w:ascii="宋体" w:eastAsia="宋体" w:hAnsi="宋体" w:cs="Times New Roman" w:hint="eastAsia"/>
          <w:kern w:val="0"/>
          <w:szCs w:val="21"/>
        </w:rPr>
        <w:t>4年我国磷石膏产生量8600万吨，综合利用率仅为60%左右；火电厂脱硫石膏产生量超过1亿</w:t>
      </w:r>
      <w:r>
        <w:rPr>
          <w:rFonts w:ascii="宋体" w:eastAsia="宋体" w:hAnsi="宋体" w:cs="Times New Roman"/>
          <w:kern w:val="0"/>
          <w:szCs w:val="21"/>
        </w:rPr>
        <w:t>吨，</w:t>
      </w:r>
      <w:r>
        <w:rPr>
          <w:rFonts w:ascii="宋体" w:eastAsia="宋体" w:hAnsi="宋体" w:cs="Times New Roman" w:hint="eastAsia"/>
          <w:kern w:val="0"/>
          <w:szCs w:val="21"/>
        </w:rPr>
        <w:t>综合利用率超过80%</w:t>
      </w:r>
      <w:r>
        <w:rPr>
          <w:rFonts w:ascii="宋体" w:eastAsia="宋体" w:hAnsi="宋体" w:cs="Times New Roman"/>
          <w:kern w:val="0"/>
          <w:szCs w:val="21"/>
        </w:rPr>
        <w:t>；</w:t>
      </w:r>
      <w:r>
        <w:rPr>
          <w:rFonts w:ascii="宋体" w:eastAsia="宋体" w:hAnsi="宋体" w:cs="Times New Roman" w:hint="eastAsia"/>
          <w:kern w:val="0"/>
          <w:szCs w:val="21"/>
        </w:rPr>
        <w:t>钛石膏的产生量约为2800万吨，但其利用率很低，</w:t>
      </w:r>
      <w:r>
        <w:rPr>
          <w:rFonts w:ascii="宋体" w:eastAsia="宋体" w:hAnsi="宋体" w:cs="Times New Roman"/>
          <w:kern w:val="0"/>
          <w:szCs w:val="21"/>
        </w:rPr>
        <w:t>只有大约为10%。</w:t>
      </w:r>
      <w:r>
        <w:rPr>
          <w:rFonts w:ascii="宋体" w:eastAsia="宋体" w:hAnsi="宋体" w:cs="Times New Roman" w:hint="eastAsia"/>
          <w:kern w:val="0"/>
          <w:szCs w:val="21"/>
        </w:rPr>
        <w:t>其中，中国沿海经济发达地区的脱硫石膏综合利用率较高，在山西、内蒙古、陕西等省份和西部经济欠发达地区综合利用率较低。大量堆存的工业副产石膏占用了大量耕地，对土壤、水体、空气造成了不同程度的污染，尤其是大量排放的磷石膏已经严重制约上游磷肥生产，进而威胁到国家粮食安全和生态环境安全。工业副产石膏经过净化处理后可以大规模运用于道路工程建设，过去采用开山挖河采集工程用碎石、河砂的方式越来越受到限制，使得工程用地材的价格不断地上涨。采用净化后的工业副产石膏来代替部分地材作为路基填料和基层材料，不仅可以节约资源，节能减排，成本上还具有一定的优势，因此，利用净化工业副产石膏作为工程用材在产业化、推广上是可行的，且是解决大规模消耗工业副产石膏的有效途径之一。</w:t>
      </w:r>
    </w:p>
    <w:p w14:paraId="58B5DCB4" w14:textId="77777777" w:rsidR="000276D4" w:rsidRDefault="00537240">
      <w:pPr>
        <w:pStyle w:val="Heading4"/>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我国对工业副产石膏应用的研究也有多年的历史，早在上个世纪60年代，我国就将废物回收应用在公路中，例如石灰工业废渣、铁尾矿砂、再生骨料等。近年来国内研究人员通过加入水泥、粉煤灰等其它胶凝材料或加入固化剂、激发剂等来改善工业副产石膏基层材料早期强度和水稳性等问题，使工业副产石膏工业固体废物得以在公路领域应用。目前贵州磷化（集团）有限责任公司、湖北昌耀新材料股份有限公司、湖北力达环保科技有限公司等30多家企业生产并试点应用了工业副产石膏基路基材料，全国有大约30处道路基层用石膏材料的试点应用，经鉴定道路基层用石膏材料符合道路设计标准。</w:t>
      </w:r>
    </w:p>
    <w:p w14:paraId="53E0D8C8" w14:textId="77777777" w:rsidR="000276D4" w:rsidRDefault="00537240">
      <w:pPr>
        <w:pStyle w:val="Heading4"/>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在经济效益方面，本标准的制定可减少硅酸盐水泥的用量，降低公路基材成本，据估算每吨石膏路基材料比水泥基路基材料节省2/3～3/4的成本费用，同时工业副产石膏的利用也可以减少企业对工业副产石膏堆场的维护费用。</w:t>
      </w:r>
    </w:p>
    <w:p w14:paraId="73E94001" w14:textId="77777777" w:rsidR="000276D4" w:rsidRDefault="00537240">
      <w:pPr>
        <w:pStyle w:val="Heading4"/>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在生态效益方面，本标准的制定可以保证道路基层用石膏材料的质量，促进道路基层用石膏材料的使用，大量消</w:t>
      </w:r>
      <w:proofErr w:type="gramStart"/>
      <w:r>
        <w:rPr>
          <w:rFonts w:ascii="宋体" w:eastAsia="宋体" w:hAnsi="宋体" w:cs="Times New Roman" w:hint="eastAsia"/>
          <w:kern w:val="0"/>
          <w:szCs w:val="21"/>
        </w:rPr>
        <w:t>纳工业</w:t>
      </w:r>
      <w:proofErr w:type="gramEnd"/>
      <w:r>
        <w:rPr>
          <w:rFonts w:ascii="宋体" w:eastAsia="宋体" w:hAnsi="宋体" w:cs="Times New Roman" w:hint="eastAsia"/>
          <w:kern w:val="0"/>
          <w:szCs w:val="21"/>
        </w:rPr>
        <w:t>副产石膏（每公里可消</w:t>
      </w:r>
      <w:proofErr w:type="gramStart"/>
      <w:r>
        <w:rPr>
          <w:rFonts w:ascii="宋体" w:eastAsia="宋体" w:hAnsi="宋体" w:cs="Times New Roman" w:hint="eastAsia"/>
          <w:kern w:val="0"/>
          <w:szCs w:val="21"/>
        </w:rPr>
        <w:t>纳工业</w:t>
      </w:r>
      <w:proofErr w:type="gramEnd"/>
      <w:r>
        <w:rPr>
          <w:rFonts w:ascii="宋体" w:eastAsia="宋体" w:hAnsi="宋体" w:cs="Times New Roman" w:hint="eastAsia"/>
          <w:kern w:val="0"/>
          <w:szCs w:val="21"/>
        </w:rPr>
        <w:t>副产石膏约1万吨），降低工</w:t>
      </w:r>
      <w:r>
        <w:rPr>
          <w:rFonts w:ascii="宋体" w:eastAsia="宋体" w:hAnsi="宋体" w:cs="Times New Roman" w:hint="eastAsia"/>
          <w:kern w:val="0"/>
          <w:szCs w:val="21"/>
        </w:rPr>
        <w:lastRenderedPageBreak/>
        <w:t>业副产石膏的堆存量，减少其对周边环境的污染。另外，如果石膏基路基材料能够替代水泥基路基材料，将有利于建材</w:t>
      </w:r>
      <w:proofErr w:type="gramStart"/>
      <w:r>
        <w:rPr>
          <w:rFonts w:ascii="宋体" w:eastAsia="宋体" w:hAnsi="宋体" w:cs="Times New Roman" w:hint="eastAsia"/>
          <w:kern w:val="0"/>
          <w:szCs w:val="21"/>
        </w:rPr>
        <w:t>行业碳达峰</w:t>
      </w:r>
      <w:proofErr w:type="gramEnd"/>
      <w:r>
        <w:rPr>
          <w:rFonts w:ascii="宋体" w:eastAsia="宋体" w:hAnsi="宋体" w:cs="Times New Roman" w:hint="eastAsia"/>
          <w:kern w:val="0"/>
          <w:szCs w:val="21"/>
        </w:rPr>
        <w:t>、碳中和目标的实现。因此从保护环境、工业固废利用、</w:t>
      </w:r>
      <w:proofErr w:type="gramStart"/>
      <w:r>
        <w:rPr>
          <w:rFonts w:ascii="宋体" w:eastAsia="宋体" w:hAnsi="宋体" w:cs="Times New Roman" w:hint="eastAsia"/>
          <w:kern w:val="0"/>
          <w:szCs w:val="21"/>
        </w:rPr>
        <w:t>降碳等</w:t>
      </w:r>
      <w:proofErr w:type="gramEnd"/>
      <w:r>
        <w:rPr>
          <w:rFonts w:ascii="宋体" w:eastAsia="宋体" w:hAnsi="宋体" w:cs="Times New Roman" w:hint="eastAsia"/>
          <w:kern w:val="0"/>
          <w:szCs w:val="21"/>
        </w:rPr>
        <w:t>方面看，制定道路基层用石膏材料标准在经济效益、社会效益、环境效益等多方面具有重要意义。</w:t>
      </w:r>
    </w:p>
    <w:p w14:paraId="56494DEA" w14:textId="77777777" w:rsidR="000276D4" w:rsidRDefault="00537240">
      <w:pPr>
        <w:spacing w:line="360" w:lineRule="auto"/>
        <w:jc w:val="left"/>
        <w:rPr>
          <w:rFonts w:ascii="宋体" w:eastAsia="宋体" w:hAnsi="宋体" w:cs="Times New Roman" w:hint="eastAsia"/>
          <w:b/>
          <w:bCs/>
          <w:kern w:val="0"/>
          <w:sz w:val="22"/>
        </w:rPr>
      </w:pPr>
      <w:r>
        <w:rPr>
          <w:rFonts w:ascii="宋体" w:eastAsia="宋体" w:hAnsi="宋体" w:cs="Times New Roman" w:hint="eastAsia"/>
          <w:b/>
          <w:bCs/>
          <w:kern w:val="0"/>
          <w:sz w:val="22"/>
        </w:rPr>
        <w:t>（2）本标准指标的技术先进性以及本标准的发布对行业及社会发展的促进作用，即与“宜业尚品造福人类”的相关性。</w:t>
      </w:r>
    </w:p>
    <w:p w14:paraId="553EE50B" w14:textId="587DFE28"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本标准是从</w:t>
      </w:r>
      <w:r w:rsidR="00F96A71">
        <w:rPr>
          <w:rFonts w:ascii="宋体" w:eastAsia="宋体" w:hAnsi="宋体" w:cs="Times New Roman" w:hint="eastAsia"/>
          <w:kern w:val="0"/>
          <w:szCs w:val="21"/>
        </w:rPr>
        <w:t>道路基层用石膏材料</w:t>
      </w:r>
      <w:r>
        <w:rPr>
          <w:rFonts w:ascii="宋体" w:eastAsia="宋体" w:hAnsi="宋体" w:cs="Times New Roman" w:hint="eastAsia"/>
          <w:kern w:val="0"/>
          <w:szCs w:val="21"/>
        </w:rPr>
        <w:t>应用技术的实用性、安全性、环保性的角度，规范产品相关的技术条件，包括材料的属性要求、安全性要求、道路特性要求等以及测试的项目及试验方法。首次明确了道路基层用石膏材料及其技术要求相关的名词解释，将</w:t>
      </w:r>
      <w:r w:rsidR="00F96A71">
        <w:rPr>
          <w:rFonts w:ascii="宋体" w:eastAsia="宋体" w:hAnsi="宋体" w:cs="Times New Roman" w:hint="eastAsia"/>
          <w:kern w:val="0"/>
          <w:szCs w:val="21"/>
        </w:rPr>
        <w:t>道路基层用石膏材料</w:t>
      </w:r>
      <w:r>
        <w:rPr>
          <w:rFonts w:ascii="宋体" w:eastAsia="宋体" w:hAnsi="宋体" w:cs="Times New Roman" w:hint="eastAsia"/>
          <w:kern w:val="0"/>
          <w:szCs w:val="21"/>
        </w:rPr>
        <w:t>进行了分类，规定了原材料要求及</w:t>
      </w:r>
      <w:r w:rsidR="00F96A71">
        <w:rPr>
          <w:rFonts w:ascii="宋体" w:eastAsia="宋体" w:hAnsi="宋体" w:cs="Times New Roman" w:hint="eastAsia"/>
          <w:kern w:val="0"/>
          <w:szCs w:val="21"/>
        </w:rPr>
        <w:t>混合料的</w:t>
      </w:r>
      <w:r>
        <w:rPr>
          <w:rFonts w:ascii="宋体" w:eastAsia="宋体" w:hAnsi="宋体" w:cs="Times New Roman" w:hint="eastAsia"/>
          <w:kern w:val="0"/>
          <w:szCs w:val="21"/>
        </w:rPr>
        <w:t>技术要求。与传统路基材料相关的标准相比较，本标准中进一步增加了工业副产石膏</w:t>
      </w:r>
      <w:r w:rsidR="00F96A71">
        <w:rPr>
          <w:rFonts w:ascii="宋体" w:eastAsia="宋体" w:hAnsi="宋体" w:cs="Times New Roman" w:hint="eastAsia"/>
          <w:kern w:val="0"/>
          <w:szCs w:val="21"/>
        </w:rPr>
        <w:t>道路基层用石膏材料</w:t>
      </w:r>
      <w:r>
        <w:rPr>
          <w:rFonts w:ascii="宋体" w:eastAsia="宋体" w:hAnsi="宋体" w:cs="Times New Roman" w:hint="eastAsia"/>
          <w:kern w:val="0"/>
          <w:szCs w:val="21"/>
        </w:rPr>
        <w:t>的无害化指标，确保其的使用对周围环境无影响。通过工程实践，提出将压实度、14d无侧限抗压强度等作为施工质量控制的主要指标，结合产品生产和应用的实际情况，提出了检验规则、包装、标志、运输与贮存的相关要求。</w:t>
      </w:r>
    </w:p>
    <w:p w14:paraId="68E5CB6F" w14:textId="6B1597F3" w:rsidR="000276D4" w:rsidRDefault="00F96A71">
      <w:pPr>
        <w:spacing w:line="360" w:lineRule="auto"/>
        <w:ind w:firstLineChars="200" w:firstLine="420"/>
        <w:rPr>
          <w:rFonts w:ascii="宋体" w:eastAsia="宋体" w:hAnsi="宋体" w:cs="Times New Roman" w:hint="eastAsia"/>
          <w:kern w:val="0"/>
          <w:sz w:val="24"/>
          <w:szCs w:val="24"/>
        </w:rPr>
      </w:pPr>
      <w:r>
        <w:rPr>
          <w:rFonts w:ascii="宋体" w:eastAsia="宋体" w:hAnsi="宋体" w:cs="Times New Roman" w:hint="eastAsia"/>
          <w:kern w:val="0"/>
          <w:szCs w:val="21"/>
        </w:rPr>
        <w:t>道路基层用石膏材料</w:t>
      </w:r>
      <w:r w:rsidR="00537240">
        <w:rPr>
          <w:rFonts w:ascii="宋体" w:eastAsia="宋体" w:hAnsi="宋体" w:cs="Times New Roman" w:hint="eastAsia"/>
          <w:kern w:val="0"/>
          <w:szCs w:val="21"/>
        </w:rPr>
        <w:t>作为可大规模消</w:t>
      </w:r>
      <w:proofErr w:type="gramStart"/>
      <w:r w:rsidR="00537240">
        <w:rPr>
          <w:rFonts w:ascii="宋体" w:eastAsia="宋体" w:hAnsi="宋体" w:cs="Times New Roman" w:hint="eastAsia"/>
          <w:kern w:val="0"/>
          <w:szCs w:val="21"/>
        </w:rPr>
        <w:t>纳工业</w:t>
      </w:r>
      <w:proofErr w:type="gramEnd"/>
      <w:r w:rsidR="00537240">
        <w:rPr>
          <w:rFonts w:ascii="宋体" w:eastAsia="宋体" w:hAnsi="宋体" w:cs="Times New Roman" w:hint="eastAsia"/>
          <w:kern w:val="0"/>
          <w:szCs w:val="21"/>
        </w:rPr>
        <w:t>副产石膏的产品，其产业尚处于发展阶段，本标准的发布实施，将有利于推动</w:t>
      </w:r>
      <w:r>
        <w:rPr>
          <w:rFonts w:ascii="宋体" w:eastAsia="宋体" w:hAnsi="宋体" w:cs="Times New Roman" w:hint="eastAsia"/>
          <w:kern w:val="0"/>
          <w:szCs w:val="21"/>
        </w:rPr>
        <w:t>道路基层用石膏材料</w:t>
      </w:r>
      <w:r w:rsidR="00537240">
        <w:rPr>
          <w:rFonts w:ascii="宋体" w:eastAsia="宋体" w:hAnsi="宋体" w:cs="Times New Roman" w:hint="eastAsia"/>
          <w:kern w:val="0"/>
          <w:szCs w:val="21"/>
        </w:rPr>
        <w:t>产业向规模化、高端化的发展，进而促进我国工业副产石膏的综合利用，符合行业及市场需求，有利于我国生态文明建设。</w:t>
      </w:r>
      <w:r>
        <w:rPr>
          <w:rFonts w:ascii="宋体" w:eastAsia="宋体" w:hAnsi="宋体" w:cs="Times New Roman" w:hint="eastAsia"/>
          <w:kern w:val="0"/>
          <w:szCs w:val="21"/>
        </w:rPr>
        <w:t>道路基层用石膏材料</w:t>
      </w:r>
      <w:r w:rsidR="00537240">
        <w:rPr>
          <w:rFonts w:ascii="宋体" w:eastAsia="宋体" w:hAnsi="宋体" w:cs="Times New Roman" w:hint="eastAsia"/>
          <w:kern w:val="0"/>
          <w:szCs w:val="21"/>
        </w:rPr>
        <w:t>作为绿色低碳产品，是减少我国碳排放的重要产品，随着国家大力推动工业固废综合利用，相关技术也更加成熟，利用工业副产石膏代替水泥、砂石，可大大降低生产成本，减少工业副产石膏堆存造成的土地占用，对于节能减排、发展循环经济、清洁生产、实现燃煤电厂废渣零排放、建设资源节约性社会有着极其重要的社会意义。</w:t>
      </w:r>
      <w:r>
        <w:rPr>
          <w:rFonts w:ascii="宋体" w:eastAsia="宋体" w:hAnsi="宋体" w:cs="Times New Roman" w:hint="eastAsia"/>
          <w:kern w:val="0"/>
          <w:szCs w:val="21"/>
        </w:rPr>
        <w:t>道路基层用石膏材料</w:t>
      </w:r>
      <w:r w:rsidR="00537240">
        <w:rPr>
          <w:rFonts w:ascii="宋体" w:eastAsia="宋体" w:hAnsi="宋体" w:cs="Times New Roman" w:hint="eastAsia"/>
          <w:kern w:val="0"/>
          <w:szCs w:val="21"/>
        </w:rPr>
        <w:t>秉承物尽其用、节能环保的理念</w:t>
      </w:r>
      <w:r w:rsidR="00537240">
        <w:rPr>
          <w:rFonts w:ascii="宋体" w:eastAsia="宋体" w:hAnsi="宋体" w:cs="Times New Roman"/>
          <w:kern w:val="0"/>
          <w:szCs w:val="21"/>
        </w:rPr>
        <w:t xml:space="preserve">, </w:t>
      </w:r>
      <w:r w:rsidR="00537240">
        <w:rPr>
          <w:rFonts w:ascii="宋体" w:eastAsia="宋体" w:hAnsi="宋体" w:cs="Times New Roman" w:hint="eastAsia"/>
          <w:kern w:val="0"/>
          <w:szCs w:val="21"/>
        </w:rPr>
        <w:t>代表着建材新型产业发展方向，符合“宜业尚品，造福人类”先进理念。</w:t>
      </w:r>
    </w:p>
    <w:p w14:paraId="52BA4581" w14:textId="77777777" w:rsidR="000276D4" w:rsidRDefault="00537240">
      <w:pPr>
        <w:pStyle w:val="1"/>
        <w:spacing w:line="360" w:lineRule="auto"/>
        <w:rPr>
          <w:rFonts w:ascii="宋体" w:hAnsi="宋体" w:hint="eastAsia"/>
          <w:sz w:val="24"/>
          <w:szCs w:val="24"/>
        </w:rPr>
      </w:pPr>
      <w:bookmarkStart w:id="63" w:name="_Toc88055773"/>
      <w:bookmarkStart w:id="64" w:name="_Toc39133785"/>
      <w:bookmarkStart w:id="65" w:name="_Toc211419740"/>
      <w:r>
        <w:rPr>
          <w:rFonts w:ascii="宋体" w:hAnsi="宋体"/>
          <w:sz w:val="24"/>
          <w:szCs w:val="24"/>
        </w:rPr>
        <w:t xml:space="preserve">6 </w:t>
      </w:r>
      <w:r>
        <w:rPr>
          <w:rFonts w:ascii="宋体" w:hAnsi="宋体" w:hint="eastAsia"/>
          <w:sz w:val="24"/>
          <w:szCs w:val="24"/>
        </w:rPr>
        <w:t>采用国际标准</w:t>
      </w:r>
      <w:bookmarkEnd w:id="63"/>
      <w:bookmarkEnd w:id="64"/>
      <w:bookmarkEnd w:id="65"/>
    </w:p>
    <w:p w14:paraId="4F093A15" w14:textId="77777777" w:rsidR="000276D4" w:rsidRDefault="00537240">
      <w:pPr>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无。</w:t>
      </w:r>
    </w:p>
    <w:p w14:paraId="300617C3" w14:textId="77777777" w:rsidR="000276D4" w:rsidRDefault="00537240">
      <w:pPr>
        <w:pStyle w:val="1"/>
        <w:spacing w:line="360" w:lineRule="auto"/>
        <w:rPr>
          <w:rFonts w:ascii="宋体" w:hAnsi="宋体" w:hint="eastAsia"/>
          <w:sz w:val="24"/>
          <w:szCs w:val="24"/>
        </w:rPr>
      </w:pPr>
      <w:bookmarkStart w:id="66" w:name="_Toc88055774"/>
      <w:bookmarkStart w:id="67" w:name="_Toc39133786"/>
      <w:bookmarkStart w:id="68" w:name="_Toc211419741"/>
      <w:r>
        <w:rPr>
          <w:rFonts w:ascii="宋体" w:hAnsi="宋体"/>
          <w:sz w:val="24"/>
          <w:szCs w:val="24"/>
        </w:rPr>
        <w:t xml:space="preserve">7 </w:t>
      </w:r>
      <w:r>
        <w:rPr>
          <w:rFonts w:ascii="宋体" w:hAnsi="宋体" w:hint="eastAsia"/>
          <w:sz w:val="24"/>
          <w:szCs w:val="24"/>
        </w:rPr>
        <w:t>与现行相关法律、法规、规章及相关标准的协调</w:t>
      </w:r>
      <w:bookmarkEnd w:id="66"/>
      <w:bookmarkEnd w:id="67"/>
      <w:bookmarkEnd w:id="68"/>
    </w:p>
    <w:p w14:paraId="74CA6F66" w14:textId="77777777" w:rsidR="000276D4" w:rsidRPr="00F96A71" w:rsidRDefault="00537240">
      <w:pPr>
        <w:spacing w:line="360" w:lineRule="auto"/>
        <w:ind w:firstLine="465"/>
        <w:rPr>
          <w:rFonts w:ascii="宋体" w:eastAsia="宋体" w:hAnsi="宋体" w:cs="Times New Roman" w:hint="eastAsia"/>
          <w:kern w:val="0"/>
          <w:szCs w:val="21"/>
        </w:rPr>
      </w:pPr>
      <w:r w:rsidRPr="00F96A71">
        <w:rPr>
          <w:rFonts w:ascii="宋体" w:eastAsia="宋体" w:hAnsi="宋体" w:cs="Times New Roman" w:hint="eastAsia"/>
          <w:kern w:val="0"/>
          <w:szCs w:val="21"/>
        </w:rPr>
        <w:t>本标准中内容均依照国内现行各类相关法律、法规、规章、标准予以要求。与现行相关法律、法规、规章及相关标准的协调一致。</w:t>
      </w:r>
    </w:p>
    <w:p w14:paraId="15209AE9" w14:textId="77777777" w:rsidR="000276D4" w:rsidRDefault="00537240">
      <w:pPr>
        <w:pStyle w:val="1"/>
        <w:spacing w:line="360" w:lineRule="auto"/>
        <w:rPr>
          <w:rFonts w:ascii="宋体" w:hAnsi="宋体" w:hint="eastAsia"/>
          <w:sz w:val="24"/>
          <w:szCs w:val="24"/>
        </w:rPr>
      </w:pPr>
      <w:bookmarkStart w:id="69" w:name="_Toc39133787"/>
      <w:bookmarkStart w:id="70" w:name="_Toc88055775"/>
      <w:bookmarkStart w:id="71" w:name="_Toc211419742"/>
      <w:r>
        <w:rPr>
          <w:rFonts w:ascii="宋体" w:hAnsi="宋体"/>
          <w:sz w:val="24"/>
          <w:szCs w:val="24"/>
        </w:rPr>
        <w:lastRenderedPageBreak/>
        <w:t xml:space="preserve">8 </w:t>
      </w:r>
      <w:r>
        <w:rPr>
          <w:rFonts w:ascii="宋体" w:hAnsi="宋体" w:hint="eastAsia"/>
          <w:sz w:val="24"/>
          <w:szCs w:val="24"/>
        </w:rPr>
        <w:t>重大意见分歧的处理依据和结果</w:t>
      </w:r>
      <w:bookmarkEnd w:id="69"/>
      <w:bookmarkEnd w:id="70"/>
      <w:bookmarkEnd w:id="71"/>
    </w:p>
    <w:p w14:paraId="1EE3A40E" w14:textId="77777777" w:rsidR="000276D4" w:rsidRPr="00F96A71" w:rsidRDefault="00537240">
      <w:pPr>
        <w:spacing w:line="360" w:lineRule="auto"/>
        <w:ind w:firstLine="465"/>
        <w:rPr>
          <w:rFonts w:ascii="宋体" w:eastAsia="宋体" w:hAnsi="宋体" w:cs="Times New Roman" w:hint="eastAsia"/>
          <w:kern w:val="0"/>
          <w:szCs w:val="21"/>
        </w:rPr>
      </w:pPr>
      <w:r w:rsidRPr="00F96A71">
        <w:rPr>
          <w:rFonts w:ascii="宋体" w:eastAsia="宋体" w:hAnsi="宋体" w:cs="Times New Roman" w:hint="eastAsia"/>
          <w:kern w:val="0"/>
          <w:szCs w:val="21"/>
        </w:rPr>
        <w:t>无。</w:t>
      </w:r>
    </w:p>
    <w:p w14:paraId="1E196489" w14:textId="77777777" w:rsidR="000276D4" w:rsidRDefault="00537240">
      <w:pPr>
        <w:pStyle w:val="1"/>
        <w:spacing w:line="360" w:lineRule="auto"/>
        <w:rPr>
          <w:rFonts w:ascii="宋体" w:hAnsi="宋体" w:hint="eastAsia"/>
          <w:sz w:val="24"/>
          <w:szCs w:val="24"/>
        </w:rPr>
      </w:pPr>
      <w:bookmarkStart w:id="72" w:name="_Toc88055776"/>
      <w:bookmarkStart w:id="73" w:name="_Toc39133788"/>
      <w:bookmarkStart w:id="74" w:name="_Toc211419743"/>
      <w:r>
        <w:rPr>
          <w:rFonts w:ascii="宋体" w:hAnsi="宋体"/>
          <w:sz w:val="24"/>
          <w:szCs w:val="24"/>
        </w:rPr>
        <w:t xml:space="preserve">9 </w:t>
      </w:r>
      <w:r>
        <w:rPr>
          <w:rFonts w:ascii="宋体" w:hAnsi="宋体" w:hint="eastAsia"/>
          <w:sz w:val="24"/>
          <w:szCs w:val="24"/>
        </w:rPr>
        <w:t>标准性质的建议说明</w:t>
      </w:r>
      <w:bookmarkEnd w:id="72"/>
      <w:bookmarkEnd w:id="73"/>
      <w:bookmarkEnd w:id="74"/>
      <w:r>
        <w:rPr>
          <w:rFonts w:ascii="宋体" w:hAnsi="宋体"/>
          <w:sz w:val="24"/>
          <w:szCs w:val="24"/>
        </w:rPr>
        <w:t xml:space="preserve"> </w:t>
      </w:r>
    </w:p>
    <w:p w14:paraId="4F329F21" w14:textId="56316B67" w:rsidR="000276D4" w:rsidRDefault="00537240">
      <w:pPr>
        <w:spacing w:line="360" w:lineRule="auto"/>
        <w:ind w:firstLine="465"/>
        <w:rPr>
          <w:rFonts w:ascii="宋体" w:eastAsia="宋体" w:hAnsi="宋体" w:cs="宋体" w:hint="eastAsia"/>
        </w:rPr>
      </w:pPr>
      <w:r>
        <w:rPr>
          <w:rFonts w:ascii="宋体" w:eastAsia="宋体" w:hAnsi="宋体" w:cs="宋体" w:hint="eastAsia"/>
        </w:rPr>
        <w:t>建议《</w:t>
      </w:r>
      <w:bookmarkStart w:id="75" w:name="OLE_LINK9"/>
      <w:r w:rsidR="00770AA1">
        <w:rPr>
          <w:rFonts w:ascii="宋体" w:eastAsia="宋体" w:hAnsi="宋体" w:cs="Times New Roman" w:hint="eastAsia"/>
          <w:kern w:val="0"/>
          <w:szCs w:val="21"/>
        </w:rPr>
        <w:t>道路基层</w:t>
      </w:r>
      <w:r>
        <w:rPr>
          <w:rFonts w:ascii="宋体" w:eastAsia="宋体" w:hAnsi="宋体" w:cs="Times New Roman" w:hint="eastAsia"/>
          <w:kern w:val="0"/>
          <w:szCs w:val="21"/>
        </w:rPr>
        <w:t>用石膏材料</w:t>
      </w:r>
      <w:bookmarkEnd w:id="75"/>
      <w:r>
        <w:rPr>
          <w:rFonts w:ascii="宋体" w:eastAsia="宋体" w:hAnsi="宋体" w:cs="宋体" w:hint="eastAsia"/>
        </w:rPr>
        <w:t>》作为推荐性产品标准发布实施。</w:t>
      </w:r>
    </w:p>
    <w:p w14:paraId="640F9A24" w14:textId="77777777" w:rsidR="000276D4" w:rsidRDefault="00537240">
      <w:pPr>
        <w:pStyle w:val="1"/>
        <w:spacing w:line="360" w:lineRule="auto"/>
        <w:rPr>
          <w:rFonts w:ascii="宋体" w:hAnsi="宋体" w:hint="eastAsia"/>
          <w:sz w:val="24"/>
          <w:szCs w:val="24"/>
        </w:rPr>
      </w:pPr>
      <w:bookmarkStart w:id="76" w:name="_Toc88055777"/>
      <w:bookmarkStart w:id="77" w:name="_Toc39133789"/>
      <w:bookmarkStart w:id="78" w:name="_Toc211419744"/>
      <w:r>
        <w:rPr>
          <w:rFonts w:ascii="宋体" w:hAnsi="宋体"/>
          <w:sz w:val="24"/>
          <w:szCs w:val="24"/>
        </w:rPr>
        <w:t xml:space="preserve">10 </w:t>
      </w:r>
      <w:r>
        <w:rPr>
          <w:rFonts w:ascii="宋体" w:hAnsi="宋体" w:hint="eastAsia"/>
          <w:sz w:val="24"/>
          <w:szCs w:val="24"/>
        </w:rPr>
        <w:t>贯彻标准的措施建议</w:t>
      </w:r>
      <w:bookmarkEnd w:id="76"/>
      <w:bookmarkEnd w:id="77"/>
      <w:bookmarkEnd w:id="78"/>
    </w:p>
    <w:p w14:paraId="45993929" w14:textId="7E3BA2D7" w:rsidR="000276D4" w:rsidRDefault="00537240">
      <w:pPr>
        <w:spacing w:line="360" w:lineRule="auto"/>
        <w:ind w:firstLine="465"/>
        <w:rPr>
          <w:rFonts w:ascii="宋体" w:eastAsia="宋体" w:hAnsi="宋体" w:hint="eastAsia"/>
        </w:rPr>
      </w:pPr>
      <w:r>
        <w:rPr>
          <w:rFonts w:ascii="宋体" w:eastAsia="宋体" w:hAnsi="宋体" w:cs="宋体" w:hint="eastAsia"/>
        </w:rPr>
        <w:t>建议在本标准正式出台后，各生产厂家、科研单位、检测机构以及地方管理部门能够依据本标准中的相关规定对</w:t>
      </w:r>
      <w:r w:rsidR="0023206F">
        <w:rPr>
          <w:rFonts w:ascii="宋体" w:eastAsia="宋体" w:hAnsi="宋体" w:cs="Times New Roman" w:hint="eastAsia"/>
          <w:kern w:val="0"/>
          <w:szCs w:val="21"/>
        </w:rPr>
        <w:t>道路基层用石膏材料</w:t>
      </w:r>
      <w:r>
        <w:rPr>
          <w:rFonts w:ascii="宋体" w:eastAsia="宋体" w:hAnsi="宋体" w:cs="宋体" w:hint="eastAsia"/>
        </w:rPr>
        <w:t>进行统一的评价和管理。具体实施措施建议如下：</w:t>
      </w:r>
    </w:p>
    <w:p w14:paraId="2232AAD2" w14:textId="77777777" w:rsidR="000276D4" w:rsidRDefault="00537240">
      <w:pPr>
        <w:spacing w:line="360" w:lineRule="auto"/>
        <w:ind w:firstLine="465"/>
        <w:rPr>
          <w:rFonts w:ascii="宋体" w:eastAsia="宋体" w:hAnsi="宋体" w:hint="eastAsia"/>
        </w:rPr>
      </w:pPr>
      <w:r>
        <w:rPr>
          <w:rFonts w:ascii="宋体" w:eastAsia="宋体" w:hAnsi="宋体" w:cs="宋体" w:hint="eastAsia"/>
        </w:rPr>
        <w:t>（</w:t>
      </w:r>
      <w:r>
        <w:rPr>
          <w:rFonts w:ascii="宋体" w:eastAsia="宋体" w:hAnsi="宋体"/>
        </w:rPr>
        <w:t>1</w:t>
      </w:r>
      <w:r>
        <w:rPr>
          <w:rFonts w:ascii="宋体" w:eastAsia="宋体" w:hAnsi="宋体" w:cs="宋体" w:hint="eastAsia"/>
        </w:rPr>
        <w:t>）加大标准宣传力度，提高认知度，建立信息公共平台，将有参考价值的案例、好的做法和经验等在行业内部公开发布，引起有关部门领导和相关企业单位的重视，使相关单位能够积极主动的购买标准和资料、参加培训、结合本单位实际情况学习研究标准并准备贯彻实施标准。</w:t>
      </w:r>
    </w:p>
    <w:p w14:paraId="0CCFF45D" w14:textId="77777777" w:rsidR="000276D4" w:rsidRDefault="00537240">
      <w:pPr>
        <w:spacing w:line="360" w:lineRule="auto"/>
        <w:ind w:firstLine="465"/>
        <w:rPr>
          <w:rFonts w:ascii="宋体" w:eastAsia="宋体" w:hAnsi="宋体" w:hint="eastAsia"/>
        </w:rPr>
      </w:pPr>
      <w:r>
        <w:rPr>
          <w:rFonts w:ascii="宋体" w:eastAsia="宋体" w:hAnsi="宋体" w:cs="宋体" w:hint="eastAsia"/>
        </w:rPr>
        <w:t>（</w:t>
      </w:r>
      <w:r>
        <w:rPr>
          <w:rFonts w:ascii="宋体" w:eastAsia="宋体" w:hAnsi="宋体"/>
        </w:rPr>
        <w:t>2</w:t>
      </w:r>
      <w:r>
        <w:rPr>
          <w:rFonts w:ascii="宋体" w:eastAsia="宋体" w:hAnsi="宋体" w:cs="宋体" w:hint="eastAsia"/>
        </w:rPr>
        <w:t>）标准归口单位进行贯标指导，组织标准宣贯培训班，由标准制定人员主讲。设立专门的答疑或咨询部门或网站，为贯</w:t>
      </w:r>
      <w:proofErr w:type="gramStart"/>
      <w:r>
        <w:rPr>
          <w:rFonts w:ascii="宋体" w:eastAsia="宋体" w:hAnsi="宋体" w:cs="宋体" w:hint="eastAsia"/>
        </w:rPr>
        <w:t>标企业</w:t>
      </w:r>
      <w:proofErr w:type="gramEnd"/>
      <w:r>
        <w:rPr>
          <w:rFonts w:ascii="宋体" w:eastAsia="宋体" w:hAnsi="宋体" w:cs="宋体" w:hint="eastAsia"/>
        </w:rPr>
        <w:t>排忧解难，组织有关人员积极参加行业协会组织的各项活动，培训班等。及时了解标准制、修订信息。</w:t>
      </w:r>
    </w:p>
    <w:p w14:paraId="20DE3E7F" w14:textId="77777777" w:rsidR="000276D4" w:rsidRDefault="00537240">
      <w:pPr>
        <w:spacing w:line="360" w:lineRule="auto"/>
        <w:ind w:firstLine="465"/>
        <w:rPr>
          <w:rFonts w:ascii="宋体" w:eastAsia="宋体" w:hAnsi="宋体" w:hint="eastAsia"/>
        </w:rPr>
      </w:pPr>
      <w:r>
        <w:rPr>
          <w:rFonts w:ascii="宋体" w:eastAsia="宋体" w:hAnsi="宋体" w:cs="宋体" w:hint="eastAsia"/>
        </w:rPr>
        <w:t>（</w:t>
      </w:r>
      <w:r>
        <w:rPr>
          <w:rFonts w:ascii="宋体" w:eastAsia="宋体" w:hAnsi="宋体"/>
        </w:rPr>
        <w:t>3</w:t>
      </w:r>
      <w:r>
        <w:rPr>
          <w:rFonts w:ascii="宋体" w:eastAsia="宋体" w:hAnsi="宋体" w:cs="宋体" w:hint="eastAsia"/>
        </w:rPr>
        <w:t>）鼓励行业相关企业成立标准贯彻实施小组，组员由标准化技术人员、产品主管设计人员、工艺主管设计人员、检验人员、车间技术人员等工作人员组成，进行明确的分工合作，适时组织标准宣贯会，使有关人员拥有标准、了解标准、熟悉标准，执行标准。产品主管设计人员、工艺主管设计人员、检验人员、车间技术人员、操作人员均须按照细则要求进行相应工作。</w:t>
      </w:r>
    </w:p>
    <w:p w14:paraId="09105626" w14:textId="77777777" w:rsidR="000276D4" w:rsidRDefault="00537240">
      <w:pPr>
        <w:spacing w:line="360" w:lineRule="auto"/>
        <w:ind w:firstLine="465"/>
        <w:rPr>
          <w:rFonts w:ascii="宋体" w:eastAsia="宋体" w:hAnsi="宋体" w:hint="eastAsia"/>
        </w:rPr>
      </w:pPr>
      <w:r>
        <w:rPr>
          <w:rFonts w:ascii="宋体" w:eastAsia="宋体" w:hAnsi="宋体" w:cs="宋体" w:hint="eastAsia"/>
        </w:rPr>
        <w:t>（</w:t>
      </w:r>
      <w:r>
        <w:rPr>
          <w:rFonts w:ascii="宋体" w:eastAsia="宋体" w:hAnsi="宋体"/>
        </w:rPr>
        <w:t>4</w:t>
      </w:r>
      <w:r>
        <w:rPr>
          <w:rFonts w:ascii="宋体" w:eastAsia="宋体" w:hAnsi="宋体" w:cs="宋体" w:hint="eastAsia"/>
        </w:rPr>
        <w:t>）标准化技术人员全面负责贯</w:t>
      </w:r>
      <w:proofErr w:type="gramStart"/>
      <w:r>
        <w:rPr>
          <w:rFonts w:ascii="宋体" w:eastAsia="宋体" w:hAnsi="宋体" w:cs="宋体" w:hint="eastAsia"/>
        </w:rPr>
        <w:t>标实施</w:t>
      </w:r>
      <w:proofErr w:type="gramEnd"/>
      <w:r>
        <w:rPr>
          <w:rFonts w:ascii="宋体" w:eastAsia="宋体" w:hAnsi="宋体" w:cs="宋体" w:hint="eastAsia"/>
        </w:rPr>
        <w:t>工作，</w:t>
      </w:r>
      <w:proofErr w:type="gramStart"/>
      <w:r>
        <w:rPr>
          <w:rFonts w:ascii="宋体" w:eastAsia="宋体" w:hAnsi="宋体" w:cs="宋体" w:hint="eastAsia"/>
        </w:rPr>
        <w:t>跟踪服务对贯标</w:t>
      </w:r>
      <w:proofErr w:type="gramEnd"/>
      <w:r>
        <w:rPr>
          <w:rFonts w:ascii="宋体" w:eastAsia="宋体" w:hAnsi="宋体" w:cs="宋体" w:hint="eastAsia"/>
        </w:rPr>
        <w:t>中出现的技术问题进行协调处理</w:t>
      </w:r>
      <w:proofErr w:type="gramStart"/>
      <w:r>
        <w:rPr>
          <w:rFonts w:ascii="宋体" w:eastAsia="宋体" w:hAnsi="宋体" w:cs="宋体" w:hint="eastAsia"/>
        </w:rPr>
        <w:t>作好贯标</w:t>
      </w:r>
      <w:proofErr w:type="gramEnd"/>
      <w:r>
        <w:rPr>
          <w:rFonts w:ascii="宋体" w:eastAsia="宋体" w:hAnsi="宋体" w:cs="宋体" w:hint="eastAsia"/>
        </w:rPr>
        <w:t>记录，并进行长期监督检查工作。</w:t>
      </w:r>
    </w:p>
    <w:p w14:paraId="52C59245" w14:textId="33E01FD3" w:rsidR="000276D4" w:rsidRDefault="00537240">
      <w:pPr>
        <w:spacing w:line="360" w:lineRule="auto"/>
        <w:ind w:firstLine="465"/>
        <w:rPr>
          <w:rFonts w:ascii="宋体" w:eastAsia="宋体" w:hAnsi="宋体" w:hint="eastAsia"/>
        </w:rPr>
      </w:pPr>
      <w:r>
        <w:rPr>
          <w:rFonts w:ascii="宋体" w:eastAsia="宋体" w:hAnsi="宋体" w:cs="宋体" w:hint="eastAsia"/>
        </w:rPr>
        <w:t>（</w:t>
      </w:r>
      <w:r>
        <w:rPr>
          <w:rFonts w:ascii="宋体" w:eastAsia="宋体" w:hAnsi="宋体"/>
        </w:rPr>
        <w:t>5</w:t>
      </w:r>
      <w:r>
        <w:rPr>
          <w:rFonts w:ascii="宋体" w:eastAsia="宋体" w:hAnsi="宋体" w:cs="宋体" w:hint="eastAsia"/>
        </w:rPr>
        <w:t>）尤其要向道路设计施工行业加大宣传力度，促进道路施工行业采用</w:t>
      </w:r>
      <w:r w:rsidR="0023206F">
        <w:rPr>
          <w:rFonts w:ascii="宋体" w:eastAsia="宋体" w:hAnsi="宋体" w:cs="Times New Roman" w:hint="eastAsia"/>
          <w:kern w:val="0"/>
          <w:szCs w:val="21"/>
        </w:rPr>
        <w:t>道路基层用石膏材料</w:t>
      </w:r>
      <w:r>
        <w:rPr>
          <w:rFonts w:ascii="宋体" w:eastAsia="宋体" w:hAnsi="宋体" w:cs="宋体" w:hint="eastAsia"/>
        </w:rPr>
        <w:t>产品。</w:t>
      </w:r>
    </w:p>
    <w:p w14:paraId="00895030" w14:textId="77777777" w:rsidR="000276D4" w:rsidRDefault="00537240">
      <w:pPr>
        <w:pStyle w:val="1"/>
        <w:spacing w:line="360" w:lineRule="auto"/>
        <w:rPr>
          <w:rFonts w:ascii="宋体" w:hAnsi="宋体" w:hint="eastAsia"/>
          <w:sz w:val="24"/>
          <w:szCs w:val="24"/>
        </w:rPr>
      </w:pPr>
      <w:bookmarkStart w:id="79" w:name="_Toc39133790"/>
      <w:bookmarkStart w:id="80" w:name="_Toc88055778"/>
      <w:bookmarkStart w:id="81" w:name="_Toc211419745"/>
      <w:r>
        <w:rPr>
          <w:rFonts w:ascii="宋体" w:hAnsi="宋体"/>
          <w:sz w:val="24"/>
          <w:szCs w:val="24"/>
        </w:rPr>
        <w:t xml:space="preserve">11 </w:t>
      </w:r>
      <w:r>
        <w:rPr>
          <w:rFonts w:ascii="宋体" w:hAnsi="宋体" w:hint="eastAsia"/>
          <w:sz w:val="24"/>
          <w:szCs w:val="24"/>
        </w:rPr>
        <w:t>废止现行有关标准的建议</w:t>
      </w:r>
      <w:bookmarkEnd w:id="79"/>
      <w:bookmarkEnd w:id="80"/>
      <w:bookmarkEnd w:id="81"/>
    </w:p>
    <w:p w14:paraId="2ED6033A" w14:textId="77777777" w:rsidR="000276D4" w:rsidRDefault="00537240">
      <w:pPr>
        <w:spacing w:line="360" w:lineRule="auto"/>
        <w:ind w:firstLine="465"/>
        <w:rPr>
          <w:rFonts w:ascii="宋体" w:eastAsia="宋体" w:hAnsi="宋体" w:hint="eastAsia"/>
        </w:rPr>
      </w:pPr>
      <w:r>
        <w:rPr>
          <w:rFonts w:ascii="宋体" w:eastAsia="宋体" w:hAnsi="宋体" w:cs="宋体" w:hint="eastAsia"/>
        </w:rPr>
        <w:t>无。</w:t>
      </w:r>
    </w:p>
    <w:p w14:paraId="63468DFA" w14:textId="77777777" w:rsidR="000276D4" w:rsidRDefault="00537240">
      <w:pPr>
        <w:pStyle w:val="1"/>
        <w:spacing w:line="360" w:lineRule="auto"/>
        <w:rPr>
          <w:rFonts w:ascii="宋体" w:hAnsi="宋体" w:hint="eastAsia"/>
          <w:sz w:val="24"/>
          <w:szCs w:val="24"/>
        </w:rPr>
      </w:pPr>
      <w:bookmarkStart w:id="82" w:name="_Toc39133791"/>
      <w:bookmarkStart w:id="83" w:name="_Toc88055779"/>
      <w:bookmarkStart w:id="84" w:name="_Toc211419746"/>
      <w:r>
        <w:rPr>
          <w:rFonts w:ascii="宋体" w:hAnsi="宋体"/>
          <w:sz w:val="24"/>
          <w:szCs w:val="24"/>
        </w:rPr>
        <w:t xml:space="preserve">12 </w:t>
      </w:r>
      <w:r>
        <w:rPr>
          <w:rFonts w:ascii="宋体" w:hAnsi="宋体" w:hint="eastAsia"/>
          <w:sz w:val="24"/>
          <w:szCs w:val="24"/>
        </w:rPr>
        <w:t>其他应说明的事项</w:t>
      </w:r>
      <w:bookmarkEnd w:id="82"/>
      <w:bookmarkEnd w:id="83"/>
      <w:bookmarkEnd w:id="84"/>
    </w:p>
    <w:p w14:paraId="24C1A738" w14:textId="77777777" w:rsidR="000276D4" w:rsidRDefault="00537240">
      <w:pPr>
        <w:spacing w:line="360" w:lineRule="auto"/>
        <w:ind w:firstLine="465"/>
        <w:rPr>
          <w:rFonts w:ascii="宋体" w:hAnsi="宋体" w:hint="eastAsia"/>
          <w:sz w:val="24"/>
          <w:szCs w:val="24"/>
        </w:rPr>
      </w:pPr>
      <w:r>
        <w:rPr>
          <w:rFonts w:ascii="宋体" w:eastAsia="宋体" w:hAnsi="宋体" w:cs="宋体" w:hint="eastAsia"/>
        </w:rPr>
        <w:t>无。</w:t>
      </w:r>
    </w:p>
    <w:sectPr w:rsidR="000276D4">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C8602" w14:textId="77777777" w:rsidR="000C3B90" w:rsidRDefault="000C3B90">
      <w:pPr>
        <w:rPr>
          <w:rFonts w:hint="eastAsia"/>
        </w:rPr>
      </w:pPr>
      <w:r>
        <w:separator/>
      </w:r>
    </w:p>
  </w:endnote>
  <w:endnote w:type="continuationSeparator" w:id="0">
    <w:p w14:paraId="785CBDDE" w14:textId="77777777" w:rsidR="000C3B90" w:rsidRDefault="000C3B9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B081" w14:textId="77777777" w:rsidR="000276D4" w:rsidRDefault="000276D4">
    <w:pPr>
      <w:pStyle w:val="a6"/>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98BE5" w14:textId="77777777" w:rsidR="000276D4" w:rsidRDefault="00537240">
    <w:pPr>
      <w:pStyle w:val="a6"/>
      <w:jc w:val="center"/>
      <w:rPr>
        <w:rFonts w:hint="eastAsia"/>
      </w:rPr>
    </w:pPr>
    <w:r>
      <w:rPr>
        <w:noProof/>
      </w:rPr>
      <mc:AlternateContent>
        <mc:Choice Requires="wps">
          <w:drawing>
            <wp:anchor distT="0" distB="0" distL="114300" distR="114300" simplePos="0" relativeHeight="251659264" behindDoc="0" locked="0" layoutInCell="1" allowOverlap="1" wp14:anchorId="5378F86D" wp14:editId="62DF5BE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1351"/>
                          </w:sdtPr>
                          <w:sdtContent>
                            <w:p w14:paraId="11B4B127" w14:textId="77777777" w:rsidR="000276D4" w:rsidRDefault="00537240">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5BFCEC59" w14:textId="77777777" w:rsidR="000276D4" w:rsidRDefault="000276D4">
                          <w:pPr>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78F86D"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61351"/>
                    </w:sdtPr>
                    <w:sdtContent>
                      <w:p w14:paraId="11B4B127" w14:textId="77777777" w:rsidR="000276D4" w:rsidRDefault="00537240">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5BFCEC59" w14:textId="77777777" w:rsidR="000276D4" w:rsidRDefault="000276D4">
                    <w:pPr>
                      <w:rPr>
                        <w:rFonts w:hint="eastAsia"/>
                      </w:rPr>
                    </w:pPr>
                  </w:p>
                </w:txbxContent>
              </v:textbox>
              <w10:wrap anchorx="margin"/>
            </v:shape>
          </w:pict>
        </mc:Fallback>
      </mc:AlternateContent>
    </w:r>
  </w:p>
  <w:p w14:paraId="3CA88C96" w14:textId="77777777" w:rsidR="000276D4" w:rsidRDefault="000276D4">
    <w:pPr>
      <w:pStyle w:val="a6"/>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5B736" w14:textId="77777777" w:rsidR="000276D4" w:rsidRDefault="00000000">
    <w:pPr>
      <w:pStyle w:val="a6"/>
      <w:rPr>
        <w:rFonts w:hint="eastAsia"/>
      </w:rPr>
    </w:pPr>
    <w:sdt>
      <w:sdtPr>
        <w:id w:val="1505245588"/>
        <w:showingPlcHdr/>
      </w:sdtPr>
      <w:sdtContent>
        <w:r w:rsidR="00537240">
          <w:rPr>
            <w:rFonts w:hint="eastAsia"/>
          </w:rPr>
          <w:t xml:space="preserve">     </w:t>
        </w:r>
      </w:sdtContent>
    </w:sdt>
  </w:p>
  <w:p w14:paraId="56D2882E" w14:textId="77777777" w:rsidR="000276D4" w:rsidRDefault="000276D4">
    <w:pPr>
      <w:pStyle w:val="a6"/>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0984329"/>
      <w:docPartObj>
        <w:docPartGallery w:val="AutoText"/>
      </w:docPartObj>
    </w:sdtPr>
    <w:sdtContent>
      <w:p w14:paraId="712E2148" w14:textId="77777777" w:rsidR="000276D4" w:rsidRDefault="00537240">
        <w:pPr>
          <w:pStyle w:val="a6"/>
          <w:jc w:val="center"/>
          <w:rPr>
            <w:rFonts w:hint="eastAsia"/>
          </w:rPr>
        </w:pPr>
        <w:r>
          <w:rPr>
            <w:sz w:val="21"/>
            <w:szCs w:val="21"/>
          </w:rPr>
          <w:fldChar w:fldCharType="begin"/>
        </w:r>
        <w:r>
          <w:rPr>
            <w:sz w:val="21"/>
            <w:szCs w:val="21"/>
          </w:rPr>
          <w:instrText>PAGE   \* MERGEFORMAT</w:instrText>
        </w:r>
        <w:r>
          <w:rPr>
            <w:sz w:val="21"/>
            <w:szCs w:val="21"/>
          </w:rPr>
          <w:fldChar w:fldCharType="separate"/>
        </w:r>
        <w:r>
          <w:rPr>
            <w:sz w:val="21"/>
            <w:szCs w:val="21"/>
            <w:lang w:val="zh-CN"/>
          </w:rPr>
          <w:t>2</w:t>
        </w:r>
        <w:r>
          <w:rPr>
            <w:sz w:val="21"/>
            <w:szCs w:val="21"/>
          </w:rPr>
          <w:fldChar w:fldCharType="end"/>
        </w:r>
      </w:p>
    </w:sdtContent>
  </w:sdt>
  <w:p w14:paraId="11BFACE9" w14:textId="77777777" w:rsidR="000276D4" w:rsidRDefault="000276D4">
    <w:pPr>
      <w:pStyle w:val="a6"/>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8BC72" w14:textId="77777777" w:rsidR="000276D4" w:rsidRDefault="00537240">
    <w:pPr>
      <w:pStyle w:val="a6"/>
      <w:jc w:val="center"/>
      <w:rPr>
        <w:rFonts w:hint="eastAsia"/>
      </w:rPr>
    </w:pPr>
    <w:r>
      <w:rPr>
        <w:noProof/>
      </w:rPr>
      <mc:AlternateContent>
        <mc:Choice Requires="wps">
          <w:drawing>
            <wp:anchor distT="0" distB="0" distL="114300" distR="114300" simplePos="0" relativeHeight="251660288" behindDoc="0" locked="0" layoutInCell="1" allowOverlap="1" wp14:anchorId="2DD5220E" wp14:editId="64883FF6">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828"/>
                          </w:sdtPr>
                          <w:sdtContent>
                            <w:p w14:paraId="2348D274" w14:textId="77777777" w:rsidR="000276D4" w:rsidRDefault="00537240">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3BBE6E27" w14:textId="77777777" w:rsidR="000276D4" w:rsidRDefault="000276D4">
                          <w:pPr>
                            <w:rPr>
                              <w:rFonts w:hint="eastAsi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DD5220E"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sdt>
                    <w:sdtPr>
                      <w:id w:val="147479828"/>
                    </w:sdtPr>
                    <w:sdtContent>
                      <w:p w14:paraId="2348D274" w14:textId="77777777" w:rsidR="000276D4" w:rsidRDefault="00537240">
                        <w:pPr>
                          <w:pStyle w:val="a6"/>
                          <w:jc w:val="center"/>
                          <w:rPr>
                            <w:rFonts w:hint="eastAsia"/>
                          </w:rPr>
                        </w:pPr>
                        <w:r>
                          <w:fldChar w:fldCharType="begin"/>
                        </w:r>
                        <w:r>
                          <w:instrText>PAGE   \* MERGEFORMAT</w:instrText>
                        </w:r>
                        <w:r>
                          <w:fldChar w:fldCharType="separate"/>
                        </w:r>
                        <w:r>
                          <w:rPr>
                            <w:lang w:val="zh-CN"/>
                          </w:rPr>
                          <w:t>2</w:t>
                        </w:r>
                        <w:r>
                          <w:fldChar w:fldCharType="end"/>
                        </w:r>
                      </w:p>
                    </w:sdtContent>
                  </w:sdt>
                  <w:p w14:paraId="3BBE6E27" w14:textId="77777777" w:rsidR="000276D4" w:rsidRDefault="000276D4">
                    <w:pPr>
                      <w:rPr>
                        <w:rFonts w:hint="eastAsia"/>
                      </w:rPr>
                    </w:pPr>
                  </w:p>
                </w:txbxContent>
              </v:textbox>
              <w10:wrap anchorx="margin"/>
            </v:shape>
          </w:pict>
        </mc:Fallback>
      </mc:AlternateContent>
    </w:r>
  </w:p>
  <w:p w14:paraId="73D23C9A" w14:textId="77777777" w:rsidR="000276D4" w:rsidRDefault="000276D4">
    <w:pPr>
      <w:pStyle w:val="a6"/>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E4E3B" w14:textId="77777777" w:rsidR="000276D4" w:rsidRDefault="00537240">
    <w:pPr>
      <w:pStyle w:val="a6"/>
      <w:jc w:val="center"/>
      <w:rPr>
        <w:rFonts w:hint="eastAsia"/>
      </w:rPr>
    </w:pPr>
    <w:r>
      <w:rPr>
        <w:noProof/>
      </w:rPr>
      <mc:AlternateContent>
        <mc:Choice Requires="wps">
          <w:drawing>
            <wp:anchor distT="0" distB="0" distL="114300" distR="114300" simplePos="0" relativeHeight="251661312" behindDoc="0" locked="0" layoutInCell="1" allowOverlap="1" wp14:anchorId="5A0AA824" wp14:editId="65E15CDF">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BE40AB" w14:textId="77777777" w:rsidR="000276D4" w:rsidRDefault="00537240">
                          <w:pPr>
                            <w:pStyle w:val="a6"/>
                            <w:rPr>
                              <w:rFonts w:hint="eastAsia"/>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0</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A0AA824"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61BE40AB" w14:textId="77777777" w:rsidR="000276D4" w:rsidRDefault="00537240">
                    <w:pPr>
                      <w:pStyle w:val="a6"/>
                      <w:rPr>
                        <w:rFonts w:hint="eastAsia"/>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0</w:t>
                    </w:r>
                    <w:r>
                      <w:rPr>
                        <w:sz w:val="21"/>
                        <w:szCs w:val="21"/>
                      </w:rPr>
                      <w:fldChar w:fldCharType="end"/>
                    </w:r>
                  </w:p>
                </w:txbxContent>
              </v:textbox>
              <w10:wrap anchorx="margin"/>
            </v:shape>
          </w:pict>
        </mc:Fallback>
      </mc:AlternateContent>
    </w:r>
    <w:sdt>
      <w:sdtPr>
        <w:id w:val="147470796"/>
        <w:showingPlcHdr/>
      </w:sdtPr>
      <w:sdtContent>
        <w:r>
          <w:rPr>
            <w:rFonts w:hint="eastAsia"/>
          </w:rPr>
          <w:t xml:space="preserve">     </w:t>
        </w:r>
      </w:sdtContent>
    </w:sdt>
  </w:p>
  <w:p w14:paraId="5D9BF8A9" w14:textId="77777777" w:rsidR="000276D4" w:rsidRDefault="000276D4">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B0024" w14:textId="77777777" w:rsidR="000C3B90" w:rsidRDefault="000C3B90">
      <w:pPr>
        <w:rPr>
          <w:rFonts w:hint="eastAsia"/>
        </w:rPr>
      </w:pPr>
      <w:r>
        <w:separator/>
      </w:r>
    </w:p>
  </w:footnote>
  <w:footnote w:type="continuationSeparator" w:id="0">
    <w:p w14:paraId="2BF83D16" w14:textId="77777777" w:rsidR="000C3B90" w:rsidRDefault="000C3B90">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976EF" w14:textId="77777777" w:rsidR="000276D4" w:rsidRDefault="000276D4">
    <w:pPr>
      <w:pStyle w:val="a8"/>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C0EB3" w14:textId="77777777" w:rsidR="000276D4" w:rsidRDefault="000276D4">
    <w:pPr>
      <w:pStyle w:val="a8"/>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96620" w14:textId="77777777" w:rsidR="000276D4" w:rsidRDefault="000276D4">
    <w:pPr>
      <w:pStyle w:val="a8"/>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454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4"/>
      <w:numFmt w:val="decimal"/>
      <w:suff w:val="nothing"/>
      <w:lvlText w:val="%1.%2　"/>
      <w:lvlJc w:val="left"/>
      <w:pPr>
        <w:ind w:left="113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11260F1"/>
    <w:multiLevelType w:val="hybridMultilevel"/>
    <w:tmpl w:val="CD862EB4"/>
    <w:lvl w:ilvl="0" w:tplc="765E6D84">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3D4244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2C916E0C"/>
    <w:multiLevelType w:val="hybridMultilevel"/>
    <w:tmpl w:val="36443E7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FA27609"/>
    <w:multiLevelType w:val="hybridMultilevel"/>
    <w:tmpl w:val="2CD4125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3E618CD"/>
    <w:multiLevelType w:val="hybridMultilevel"/>
    <w:tmpl w:val="3D901B6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5110F5F1"/>
    <w:multiLevelType w:val="singleLevel"/>
    <w:tmpl w:val="5110F5F1"/>
    <w:lvl w:ilvl="0">
      <w:start w:val="1"/>
      <w:numFmt w:val="decimal"/>
      <w:suff w:val="nothing"/>
      <w:lvlText w:val="(%1)"/>
      <w:lvlJc w:val="left"/>
      <w:pPr>
        <w:ind w:left="879" w:hanging="454"/>
      </w:pPr>
      <w:rPr>
        <w:rFonts w:hint="default"/>
      </w:rPr>
    </w:lvl>
  </w:abstractNum>
  <w:abstractNum w:abstractNumId="8" w15:restartNumberingAfterBreak="0">
    <w:nsid w:val="54D525F3"/>
    <w:multiLevelType w:val="hybridMultilevel"/>
    <w:tmpl w:val="2CF4D82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5CB14027"/>
    <w:multiLevelType w:val="hybridMultilevel"/>
    <w:tmpl w:val="914219F8"/>
    <w:lvl w:ilvl="0" w:tplc="765E6D84">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5D083E7E"/>
    <w:multiLevelType w:val="hybridMultilevel"/>
    <w:tmpl w:val="76DC507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0E12D32"/>
    <w:multiLevelType w:val="multilevel"/>
    <w:tmpl w:val="70E12D32"/>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72820CA8"/>
    <w:multiLevelType w:val="singleLevel"/>
    <w:tmpl w:val="72820CA8"/>
    <w:lvl w:ilvl="0">
      <w:start w:val="1"/>
      <w:numFmt w:val="decimal"/>
      <w:lvlText w:val="(%1)"/>
      <w:lvlJc w:val="left"/>
      <w:pPr>
        <w:ind w:left="425" w:hanging="425"/>
      </w:pPr>
      <w:rPr>
        <w:rFonts w:hint="default"/>
      </w:rPr>
    </w:lvl>
  </w:abstractNum>
  <w:num w:numId="1" w16cid:durableId="52701323">
    <w:abstractNumId w:val="1"/>
  </w:num>
  <w:num w:numId="2" w16cid:durableId="1339578103">
    <w:abstractNumId w:val="11"/>
  </w:num>
  <w:num w:numId="3" w16cid:durableId="393429942">
    <w:abstractNumId w:val="7"/>
  </w:num>
  <w:num w:numId="4" w16cid:durableId="1963344603">
    <w:abstractNumId w:val="12"/>
  </w:num>
  <w:num w:numId="5" w16cid:durableId="496263081">
    <w:abstractNumId w:val="0"/>
  </w:num>
  <w:num w:numId="6" w16cid:durableId="1354190366">
    <w:abstractNumId w:val="3"/>
  </w:num>
  <w:num w:numId="7" w16cid:durableId="729690215">
    <w:abstractNumId w:val="2"/>
  </w:num>
  <w:num w:numId="8" w16cid:durableId="1459690599">
    <w:abstractNumId w:val="8"/>
  </w:num>
  <w:num w:numId="9" w16cid:durableId="1654408197">
    <w:abstractNumId w:val="6"/>
  </w:num>
  <w:num w:numId="10" w16cid:durableId="2075422554">
    <w:abstractNumId w:val="4"/>
  </w:num>
  <w:num w:numId="11" w16cid:durableId="777985217">
    <w:abstractNumId w:val="5"/>
  </w:num>
  <w:num w:numId="12" w16cid:durableId="374234233">
    <w:abstractNumId w:val="9"/>
  </w:num>
  <w:num w:numId="13" w16cid:durableId="13009583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E8D"/>
    <w:rsid w:val="000100A0"/>
    <w:rsid w:val="000126DC"/>
    <w:rsid w:val="00020BAA"/>
    <w:rsid w:val="00025E65"/>
    <w:rsid w:val="00026C3B"/>
    <w:rsid w:val="000276D4"/>
    <w:rsid w:val="0003290F"/>
    <w:rsid w:val="000338DE"/>
    <w:rsid w:val="0003459B"/>
    <w:rsid w:val="00040499"/>
    <w:rsid w:val="0004217F"/>
    <w:rsid w:val="00042483"/>
    <w:rsid w:val="00045707"/>
    <w:rsid w:val="000464F3"/>
    <w:rsid w:val="00050834"/>
    <w:rsid w:val="0005521A"/>
    <w:rsid w:val="00056E0F"/>
    <w:rsid w:val="00061EA7"/>
    <w:rsid w:val="00064833"/>
    <w:rsid w:val="0006544A"/>
    <w:rsid w:val="00070756"/>
    <w:rsid w:val="00076804"/>
    <w:rsid w:val="00090126"/>
    <w:rsid w:val="000A0197"/>
    <w:rsid w:val="000C3AB5"/>
    <w:rsid w:val="000C3B90"/>
    <w:rsid w:val="000D29C0"/>
    <w:rsid w:val="000E4329"/>
    <w:rsid w:val="000E5A85"/>
    <w:rsid w:val="000E7206"/>
    <w:rsid w:val="000F1A9A"/>
    <w:rsid w:val="0011293F"/>
    <w:rsid w:val="00114076"/>
    <w:rsid w:val="00117378"/>
    <w:rsid w:val="001213DC"/>
    <w:rsid w:val="001214F8"/>
    <w:rsid w:val="00131F6B"/>
    <w:rsid w:val="00134A06"/>
    <w:rsid w:val="0014350C"/>
    <w:rsid w:val="001439AF"/>
    <w:rsid w:val="00144BB9"/>
    <w:rsid w:val="001450F7"/>
    <w:rsid w:val="001468BC"/>
    <w:rsid w:val="00147703"/>
    <w:rsid w:val="00150A5B"/>
    <w:rsid w:val="00151848"/>
    <w:rsid w:val="00152804"/>
    <w:rsid w:val="001573F5"/>
    <w:rsid w:val="00162128"/>
    <w:rsid w:val="00180612"/>
    <w:rsid w:val="001836D0"/>
    <w:rsid w:val="00191371"/>
    <w:rsid w:val="0019719F"/>
    <w:rsid w:val="001B0BB9"/>
    <w:rsid w:val="001B1F87"/>
    <w:rsid w:val="001B78F5"/>
    <w:rsid w:val="001C631B"/>
    <w:rsid w:val="001C733D"/>
    <w:rsid w:val="001C79DD"/>
    <w:rsid w:val="001D4B71"/>
    <w:rsid w:val="001D6DC0"/>
    <w:rsid w:val="001E1FDC"/>
    <w:rsid w:val="001E76E1"/>
    <w:rsid w:val="001F2CA2"/>
    <w:rsid w:val="002011CB"/>
    <w:rsid w:val="00203125"/>
    <w:rsid w:val="002077F5"/>
    <w:rsid w:val="002100CC"/>
    <w:rsid w:val="00210AE9"/>
    <w:rsid w:val="00214051"/>
    <w:rsid w:val="002173FF"/>
    <w:rsid w:val="00221951"/>
    <w:rsid w:val="002229FF"/>
    <w:rsid w:val="0022490B"/>
    <w:rsid w:val="0023206F"/>
    <w:rsid w:val="00237B90"/>
    <w:rsid w:val="002436B2"/>
    <w:rsid w:val="00251C43"/>
    <w:rsid w:val="00256C29"/>
    <w:rsid w:val="0026147F"/>
    <w:rsid w:val="00270355"/>
    <w:rsid w:val="002A79D1"/>
    <w:rsid w:val="002B0403"/>
    <w:rsid w:val="002B2305"/>
    <w:rsid w:val="002B4BA7"/>
    <w:rsid w:val="002C3C3D"/>
    <w:rsid w:val="002C7756"/>
    <w:rsid w:val="002E59F8"/>
    <w:rsid w:val="002F1A36"/>
    <w:rsid w:val="002F37F7"/>
    <w:rsid w:val="002F3E0A"/>
    <w:rsid w:val="003060B6"/>
    <w:rsid w:val="00312A34"/>
    <w:rsid w:val="00321B8D"/>
    <w:rsid w:val="003307A2"/>
    <w:rsid w:val="00333547"/>
    <w:rsid w:val="00342A5E"/>
    <w:rsid w:val="003466C1"/>
    <w:rsid w:val="0034783A"/>
    <w:rsid w:val="003503DE"/>
    <w:rsid w:val="00364C03"/>
    <w:rsid w:val="003658F8"/>
    <w:rsid w:val="00366E14"/>
    <w:rsid w:val="00367616"/>
    <w:rsid w:val="0037772F"/>
    <w:rsid w:val="0038214A"/>
    <w:rsid w:val="00382ECE"/>
    <w:rsid w:val="003830E8"/>
    <w:rsid w:val="003928FE"/>
    <w:rsid w:val="00397580"/>
    <w:rsid w:val="00397F25"/>
    <w:rsid w:val="003A1F9B"/>
    <w:rsid w:val="003A3E46"/>
    <w:rsid w:val="003A7C8E"/>
    <w:rsid w:val="003C6CB9"/>
    <w:rsid w:val="003D2FA7"/>
    <w:rsid w:val="003D47C9"/>
    <w:rsid w:val="003E1127"/>
    <w:rsid w:val="003E6548"/>
    <w:rsid w:val="003F250A"/>
    <w:rsid w:val="003F3249"/>
    <w:rsid w:val="003F74AA"/>
    <w:rsid w:val="0041305C"/>
    <w:rsid w:val="0042531D"/>
    <w:rsid w:val="00440E9E"/>
    <w:rsid w:val="00445169"/>
    <w:rsid w:val="00452A78"/>
    <w:rsid w:val="004547C4"/>
    <w:rsid w:val="0046014C"/>
    <w:rsid w:val="0047287E"/>
    <w:rsid w:val="00475B7E"/>
    <w:rsid w:val="00482BB8"/>
    <w:rsid w:val="00486C19"/>
    <w:rsid w:val="004871C1"/>
    <w:rsid w:val="00493EA7"/>
    <w:rsid w:val="004A1E34"/>
    <w:rsid w:val="004A761E"/>
    <w:rsid w:val="004B39BB"/>
    <w:rsid w:val="004C6DD4"/>
    <w:rsid w:val="004C7A55"/>
    <w:rsid w:val="004D53E3"/>
    <w:rsid w:val="004E34DA"/>
    <w:rsid w:val="004E3558"/>
    <w:rsid w:val="004E5617"/>
    <w:rsid w:val="004F038F"/>
    <w:rsid w:val="004F48CD"/>
    <w:rsid w:val="004F649F"/>
    <w:rsid w:val="004F74D3"/>
    <w:rsid w:val="0050063C"/>
    <w:rsid w:val="00502605"/>
    <w:rsid w:val="00503A57"/>
    <w:rsid w:val="0051355F"/>
    <w:rsid w:val="00520356"/>
    <w:rsid w:val="00520F2E"/>
    <w:rsid w:val="0052519B"/>
    <w:rsid w:val="0053393B"/>
    <w:rsid w:val="00537240"/>
    <w:rsid w:val="00537EC1"/>
    <w:rsid w:val="005418F4"/>
    <w:rsid w:val="00542B0D"/>
    <w:rsid w:val="00551382"/>
    <w:rsid w:val="00552EBA"/>
    <w:rsid w:val="0055442D"/>
    <w:rsid w:val="00554A21"/>
    <w:rsid w:val="00554CF9"/>
    <w:rsid w:val="00556D2E"/>
    <w:rsid w:val="00561674"/>
    <w:rsid w:val="00572770"/>
    <w:rsid w:val="0057351B"/>
    <w:rsid w:val="00580430"/>
    <w:rsid w:val="005919F3"/>
    <w:rsid w:val="005950F9"/>
    <w:rsid w:val="005A10DE"/>
    <w:rsid w:val="005A496E"/>
    <w:rsid w:val="005B31C1"/>
    <w:rsid w:val="005C478F"/>
    <w:rsid w:val="005D2CBC"/>
    <w:rsid w:val="005D5DFB"/>
    <w:rsid w:val="005F0A9A"/>
    <w:rsid w:val="00601897"/>
    <w:rsid w:val="00611874"/>
    <w:rsid w:val="00624EF2"/>
    <w:rsid w:val="006262C6"/>
    <w:rsid w:val="0063398E"/>
    <w:rsid w:val="0063511A"/>
    <w:rsid w:val="0064022E"/>
    <w:rsid w:val="00641566"/>
    <w:rsid w:val="00644E55"/>
    <w:rsid w:val="00651D4C"/>
    <w:rsid w:val="00664055"/>
    <w:rsid w:val="00666521"/>
    <w:rsid w:val="00667001"/>
    <w:rsid w:val="006708EA"/>
    <w:rsid w:val="00671411"/>
    <w:rsid w:val="00672B23"/>
    <w:rsid w:val="00672B60"/>
    <w:rsid w:val="00680F9E"/>
    <w:rsid w:val="006832FB"/>
    <w:rsid w:val="006867F9"/>
    <w:rsid w:val="00687210"/>
    <w:rsid w:val="00694657"/>
    <w:rsid w:val="00694D20"/>
    <w:rsid w:val="006953D0"/>
    <w:rsid w:val="0069576E"/>
    <w:rsid w:val="006B0F59"/>
    <w:rsid w:val="006C74DF"/>
    <w:rsid w:val="006D7317"/>
    <w:rsid w:val="006E30E2"/>
    <w:rsid w:val="006F0846"/>
    <w:rsid w:val="006F1259"/>
    <w:rsid w:val="00700DFC"/>
    <w:rsid w:val="007027FA"/>
    <w:rsid w:val="00716F0A"/>
    <w:rsid w:val="00720771"/>
    <w:rsid w:val="007246A0"/>
    <w:rsid w:val="007308F3"/>
    <w:rsid w:val="00734626"/>
    <w:rsid w:val="007422AA"/>
    <w:rsid w:val="00756689"/>
    <w:rsid w:val="0076196C"/>
    <w:rsid w:val="00762200"/>
    <w:rsid w:val="007632D9"/>
    <w:rsid w:val="00770AA1"/>
    <w:rsid w:val="00772F24"/>
    <w:rsid w:val="00797301"/>
    <w:rsid w:val="007B3358"/>
    <w:rsid w:val="007B340A"/>
    <w:rsid w:val="007D529A"/>
    <w:rsid w:val="007D7E7D"/>
    <w:rsid w:val="007E47EA"/>
    <w:rsid w:val="007E79A7"/>
    <w:rsid w:val="007F5533"/>
    <w:rsid w:val="007F6E88"/>
    <w:rsid w:val="0080222E"/>
    <w:rsid w:val="008026D5"/>
    <w:rsid w:val="00832F19"/>
    <w:rsid w:val="00841537"/>
    <w:rsid w:val="00844E82"/>
    <w:rsid w:val="00846FB5"/>
    <w:rsid w:val="00851EFD"/>
    <w:rsid w:val="008530F5"/>
    <w:rsid w:val="008600E0"/>
    <w:rsid w:val="00871F73"/>
    <w:rsid w:val="008736B2"/>
    <w:rsid w:val="008745F8"/>
    <w:rsid w:val="00875545"/>
    <w:rsid w:val="00875581"/>
    <w:rsid w:val="00877701"/>
    <w:rsid w:val="00880E92"/>
    <w:rsid w:val="00883333"/>
    <w:rsid w:val="00891957"/>
    <w:rsid w:val="00893EC2"/>
    <w:rsid w:val="00893F62"/>
    <w:rsid w:val="00895EF1"/>
    <w:rsid w:val="008A334C"/>
    <w:rsid w:val="008C788B"/>
    <w:rsid w:val="008E0773"/>
    <w:rsid w:val="008E5DAF"/>
    <w:rsid w:val="008F094E"/>
    <w:rsid w:val="008F574E"/>
    <w:rsid w:val="008F5D93"/>
    <w:rsid w:val="009065C3"/>
    <w:rsid w:val="009074BE"/>
    <w:rsid w:val="00912F31"/>
    <w:rsid w:val="009153AF"/>
    <w:rsid w:val="00916064"/>
    <w:rsid w:val="00921064"/>
    <w:rsid w:val="00937831"/>
    <w:rsid w:val="0094315E"/>
    <w:rsid w:val="0095123C"/>
    <w:rsid w:val="0095385D"/>
    <w:rsid w:val="00960F4C"/>
    <w:rsid w:val="00966ADC"/>
    <w:rsid w:val="0097123C"/>
    <w:rsid w:val="00972D9C"/>
    <w:rsid w:val="00992C28"/>
    <w:rsid w:val="009A2C71"/>
    <w:rsid w:val="009A3AE9"/>
    <w:rsid w:val="009A54C3"/>
    <w:rsid w:val="009A57A3"/>
    <w:rsid w:val="009B0ACD"/>
    <w:rsid w:val="009B2DF9"/>
    <w:rsid w:val="009B6EC5"/>
    <w:rsid w:val="009B718D"/>
    <w:rsid w:val="009C0846"/>
    <w:rsid w:val="009C3BA0"/>
    <w:rsid w:val="009C4E08"/>
    <w:rsid w:val="009C790D"/>
    <w:rsid w:val="009D5AC4"/>
    <w:rsid w:val="009D6F7C"/>
    <w:rsid w:val="009E1268"/>
    <w:rsid w:val="009E5EE5"/>
    <w:rsid w:val="009E5F2C"/>
    <w:rsid w:val="009F3C46"/>
    <w:rsid w:val="009F44F1"/>
    <w:rsid w:val="00A00DA7"/>
    <w:rsid w:val="00A040C1"/>
    <w:rsid w:val="00A12D2F"/>
    <w:rsid w:val="00A21F18"/>
    <w:rsid w:val="00A27A0C"/>
    <w:rsid w:val="00A27E8E"/>
    <w:rsid w:val="00A33581"/>
    <w:rsid w:val="00A44A7A"/>
    <w:rsid w:val="00A507F8"/>
    <w:rsid w:val="00A51358"/>
    <w:rsid w:val="00A5150F"/>
    <w:rsid w:val="00A55D17"/>
    <w:rsid w:val="00A727DA"/>
    <w:rsid w:val="00A77892"/>
    <w:rsid w:val="00A94A9A"/>
    <w:rsid w:val="00AA2E3D"/>
    <w:rsid w:val="00AA446C"/>
    <w:rsid w:val="00AB2E7A"/>
    <w:rsid w:val="00AD0160"/>
    <w:rsid w:val="00AD15FD"/>
    <w:rsid w:val="00AD3F9F"/>
    <w:rsid w:val="00AE4AB9"/>
    <w:rsid w:val="00AE6088"/>
    <w:rsid w:val="00B01515"/>
    <w:rsid w:val="00B025EE"/>
    <w:rsid w:val="00B04F79"/>
    <w:rsid w:val="00B116C7"/>
    <w:rsid w:val="00B1676C"/>
    <w:rsid w:val="00B21971"/>
    <w:rsid w:val="00B261DF"/>
    <w:rsid w:val="00B274DF"/>
    <w:rsid w:val="00B3695B"/>
    <w:rsid w:val="00B40F29"/>
    <w:rsid w:val="00B41910"/>
    <w:rsid w:val="00B41F34"/>
    <w:rsid w:val="00B43D92"/>
    <w:rsid w:val="00B53FCD"/>
    <w:rsid w:val="00B550DD"/>
    <w:rsid w:val="00B55891"/>
    <w:rsid w:val="00B65081"/>
    <w:rsid w:val="00B751E9"/>
    <w:rsid w:val="00B93515"/>
    <w:rsid w:val="00BA3B80"/>
    <w:rsid w:val="00BB15AA"/>
    <w:rsid w:val="00BB5511"/>
    <w:rsid w:val="00BC2FF1"/>
    <w:rsid w:val="00BD6853"/>
    <w:rsid w:val="00BD783D"/>
    <w:rsid w:val="00BE17A8"/>
    <w:rsid w:val="00BE2152"/>
    <w:rsid w:val="00BE395C"/>
    <w:rsid w:val="00BE5C45"/>
    <w:rsid w:val="00BF76B4"/>
    <w:rsid w:val="00C04AB1"/>
    <w:rsid w:val="00C12837"/>
    <w:rsid w:val="00C312A9"/>
    <w:rsid w:val="00C3487E"/>
    <w:rsid w:val="00C4362D"/>
    <w:rsid w:val="00C44B48"/>
    <w:rsid w:val="00C46A59"/>
    <w:rsid w:val="00C471E3"/>
    <w:rsid w:val="00C50D6F"/>
    <w:rsid w:val="00C56485"/>
    <w:rsid w:val="00C5654C"/>
    <w:rsid w:val="00C62462"/>
    <w:rsid w:val="00C6366B"/>
    <w:rsid w:val="00C7356E"/>
    <w:rsid w:val="00C84DEE"/>
    <w:rsid w:val="00C8639C"/>
    <w:rsid w:val="00C90A3A"/>
    <w:rsid w:val="00C913D7"/>
    <w:rsid w:val="00C913E3"/>
    <w:rsid w:val="00C91F34"/>
    <w:rsid w:val="00C92265"/>
    <w:rsid w:val="00C9611F"/>
    <w:rsid w:val="00CC7E8D"/>
    <w:rsid w:val="00CD1382"/>
    <w:rsid w:val="00CD49F9"/>
    <w:rsid w:val="00CD736E"/>
    <w:rsid w:val="00CE0364"/>
    <w:rsid w:val="00CF0F58"/>
    <w:rsid w:val="00CF4FB2"/>
    <w:rsid w:val="00CF52AD"/>
    <w:rsid w:val="00D136F1"/>
    <w:rsid w:val="00D15D2F"/>
    <w:rsid w:val="00D16CF5"/>
    <w:rsid w:val="00D208F1"/>
    <w:rsid w:val="00D22019"/>
    <w:rsid w:val="00D24CB0"/>
    <w:rsid w:val="00D24E2B"/>
    <w:rsid w:val="00D275A6"/>
    <w:rsid w:val="00D33D2D"/>
    <w:rsid w:val="00D440B4"/>
    <w:rsid w:val="00D441F8"/>
    <w:rsid w:val="00D46BA9"/>
    <w:rsid w:val="00D5151B"/>
    <w:rsid w:val="00D5306D"/>
    <w:rsid w:val="00D558C2"/>
    <w:rsid w:val="00D57FF0"/>
    <w:rsid w:val="00D8144F"/>
    <w:rsid w:val="00D90322"/>
    <w:rsid w:val="00D916E2"/>
    <w:rsid w:val="00D91B67"/>
    <w:rsid w:val="00D920C7"/>
    <w:rsid w:val="00DB0F5F"/>
    <w:rsid w:val="00DB1278"/>
    <w:rsid w:val="00DB734F"/>
    <w:rsid w:val="00DC6FA0"/>
    <w:rsid w:val="00DD36D2"/>
    <w:rsid w:val="00DD39D9"/>
    <w:rsid w:val="00DD5105"/>
    <w:rsid w:val="00DE5398"/>
    <w:rsid w:val="00DE6E32"/>
    <w:rsid w:val="00DF1B6D"/>
    <w:rsid w:val="00E065C6"/>
    <w:rsid w:val="00E2182F"/>
    <w:rsid w:val="00E40660"/>
    <w:rsid w:val="00E421D2"/>
    <w:rsid w:val="00E5282D"/>
    <w:rsid w:val="00E541DE"/>
    <w:rsid w:val="00E600D7"/>
    <w:rsid w:val="00E605E6"/>
    <w:rsid w:val="00E60F91"/>
    <w:rsid w:val="00E67521"/>
    <w:rsid w:val="00E6758C"/>
    <w:rsid w:val="00E71E99"/>
    <w:rsid w:val="00E73B5D"/>
    <w:rsid w:val="00E80A28"/>
    <w:rsid w:val="00E84203"/>
    <w:rsid w:val="00E86880"/>
    <w:rsid w:val="00E917B3"/>
    <w:rsid w:val="00E9686A"/>
    <w:rsid w:val="00E976BA"/>
    <w:rsid w:val="00EA3403"/>
    <w:rsid w:val="00EA5996"/>
    <w:rsid w:val="00EB388E"/>
    <w:rsid w:val="00EB49F9"/>
    <w:rsid w:val="00EB5C73"/>
    <w:rsid w:val="00EB694E"/>
    <w:rsid w:val="00EC3761"/>
    <w:rsid w:val="00ED41E7"/>
    <w:rsid w:val="00EE3FC2"/>
    <w:rsid w:val="00EE4C8B"/>
    <w:rsid w:val="00EF73B1"/>
    <w:rsid w:val="00F0283B"/>
    <w:rsid w:val="00F154D9"/>
    <w:rsid w:val="00F22A11"/>
    <w:rsid w:val="00F33CA2"/>
    <w:rsid w:val="00F35E0E"/>
    <w:rsid w:val="00F429ED"/>
    <w:rsid w:val="00F46CA8"/>
    <w:rsid w:val="00F565DD"/>
    <w:rsid w:val="00F63658"/>
    <w:rsid w:val="00F660B1"/>
    <w:rsid w:val="00F67EB9"/>
    <w:rsid w:val="00F73341"/>
    <w:rsid w:val="00F73E7B"/>
    <w:rsid w:val="00F83345"/>
    <w:rsid w:val="00F87357"/>
    <w:rsid w:val="00F90DE3"/>
    <w:rsid w:val="00F95FA3"/>
    <w:rsid w:val="00F96A71"/>
    <w:rsid w:val="00F96D0B"/>
    <w:rsid w:val="00FA40DD"/>
    <w:rsid w:val="00FB2AFB"/>
    <w:rsid w:val="00FB384E"/>
    <w:rsid w:val="00FC19A6"/>
    <w:rsid w:val="00FC2BA9"/>
    <w:rsid w:val="00FE3A3B"/>
    <w:rsid w:val="00FE5F86"/>
    <w:rsid w:val="00FE7BCC"/>
    <w:rsid w:val="01AA330F"/>
    <w:rsid w:val="033B57F6"/>
    <w:rsid w:val="04F63DDB"/>
    <w:rsid w:val="06165A2F"/>
    <w:rsid w:val="0B185EF7"/>
    <w:rsid w:val="0D1073DB"/>
    <w:rsid w:val="0D583351"/>
    <w:rsid w:val="0D942A98"/>
    <w:rsid w:val="103E1D5B"/>
    <w:rsid w:val="10EB2099"/>
    <w:rsid w:val="147E11AF"/>
    <w:rsid w:val="178B7D9E"/>
    <w:rsid w:val="1BEC0187"/>
    <w:rsid w:val="1BF3072D"/>
    <w:rsid w:val="1D5B776D"/>
    <w:rsid w:val="1D9C2DB5"/>
    <w:rsid w:val="1E541CFD"/>
    <w:rsid w:val="1E625CB9"/>
    <w:rsid w:val="1ED93093"/>
    <w:rsid w:val="1EE852A7"/>
    <w:rsid w:val="1FF22B62"/>
    <w:rsid w:val="249E0A31"/>
    <w:rsid w:val="24FA5CC0"/>
    <w:rsid w:val="24FB77F7"/>
    <w:rsid w:val="283C2C72"/>
    <w:rsid w:val="2A727FC6"/>
    <w:rsid w:val="2BC11D73"/>
    <w:rsid w:val="2D0F4D53"/>
    <w:rsid w:val="2EEE3572"/>
    <w:rsid w:val="303F3E33"/>
    <w:rsid w:val="304F49A2"/>
    <w:rsid w:val="30DA7623"/>
    <w:rsid w:val="314657DC"/>
    <w:rsid w:val="315216B2"/>
    <w:rsid w:val="318A5D1A"/>
    <w:rsid w:val="32375020"/>
    <w:rsid w:val="35604DC1"/>
    <w:rsid w:val="36F82368"/>
    <w:rsid w:val="38D63BC9"/>
    <w:rsid w:val="38F158FF"/>
    <w:rsid w:val="39471C2F"/>
    <w:rsid w:val="3A7B0013"/>
    <w:rsid w:val="3A7F5E8E"/>
    <w:rsid w:val="3AF01609"/>
    <w:rsid w:val="3BF03A04"/>
    <w:rsid w:val="3D7C7B8B"/>
    <w:rsid w:val="459A3171"/>
    <w:rsid w:val="461004FA"/>
    <w:rsid w:val="474A60B1"/>
    <w:rsid w:val="492162DB"/>
    <w:rsid w:val="4AA5064D"/>
    <w:rsid w:val="4ABD50B8"/>
    <w:rsid w:val="4AEB5729"/>
    <w:rsid w:val="4DD4333C"/>
    <w:rsid w:val="4EAC386F"/>
    <w:rsid w:val="4EDA52FF"/>
    <w:rsid w:val="4EED6BF9"/>
    <w:rsid w:val="4FC60E49"/>
    <w:rsid w:val="50663E73"/>
    <w:rsid w:val="51993A76"/>
    <w:rsid w:val="520836B9"/>
    <w:rsid w:val="524F087B"/>
    <w:rsid w:val="537D5CC3"/>
    <w:rsid w:val="54AF106B"/>
    <w:rsid w:val="54B90BA6"/>
    <w:rsid w:val="59135059"/>
    <w:rsid w:val="5BED1549"/>
    <w:rsid w:val="5C7711DF"/>
    <w:rsid w:val="5CC32D2A"/>
    <w:rsid w:val="61125F08"/>
    <w:rsid w:val="62A25A06"/>
    <w:rsid w:val="63FC5C2F"/>
    <w:rsid w:val="6649675F"/>
    <w:rsid w:val="6C230013"/>
    <w:rsid w:val="6D514FFA"/>
    <w:rsid w:val="6DB93CBE"/>
    <w:rsid w:val="70CB71D4"/>
    <w:rsid w:val="73AB255C"/>
    <w:rsid w:val="74B17EC3"/>
    <w:rsid w:val="78777712"/>
    <w:rsid w:val="78BF3801"/>
    <w:rsid w:val="7B6612DC"/>
    <w:rsid w:val="7BB31C54"/>
    <w:rsid w:val="7C362F61"/>
    <w:rsid w:val="7D125C44"/>
    <w:rsid w:val="7D27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ED3C84"/>
  <w15:docId w15:val="{CC68D46E-DD73-4F50-9E45-E1861EB3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uiPriority w:val="9"/>
    <w:qFormat/>
    <w:pPr>
      <w:keepNext/>
      <w:keepLines/>
      <w:widowControl/>
      <w:outlineLvl w:val="0"/>
    </w:pPr>
    <w:rPr>
      <w:rFonts w:ascii="Times New Roman" w:eastAsia="宋体" w:hAnsi="Times New Roman" w:cs="Times New Roman"/>
      <w:b/>
      <w:kern w:val="0"/>
      <w:sz w:val="28"/>
      <w:szCs w:val="28"/>
    </w:rPr>
  </w:style>
  <w:style w:type="paragraph" w:styleId="2">
    <w:name w:val="heading 2"/>
    <w:basedOn w:val="a0"/>
    <w:next w:val="a0"/>
    <w:link w:val="20"/>
    <w:uiPriority w:val="9"/>
    <w:unhideWhenUsed/>
    <w:qFormat/>
    <w:pPr>
      <w:keepNext/>
      <w:keepLines/>
      <w:widowControl/>
      <w:outlineLvl w:val="1"/>
    </w:pPr>
    <w:rPr>
      <w:rFonts w:ascii="宋体" w:eastAsia="宋体" w:hAnsi="宋体" w:cs="Times New Roman"/>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TOC3">
    <w:name w:val="toc 3"/>
    <w:basedOn w:val="a0"/>
    <w:next w:val="a0"/>
    <w:autoRedefine/>
    <w:uiPriority w:val="39"/>
    <w:unhideWhenUsed/>
    <w:qFormat/>
    <w:pPr>
      <w:ind w:leftChars="400" w:left="840"/>
    </w:pPr>
  </w:style>
  <w:style w:type="paragraph" w:styleId="a4">
    <w:name w:val="Date"/>
    <w:basedOn w:val="a0"/>
    <w:next w:val="a0"/>
    <w:link w:val="a5"/>
    <w:uiPriority w:val="99"/>
    <w:semiHidden/>
    <w:unhideWhenUsed/>
    <w:qFormat/>
    <w:pPr>
      <w:ind w:leftChars="2500" w:left="100"/>
    </w:pPr>
  </w:style>
  <w:style w:type="paragraph" w:styleId="a6">
    <w:name w:val="footer"/>
    <w:basedOn w:val="a0"/>
    <w:link w:val="a7"/>
    <w:uiPriority w:val="99"/>
    <w:unhideWhenUsed/>
    <w:qFormat/>
    <w:pPr>
      <w:tabs>
        <w:tab w:val="center" w:pos="4153"/>
        <w:tab w:val="right" w:pos="8306"/>
      </w:tabs>
      <w:snapToGrid w:val="0"/>
      <w:jc w:val="left"/>
    </w:pPr>
    <w:rPr>
      <w:sz w:val="18"/>
      <w:szCs w:val="18"/>
    </w:rPr>
  </w:style>
  <w:style w:type="paragraph" w:styleId="a8">
    <w:name w:val="header"/>
    <w:basedOn w:val="a0"/>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autoRedefine/>
    <w:uiPriority w:val="39"/>
    <w:unhideWhenUsed/>
    <w:qFormat/>
    <w:rsid w:val="00A27E8E"/>
    <w:pPr>
      <w:tabs>
        <w:tab w:val="left" w:pos="840"/>
        <w:tab w:val="right" w:leader="dot" w:pos="8296"/>
      </w:tabs>
      <w:spacing w:line="400" w:lineRule="exact"/>
    </w:pPr>
  </w:style>
  <w:style w:type="paragraph" w:styleId="TOC2">
    <w:name w:val="toc 2"/>
    <w:basedOn w:val="a0"/>
    <w:next w:val="a0"/>
    <w:autoRedefine/>
    <w:uiPriority w:val="39"/>
    <w:unhideWhenUsed/>
    <w:qFormat/>
    <w:rsid w:val="00A27E8E"/>
    <w:pPr>
      <w:tabs>
        <w:tab w:val="left" w:pos="1320"/>
        <w:tab w:val="right" w:leader="dot" w:pos="8296"/>
      </w:tabs>
      <w:spacing w:line="460" w:lineRule="exact"/>
      <w:ind w:leftChars="200" w:left="420"/>
    </w:pPr>
  </w:style>
  <w:style w:type="table" w:styleId="aa">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1"/>
    <w:uiPriority w:val="22"/>
    <w:qFormat/>
    <w:rPr>
      <w:b/>
    </w:rPr>
  </w:style>
  <w:style w:type="character" w:styleId="ac">
    <w:name w:val="FollowedHyperlink"/>
    <w:basedOn w:val="a1"/>
    <w:uiPriority w:val="99"/>
    <w:semiHidden/>
    <w:unhideWhenUsed/>
    <w:qFormat/>
    <w:rPr>
      <w:color w:val="954F72"/>
      <w:u w:val="single"/>
    </w:rPr>
  </w:style>
  <w:style w:type="character" w:styleId="ad">
    <w:name w:val="Emphasis"/>
    <w:basedOn w:val="a1"/>
    <w:uiPriority w:val="20"/>
    <w:qFormat/>
    <w:rPr>
      <w:i/>
      <w:iCs/>
    </w:rPr>
  </w:style>
  <w:style w:type="character" w:styleId="ae">
    <w:name w:val="Hyperlink"/>
    <w:basedOn w:val="a1"/>
    <w:uiPriority w:val="99"/>
    <w:unhideWhenUsed/>
    <w:qFormat/>
    <w:rPr>
      <w:color w:val="0563C1" w:themeColor="hyperlink"/>
      <w:u w:val="single"/>
    </w:rPr>
  </w:style>
  <w:style w:type="paragraph" w:customStyle="1" w:styleId="Heading4">
    <w:name w:val="Heading4"/>
    <w:basedOn w:val="a0"/>
    <w:next w:val="a0"/>
    <w:qFormat/>
    <w:pPr>
      <w:spacing w:line="400" w:lineRule="exact"/>
    </w:pPr>
    <w:rPr>
      <w:szCs w:val="28"/>
    </w:rPr>
  </w:style>
  <w:style w:type="character" w:customStyle="1" w:styleId="10">
    <w:name w:val="标题 1 字符"/>
    <w:basedOn w:val="a1"/>
    <w:link w:val="1"/>
    <w:qFormat/>
    <w:rPr>
      <w:rFonts w:ascii="Times New Roman" w:eastAsia="宋体" w:hAnsi="Times New Roman" w:cs="Times New Roman"/>
      <w:b/>
      <w:kern w:val="0"/>
      <w:sz w:val="28"/>
      <w:szCs w:val="28"/>
    </w:rPr>
  </w:style>
  <w:style w:type="character" w:customStyle="1" w:styleId="20">
    <w:name w:val="标题 2 字符"/>
    <w:basedOn w:val="a1"/>
    <w:link w:val="2"/>
    <w:uiPriority w:val="9"/>
    <w:qFormat/>
    <w:rPr>
      <w:rFonts w:ascii="宋体" w:eastAsia="宋体" w:hAnsi="宋体" w:cs="Times New Roman"/>
      <w:b/>
      <w:kern w:val="0"/>
      <w:sz w:val="20"/>
      <w:szCs w:val="20"/>
    </w:r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paragraph" w:customStyle="1" w:styleId="af">
    <w:name w:val="标准表题"/>
    <w:basedOn w:val="a0"/>
    <w:next w:val="a0"/>
    <w:qFormat/>
    <w:pPr>
      <w:widowControl/>
      <w:jc w:val="center"/>
    </w:pPr>
    <w:rPr>
      <w:rFonts w:ascii="黑体" w:eastAsia="黑体" w:hAnsi="黑体" w:cs="Times New Roman"/>
      <w:kern w:val="0"/>
      <w:sz w:val="20"/>
      <w:szCs w:val="20"/>
    </w:rPr>
  </w:style>
  <w:style w:type="character" w:customStyle="1" w:styleId="CharChar">
    <w:name w:val="段 Char Char"/>
    <w:link w:val="af0"/>
    <w:qFormat/>
    <w:rPr>
      <w:rFonts w:ascii="宋体"/>
    </w:rPr>
  </w:style>
  <w:style w:type="paragraph" w:customStyle="1" w:styleId="af0">
    <w:name w:val="段"/>
    <w:link w:val="Char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1">
    <w:name w:val="一级条标题"/>
    <w:next w:val="af0"/>
    <w:qFormat/>
    <w:pPr>
      <w:spacing w:beforeLines="50" w:before="156" w:afterLines="50" w:after="156"/>
      <w:outlineLvl w:val="2"/>
    </w:pPr>
    <w:rPr>
      <w:rFonts w:ascii="黑体" w:eastAsia="黑体"/>
      <w:sz w:val="21"/>
      <w:szCs w:val="21"/>
    </w:rPr>
  </w:style>
  <w:style w:type="paragraph" w:styleId="af2">
    <w:name w:val="No Spacing"/>
    <w:link w:val="af3"/>
    <w:uiPriority w:val="1"/>
    <w:qFormat/>
    <w:rPr>
      <w:rFonts w:asciiTheme="minorHAnsi" w:eastAsiaTheme="minorEastAsia" w:hAnsiTheme="minorHAnsi" w:cstheme="minorBidi"/>
      <w:sz w:val="22"/>
      <w:szCs w:val="22"/>
    </w:rPr>
  </w:style>
  <w:style w:type="character" w:customStyle="1" w:styleId="af3">
    <w:name w:val="无间隔 字符"/>
    <w:basedOn w:val="a1"/>
    <w:link w:val="af2"/>
    <w:uiPriority w:val="1"/>
    <w:qFormat/>
    <w:rPr>
      <w:kern w:val="0"/>
      <w:sz w:val="22"/>
    </w:rPr>
  </w:style>
  <w:style w:type="paragraph" w:customStyle="1" w:styleId="af4">
    <w:name w:val="封面标准名称"/>
    <w:qFormat/>
    <w:pPr>
      <w:jc w:val="center"/>
      <w:textAlignment w:val="center"/>
    </w:pPr>
    <w:rPr>
      <w:rFonts w:ascii="黑体" w:eastAsia="黑体" w:hAnsi="黑体"/>
      <w:sz w:val="52"/>
      <w:szCs w:val="52"/>
    </w:rPr>
  </w:style>
  <w:style w:type="paragraph" w:customStyle="1" w:styleId="CharCharCharCharCharCharChar">
    <w:name w:val="Char Char Char Char Char Char Char"/>
    <w:basedOn w:val="a0"/>
    <w:qFormat/>
    <w:pPr>
      <w:widowControl/>
    </w:pPr>
    <w:rPr>
      <w:rFonts w:ascii="Arial" w:eastAsia="Verdana" w:hAnsi="Arial" w:cs="Times New Roman"/>
      <w:b/>
      <w:kern w:val="0"/>
      <w:sz w:val="20"/>
      <w:szCs w:val="20"/>
    </w:rPr>
  </w:style>
  <w:style w:type="character" w:customStyle="1" w:styleId="font71">
    <w:name w:val="font71"/>
    <w:basedOn w:val="a1"/>
    <w:qFormat/>
    <w:rPr>
      <w:rFonts w:ascii="宋体" w:eastAsia="宋体" w:hAnsi="宋体"/>
      <w:color w:val="000000"/>
      <w:w w:val="100"/>
      <w:sz w:val="18"/>
      <w:szCs w:val="18"/>
      <w:u w:val="none"/>
      <w:shd w:val="clear" w:color="auto" w:fill="auto"/>
    </w:rPr>
  </w:style>
  <w:style w:type="paragraph" w:customStyle="1" w:styleId="af5">
    <w:name w:val="封面标准英文名称"/>
    <w:basedOn w:val="a0"/>
    <w:qFormat/>
    <w:pPr>
      <w:spacing w:before="370" w:line="400" w:lineRule="exact"/>
      <w:jc w:val="center"/>
      <w:textAlignment w:val="center"/>
    </w:pPr>
    <w:rPr>
      <w:rFonts w:ascii="Times New Roman" w:eastAsia="黑体" w:hAnsi="Times New Roman" w:cs="Times New Roman"/>
      <w:kern w:val="0"/>
      <w:sz w:val="28"/>
      <w:szCs w:val="28"/>
    </w:rPr>
  </w:style>
  <w:style w:type="paragraph" w:customStyle="1" w:styleId="TOC10">
    <w:name w:val="TOC 标题1"/>
    <w:basedOn w:val="1"/>
    <w:next w:val="a0"/>
    <w:uiPriority w:val="39"/>
    <w:unhideWhenUsed/>
    <w:qFormat/>
    <w:p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af6">
    <w:name w:val="List Paragraph"/>
    <w:basedOn w:val="a0"/>
    <w:uiPriority w:val="34"/>
    <w:qFormat/>
    <w:pPr>
      <w:ind w:firstLineChars="200" w:firstLine="420"/>
    </w:pPr>
  </w:style>
  <w:style w:type="paragraph" w:customStyle="1" w:styleId="msonormal0">
    <w:name w:val="msonormal"/>
    <w:basedOn w:val="a0"/>
    <w:qFormat/>
    <w:pPr>
      <w:widowControl/>
      <w:spacing w:before="100" w:beforeAutospacing="1" w:after="100" w:afterAutospacing="1"/>
      <w:jc w:val="left"/>
    </w:pPr>
    <w:rPr>
      <w:rFonts w:ascii="宋体" w:eastAsia="宋体" w:hAnsi="宋体" w:cs="宋体"/>
      <w:kern w:val="0"/>
      <w:sz w:val="24"/>
      <w:szCs w:val="24"/>
    </w:rPr>
  </w:style>
  <w:style w:type="paragraph" w:customStyle="1" w:styleId="xl63">
    <w:name w:val="xl6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paragraph" w:customStyle="1" w:styleId="xl64">
    <w:name w:val="xl6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paragraph" w:customStyle="1" w:styleId="xl65">
    <w:name w:val="xl6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6"/>
      <w:szCs w:val="16"/>
    </w:rPr>
  </w:style>
  <w:style w:type="character" w:customStyle="1" w:styleId="Char">
    <w:name w:val="段 Char"/>
    <w:qFormat/>
    <w:rPr>
      <w:rFonts w:ascii="宋体"/>
      <w:sz w:val="21"/>
      <w:lang w:val="en-US" w:eastAsia="zh-CN" w:bidi="ar-SA"/>
    </w:rPr>
  </w:style>
  <w:style w:type="paragraph" w:customStyle="1" w:styleId="a">
    <w:name w:val="章标题"/>
    <w:next w:val="af0"/>
    <w:qFormat/>
    <w:pPr>
      <w:numPr>
        <w:numId w:val="1"/>
      </w:numPr>
      <w:spacing w:beforeLines="100" w:before="312" w:afterLines="100" w:after="312"/>
      <w:jc w:val="both"/>
      <w:outlineLvl w:val="1"/>
    </w:pPr>
    <w:rPr>
      <w:rFonts w:ascii="黑体" w:eastAsia="黑体"/>
      <w:sz w:val="21"/>
    </w:rPr>
  </w:style>
  <w:style w:type="paragraph" w:customStyle="1" w:styleId="af7">
    <w:name w:val="二级条标题"/>
    <w:basedOn w:val="af1"/>
    <w:next w:val="af0"/>
    <w:qFormat/>
    <w:pPr>
      <w:spacing w:before="50" w:after="50"/>
      <w:outlineLvl w:val="3"/>
    </w:pPr>
  </w:style>
  <w:style w:type="paragraph" w:customStyle="1" w:styleId="TOC20">
    <w:name w:val="TOC 标题2"/>
    <w:basedOn w:val="1"/>
    <w:next w:val="a0"/>
    <w:uiPriority w:val="39"/>
    <w:unhideWhenUsed/>
    <w:qFormat/>
    <w:pP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a5">
    <w:name w:val="日期 字符"/>
    <w:basedOn w:val="a1"/>
    <w:link w:val="a4"/>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CEB16F74-BD40-4901-AA9A-A2C3D3B2A40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7779</TotalTime>
  <Pages>17</Pages>
  <Words>7244</Words>
  <Characters>7318</Characters>
  <Application>Microsoft Office Word</Application>
  <DocSecurity>0</DocSecurity>
  <Lines>365</Lines>
  <Paragraphs>373</Paragraphs>
  <ScaleCrop>false</ScaleCrop>
  <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 h</dc:creator>
  <cp:keywords/>
  <dc:description/>
  <cp:lastModifiedBy>冬蕾 杨</cp:lastModifiedBy>
  <cp:revision>37</cp:revision>
  <dcterms:created xsi:type="dcterms:W3CDTF">2021-09-30T03:32:00Z</dcterms:created>
  <dcterms:modified xsi:type="dcterms:W3CDTF">2025-10-15T08:28:00Z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eyJoZGlkIjoiN2M5MDEwYzAwMTJmZjEzOGY5ZGMyMDA3ZWFlNGE4YzIiLCJ1c2VySWQiOiIzOTA4MDUzNzUifQ==</vt:lpwstr>
  </property>
  <property fmtid="{D5CDD505-2E9C-101B-9397-08002B2CF9AE}" pid="3" name="KSOProductBuildVer">
    <vt:lpwstr>2052-12.1.0.22529</vt:lpwstr>
  </property>
  <property fmtid="{D5CDD505-2E9C-101B-9397-08002B2CF9AE}" pid="4" name="ICV">
    <vt:lpwstr>3D11280AD31C447BAA653248D3796EFD_12</vt:lpwstr>
  </property>
</Properties>
</file>