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567F8D" w14:textId="77777777" w:rsidR="000E787B" w:rsidRDefault="00000000">
      <w:pPr>
        <w:pStyle w:val="ac"/>
        <w:snapToGrid/>
        <w:spacing w:line="360" w:lineRule="auto"/>
        <w:ind w:left="9" w:right="3152" w:hanging="4"/>
        <w:rPr>
          <w:rFonts w:ascii="Times New Roman" w:eastAsia="Times New Roman" w:hAnsi="Times New Roman" w:cs="Times New Roman"/>
          <w:b/>
          <w:bCs/>
          <w:spacing w:val="36"/>
          <w:w w:val="101"/>
          <w:sz w:val="21"/>
          <w:szCs w:val="21"/>
        </w:rPr>
      </w:pPr>
      <w:r>
        <w:rPr>
          <w:rFonts w:ascii="Times New Roman" w:eastAsia="Times New Roman" w:hAnsi="Times New Roman" w:cs="Times New Roman"/>
          <w:b/>
          <w:bCs/>
          <w:spacing w:val="-1"/>
          <w:sz w:val="21"/>
          <w:szCs w:val="21"/>
        </w:rPr>
        <w:t>ICS</w:t>
      </w:r>
      <w:r>
        <w:rPr>
          <w:rFonts w:ascii="Times New Roman" w:eastAsia="Times New Roman" w:hAnsi="Times New Roman" w:cs="Times New Roman"/>
          <w:b/>
          <w:bCs/>
          <w:spacing w:val="36"/>
          <w:w w:val="101"/>
          <w:sz w:val="21"/>
          <w:szCs w:val="21"/>
        </w:rPr>
        <w:t xml:space="preserve"> </w:t>
      </w:r>
    </w:p>
    <w:p w14:paraId="6B67FF57" w14:textId="77777777" w:rsidR="000E787B" w:rsidRDefault="00000000">
      <w:pPr>
        <w:pStyle w:val="ac"/>
        <w:snapToGrid/>
        <w:spacing w:line="360" w:lineRule="auto"/>
        <w:ind w:left="9" w:right="3152" w:hanging="4"/>
        <w:rPr>
          <w:rFonts w:hint="eastAsia"/>
          <w:sz w:val="21"/>
          <w:szCs w:val="21"/>
          <w:lang w:eastAsia="zh-CN"/>
        </w:rPr>
      </w:pPr>
      <w:r>
        <w:rPr>
          <w:rFonts w:ascii="Times New Roman" w:eastAsia="Times New Roman" w:hAnsi="Times New Roman" w:cs="Times New Roman"/>
          <w:b/>
          <w:bCs/>
          <w:spacing w:val="-6"/>
          <w:sz w:val="21"/>
          <w:szCs w:val="21"/>
          <w:lang w:eastAsia="zh-CN"/>
        </w:rPr>
        <w:t>CCS</w:t>
      </w:r>
      <w:r>
        <w:rPr>
          <w:rFonts w:ascii="Times New Roman" w:eastAsia="Times New Roman" w:hAnsi="Times New Roman" w:cs="Times New Roman"/>
          <w:b/>
          <w:bCs/>
          <w:spacing w:val="11"/>
          <w:sz w:val="21"/>
          <w:szCs w:val="21"/>
          <w:lang w:eastAsia="zh-CN"/>
        </w:rPr>
        <w:t xml:space="preserve"> </w:t>
      </w:r>
      <w:r>
        <w:rPr>
          <w:rFonts w:ascii="Times New Roman" w:eastAsia="Times New Roman" w:hAnsi="Times New Roman" w:cs="Times New Roman"/>
          <w:b/>
          <w:bCs/>
          <w:spacing w:val="-6"/>
          <w:sz w:val="21"/>
          <w:szCs w:val="21"/>
          <w:lang w:eastAsia="zh-CN"/>
        </w:rPr>
        <w:t>Q</w:t>
      </w:r>
      <w:r>
        <w:rPr>
          <w:rFonts w:ascii="Times New Roman" w:eastAsia="Times New Roman" w:hAnsi="Times New Roman" w:cs="Times New Roman"/>
          <w:b/>
          <w:bCs/>
          <w:spacing w:val="18"/>
          <w:w w:val="101"/>
          <w:sz w:val="21"/>
          <w:szCs w:val="21"/>
          <w:lang w:eastAsia="zh-CN"/>
        </w:rPr>
        <w:t xml:space="preserve"> </w:t>
      </w:r>
    </w:p>
    <w:p w14:paraId="0FBB9283" w14:textId="77777777" w:rsidR="000E787B" w:rsidRDefault="00000000">
      <w:pPr>
        <w:snapToGrid/>
        <w:spacing w:line="360" w:lineRule="auto"/>
        <w:rPr>
          <w:sz w:val="2"/>
          <w:lang w:eastAsia="zh-CN"/>
        </w:rPr>
      </w:pPr>
      <w:r>
        <w:rPr>
          <w:sz w:val="2"/>
          <w:szCs w:val="2"/>
          <w:lang w:eastAsia="zh-CN"/>
        </w:rPr>
        <w:br w:type="column"/>
      </w:r>
    </w:p>
    <w:p w14:paraId="29F06044" w14:textId="77777777" w:rsidR="000E787B" w:rsidRDefault="00000000">
      <w:pPr>
        <w:snapToGrid/>
        <w:spacing w:line="360" w:lineRule="auto"/>
        <w:outlineLvl w:val="0"/>
        <w:rPr>
          <w:lang w:eastAsia="zh-CN"/>
        </w:rPr>
      </w:pPr>
      <w:r>
        <w:rPr>
          <w:rFonts w:ascii="Times New Roman" w:eastAsia="Times New Roman" w:hAnsi="Times New Roman" w:cs="Times New Roman"/>
          <w:b/>
          <w:bCs/>
          <w:spacing w:val="133"/>
          <w:w w:val="150"/>
          <w:sz w:val="96"/>
          <w:szCs w:val="96"/>
          <w:lang w:eastAsia="zh-CN"/>
        </w:rPr>
        <w:t>C</w:t>
      </w:r>
      <w:r>
        <w:rPr>
          <w:rFonts w:ascii="Times New Roman" w:eastAsia="宋体" w:hAnsi="Times New Roman" w:cs="Times New Roman" w:hint="eastAsia"/>
          <w:b/>
          <w:bCs/>
          <w:spacing w:val="133"/>
          <w:w w:val="150"/>
          <w:sz w:val="96"/>
          <w:szCs w:val="96"/>
          <w:lang w:eastAsia="zh-CN"/>
        </w:rPr>
        <w:t>BMF</w:t>
      </w:r>
      <w:r>
        <w:rPr>
          <w:noProof/>
        </w:rPr>
        <mc:AlternateContent>
          <mc:Choice Requires="wps">
            <w:drawing>
              <wp:inline distT="0" distB="0" distL="0" distR="0" wp14:anchorId="5050D922" wp14:editId="48A6BC67">
                <wp:extent cx="3169285" cy="18415"/>
                <wp:effectExtent l="0" t="2540" r="0" b="0"/>
                <wp:docPr id="81723000" name="Freeform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69285" cy="18415"/>
                        </a:xfrm>
                        <a:custGeom>
                          <a:avLst/>
                          <a:gdLst>
                            <a:gd name="T0" fmla="*/ 0 w 4991"/>
                            <a:gd name="T1" fmla="*/ 28 h 29"/>
                            <a:gd name="T2" fmla="*/ 4990 w 4991"/>
                            <a:gd name="T3" fmla="*/ 28 h 29"/>
                            <a:gd name="T4" fmla="*/ 4990 w 4991"/>
                            <a:gd name="T5" fmla="*/ 0 h 29"/>
                            <a:gd name="T6" fmla="*/ 0 w 4991"/>
                            <a:gd name="T7" fmla="*/ 0 h 29"/>
                            <a:gd name="T8" fmla="*/ 0 w 4991"/>
                            <a:gd name="T9" fmla="*/ 28 h 29"/>
                          </a:gdLst>
                          <a:ahLst/>
                          <a:cxnLst>
                            <a:cxn ang="0">
                              <a:pos x="T0" y="T1"/>
                            </a:cxn>
                            <a:cxn ang="0">
                              <a:pos x="T2" y="T3"/>
                            </a:cxn>
                            <a:cxn ang="0">
                              <a:pos x="T4" y="T5"/>
                            </a:cxn>
                            <a:cxn ang="0">
                              <a:pos x="T6" y="T7"/>
                            </a:cxn>
                            <a:cxn ang="0">
                              <a:pos x="T8" y="T9"/>
                            </a:cxn>
                          </a:cxnLst>
                          <a:rect l="0" t="0" r="r" b="b"/>
                          <a:pathLst>
                            <a:path w="4991" h="29">
                              <a:moveTo>
                                <a:pt x="0" y="28"/>
                              </a:moveTo>
                              <a:lnTo>
                                <a:pt x="4990" y="28"/>
                              </a:lnTo>
                              <a:lnTo>
                                <a:pt x="4990" y="0"/>
                              </a:lnTo>
                              <a:lnTo>
                                <a:pt x="0" y="0"/>
                              </a:lnTo>
                              <a:lnTo>
                                <a:pt x="0" y="28"/>
                              </a:lnTo>
                              <a:close/>
                            </a:path>
                          </a:pathLst>
                        </a:custGeom>
                        <a:solidFill>
                          <a:srgbClr val="FFFFFF"/>
                        </a:solidFill>
                        <a:ln>
                          <a:noFill/>
                        </a:ln>
                      </wps:spPr>
                      <wps:bodyPr rot="0" vert="horz" wrap="square" lIns="91440" tIns="45720" rIns="91440" bIns="45720" anchor="t" anchorCtr="0" upright="1">
                        <a:noAutofit/>
                      </wps:bodyPr>
                    </wps:wsp>
                  </a:graphicData>
                </a:graphic>
              </wp:inline>
            </w:drawing>
          </mc:Choice>
          <mc:Fallback xmlns:wpsCustomData="http://www.wps.cn/officeDocument/2013/wpsCustomData">
            <w:pict>
              <v:shape id="Freeform 4" o:spid="_x0000_s1026" o:spt="100" style="height:1.45pt;width:249.55pt;" fillcolor="#FFFFFF" filled="t" stroked="f" coordsize="4991,29" o:gfxdata="UEsDBAoAAAAAAIdO4kAAAAAAAAAAAAAAAAAEAAAAZHJzL1BLAwQUAAAACACHTuJAZ07CxtMAAAAD&#10;AQAADwAAAGRycy9kb3ducmV2LnhtbE2PT0vEMBDF74LfIYzgRdy0iyy2Nt2D4E1WukrxONuMTbGZ&#10;1CbbP9/e6EUvA4/3eO83xX6xvZho9J1jBekmAUHcON1xq+Dt9en2HoQPyBp7x6RgJQ/78vKiwFy7&#10;mSuajqEVsYR9jgpMCEMupW8MWfQbNxBH78ONFkOUYyv1iHMst73cJslOWuw4Lhgc6NFQ83k8WwXV&#10;ejO/P1O18vK1q81hqg8vS63U9VWaPIAItIS/MPzgR3QoI9PJnVl70SuIj4TfG727LEtBnBRsM5Bl&#10;If+zl99QSwMEFAAAAAgAh07iQI4aF1gQAwAAwAcAAA4AAABkcnMvZTJvRG9jLnhtbK1VyW7bMBC9&#10;F+g/EDwWaGTJTrwgchAkcFGgS4C4H0BTlCWU4rAkbTn9+g6pJXLiBD7UB4vL0+O8N6Ph9c2hkmQv&#10;jC1BpTS+GFEiFIesVNuU/lqvPs8osY6pjElQIqVPwtKb5ccP17VeiAQKkJkwBEmUXdQ6pYVzehFF&#10;lheiYvYCtFC4mYOpmMOp2UaZYTWyVzJKRqOrqAaTaQNcWIur980mbRnNOYSQ5yUX98B3lVCuYTVC&#10;MoeSbFFqS5ch2jwX3P3McysckSlFpS784yE43vj/aHnNFlvDdFHyNgR2TggvNFWsVHhoT3XPHCM7&#10;U76iqkpuwELuLjhUUSMkOIIq4tELbx4LpkXQglZb3Ztu/x8t/7F/MKTMUjqLp8l4NEJjFKsw7ysj&#10;hM8imXiTam0XiH3UD8bLtPob8N+WKLgrmNqKW2OgLgTLMLTY46OjF/zE4qtkU3+HDMnZzkHw65Cb&#10;yhOiE+QQ0vLUp0UcHOG4OI6v5snskhKOe/FsEl+GE9iie5nvrPsiIBCx/TfrmqxmOAo5yVpJaxSX&#10;VxIT/CkiI1KTyXweosW89Zh4gElmpCDJvK2SHpIMIEjxFtN4AHuDaTKAvMOE2gdxnwrp6ghxWtn0&#10;CHOKBT/9wTmnWeYDzEBV5D1sDWdFlwN+UO0ajghWik+uz4kG6/PtM4JJXTc1wxaI8rtvgNF3Dx63&#10;6X8fjNZ6cFcr74PRPg+ensWMLnlwKAuUHZibZ6vVYNt52XBMaDibppQ0c96iYAQOSZ3SUIqkSCmW&#10;m1+vYC/WEBDu+ctIZm2Ez9tSDWG+iEJ4PbLb75460PW40AIx+m67ezawhusczKvzuAQrfCfAZKPG&#10;fhB0e7sGH60FWWarUkqv15rt5k4asmfYs1fh14o+gslQKQr8a80xfiX0Hd9qmpa1gewJ246BpvHj&#10;tYeDAsxfSmps+im1f3bMCErkV4Wtax5PJijZhcnkcprgxAx3NsMdpjhSpdRRrGw/vHPNzbLTptwW&#10;eFIcUqngFttdXvq2FOJromon2NiDN+0l5G+O4Tygni/e5T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8BQAAW0NvbnRlbnRfVHlwZXNdLnhtbFBL&#10;AQIUAAoAAAAAAIdO4kAAAAAAAAAAAAAAAAAGAAAAAAAAAAAAEAAAAF4EAABfcmVscy9QSwECFAAU&#10;AAAACACHTuJAihRmPNEAAACUAQAACwAAAAAAAAABACAAAACCBAAAX3JlbHMvLnJlbHNQSwECFAAK&#10;AAAAAACHTuJAAAAAAAAAAAAAAAAABAAAAAAAAAAAABAAAAAAAAAAZHJzL1BLAQIUABQAAAAIAIdO&#10;4kBnTsLG0wAAAAMBAAAPAAAAAAAAAAEAIAAAACIAAABkcnMvZG93bnJldi54bWxQSwECFAAUAAAA&#10;CACHTuJAjhoXWBADAADABwAADgAAAAAAAAABACAAAAAiAQAAZHJzL2Uyb0RvYy54bWxQSwUGAAAA&#10;AAYABgBZAQAApAYAAAAA&#10;" path="m0,28l4990,28,4990,0,0,0,0,28xe">
                <v:path o:connectlocs="0,17780;3168650,17780;3168650,0;0,0;0,17780" o:connectangles="0,0,0,0,0"/>
                <v:fill on="t" focussize="0,0"/>
                <v:stroke on="f"/>
                <v:imagedata o:title=""/>
                <o:lock v:ext="edit" aspectratio="f"/>
                <w10:wrap type="none"/>
                <w10:anchorlock/>
              </v:shape>
            </w:pict>
          </mc:Fallback>
        </mc:AlternateContent>
      </w:r>
    </w:p>
    <w:p w14:paraId="05A9DEC8" w14:textId="77777777" w:rsidR="000E787B" w:rsidRDefault="000E787B">
      <w:pPr>
        <w:snapToGrid/>
        <w:spacing w:line="360" w:lineRule="auto"/>
        <w:rPr>
          <w:lang w:eastAsia="zh-CN"/>
        </w:rPr>
        <w:sectPr w:rsidR="000E787B">
          <w:pgSz w:w="11907" w:h="16839"/>
          <w:pgMar w:top="518" w:right="740" w:bottom="0" w:left="1418" w:header="0" w:footer="0" w:gutter="0"/>
          <w:cols w:num="2" w:space="720" w:equalWidth="0">
            <w:col w:w="4531" w:space="100"/>
            <w:col w:w="5118"/>
          </w:cols>
        </w:sectPr>
      </w:pPr>
    </w:p>
    <w:p w14:paraId="60D45C78" w14:textId="77777777" w:rsidR="000E787B" w:rsidRDefault="000E787B">
      <w:pPr>
        <w:snapToGrid/>
        <w:spacing w:line="360" w:lineRule="auto"/>
        <w:rPr>
          <w:lang w:eastAsia="zh-CN"/>
        </w:rPr>
      </w:pPr>
    </w:p>
    <w:p w14:paraId="4DEC622D" w14:textId="77777777" w:rsidR="000E787B" w:rsidRDefault="00000000">
      <w:pPr>
        <w:pStyle w:val="ac"/>
        <w:snapToGrid/>
        <w:spacing w:line="360" w:lineRule="auto"/>
        <w:ind w:left="7399" w:hanging="7249"/>
        <w:rPr>
          <w:rFonts w:hint="eastAsia"/>
          <w:spacing w:val="1"/>
          <w:lang w:eastAsia="zh-CN"/>
        </w:rPr>
      </w:pPr>
      <w:r>
        <w:rPr>
          <w:spacing w:val="-27"/>
          <w:lang w:eastAsia="zh-CN"/>
        </w:rPr>
        <w:t>中</w:t>
      </w:r>
      <w:r>
        <w:rPr>
          <w:spacing w:val="54"/>
          <w:lang w:eastAsia="zh-CN"/>
        </w:rPr>
        <w:t xml:space="preserve">  </w:t>
      </w:r>
      <w:r>
        <w:rPr>
          <w:spacing w:val="-27"/>
          <w:lang w:eastAsia="zh-CN"/>
        </w:rPr>
        <w:t>国</w:t>
      </w:r>
      <w:r>
        <w:rPr>
          <w:spacing w:val="37"/>
          <w:lang w:eastAsia="zh-CN"/>
        </w:rPr>
        <w:t xml:space="preserve">  </w:t>
      </w:r>
      <w:r>
        <w:rPr>
          <w:spacing w:val="-27"/>
          <w:lang w:eastAsia="zh-CN"/>
        </w:rPr>
        <w:t>建</w:t>
      </w:r>
      <w:r>
        <w:rPr>
          <w:spacing w:val="37"/>
          <w:lang w:eastAsia="zh-CN"/>
        </w:rPr>
        <w:t xml:space="preserve">  </w:t>
      </w:r>
      <w:r>
        <w:rPr>
          <w:spacing w:val="-27"/>
          <w:lang w:eastAsia="zh-CN"/>
        </w:rPr>
        <w:t>筑</w:t>
      </w:r>
      <w:r>
        <w:rPr>
          <w:spacing w:val="49"/>
          <w:lang w:eastAsia="zh-CN"/>
        </w:rPr>
        <w:t xml:space="preserve">  </w:t>
      </w:r>
      <w:r>
        <w:rPr>
          <w:rFonts w:hint="eastAsia"/>
          <w:spacing w:val="-27"/>
          <w:lang w:eastAsia="zh-CN"/>
        </w:rPr>
        <w:t>材  料</w:t>
      </w:r>
      <w:r>
        <w:rPr>
          <w:spacing w:val="36"/>
          <w:lang w:eastAsia="zh-CN"/>
        </w:rPr>
        <w:t xml:space="preserve">  </w:t>
      </w:r>
      <w:r>
        <w:rPr>
          <w:spacing w:val="-27"/>
          <w:lang w:eastAsia="zh-CN"/>
        </w:rPr>
        <w:t>协</w:t>
      </w:r>
      <w:r>
        <w:rPr>
          <w:spacing w:val="35"/>
          <w:lang w:eastAsia="zh-CN"/>
        </w:rPr>
        <w:t xml:space="preserve">  </w:t>
      </w:r>
      <w:r>
        <w:rPr>
          <w:spacing w:val="-27"/>
          <w:lang w:eastAsia="zh-CN"/>
        </w:rPr>
        <w:t>会</w:t>
      </w:r>
      <w:r>
        <w:rPr>
          <w:spacing w:val="32"/>
          <w:lang w:eastAsia="zh-CN"/>
        </w:rPr>
        <w:t xml:space="preserve">  </w:t>
      </w:r>
      <w:r>
        <w:rPr>
          <w:spacing w:val="-27"/>
          <w:lang w:eastAsia="zh-CN"/>
        </w:rPr>
        <w:t>标</w:t>
      </w:r>
      <w:r>
        <w:rPr>
          <w:spacing w:val="37"/>
          <w:lang w:eastAsia="zh-CN"/>
        </w:rPr>
        <w:t xml:space="preserve">  </w:t>
      </w:r>
      <w:r>
        <w:rPr>
          <w:spacing w:val="-27"/>
          <w:lang w:eastAsia="zh-CN"/>
        </w:rPr>
        <w:t>准</w:t>
      </w:r>
      <w:r>
        <w:rPr>
          <w:spacing w:val="1"/>
          <w:lang w:eastAsia="zh-CN"/>
        </w:rPr>
        <w:t xml:space="preserve"> </w:t>
      </w:r>
    </w:p>
    <w:p w14:paraId="007F387C" w14:textId="77777777" w:rsidR="000E787B" w:rsidRDefault="00000000">
      <w:pPr>
        <w:snapToGrid/>
        <w:spacing w:line="360" w:lineRule="auto"/>
        <w:jc w:val="right"/>
      </w:pPr>
      <w:r>
        <w:rPr>
          <w:rFonts w:hint="eastAsia"/>
          <w:spacing w:val="-1"/>
          <w:sz w:val="24"/>
          <w:szCs w:val="24"/>
          <w:lang w:eastAsia="zh-CN"/>
        </w:rPr>
        <w:t>T/CBMFXXXX-202X</w:t>
      </w:r>
    </w:p>
    <w:p w14:paraId="2BA6A23F" w14:textId="77777777" w:rsidR="000E787B" w:rsidRDefault="000E787B">
      <w:pPr>
        <w:snapToGrid/>
        <w:spacing w:line="360" w:lineRule="auto"/>
      </w:pPr>
    </w:p>
    <w:p w14:paraId="32AB2361" w14:textId="77777777" w:rsidR="000E787B" w:rsidRDefault="00000000">
      <w:pPr>
        <w:snapToGrid/>
        <w:spacing w:line="360" w:lineRule="auto"/>
        <w:ind w:firstLine="103"/>
      </w:pPr>
      <w:r>
        <w:rPr>
          <w:noProof/>
        </w:rPr>
        <mc:AlternateContent>
          <mc:Choice Requires="wps">
            <w:drawing>
              <wp:inline distT="0" distB="0" distL="0" distR="0" wp14:anchorId="3F968719" wp14:editId="0CC98F18">
                <wp:extent cx="6121400" cy="635"/>
                <wp:effectExtent l="7620" t="11430" r="14605" b="7620"/>
                <wp:docPr id="1648266982" name="Freeform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21400" cy="0"/>
                        </a:xfrm>
                        <a:custGeom>
                          <a:avLst/>
                          <a:gdLst>
                            <a:gd name="T0" fmla="*/ 0 w 9640"/>
                            <a:gd name="T1" fmla="*/ 0 h 20"/>
                            <a:gd name="T2" fmla="*/ 9640 w 9640"/>
                            <a:gd name="T3" fmla="*/ 0 h 20"/>
                          </a:gdLst>
                          <a:ahLst/>
                          <a:cxnLst>
                            <a:cxn ang="0">
                              <a:pos x="T0" y="T1"/>
                            </a:cxn>
                            <a:cxn ang="0">
                              <a:pos x="T2" y="T3"/>
                            </a:cxn>
                          </a:cxnLst>
                          <a:rect l="0" t="0" r="r" b="b"/>
                          <a:pathLst>
                            <a:path w="9640" h="20">
                              <a:moveTo>
                                <a:pt x="0" y="0"/>
                              </a:moveTo>
                              <a:lnTo>
                                <a:pt x="9640" y="0"/>
                              </a:lnTo>
                            </a:path>
                          </a:pathLst>
                        </a:custGeom>
                        <a:noFill/>
                        <a:ln w="12700">
                          <a:solidFill>
                            <a:srgbClr val="800008"/>
                          </a:solidFill>
                          <a:round/>
                        </a:ln>
                      </wps:spPr>
                      <wps:bodyPr rot="0" vert="horz" wrap="square" lIns="91440" tIns="45720" rIns="91440" bIns="45720" anchor="t" anchorCtr="0" upright="1">
                        <a:noAutofit/>
                      </wps:bodyPr>
                    </wps:wsp>
                  </a:graphicData>
                </a:graphic>
              </wp:inline>
            </w:drawing>
          </mc:Choice>
          <mc:Fallback xmlns:wpsCustomData="http://www.wps.cn/officeDocument/2013/wpsCustomData">
            <w:pict>
              <v:shape id="Freeform 3" o:spid="_x0000_s1026" o:spt="100" style="height:0.05pt;width:482pt;" filled="f" stroked="t" coordsize="9640,20" o:gfxdata="UEsDBAoAAAAAAIdO4kAAAAAAAAAAAAAAAAAEAAAAZHJzL1BLAwQUAAAACACHTuJAN94ZxNIAAAAC&#10;AQAADwAAAGRycy9kb3ducmV2LnhtbE2PT0sDMRDF70K/QxjBi9hsVYqumy1FUEpPtvbibZqMu4vJ&#10;ZNmkf/TTd+pFLwOP93jze9XsGLza05C6yAYm4wIUsY2u48bA5v3l5gFUysgOfWQy8E0JZvXoosLS&#10;xQOvaL/OjZISTiUaaHPuS62TbSlgGseeWLzPOATMIodGuwEPUh68vi2KqQ7YsXxosafnluzXehcM&#10;9Nkv7zYx/Nj5x+LNLhp3/WqdMVeXk+IJVKZj/gvDGV/QoRambdyxS8obkCH594r3OL0XuT2HdF3p&#10;/+j1CVBLAwQUAAAACACHTuJA0SOYxb0CAAD3BQAADgAAAGRycy9lMm9Eb2MueG1srVTbbtswDH0f&#10;sH8Q9Dhg9aVZmhh1iqJFhwHdVqDZByiyfMFkUZOUON3Xj5Kc1E1RoA/LgyOJ1OHhIcXLq30vyU4Y&#10;24EqaXaWUiIUh6pTTUl/re8+LyixjqmKSVCipE/C0qvVxw+Xgy5EDi3IShiCIMoWgy5p65wuksTy&#10;VvTMnoEWCo01mJ453JomqQwbEL2XSZ6m82QAU2kDXFiLp7fRSEdE8x5AqOuOi1vg214oF1GNkMxh&#10;SrbttKWrwLauBXc/69oKR2RJMVMXvhgE1xv/TVaXrGgM023HRwrsPRROcupZpzDoEeqWOUa2pnsF&#10;1XfcgIXanXHok5hIUASzyNITbR5bpkXIBaW2+ii6/X+w/MfuwZCuwk6Yzxb5fL5c5JQo1mPl74wQ&#10;vo7k3Ms0aFug96N+MD5Rq++B/7ZEwU3LVCOujYGhFaxCcpn3T15c8BuLV8lm+A4VgrOtg6DYvja9&#10;B0QtyD4U5ulYGLF3hOPhPMuzWYo14wdbworDRb617quAAMJ299bFmla4ChWpxnTWeL/uJZb3U0JS&#10;MpDlfHZogKNP9sKnJfkrD5TniOIR3gA6n7il5ACEtJsDMdYeuPK9GsniiqCaXgDPXYP1mnjmmPg6&#10;6soK9PLWN5yRoHcORcN4wTn+j0EMvorT92DCe9jE96CZ89wCA1ySoaRBK9KWFAXx5z3sxBqChzsp&#10;G8Z6tko19YookxpGM97wIbFn4iLE9pQnlVVw10kZSiuVZ5TlF9gRnoEF2VXeGjam2dxIQ3YMX/wi&#10;xd8idOOJm4GtqnyXskKimKFZfX/GPt9A9YS9aiDOC5yWuGjB/KVkwFlRUvtny4ygRH5T2O/LbIad&#10;RFzYzL5coEbETC2bqYUpjlAldRRL7Zc3Lg6krTZd02KkLKSl4BrfSN35fg78Iqtxg/MgsB9nlx84&#10;033wep7Xq3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AoBQAAW0NvbnRlbnRfVHlwZXNdLnhtbFBLAQIUAAoAAAAAAIdO4kAAAAAAAAAAAAAAAAAG&#10;AAAAAAAAAAAAEAAAAAoEAABfcmVscy9QSwECFAAUAAAACACHTuJAihRmPNEAAACUAQAACwAAAAAA&#10;AAABACAAAAAuBAAAX3JlbHMvLnJlbHNQSwECFAAKAAAAAACHTuJAAAAAAAAAAAAAAAAABAAAAAAA&#10;AAAAABAAAAAAAAAAZHJzL1BLAQIUABQAAAAIAIdO4kA33hnE0gAAAAIBAAAPAAAAAAAAAAEAIAAA&#10;ACIAAABkcnMvZG93bnJldi54bWxQSwECFAAUAAAACACHTuJA0SOYxb0CAAD3BQAADgAAAAAAAAAB&#10;ACAAAAAhAQAAZHJzL2Uyb0RvYy54bWxQSwUGAAAAAAYABgBZAQAAUAYAAAAA&#10;" path="m0,0l9640,0e">
                <v:path o:connectlocs="0,0;6121400,0" o:connectangles="0,0"/>
                <v:fill on="f" focussize="0,0"/>
                <v:stroke weight="1pt" color="#800008" joinstyle="round"/>
                <v:imagedata o:title=""/>
                <o:lock v:ext="edit" aspectratio="f"/>
                <w10:wrap type="none"/>
                <w10:anchorlock/>
              </v:shape>
            </w:pict>
          </mc:Fallback>
        </mc:AlternateContent>
      </w:r>
    </w:p>
    <w:p w14:paraId="6A791312" w14:textId="77777777" w:rsidR="000E787B" w:rsidRDefault="000E787B">
      <w:pPr>
        <w:snapToGrid/>
        <w:spacing w:line="360" w:lineRule="auto"/>
      </w:pPr>
    </w:p>
    <w:p w14:paraId="41DD7F08" w14:textId="77777777" w:rsidR="000E787B" w:rsidRDefault="000E787B">
      <w:pPr>
        <w:snapToGrid/>
        <w:spacing w:line="360" w:lineRule="auto"/>
      </w:pPr>
    </w:p>
    <w:p w14:paraId="695F1DD6" w14:textId="77777777" w:rsidR="000E787B" w:rsidRDefault="000E787B">
      <w:pPr>
        <w:snapToGrid/>
        <w:spacing w:line="360" w:lineRule="auto"/>
      </w:pPr>
    </w:p>
    <w:p w14:paraId="010882F9" w14:textId="77777777" w:rsidR="000E787B" w:rsidRDefault="000E787B">
      <w:pPr>
        <w:snapToGrid/>
        <w:spacing w:line="360" w:lineRule="auto"/>
      </w:pPr>
    </w:p>
    <w:p w14:paraId="3E9530F8" w14:textId="77777777" w:rsidR="000E787B" w:rsidRDefault="000E787B">
      <w:pPr>
        <w:snapToGrid/>
        <w:spacing w:line="360" w:lineRule="auto"/>
      </w:pPr>
    </w:p>
    <w:p w14:paraId="7C8481DE" w14:textId="77777777" w:rsidR="000E787B" w:rsidRDefault="000E787B">
      <w:pPr>
        <w:snapToGrid/>
        <w:spacing w:line="360" w:lineRule="auto"/>
      </w:pPr>
    </w:p>
    <w:p w14:paraId="02771CE9" w14:textId="77777777" w:rsidR="000E787B" w:rsidRDefault="000E787B">
      <w:pPr>
        <w:pStyle w:val="ac"/>
        <w:snapToGrid/>
        <w:spacing w:line="360" w:lineRule="auto"/>
        <w:ind w:left="2210"/>
        <w:outlineLvl w:val="1"/>
        <w:rPr>
          <w:rFonts w:hint="eastAsia"/>
          <w:spacing w:val="-3"/>
          <w:sz w:val="52"/>
          <w:szCs w:val="52"/>
        </w:rPr>
      </w:pPr>
    </w:p>
    <w:p w14:paraId="2E9CC27B" w14:textId="78C944CB" w:rsidR="000E787B" w:rsidRDefault="00E32477">
      <w:pPr>
        <w:pStyle w:val="ac"/>
        <w:snapToGrid/>
        <w:spacing w:line="360" w:lineRule="auto"/>
        <w:jc w:val="center"/>
        <w:outlineLvl w:val="1"/>
        <w:rPr>
          <w:rFonts w:hint="eastAsia"/>
          <w:spacing w:val="-3"/>
          <w:sz w:val="52"/>
          <w:szCs w:val="52"/>
          <w:lang w:eastAsia="zh-CN"/>
        </w:rPr>
      </w:pPr>
      <w:bookmarkStart w:id="0" w:name="OLE_LINK2"/>
      <w:r w:rsidRPr="00E32477">
        <w:rPr>
          <w:rFonts w:hint="eastAsia"/>
          <w:spacing w:val="-3"/>
          <w:sz w:val="52"/>
          <w:szCs w:val="52"/>
          <w:lang w:eastAsia="zh-CN"/>
        </w:rPr>
        <w:t>陶瓷砖胶粘剂有害物质分级技术要求</w:t>
      </w:r>
    </w:p>
    <w:bookmarkEnd w:id="0"/>
    <w:p w14:paraId="283B085F" w14:textId="77777777" w:rsidR="000E787B" w:rsidRDefault="00000000">
      <w:pPr>
        <w:snapToGrid/>
        <w:spacing w:line="360" w:lineRule="auto"/>
        <w:ind w:right="89"/>
        <w:jc w:val="center"/>
        <w:rPr>
          <w:rFonts w:ascii="Times New Roman" w:eastAsiaTheme="minorEastAsia" w:hAnsi="Times New Roman" w:cs="Times New Roman"/>
          <w:sz w:val="28"/>
          <w:szCs w:val="28"/>
          <w:lang w:eastAsia="zh-CN"/>
        </w:rPr>
      </w:pPr>
      <w:r>
        <w:rPr>
          <w:rFonts w:ascii="Times New Roman" w:eastAsia="Times New Roman" w:hAnsi="Times New Roman" w:cs="Times New Roman"/>
          <w:sz w:val="28"/>
          <w:szCs w:val="28"/>
        </w:rPr>
        <w:t>Limit</w:t>
      </w:r>
      <w:r>
        <w:rPr>
          <w:rFonts w:ascii="Times New Roman" w:eastAsiaTheme="minorEastAsia" w:hAnsi="Times New Roman" w:cs="Times New Roman" w:hint="eastAsia"/>
          <w:sz w:val="28"/>
          <w:szCs w:val="28"/>
          <w:lang w:eastAsia="zh-CN"/>
        </w:rPr>
        <w:t xml:space="preserve"> </w:t>
      </w:r>
      <w:r>
        <w:rPr>
          <w:rFonts w:ascii="Times New Roman" w:eastAsia="Times New Roman" w:hAnsi="Times New Roman" w:cs="Times New Roman"/>
          <w:sz w:val="28"/>
          <w:szCs w:val="28"/>
        </w:rPr>
        <w:t>of</w:t>
      </w:r>
      <w:r>
        <w:rPr>
          <w:rFonts w:ascii="Times New Roman" w:eastAsiaTheme="minorEastAsia" w:hAnsi="Times New Roman" w:cs="Times New Roman" w:hint="eastAsia"/>
          <w:sz w:val="28"/>
          <w:szCs w:val="28"/>
          <w:lang w:eastAsia="zh-CN"/>
        </w:rPr>
        <w:t xml:space="preserve"> </w:t>
      </w:r>
      <w:r>
        <w:rPr>
          <w:rFonts w:ascii="Times New Roman" w:eastAsia="Times New Roman" w:hAnsi="Times New Roman" w:cs="Times New Roman"/>
          <w:sz w:val="28"/>
          <w:szCs w:val="28"/>
        </w:rPr>
        <w:t>harmful substances in cement-based ceramic tile adhesives and grouts</w:t>
      </w:r>
    </w:p>
    <w:p w14:paraId="7BBCE9D1" w14:textId="77777777" w:rsidR="000E787B" w:rsidRDefault="000E787B">
      <w:pPr>
        <w:snapToGrid/>
        <w:spacing w:line="360" w:lineRule="auto"/>
        <w:ind w:left="1189"/>
        <w:rPr>
          <w:rFonts w:ascii="宋体" w:eastAsia="宋体" w:hAnsi="宋体" w:cs="宋体" w:hint="eastAsia"/>
          <w:sz w:val="24"/>
          <w:szCs w:val="24"/>
        </w:rPr>
      </w:pPr>
    </w:p>
    <w:p w14:paraId="1962F7CE" w14:textId="77777777" w:rsidR="000E787B" w:rsidRDefault="00000000">
      <w:pPr>
        <w:snapToGrid/>
        <w:spacing w:line="360" w:lineRule="auto"/>
        <w:ind w:left="3483"/>
        <w:rPr>
          <w:lang w:eastAsia="zh-CN"/>
        </w:rPr>
      </w:pPr>
      <w:r>
        <w:rPr>
          <w:rFonts w:ascii="宋体" w:eastAsia="宋体" w:hAnsi="宋体" w:cs="宋体"/>
          <w:spacing w:val="-1"/>
          <w:lang w:eastAsia="zh-CN"/>
        </w:rPr>
        <w:t>（</w:t>
      </w:r>
      <w:r>
        <w:rPr>
          <w:rFonts w:ascii="宋体" w:eastAsia="宋体" w:hAnsi="宋体" w:cs="宋体" w:hint="eastAsia"/>
          <w:spacing w:val="-1"/>
          <w:lang w:eastAsia="zh-CN"/>
        </w:rPr>
        <w:t>征求意见稿</w:t>
      </w:r>
      <w:r>
        <w:rPr>
          <w:rFonts w:ascii="宋体" w:eastAsia="宋体" w:hAnsi="宋体" w:cs="宋体"/>
          <w:spacing w:val="-1"/>
          <w:lang w:eastAsia="zh-CN"/>
        </w:rPr>
        <w:t>：202</w:t>
      </w:r>
      <w:r>
        <w:rPr>
          <w:rFonts w:ascii="宋体" w:eastAsia="宋体" w:hAnsi="宋体" w:cs="宋体" w:hint="eastAsia"/>
          <w:spacing w:val="-1"/>
          <w:lang w:eastAsia="zh-CN"/>
        </w:rPr>
        <w:t>5</w:t>
      </w:r>
      <w:r>
        <w:rPr>
          <w:rFonts w:ascii="宋体" w:eastAsia="宋体" w:hAnsi="宋体" w:cs="宋体"/>
          <w:spacing w:val="-1"/>
          <w:lang w:eastAsia="zh-CN"/>
        </w:rPr>
        <w:t>-</w:t>
      </w:r>
      <w:r>
        <w:rPr>
          <w:rFonts w:ascii="宋体" w:eastAsia="宋体" w:hAnsi="宋体" w:cs="宋体" w:hint="eastAsia"/>
          <w:spacing w:val="-1"/>
          <w:lang w:eastAsia="zh-CN"/>
        </w:rPr>
        <w:t>9</w:t>
      </w:r>
      <w:r>
        <w:rPr>
          <w:rFonts w:ascii="宋体" w:eastAsia="宋体" w:hAnsi="宋体" w:cs="宋体"/>
          <w:spacing w:val="-1"/>
          <w:lang w:eastAsia="zh-CN"/>
        </w:rPr>
        <w:t>）</w:t>
      </w:r>
    </w:p>
    <w:p w14:paraId="04C95D80" w14:textId="77777777" w:rsidR="000E787B" w:rsidRDefault="000E787B">
      <w:pPr>
        <w:snapToGrid/>
        <w:spacing w:line="360" w:lineRule="auto"/>
        <w:rPr>
          <w:lang w:eastAsia="zh-CN"/>
        </w:rPr>
      </w:pPr>
    </w:p>
    <w:p w14:paraId="3C14ABCD" w14:textId="77777777" w:rsidR="000E787B" w:rsidRDefault="000E787B">
      <w:pPr>
        <w:snapToGrid/>
        <w:spacing w:line="360" w:lineRule="auto"/>
        <w:rPr>
          <w:rFonts w:eastAsiaTheme="minorEastAsia"/>
          <w:lang w:eastAsia="zh-CN"/>
        </w:rPr>
      </w:pPr>
    </w:p>
    <w:p w14:paraId="38D03CB9" w14:textId="77777777" w:rsidR="00E32477" w:rsidRDefault="00E32477">
      <w:pPr>
        <w:snapToGrid/>
        <w:spacing w:line="360" w:lineRule="auto"/>
        <w:rPr>
          <w:rFonts w:eastAsiaTheme="minorEastAsia"/>
          <w:lang w:eastAsia="zh-CN"/>
        </w:rPr>
      </w:pPr>
    </w:p>
    <w:p w14:paraId="1ADC3AED" w14:textId="77777777" w:rsidR="00E32477" w:rsidRDefault="00E32477">
      <w:pPr>
        <w:snapToGrid/>
        <w:spacing w:line="360" w:lineRule="auto"/>
        <w:rPr>
          <w:rFonts w:eastAsiaTheme="minorEastAsia"/>
          <w:lang w:eastAsia="zh-CN"/>
        </w:rPr>
      </w:pPr>
    </w:p>
    <w:p w14:paraId="19AE8581" w14:textId="77777777" w:rsidR="00E32477" w:rsidRDefault="00E32477">
      <w:pPr>
        <w:snapToGrid/>
        <w:spacing w:line="360" w:lineRule="auto"/>
        <w:rPr>
          <w:rFonts w:eastAsiaTheme="minorEastAsia"/>
          <w:lang w:eastAsia="zh-CN"/>
        </w:rPr>
      </w:pPr>
    </w:p>
    <w:p w14:paraId="777709FE" w14:textId="77777777" w:rsidR="00E32477" w:rsidRPr="00E32477" w:rsidRDefault="00E32477">
      <w:pPr>
        <w:snapToGrid/>
        <w:spacing w:line="360" w:lineRule="auto"/>
        <w:rPr>
          <w:rFonts w:eastAsiaTheme="minorEastAsia" w:hint="eastAsia"/>
          <w:lang w:eastAsia="zh-CN"/>
        </w:rPr>
      </w:pPr>
    </w:p>
    <w:p w14:paraId="000FA913" w14:textId="77777777" w:rsidR="000E787B" w:rsidRDefault="000E787B">
      <w:pPr>
        <w:snapToGrid/>
        <w:spacing w:line="360" w:lineRule="auto"/>
        <w:rPr>
          <w:lang w:eastAsia="zh-CN"/>
        </w:rPr>
      </w:pPr>
    </w:p>
    <w:p w14:paraId="73D5E9F5" w14:textId="77777777" w:rsidR="000E787B" w:rsidRDefault="000E787B">
      <w:pPr>
        <w:snapToGrid/>
        <w:spacing w:line="360" w:lineRule="auto"/>
        <w:rPr>
          <w:lang w:eastAsia="zh-CN"/>
        </w:rPr>
      </w:pPr>
    </w:p>
    <w:p w14:paraId="707D54B6" w14:textId="77777777" w:rsidR="000E787B" w:rsidRDefault="00000000">
      <w:pPr>
        <w:pStyle w:val="ac"/>
        <w:snapToGrid/>
        <w:spacing w:line="360" w:lineRule="auto"/>
        <w:ind w:left="6"/>
        <w:rPr>
          <w:rFonts w:hint="eastAsia"/>
          <w:sz w:val="28"/>
          <w:szCs w:val="28"/>
          <w:lang w:eastAsia="zh-CN"/>
        </w:rPr>
      </w:pPr>
      <w:r>
        <w:rPr>
          <w:rFonts w:ascii="Times New Roman" w:eastAsia="Times New Roman" w:hAnsi="Times New Roman" w:cs="Times New Roman"/>
          <w:sz w:val="28"/>
          <w:szCs w:val="28"/>
          <w:lang w:eastAsia="zh-CN"/>
        </w:rPr>
        <w:t>202</w:t>
      </w:r>
      <w:r>
        <w:rPr>
          <w:sz w:val="28"/>
          <w:szCs w:val="28"/>
          <w:lang w:eastAsia="zh-CN"/>
        </w:rPr>
        <w:t>×</w:t>
      </w:r>
      <w:r>
        <w:rPr>
          <w:rFonts w:ascii="Times New Roman" w:eastAsia="Times New Roman" w:hAnsi="Times New Roman" w:cs="Times New Roman"/>
          <w:sz w:val="28"/>
          <w:szCs w:val="28"/>
          <w:lang w:eastAsia="zh-CN"/>
        </w:rPr>
        <w:t>-</w:t>
      </w:r>
      <w:r>
        <w:rPr>
          <w:sz w:val="28"/>
          <w:szCs w:val="28"/>
          <w:lang w:eastAsia="zh-CN"/>
        </w:rPr>
        <w:t>××</w:t>
      </w:r>
      <w:r>
        <w:rPr>
          <w:rFonts w:ascii="Times New Roman" w:eastAsia="Times New Roman" w:hAnsi="Times New Roman" w:cs="Times New Roman"/>
          <w:sz w:val="28"/>
          <w:szCs w:val="28"/>
          <w:lang w:eastAsia="zh-CN"/>
        </w:rPr>
        <w:t>-</w:t>
      </w:r>
      <w:r>
        <w:rPr>
          <w:sz w:val="28"/>
          <w:szCs w:val="28"/>
          <w:lang w:eastAsia="zh-CN"/>
        </w:rPr>
        <w:t xml:space="preserve">××发布                                </w:t>
      </w:r>
      <w:r>
        <w:rPr>
          <w:rFonts w:ascii="Times New Roman" w:eastAsia="Times New Roman" w:hAnsi="Times New Roman" w:cs="Times New Roman"/>
          <w:sz w:val="28"/>
          <w:szCs w:val="28"/>
          <w:lang w:eastAsia="zh-CN"/>
        </w:rPr>
        <w:t>202</w:t>
      </w:r>
      <w:r>
        <w:rPr>
          <w:sz w:val="28"/>
          <w:szCs w:val="28"/>
          <w:lang w:eastAsia="zh-CN"/>
        </w:rPr>
        <w:t>×</w:t>
      </w:r>
      <w:r>
        <w:rPr>
          <w:rFonts w:ascii="Times New Roman" w:eastAsia="Times New Roman" w:hAnsi="Times New Roman" w:cs="Times New Roman"/>
          <w:sz w:val="28"/>
          <w:szCs w:val="28"/>
          <w:lang w:eastAsia="zh-CN"/>
        </w:rPr>
        <w:t>-</w:t>
      </w:r>
      <w:r>
        <w:rPr>
          <w:sz w:val="28"/>
          <w:szCs w:val="28"/>
          <w:lang w:eastAsia="zh-CN"/>
        </w:rPr>
        <w:t>××</w:t>
      </w:r>
      <w:r>
        <w:rPr>
          <w:rFonts w:ascii="Times New Roman" w:eastAsia="Times New Roman" w:hAnsi="Times New Roman" w:cs="Times New Roman"/>
          <w:sz w:val="28"/>
          <w:szCs w:val="28"/>
          <w:lang w:eastAsia="zh-CN"/>
        </w:rPr>
        <w:t>-</w:t>
      </w:r>
      <w:r>
        <w:rPr>
          <w:sz w:val="28"/>
          <w:szCs w:val="28"/>
          <w:lang w:eastAsia="zh-CN"/>
        </w:rPr>
        <w:t>××实施</w:t>
      </w:r>
    </w:p>
    <w:p w14:paraId="1327C993" w14:textId="77777777" w:rsidR="000E787B" w:rsidRDefault="00000000">
      <w:pPr>
        <w:snapToGrid/>
        <w:spacing w:line="360" w:lineRule="auto"/>
      </w:pPr>
      <w:r>
        <w:rPr>
          <w:noProof/>
        </w:rPr>
        <mc:AlternateContent>
          <mc:Choice Requires="wps">
            <w:drawing>
              <wp:inline distT="0" distB="0" distL="0" distR="0" wp14:anchorId="2B834A5C" wp14:editId="66C87F90">
                <wp:extent cx="6122035" cy="12700"/>
                <wp:effectExtent l="10160" t="5715" r="11430" b="635"/>
                <wp:docPr id="1075151867" name="Freeform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22035" cy="12700"/>
                        </a:xfrm>
                        <a:custGeom>
                          <a:avLst/>
                          <a:gdLst>
                            <a:gd name="T0" fmla="*/ 0 w 9640"/>
                            <a:gd name="T1" fmla="*/ 10 h 20"/>
                            <a:gd name="T2" fmla="*/ 9640 w 9640"/>
                            <a:gd name="T3" fmla="*/ 10 h 20"/>
                          </a:gdLst>
                          <a:ahLst/>
                          <a:cxnLst>
                            <a:cxn ang="0">
                              <a:pos x="T0" y="T1"/>
                            </a:cxn>
                            <a:cxn ang="0">
                              <a:pos x="T2" y="T3"/>
                            </a:cxn>
                          </a:cxnLst>
                          <a:rect l="0" t="0" r="r" b="b"/>
                          <a:pathLst>
                            <a:path w="9640" h="20">
                              <a:moveTo>
                                <a:pt x="0" y="10"/>
                              </a:moveTo>
                              <a:lnTo>
                                <a:pt x="9640" y="10"/>
                              </a:lnTo>
                            </a:path>
                          </a:pathLst>
                        </a:custGeom>
                        <a:noFill/>
                        <a:ln w="12700">
                          <a:solidFill>
                            <a:srgbClr val="800008"/>
                          </a:solidFill>
                          <a:round/>
                        </a:ln>
                      </wps:spPr>
                      <wps:bodyPr rot="0" vert="horz" wrap="square" lIns="91440" tIns="45720" rIns="91440" bIns="45720" anchor="t" anchorCtr="0" upright="1">
                        <a:noAutofit/>
                      </wps:bodyPr>
                    </wps:wsp>
                  </a:graphicData>
                </a:graphic>
              </wp:inline>
            </w:drawing>
          </mc:Choice>
          <mc:Fallback xmlns:wpsCustomData="http://www.wps.cn/officeDocument/2013/wpsCustomData">
            <w:pict>
              <v:shape id="Freeform 2" o:spid="_x0000_s1026" o:spt="100" style="height:1pt;width:482.05pt;" filled="f" stroked="t" coordsize="9640,20" o:gfxdata="UEsDBAoAAAAAAIdO4kAAAAAAAAAAAAAAAAAEAAAAZHJzL1BLAwQUAAAACACHTuJADqWS6NQAAAAD&#10;AQAADwAAAGRycy9kb3ducmV2LnhtbE2PzUsDMRDF74L/QxjBi7TJVintutkiglI82Y9Lb2ky7i4m&#10;k2WTfuhf7+jFXgYe7/Heb6rFOXhxxCF1kTQUYwUCyUbXUaNhu3kZzUCkbMgZHwk1fGGCRX19VZnS&#10;xROt8LjOjeASSqXR0Obcl1Im22IwaRx7JPY+4hBMZjk00g3mxOXBy4lSUxlMR7zQmh6fW7Sf60PQ&#10;0Gf/dr+N4ds+7Zbvdtm4u1frtL69KdQjiIzn/B+GX3xGh5qZ9vFALgmvgR/Jf5e9+fShALHXMFEg&#10;60pestc/UEsDBBQAAAAIAIdO4kAY2kerwgIAAP8FAAAOAAAAZHJzL2Uyb0RvYy54bWytVNtq3DAQ&#10;fS/0H4QeC40vyV5i4g0hIaXQSyDbD9DK8oXKGlXSrjf9+o4k766TEMhD/WAkz/HRmTOjubre95Ls&#10;hLEdqJJmZyklQnGoOtWU9Nf6/vOSEuuYqpgEJUr6JCy9Xn38cDXoQuTQgqyEIUiibDHokrbO6SJJ&#10;LG9Fz+wZaKEwWIPpmcOtaZLKsAHZe5nkaTpPBjCVNsCFtfj1LgbpyGjeQwh13XFxB3zbC+UiqxGS&#10;OUzJtp22dBXU1rXg7mddW+GILClm6sIbD8H1xr+T1RUrGsN02/FRAnuPhBc59axTeOiR6o45Rram&#10;e0XVd9yAhdqdceiTmEhwBLPI0hfePLZMi5ALWm310XT7/2j5j92DIV2FnZAuZtksW84XlCjWY+Xv&#10;jRC+jiT3Ng3aFoh+1A/GJ2r1N+C/LVFw2zLViBtjYGgFq1Bc5vHJsx/8xuKvZDN8hwrJ2dZBcGxf&#10;m94TohdkHwrzdCyM2DvC8eM8y/P0fEYJx1iWL9JQuIQVh5/51rovAgIR232zLta1wlWoSjWmtMa6&#10;173EEn9KSEoGcjm/ODTBEZNNMFlKWpK/guQTiKd4g+l8ApswofDmII21B7V8r0a5uCLoqbfBq9dg&#10;vTNeO6a/ju6yAlE++gYYFXrweSjFCMZzT4cYvBsvb4UJt2ITb4VmzmsLCnBJhpIGt0hbUnTEf+9h&#10;J9YQEO5UvOxQnVNYqiks0vhSHpAxjvr8odg7cRFO96In1VVw30kZyiuV1xTbwWuwILvKR8PGNJtb&#10;aciO4c1fpvgsRyuewQxsVeW7lRUS7QxN6/s09vsGqifsWQNxbuDUxEUL5i8lA86Mkto/W2YEJfKr&#10;wr6/zC6wm4gLm4vZAl0iZhrZTCNMcaQqqaNYbL+8dXEwbbXpmhZPyoLJCm7wrtSd7+mgL6oaNzgX&#10;gvpxhvnBM90H1Glur/4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LwUAAFtDb250ZW50X1R5cGVzXS54bWxQSwECFAAKAAAAAACHTuJAAAAAAAAA&#10;AAAAAAAABgAAAAAAAAAAABAAAAARBAAAX3JlbHMvUEsBAhQAFAAAAAgAh07iQIoUZjzRAAAAlAEA&#10;AAsAAAAAAAAAAQAgAAAANQQAAF9yZWxzLy5yZWxzUEsBAhQACgAAAAAAh07iQAAAAAAAAAAAAAAA&#10;AAQAAAAAAAAAAAAQAAAAAAAAAGRycy9QSwECFAAUAAAACACHTuJADqWS6NQAAAADAQAADwAAAAAA&#10;AAABACAAAAAiAAAAZHJzL2Rvd25yZXYueG1sUEsBAhQAFAAAAAgAh07iQBjaR6vCAgAA/wUAAA4A&#10;AAAAAAAAAQAgAAAAIwEAAGRycy9lMm9Eb2MueG1sUEsFBgAAAAAGAAYAWQEAAFcGAAAAAA==&#10;" path="m0,10l9640,10e">
                <v:path o:connectlocs="0,6350;6122035,6350" o:connectangles="0,0"/>
                <v:fill on="f" focussize="0,0"/>
                <v:stroke weight="1pt" color="#800008" joinstyle="round"/>
                <v:imagedata o:title=""/>
                <o:lock v:ext="edit" aspectratio="f"/>
                <w10:wrap type="none"/>
                <w10:anchorlock/>
              </v:shape>
            </w:pict>
          </mc:Fallback>
        </mc:AlternateContent>
      </w:r>
    </w:p>
    <w:p w14:paraId="786CBED3" w14:textId="77777777" w:rsidR="000E787B" w:rsidRDefault="000E787B">
      <w:pPr>
        <w:snapToGrid/>
        <w:spacing w:line="360" w:lineRule="auto"/>
      </w:pPr>
    </w:p>
    <w:p w14:paraId="7EE1AE38" w14:textId="77777777" w:rsidR="000E787B" w:rsidRDefault="000E787B">
      <w:pPr>
        <w:snapToGrid/>
        <w:spacing w:line="360" w:lineRule="auto"/>
      </w:pPr>
    </w:p>
    <w:p w14:paraId="32E58711" w14:textId="77777777" w:rsidR="000E787B" w:rsidRDefault="00000000">
      <w:pPr>
        <w:pStyle w:val="ac"/>
        <w:snapToGrid/>
        <w:spacing w:line="360" w:lineRule="auto"/>
        <w:jc w:val="distribute"/>
        <w:rPr>
          <w:rFonts w:hint="eastAsia"/>
          <w:sz w:val="28"/>
          <w:szCs w:val="28"/>
          <w:lang w:eastAsia="zh-CN"/>
        </w:rPr>
      </w:pPr>
      <w:r>
        <w:rPr>
          <w:spacing w:val="39"/>
          <w:w w:val="120"/>
          <w:sz w:val="44"/>
          <w:szCs w:val="44"/>
          <w:lang w:eastAsia="zh-CN"/>
        </w:rPr>
        <w:t>中国建筑</w:t>
      </w:r>
      <w:r>
        <w:rPr>
          <w:rFonts w:hint="eastAsia"/>
          <w:spacing w:val="39"/>
          <w:w w:val="120"/>
          <w:sz w:val="44"/>
          <w:szCs w:val="44"/>
          <w:lang w:eastAsia="zh-CN"/>
        </w:rPr>
        <w:t>材料联合会</w:t>
      </w:r>
      <w:r>
        <w:rPr>
          <w:spacing w:val="39"/>
          <w:w w:val="120"/>
          <w:position w:val="2"/>
          <w:sz w:val="28"/>
          <w:szCs w:val="28"/>
          <w:lang w:eastAsia="zh-CN"/>
        </w:rPr>
        <w:t>发布</w:t>
      </w:r>
    </w:p>
    <w:p w14:paraId="2A7B603C" w14:textId="77777777" w:rsidR="000E787B" w:rsidRDefault="000E787B">
      <w:pPr>
        <w:snapToGrid/>
        <w:spacing w:line="360" w:lineRule="auto"/>
        <w:rPr>
          <w:sz w:val="28"/>
          <w:szCs w:val="28"/>
          <w:lang w:eastAsia="zh-CN"/>
        </w:rPr>
        <w:sectPr w:rsidR="000E787B">
          <w:type w:val="continuous"/>
          <w:pgSz w:w="11907" w:h="16839"/>
          <w:pgMar w:top="518" w:right="740" w:bottom="0" w:left="1418" w:header="0" w:footer="0" w:gutter="0"/>
          <w:cols w:space="720" w:equalWidth="0">
            <w:col w:w="9749"/>
          </w:cols>
        </w:sectPr>
      </w:pPr>
    </w:p>
    <w:p w14:paraId="2F57BC4F" w14:textId="77777777" w:rsidR="000E787B" w:rsidRDefault="000E787B">
      <w:pPr>
        <w:snapToGrid/>
        <w:spacing w:line="360" w:lineRule="auto"/>
        <w:rPr>
          <w:lang w:eastAsia="zh-CN"/>
        </w:rPr>
      </w:pPr>
    </w:p>
    <w:p w14:paraId="53DFFAAA" w14:textId="77777777" w:rsidR="000E787B" w:rsidRDefault="00000000">
      <w:pPr>
        <w:pStyle w:val="ac"/>
        <w:snapToGrid/>
        <w:spacing w:line="360" w:lineRule="auto"/>
        <w:ind w:left="4042"/>
        <w:outlineLvl w:val="1"/>
        <w:rPr>
          <w:rFonts w:hint="eastAsia"/>
          <w:sz w:val="31"/>
          <w:szCs w:val="31"/>
          <w:lang w:eastAsia="zh-CN"/>
        </w:rPr>
      </w:pPr>
      <w:r>
        <w:rPr>
          <w:spacing w:val="-2"/>
          <w:sz w:val="31"/>
          <w:szCs w:val="31"/>
          <w:lang w:eastAsia="zh-CN"/>
        </w:rPr>
        <w:t>前</w:t>
      </w:r>
      <w:r>
        <w:rPr>
          <w:spacing w:val="12"/>
          <w:sz w:val="31"/>
          <w:szCs w:val="31"/>
          <w:lang w:eastAsia="zh-CN"/>
        </w:rPr>
        <w:t xml:space="preserve">    </w:t>
      </w:r>
      <w:r>
        <w:rPr>
          <w:spacing w:val="-2"/>
          <w:sz w:val="31"/>
          <w:szCs w:val="31"/>
          <w:lang w:eastAsia="zh-CN"/>
        </w:rPr>
        <w:t>言</w:t>
      </w:r>
    </w:p>
    <w:p w14:paraId="52A02F09" w14:textId="77777777" w:rsidR="000E787B" w:rsidRDefault="000E787B">
      <w:pPr>
        <w:snapToGrid/>
        <w:spacing w:line="360" w:lineRule="auto"/>
        <w:rPr>
          <w:lang w:eastAsia="zh-CN"/>
        </w:rPr>
      </w:pPr>
    </w:p>
    <w:p w14:paraId="66395FF5" w14:textId="77777777" w:rsidR="000E787B" w:rsidRDefault="000E787B">
      <w:pPr>
        <w:snapToGrid/>
        <w:spacing w:line="360" w:lineRule="auto"/>
        <w:rPr>
          <w:lang w:eastAsia="zh-CN"/>
        </w:rPr>
      </w:pPr>
    </w:p>
    <w:p w14:paraId="4223253A" w14:textId="77777777" w:rsidR="000E787B" w:rsidRDefault="00000000">
      <w:pPr>
        <w:snapToGrid/>
        <w:spacing w:line="360" w:lineRule="auto"/>
        <w:ind w:right="2"/>
        <w:jc w:val="right"/>
        <w:rPr>
          <w:rFonts w:ascii="宋体" w:eastAsia="宋体" w:hAnsi="宋体" w:cs="宋体" w:hint="eastAsia"/>
          <w:lang w:eastAsia="zh-CN"/>
        </w:rPr>
      </w:pPr>
      <w:r>
        <w:rPr>
          <w:rFonts w:ascii="宋体" w:eastAsia="宋体" w:hAnsi="宋体" w:cs="宋体"/>
          <w:spacing w:val="-1"/>
          <w:lang w:eastAsia="zh-CN"/>
        </w:rPr>
        <w:t>本文件按照</w:t>
      </w:r>
      <w:r>
        <w:rPr>
          <w:rFonts w:ascii="宋体" w:eastAsia="宋体" w:hAnsi="宋体" w:cs="宋体"/>
          <w:spacing w:val="-26"/>
          <w:lang w:eastAsia="zh-CN"/>
        </w:rPr>
        <w:t xml:space="preserve"> </w:t>
      </w:r>
      <w:r>
        <w:rPr>
          <w:rFonts w:ascii="宋体" w:eastAsia="宋体" w:hAnsi="宋体" w:cs="宋体"/>
          <w:spacing w:val="-1"/>
          <w:lang w:eastAsia="zh-CN"/>
        </w:rPr>
        <w:t>GB/T 1.1—2020《标准化工作导则  第 1</w:t>
      </w:r>
      <w:r>
        <w:rPr>
          <w:rFonts w:ascii="宋体" w:eastAsia="宋体" w:hAnsi="宋体" w:cs="宋体"/>
          <w:spacing w:val="-19"/>
          <w:lang w:eastAsia="zh-CN"/>
        </w:rPr>
        <w:t xml:space="preserve"> </w:t>
      </w:r>
      <w:r>
        <w:rPr>
          <w:rFonts w:ascii="宋体" w:eastAsia="宋体" w:hAnsi="宋体" w:cs="宋体"/>
          <w:spacing w:val="-1"/>
          <w:lang w:eastAsia="zh-CN"/>
        </w:rPr>
        <w:t>部分：标准化文件的结构和起</w:t>
      </w:r>
      <w:r>
        <w:rPr>
          <w:rFonts w:ascii="宋体" w:eastAsia="宋体" w:hAnsi="宋体" w:cs="宋体"/>
          <w:spacing w:val="-2"/>
          <w:lang w:eastAsia="zh-CN"/>
        </w:rPr>
        <w:t>草规则》的</w:t>
      </w:r>
      <w:proofErr w:type="gramStart"/>
      <w:r>
        <w:rPr>
          <w:rFonts w:ascii="宋体" w:eastAsia="宋体" w:hAnsi="宋体" w:cs="宋体"/>
          <w:spacing w:val="-2"/>
          <w:lang w:eastAsia="zh-CN"/>
        </w:rPr>
        <w:t>规</w:t>
      </w:r>
      <w:proofErr w:type="gramEnd"/>
    </w:p>
    <w:p w14:paraId="5957F923" w14:textId="77777777" w:rsidR="000E787B" w:rsidRDefault="00000000">
      <w:pPr>
        <w:snapToGrid/>
        <w:spacing w:line="360" w:lineRule="auto"/>
        <w:ind w:left="5"/>
        <w:rPr>
          <w:rFonts w:ascii="宋体" w:eastAsia="宋体" w:hAnsi="宋体" w:cs="宋体" w:hint="eastAsia"/>
          <w:lang w:eastAsia="zh-CN"/>
        </w:rPr>
      </w:pPr>
      <w:r>
        <w:rPr>
          <w:rFonts w:ascii="宋体" w:eastAsia="宋体" w:hAnsi="宋体" w:cs="宋体"/>
          <w:spacing w:val="-3"/>
          <w:lang w:eastAsia="zh-CN"/>
        </w:rPr>
        <w:t>定起草。</w:t>
      </w:r>
    </w:p>
    <w:p w14:paraId="1EFD901B" w14:textId="77777777" w:rsidR="000E787B" w:rsidRDefault="00000000">
      <w:pPr>
        <w:snapToGrid/>
        <w:spacing w:line="360" w:lineRule="auto"/>
        <w:ind w:left="421" w:right="1195" w:hanging="2"/>
        <w:rPr>
          <w:rFonts w:ascii="宋体" w:eastAsia="宋体" w:hAnsi="宋体" w:cs="宋体" w:hint="eastAsia"/>
          <w:lang w:eastAsia="zh-CN"/>
        </w:rPr>
      </w:pPr>
      <w:r>
        <w:rPr>
          <w:rFonts w:ascii="宋体" w:eastAsia="宋体" w:hAnsi="宋体" w:cs="宋体"/>
          <w:spacing w:val="-1"/>
          <w:lang w:eastAsia="zh-CN"/>
        </w:rPr>
        <w:t>请注意本文件的某些内容可能涉及专利。本文件的发布机构不承担识别专利的责任。</w:t>
      </w:r>
      <w:r>
        <w:rPr>
          <w:rFonts w:ascii="宋体" w:eastAsia="宋体" w:hAnsi="宋体" w:cs="宋体"/>
          <w:spacing w:val="5"/>
          <w:lang w:eastAsia="zh-CN"/>
        </w:rPr>
        <w:t xml:space="preserve"> </w:t>
      </w:r>
      <w:r>
        <w:rPr>
          <w:rFonts w:ascii="宋体" w:eastAsia="宋体" w:hAnsi="宋体" w:cs="宋体"/>
          <w:spacing w:val="-2"/>
          <w:lang w:eastAsia="zh-CN"/>
        </w:rPr>
        <w:t>本文件由中国建筑</w:t>
      </w:r>
      <w:r>
        <w:rPr>
          <w:rFonts w:ascii="宋体" w:eastAsia="宋体" w:hAnsi="宋体" w:cs="宋体" w:hint="eastAsia"/>
          <w:spacing w:val="-2"/>
          <w:lang w:eastAsia="zh-CN"/>
        </w:rPr>
        <w:t>材料联合会</w:t>
      </w:r>
      <w:r>
        <w:rPr>
          <w:rFonts w:ascii="宋体" w:eastAsia="宋体" w:hAnsi="宋体" w:cs="宋体"/>
          <w:spacing w:val="-2"/>
          <w:lang w:eastAsia="zh-CN"/>
        </w:rPr>
        <w:t>提出并归口。</w:t>
      </w:r>
    </w:p>
    <w:p w14:paraId="008E0DDD" w14:textId="77777777" w:rsidR="000E787B" w:rsidRDefault="00000000">
      <w:pPr>
        <w:snapToGrid/>
        <w:spacing w:line="360" w:lineRule="auto"/>
        <w:ind w:left="1" w:right="2" w:firstLine="420"/>
        <w:rPr>
          <w:rFonts w:ascii="宋体" w:eastAsia="宋体" w:hAnsi="宋体" w:cs="宋体" w:hint="eastAsia"/>
          <w:spacing w:val="-1"/>
          <w:lang w:eastAsia="zh-CN"/>
        </w:rPr>
      </w:pPr>
      <w:bookmarkStart w:id="1" w:name="OLE_LINK1"/>
      <w:r>
        <w:rPr>
          <w:rFonts w:ascii="宋体" w:eastAsia="宋体" w:hAnsi="宋体" w:cs="宋体"/>
          <w:spacing w:val="-2"/>
          <w:lang w:eastAsia="zh-CN"/>
        </w:rPr>
        <w:t>本文件</w:t>
      </w:r>
      <w:r>
        <w:rPr>
          <w:rFonts w:ascii="宋体" w:eastAsia="宋体" w:hAnsi="宋体" w:cs="宋体" w:hint="eastAsia"/>
          <w:spacing w:val="-2"/>
          <w:lang w:eastAsia="zh-CN"/>
        </w:rPr>
        <w:t>负责</w:t>
      </w:r>
      <w:r>
        <w:rPr>
          <w:rFonts w:ascii="宋体" w:eastAsia="宋体" w:hAnsi="宋体" w:cs="宋体"/>
          <w:spacing w:val="-2"/>
          <w:lang w:eastAsia="zh-CN"/>
        </w:rPr>
        <w:t>起草单位：</w:t>
      </w:r>
      <w:bookmarkEnd w:id="1"/>
      <w:r>
        <w:rPr>
          <w:rFonts w:ascii="宋体" w:eastAsia="宋体" w:hAnsi="宋体" w:cs="宋体"/>
          <w:spacing w:val="-2"/>
          <w:lang w:eastAsia="zh-CN"/>
        </w:rPr>
        <w:t>中国建材检验认证集团苏州有限公司</w:t>
      </w:r>
      <w:r>
        <w:rPr>
          <w:rFonts w:ascii="宋体" w:eastAsia="宋体" w:hAnsi="宋体" w:cs="宋体" w:hint="eastAsia"/>
          <w:spacing w:val="-2"/>
          <w:lang w:eastAsia="zh-CN"/>
        </w:rPr>
        <w:t>...</w:t>
      </w:r>
      <w:r>
        <w:rPr>
          <w:rFonts w:ascii="宋体" w:eastAsia="宋体" w:hAnsi="宋体" w:cs="宋体"/>
          <w:spacing w:val="-1"/>
          <w:lang w:eastAsia="zh-CN"/>
        </w:rPr>
        <w:t>。</w:t>
      </w:r>
    </w:p>
    <w:p w14:paraId="64B697A6" w14:textId="77777777" w:rsidR="000E787B" w:rsidRDefault="00000000">
      <w:pPr>
        <w:snapToGrid/>
        <w:spacing w:line="360" w:lineRule="auto"/>
        <w:ind w:left="1" w:right="2" w:firstLine="420"/>
        <w:rPr>
          <w:rFonts w:ascii="宋体" w:eastAsia="宋体" w:hAnsi="宋体" w:cs="宋体" w:hint="eastAsia"/>
          <w:spacing w:val="-1"/>
          <w:lang w:eastAsia="zh-CN"/>
        </w:rPr>
      </w:pPr>
      <w:r>
        <w:rPr>
          <w:rFonts w:ascii="宋体" w:eastAsia="宋体" w:hAnsi="宋体" w:cs="宋体"/>
          <w:spacing w:val="-2"/>
          <w:lang w:eastAsia="zh-CN"/>
        </w:rPr>
        <w:t>本文件</w:t>
      </w:r>
      <w:r>
        <w:rPr>
          <w:rFonts w:ascii="宋体" w:eastAsia="宋体" w:hAnsi="宋体" w:cs="宋体" w:hint="eastAsia"/>
          <w:spacing w:val="-2"/>
          <w:lang w:eastAsia="zh-CN"/>
        </w:rPr>
        <w:t>参加</w:t>
      </w:r>
      <w:r>
        <w:rPr>
          <w:rFonts w:ascii="宋体" w:eastAsia="宋体" w:hAnsi="宋体" w:cs="宋体"/>
          <w:spacing w:val="-2"/>
          <w:lang w:eastAsia="zh-CN"/>
        </w:rPr>
        <w:t>起草单位：</w:t>
      </w:r>
    </w:p>
    <w:p w14:paraId="4BE49645" w14:textId="77777777" w:rsidR="000E787B" w:rsidRDefault="00000000">
      <w:pPr>
        <w:snapToGrid/>
        <w:spacing w:line="360" w:lineRule="auto"/>
        <w:ind w:firstLine="421"/>
        <w:rPr>
          <w:rFonts w:ascii="宋体" w:eastAsia="宋体" w:hAnsi="宋体" w:cs="宋体" w:hint="eastAsia"/>
          <w:lang w:eastAsia="zh-CN"/>
        </w:rPr>
      </w:pPr>
      <w:r>
        <w:rPr>
          <w:rFonts w:ascii="宋体" w:eastAsia="宋体" w:hAnsi="宋体" w:cs="宋体"/>
          <w:spacing w:val="-2"/>
          <w:lang w:eastAsia="zh-CN"/>
        </w:rPr>
        <w:t>本文件主要起草人：</w:t>
      </w:r>
      <w:r>
        <w:rPr>
          <w:rFonts w:ascii="宋体" w:eastAsia="宋体" w:hAnsi="宋体" w:cs="宋体"/>
          <w:spacing w:val="-1"/>
          <w:lang w:eastAsia="zh-CN"/>
        </w:rPr>
        <w:t>。</w:t>
      </w:r>
    </w:p>
    <w:p w14:paraId="1B65A7A4" w14:textId="77777777" w:rsidR="000E787B" w:rsidRDefault="00000000">
      <w:pPr>
        <w:snapToGrid/>
        <w:spacing w:line="360" w:lineRule="auto"/>
        <w:ind w:left="421"/>
        <w:rPr>
          <w:rFonts w:ascii="宋体" w:eastAsia="宋体" w:hAnsi="宋体" w:cs="宋体" w:hint="eastAsia"/>
          <w:lang w:eastAsia="zh-CN"/>
        </w:rPr>
      </w:pPr>
      <w:r>
        <w:rPr>
          <w:rFonts w:ascii="宋体" w:eastAsia="宋体" w:hAnsi="宋体" w:cs="宋体"/>
          <w:spacing w:val="-1"/>
          <w:lang w:eastAsia="zh-CN"/>
        </w:rPr>
        <w:t>本文件主要审查人：。</w:t>
      </w:r>
    </w:p>
    <w:p w14:paraId="25DCF880" w14:textId="77777777" w:rsidR="000E787B" w:rsidRDefault="000E787B">
      <w:pPr>
        <w:snapToGrid/>
        <w:spacing w:line="360" w:lineRule="auto"/>
        <w:rPr>
          <w:rFonts w:ascii="宋体" w:eastAsia="宋体" w:hAnsi="宋体" w:cs="宋体" w:hint="eastAsia"/>
          <w:lang w:eastAsia="zh-CN"/>
        </w:rPr>
        <w:sectPr w:rsidR="000E787B">
          <w:headerReference w:type="default" r:id="rId8"/>
          <w:footerReference w:type="default" r:id="rId9"/>
          <w:pgSz w:w="11907" w:h="16839"/>
          <w:pgMar w:top="1661" w:right="1125" w:bottom="1009" w:left="1426" w:header="1438" w:footer="849" w:gutter="0"/>
          <w:cols w:space="720"/>
        </w:sectPr>
      </w:pPr>
    </w:p>
    <w:p w14:paraId="293609A3" w14:textId="77777777" w:rsidR="000E787B" w:rsidRDefault="000E787B">
      <w:pPr>
        <w:snapToGrid/>
        <w:spacing w:line="360" w:lineRule="auto"/>
        <w:rPr>
          <w:lang w:eastAsia="zh-CN"/>
        </w:rPr>
      </w:pPr>
    </w:p>
    <w:p w14:paraId="191C8277" w14:textId="77777777" w:rsidR="000E787B" w:rsidRDefault="000E787B">
      <w:pPr>
        <w:snapToGrid/>
        <w:spacing w:line="360" w:lineRule="auto"/>
        <w:rPr>
          <w:lang w:eastAsia="zh-CN"/>
        </w:rPr>
      </w:pPr>
    </w:p>
    <w:p w14:paraId="75C5D74F" w14:textId="2B48105E" w:rsidR="000E787B" w:rsidRDefault="00E32477">
      <w:pPr>
        <w:pStyle w:val="ac"/>
        <w:snapToGrid/>
        <w:spacing w:line="360" w:lineRule="auto"/>
        <w:jc w:val="center"/>
        <w:outlineLvl w:val="1"/>
        <w:rPr>
          <w:rFonts w:hint="eastAsia"/>
          <w:spacing w:val="7"/>
          <w:sz w:val="31"/>
          <w:szCs w:val="31"/>
          <w:lang w:eastAsia="zh-CN"/>
        </w:rPr>
      </w:pPr>
      <w:bookmarkStart w:id="2" w:name="_Hlk211931028"/>
      <w:r w:rsidRPr="00E32477">
        <w:rPr>
          <w:rFonts w:hint="eastAsia"/>
          <w:spacing w:val="7"/>
          <w:sz w:val="31"/>
          <w:szCs w:val="31"/>
          <w:lang w:eastAsia="zh-CN"/>
        </w:rPr>
        <w:t>陶瓷砖胶粘剂有害物质分级技术要求</w:t>
      </w:r>
      <w:bookmarkEnd w:id="2"/>
    </w:p>
    <w:p w14:paraId="41E1E7DD" w14:textId="2FAF5193" w:rsidR="000E787B" w:rsidRDefault="00000000" w:rsidP="00E32477">
      <w:pPr>
        <w:snapToGrid/>
        <w:spacing w:line="360" w:lineRule="auto"/>
        <w:jc w:val="center"/>
        <w:rPr>
          <w:lang w:eastAsia="zh-CN"/>
        </w:rPr>
      </w:pPr>
      <w:r w:rsidRPr="00E32477">
        <w:rPr>
          <w:rFonts w:ascii="黑体" w:eastAsia="黑体" w:hAnsi="黑体" w:cs="黑体" w:hint="eastAsia"/>
          <w:b/>
          <w:bCs/>
          <w:spacing w:val="7"/>
          <w:sz w:val="18"/>
          <w:szCs w:val="18"/>
          <w:lang w:eastAsia="zh-CN"/>
        </w:rPr>
        <w:t>（</w:t>
      </w:r>
      <w:r w:rsidR="00E32477" w:rsidRPr="00E32477">
        <w:rPr>
          <w:rFonts w:ascii="宋体" w:eastAsia="宋体" w:hAnsi="宋体" w:cs="宋体" w:hint="eastAsia"/>
          <w:b/>
          <w:bCs/>
          <w:spacing w:val="7"/>
          <w:sz w:val="18"/>
          <w:szCs w:val="18"/>
          <w:lang w:eastAsia="zh-CN"/>
        </w:rPr>
        <w:t>立项</w:t>
      </w:r>
      <w:r w:rsidRPr="00E32477">
        <w:rPr>
          <w:rFonts w:hint="eastAsia"/>
          <w:b/>
          <w:bCs/>
          <w:spacing w:val="7"/>
          <w:sz w:val="18"/>
          <w:szCs w:val="18"/>
          <w:lang w:eastAsia="zh-CN"/>
        </w:rPr>
        <w:t>名称：</w:t>
      </w:r>
      <w:r w:rsidR="00E32477" w:rsidRPr="00E32477">
        <w:rPr>
          <w:rFonts w:hint="eastAsia"/>
          <w:spacing w:val="7"/>
          <w:sz w:val="18"/>
          <w:szCs w:val="18"/>
          <w:lang w:eastAsia="zh-CN"/>
        </w:rPr>
        <w:t>水泥基陶瓷砖胶粘剂、填缝剂有害物质限量及试验方法</w:t>
      </w:r>
      <w:r w:rsidRPr="00E32477">
        <w:rPr>
          <w:rFonts w:ascii="宋体" w:eastAsia="宋体" w:hAnsi="宋体" w:cs="宋体" w:hint="eastAsia"/>
          <w:b/>
          <w:bCs/>
          <w:spacing w:val="7"/>
          <w:sz w:val="18"/>
          <w:szCs w:val="18"/>
          <w:lang w:eastAsia="zh-CN"/>
        </w:rPr>
        <w:t>）</w:t>
      </w:r>
    </w:p>
    <w:p w14:paraId="1288CDFF" w14:textId="77777777" w:rsidR="000E787B" w:rsidRDefault="00000000">
      <w:pPr>
        <w:pStyle w:val="ac"/>
        <w:snapToGrid/>
        <w:spacing w:line="360" w:lineRule="auto"/>
        <w:ind w:left="16"/>
        <w:rPr>
          <w:rFonts w:hint="eastAsia"/>
          <w:sz w:val="21"/>
          <w:szCs w:val="21"/>
          <w:lang w:eastAsia="zh-CN"/>
        </w:rPr>
      </w:pPr>
      <w:r>
        <w:rPr>
          <w:spacing w:val="-8"/>
          <w:sz w:val="21"/>
          <w:szCs w:val="21"/>
          <w:lang w:eastAsia="zh-CN"/>
        </w:rPr>
        <w:t>1</w:t>
      </w:r>
      <w:r>
        <w:rPr>
          <w:spacing w:val="5"/>
          <w:sz w:val="21"/>
          <w:szCs w:val="21"/>
          <w:lang w:eastAsia="zh-CN"/>
        </w:rPr>
        <w:t xml:space="preserve">  </w:t>
      </w:r>
      <w:r>
        <w:rPr>
          <w:spacing w:val="-8"/>
          <w:sz w:val="21"/>
          <w:szCs w:val="21"/>
          <w:lang w:eastAsia="zh-CN"/>
        </w:rPr>
        <w:t>范围</w:t>
      </w:r>
    </w:p>
    <w:p w14:paraId="255378C5" w14:textId="77777777" w:rsidR="000E787B" w:rsidRDefault="00000000">
      <w:pPr>
        <w:snapToGrid/>
        <w:spacing w:line="360" w:lineRule="auto"/>
        <w:ind w:left="4" w:firstLine="421"/>
        <w:rPr>
          <w:rFonts w:ascii="宋体" w:eastAsia="宋体" w:hAnsi="宋体" w:cs="宋体" w:hint="eastAsia"/>
          <w:spacing w:val="-4"/>
          <w:lang w:eastAsia="zh-CN"/>
        </w:rPr>
      </w:pPr>
      <w:r>
        <w:rPr>
          <w:rFonts w:ascii="宋体" w:eastAsia="宋体" w:hAnsi="宋体" w:cs="宋体"/>
          <w:spacing w:val="-2"/>
          <w:lang w:eastAsia="zh-CN"/>
        </w:rPr>
        <w:t>本文件规定了</w:t>
      </w:r>
      <w:r>
        <w:rPr>
          <w:rFonts w:ascii="宋体" w:eastAsia="宋体" w:hAnsi="宋体" w:cs="宋体" w:hint="eastAsia"/>
          <w:spacing w:val="-2"/>
          <w:lang w:eastAsia="zh-CN"/>
        </w:rPr>
        <w:t>陶瓷砖胶粘剂有害物质的分类和分级、技术要求、</w:t>
      </w:r>
      <w:r>
        <w:rPr>
          <w:rFonts w:ascii="宋体" w:eastAsia="宋体" w:hAnsi="宋体" w:cs="宋体"/>
          <w:spacing w:val="-2"/>
          <w:lang w:eastAsia="zh-CN"/>
        </w:rPr>
        <w:t>试验方</w:t>
      </w:r>
      <w:r>
        <w:rPr>
          <w:rFonts w:ascii="宋体" w:eastAsia="宋体" w:hAnsi="宋体" w:cs="宋体"/>
          <w:spacing w:val="-3"/>
          <w:lang w:eastAsia="zh-CN"/>
        </w:rPr>
        <w:t>法、</w:t>
      </w:r>
      <w:r>
        <w:rPr>
          <w:rFonts w:ascii="宋体" w:eastAsia="宋体" w:hAnsi="宋体" w:cs="宋体" w:hint="eastAsia"/>
          <w:spacing w:val="-3"/>
          <w:lang w:eastAsia="zh-CN"/>
        </w:rPr>
        <w:t>检验结果的判定、试验报告</w:t>
      </w:r>
      <w:r>
        <w:rPr>
          <w:rFonts w:ascii="宋体" w:eastAsia="宋体" w:hAnsi="宋体" w:cs="宋体"/>
          <w:spacing w:val="-4"/>
          <w:lang w:eastAsia="zh-CN"/>
        </w:rPr>
        <w:t>。</w:t>
      </w:r>
    </w:p>
    <w:p w14:paraId="0E4CDBD6" w14:textId="77777777" w:rsidR="000E787B" w:rsidRPr="00E32477" w:rsidRDefault="00000000">
      <w:pPr>
        <w:pStyle w:val="af1"/>
        <w:ind w:firstLine="420"/>
      </w:pPr>
      <w:r>
        <w:rPr>
          <w:rFonts w:hint="eastAsia"/>
        </w:rPr>
        <w:t>本文件</w:t>
      </w:r>
      <w:bookmarkStart w:id="3" w:name="_Hlk172793718"/>
      <w:r>
        <w:rPr>
          <w:rFonts w:hint="eastAsia"/>
        </w:rPr>
        <w:t>适用于</w:t>
      </w:r>
      <w:bookmarkStart w:id="4" w:name="_Hlk88468940"/>
      <w:r>
        <w:rPr>
          <w:rFonts w:hint="eastAsia"/>
        </w:rPr>
        <w:t>陶瓷砖胶粘剂的环保性能分级</w:t>
      </w:r>
      <w:bookmarkEnd w:id="3"/>
      <w:bookmarkEnd w:id="4"/>
      <w:r>
        <w:rPr>
          <w:rFonts w:hint="eastAsia"/>
        </w:rPr>
        <w:t>,</w:t>
      </w:r>
      <w:r w:rsidRPr="00E32477">
        <w:rPr>
          <w:rFonts w:hint="eastAsia"/>
        </w:rPr>
        <w:t>其他陶瓷砖胶粘剂铺贴辅材如背胶、空鼓剂可参考执行。</w:t>
      </w:r>
    </w:p>
    <w:p w14:paraId="359A520C" w14:textId="77777777" w:rsidR="000E787B" w:rsidRDefault="000E787B">
      <w:pPr>
        <w:pStyle w:val="af1"/>
        <w:ind w:firstLine="420"/>
      </w:pPr>
    </w:p>
    <w:p w14:paraId="7C4A5DC3" w14:textId="77777777" w:rsidR="000E787B" w:rsidRDefault="00000000">
      <w:pPr>
        <w:pStyle w:val="ac"/>
        <w:snapToGrid/>
        <w:spacing w:line="360" w:lineRule="auto"/>
        <w:ind w:left="16"/>
        <w:rPr>
          <w:rFonts w:hint="eastAsia"/>
          <w:spacing w:val="-8"/>
          <w:sz w:val="21"/>
          <w:szCs w:val="21"/>
          <w:lang w:eastAsia="zh-CN"/>
        </w:rPr>
      </w:pPr>
      <w:r>
        <w:rPr>
          <w:spacing w:val="-8"/>
          <w:sz w:val="21"/>
          <w:szCs w:val="21"/>
          <w:lang w:eastAsia="zh-CN"/>
        </w:rPr>
        <w:t>2  规范性引用文件</w:t>
      </w:r>
    </w:p>
    <w:p w14:paraId="4BFC0603" w14:textId="77777777" w:rsidR="000E787B" w:rsidRDefault="00000000" w:rsidP="00E32477">
      <w:pPr>
        <w:snapToGrid/>
        <w:ind w:left="6" w:firstLine="425"/>
        <w:rPr>
          <w:rFonts w:ascii="宋体" w:eastAsia="宋体" w:hAnsi="宋体" w:cs="宋体" w:hint="eastAsia"/>
          <w:lang w:eastAsia="zh-CN"/>
        </w:rPr>
      </w:pPr>
      <w:r>
        <w:rPr>
          <w:rFonts w:ascii="宋体" w:eastAsia="宋体" w:hAnsi="宋体" w:cs="宋体"/>
          <w:lang w:eastAsia="zh-CN"/>
        </w:rPr>
        <w:t>下列文件中的内容通过文中的规范性引用而构成本文件必不可少的条款。其中</w:t>
      </w:r>
      <w:r>
        <w:rPr>
          <w:rFonts w:ascii="宋体" w:eastAsia="宋体" w:hAnsi="宋体" w:cs="宋体"/>
          <w:spacing w:val="-1"/>
          <w:lang w:eastAsia="zh-CN"/>
        </w:rPr>
        <w:t>，注日期的引用文</w:t>
      </w:r>
      <w:r>
        <w:rPr>
          <w:rFonts w:ascii="宋体" w:eastAsia="宋体" w:hAnsi="宋体" w:cs="宋体"/>
          <w:spacing w:val="-2"/>
          <w:lang w:eastAsia="zh-CN"/>
        </w:rPr>
        <w:t>件，仅该日期对应的版本适用于本文件。不注日期的引用文件，其最新版本（包</w:t>
      </w:r>
      <w:r>
        <w:rPr>
          <w:rFonts w:ascii="宋体" w:eastAsia="宋体" w:hAnsi="宋体" w:cs="宋体"/>
          <w:spacing w:val="-3"/>
          <w:lang w:eastAsia="zh-CN"/>
        </w:rPr>
        <w:t>括所有的修改单）适用</w:t>
      </w:r>
      <w:r>
        <w:rPr>
          <w:rFonts w:ascii="宋体" w:eastAsia="宋体" w:hAnsi="宋体" w:cs="宋体"/>
          <w:lang w:eastAsia="zh-CN"/>
        </w:rPr>
        <w:t xml:space="preserve"> </w:t>
      </w:r>
      <w:r>
        <w:rPr>
          <w:rFonts w:ascii="宋体" w:eastAsia="宋体" w:hAnsi="宋体" w:cs="宋体"/>
          <w:spacing w:val="-4"/>
          <w:lang w:eastAsia="zh-CN"/>
        </w:rPr>
        <w:t>于本文件。</w:t>
      </w:r>
    </w:p>
    <w:p w14:paraId="1E7F8AD1" w14:textId="77777777" w:rsidR="000E787B" w:rsidRDefault="00000000" w:rsidP="00E32477">
      <w:pPr>
        <w:pStyle w:val="ac"/>
        <w:autoSpaceDE/>
        <w:autoSpaceDN/>
        <w:snapToGrid/>
        <w:ind w:left="6" w:firstLineChars="200" w:firstLine="416"/>
        <w:rPr>
          <w:rFonts w:ascii="宋体" w:eastAsia="宋体" w:hAnsi="宋体" w:cs="宋体" w:hint="eastAsia"/>
          <w:spacing w:val="-2"/>
          <w:sz w:val="21"/>
          <w:szCs w:val="21"/>
          <w:lang w:eastAsia="zh-CN"/>
        </w:rPr>
      </w:pPr>
      <w:r>
        <w:rPr>
          <w:rFonts w:ascii="宋体" w:eastAsia="宋体" w:hAnsi="宋体" w:cs="宋体"/>
          <w:spacing w:val="-2"/>
          <w:sz w:val="21"/>
          <w:szCs w:val="21"/>
          <w:lang w:eastAsia="zh-CN"/>
        </w:rPr>
        <w:t xml:space="preserve">GB 6566-2010  </w:t>
      </w:r>
      <w:r>
        <w:rPr>
          <w:rFonts w:ascii="宋体" w:eastAsia="宋体" w:hAnsi="宋体" w:cs="宋体" w:hint="eastAsia"/>
          <w:spacing w:val="-2"/>
          <w:sz w:val="21"/>
          <w:szCs w:val="21"/>
          <w:lang w:eastAsia="zh-CN"/>
        </w:rPr>
        <w:t>建筑材料放射性核素限量</w:t>
      </w:r>
    </w:p>
    <w:p w14:paraId="1DFD32B8" w14:textId="77777777" w:rsidR="000E787B" w:rsidRDefault="00000000" w:rsidP="00E32477">
      <w:pPr>
        <w:pStyle w:val="ac"/>
        <w:autoSpaceDE/>
        <w:autoSpaceDN/>
        <w:snapToGrid/>
        <w:ind w:left="6" w:firstLineChars="200" w:firstLine="416"/>
        <w:rPr>
          <w:rFonts w:ascii="宋体" w:eastAsia="宋体" w:hAnsi="宋体" w:cs="宋体" w:hint="eastAsia"/>
          <w:spacing w:val="-2"/>
          <w:sz w:val="21"/>
          <w:szCs w:val="21"/>
          <w:lang w:eastAsia="zh-CN"/>
        </w:rPr>
      </w:pPr>
      <w:r>
        <w:rPr>
          <w:rFonts w:ascii="宋体" w:eastAsia="宋体" w:hAnsi="宋体" w:cs="宋体"/>
          <w:spacing w:val="-2"/>
          <w:sz w:val="21"/>
          <w:szCs w:val="21"/>
          <w:lang w:eastAsia="zh-CN"/>
        </w:rPr>
        <w:t xml:space="preserve">GB 18583-2008 </w:t>
      </w:r>
      <w:r>
        <w:rPr>
          <w:rFonts w:ascii="宋体" w:eastAsia="宋体" w:hAnsi="宋体" w:cs="宋体" w:hint="eastAsia"/>
          <w:spacing w:val="-2"/>
          <w:sz w:val="21"/>
          <w:szCs w:val="21"/>
          <w:lang w:eastAsia="zh-CN"/>
        </w:rPr>
        <w:t>室内装饰装修材料</w:t>
      </w:r>
      <w:r>
        <w:rPr>
          <w:rFonts w:ascii="宋体" w:eastAsia="宋体" w:hAnsi="宋体" w:cs="宋体"/>
          <w:spacing w:val="-2"/>
          <w:sz w:val="21"/>
          <w:szCs w:val="21"/>
          <w:lang w:eastAsia="zh-CN"/>
        </w:rPr>
        <w:t xml:space="preserve"> </w:t>
      </w:r>
      <w:r>
        <w:rPr>
          <w:rFonts w:ascii="宋体" w:eastAsia="宋体" w:hAnsi="宋体" w:cs="宋体" w:hint="eastAsia"/>
          <w:spacing w:val="-2"/>
          <w:sz w:val="21"/>
          <w:szCs w:val="21"/>
          <w:lang w:eastAsia="zh-CN"/>
        </w:rPr>
        <w:t>胶粘剂中有害物质限量</w:t>
      </w:r>
    </w:p>
    <w:p w14:paraId="158F7891" w14:textId="77777777" w:rsidR="000E787B" w:rsidRDefault="00000000" w:rsidP="00E32477">
      <w:pPr>
        <w:pStyle w:val="ac"/>
        <w:autoSpaceDE/>
        <w:autoSpaceDN/>
        <w:snapToGrid/>
        <w:ind w:left="6" w:firstLineChars="200" w:firstLine="416"/>
        <w:rPr>
          <w:rFonts w:ascii="宋体" w:eastAsia="宋体" w:hAnsi="宋体" w:cs="宋体" w:hint="eastAsia"/>
          <w:spacing w:val="-2"/>
          <w:sz w:val="21"/>
          <w:szCs w:val="21"/>
          <w:lang w:eastAsia="zh-CN"/>
        </w:rPr>
      </w:pPr>
      <w:r>
        <w:rPr>
          <w:rFonts w:ascii="宋体" w:eastAsia="宋体" w:hAnsi="宋体" w:cs="宋体"/>
          <w:spacing w:val="-2"/>
          <w:sz w:val="21"/>
          <w:szCs w:val="21"/>
          <w:lang w:eastAsia="zh-CN"/>
        </w:rPr>
        <w:t>GB</w:t>
      </w:r>
      <w:r>
        <w:rPr>
          <w:rFonts w:ascii="宋体" w:eastAsia="宋体" w:hAnsi="宋体" w:cs="宋体" w:hint="eastAsia"/>
          <w:spacing w:val="-2"/>
          <w:sz w:val="21"/>
          <w:szCs w:val="21"/>
          <w:lang w:eastAsia="zh-CN"/>
        </w:rPr>
        <w:t>/</w:t>
      </w:r>
      <w:r>
        <w:rPr>
          <w:rFonts w:ascii="宋体" w:eastAsia="宋体" w:hAnsi="宋体" w:cs="宋体"/>
          <w:spacing w:val="-2"/>
          <w:sz w:val="21"/>
          <w:szCs w:val="21"/>
          <w:lang w:eastAsia="zh-CN"/>
        </w:rPr>
        <w:t>T 23986.2-2023</w:t>
      </w:r>
      <w:r>
        <w:rPr>
          <w:rFonts w:ascii="宋体" w:eastAsia="宋体" w:hAnsi="宋体" w:cs="宋体" w:hint="eastAsia"/>
          <w:spacing w:val="-2"/>
          <w:sz w:val="21"/>
          <w:szCs w:val="21"/>
          <w:lang w:eastAsia="zh-CN"/>
        </w:rPr>
        <w:t>色漆和清漆挥发性有机化合物</w:t>
      </w:r>
      <w:r>
        <w:rPr>
          <w:rFonts w:ascii="宋体" w:eastAsia="宋体" w:hAnsi="宋体" w:cs="宋体"/>
          <w:spacing w:val="-2"/>
          <w:sz w:val="21"/>
          <w:szCs w:val="21"/>
          <w:lang w:eastAsia="zh-CN"/>
        </w:rPr>
        <w:t>(VOC)</w:t>
      </w:r>
      <w:r>
        <w:rPr>
          <w:rFonts w:ascii="宋体" w:eastAsia="宋体" w:hAnsi="宋体" w:cs="宋体" w:hint="eastAsia"/>
          <w:spacing w:val="-2"/>
          <w:sz w:val="21"/>
          <w:szCs w:val="21"/>
          <w:lang w:eastAsia="zh-CN"/>
        </w:rPr>
        <w:t>和</w:t>
      </w:r>
      <w:proofErr w:type="gramStart"/>
      <w:r>
        <w:rPr>
          <w:rFonts w:ascii="宋体" w:eastAsia="宋体" w:hAnsi="宋体" w:cs="宋体" w:hint="eastAsia"/>
          <w:spacing w:val="-2"/>
          <w:sz w:val="21"/>
          <w:szCs w:val="21"/>
          <w:lang w:eastAsia="zh-CN"/>
        </w:rPr>
        <w:t>或</w:t>
      </w:r>
      <w:proofErr w:type="gramEnd"/>
      <w:r>
        <w:rPr>
          <w:rFonts w:ascii="宋体" w:eastAsia="宋体" w:hAnsi="宋体" w:cs="宋体" w:hint="eastAsia"/>
          <w:spacing w:val="-2"/>
          <w:sz w:val="21"/>
          <w:szCs w:val="21"/>
          <w:lang w:eastAsia="zh-CN"/>
        </w:rPr>
        <w:t>半挥发性有机化合物</w:t>
      </w:r>
      <w:r>
        <w:rPr>
          <w:rFonts w:ascii="宋体" w:eastAsia="宋体" w:hAnsi="宋体" w:cs="宋体"/>
          <w:spacing w:val="-2"/>
          <w:sz w:val="21"/>
          <w:szCs w:val="21"/>
          <w:lang w:eastAsia="zh-CN"/>
        </w:rPr>
        <w:t>(SVOC)</w:t>
      </w:r>
      <w:r>
        <w:rPr>
          <w:rFonts w:ascii="宋体" w:eastAsia="宋体" w:hAnsi="宋体" w:cs="宋体" w:hint="eastAsia"/>
          <w:spacing w:val="-2"/>
          <w:sz w:val="21"/>
          <w:szCs w:val="21"/>
          <w:lang w:eastAsia="zh-CN"/>
        </w:rPr>
        <w:t>含量的测定第</w:t>
      </w:r>
      <w:r>
        <w:rPr>
          <w:rFonts w:ascii="宋体" w:eastAsia="宋体" w:hAnsi="宋体" w:cs="宋体"/>
          <w:spacing w:val="-2"/>
          <w:sz w:val="21"/>
          <w:szCs w:val="21"/>
          <w:lang w:eastAsia="zh-CN"/>
        </w:rPr>
        <w:t>2</w:t>
      </w:r>
      <w:r>
        <w:rPr>
          <w:rFonts w:ascii="宋体" w:eastAsia="宋体" w:hAnsi="宋体" w:cs="宋体" w:hint="eastAsia"/>
          <w:spacing w:val="-2"/>
          <w:sz w:val="21"/>
          <w:szCs w:val="21"/>
          <w:lang w:eastAsia="zh-CN"/>
        </w:rPr>
        <w:t>部分：气相色谱法</w:t>
      </w:r>
    </w:p>
    <w:p w14:paraId="3C10FD3C" w14:textId="77777777" w:rsidR="000E787B" w:rsidRDefault="00000000" w:rsidP="00E32477">
      <w:pPr>
        <w:pStyle w:val="ac"/>
        <w:autoSpaceDE/>
        <w:autoSpaceDN/>
        <w:snapToGrid/>
        <w:ind w:left="6" w:firstLineChars="200" w:firstLine="416"/>
        <w:rPr>
          <w:rFonts w:ascii="宋体" w:eastAsia="宋体" w:hAnsi="宋体" w:cs="宋体" w:hint="eastAsia"/>
          <w:spacing w:val="-2"/>
          <w:sz w:val="21"/>
          <w:szCs w:val="21"/>
          <w:lang w:eastAsia="zh-CN"/>
        </w:rPr>
      </w:pPr>
      <w:r>
        <w:rPr>
          <w:rFonts w:ascii="宋体" w:eastAsia="宋体" w:hAnsi="宋体" w:cs="宋体" w:hint="eastAsia"/>
          <w:spacing w:val="-2"/>
          <w:sz w:val="21"/>
          <w:szCs w:val="21"/>
          <w:lang w:eastAsia="zh-CN"/>
        </w:rPr>
        <w:t>GB/T 23990-2009 涂料中苯、甲苯、乙苯和二甲苯含量的测定 气相色谱法</w:t>
      </w:r>
    </w:p>
    <w:p w14:paraId="72CFC73A" w14:textId="77777777" w:rsidR="000E787B" w:rsidRDefault="00000000" w:rsidP="00E32477">
      <w:pPr>
        <w:pStyle w:val="ac"/>
        <w:autoSpaceDE/>
        <w:autoSpaceDN/>
        <w:snapToGrid/>
        <w:ind w:left="6" w:firstLineChars="200" w:firstLine="416"/>
        <w:rPr>
          <w:rFonts w:ascii="宋体" w:eastAsia="宋体" w:hAnsi="宋体" w:cs="宋体" w:hint="eastAsia"/>
          <w:spacing w:val="-2"/>
          <w:sz w:val="21"/>
          <w:szCs w:val="21"/>
          <w:lang w:eastAsia="zh-CN"/>
        </w:rPr>
      </w:pPr>
      <w:r>
        <w:rPr>
          <w:rFonts w:ascii="宋体" w:eastAsia="宋体" w:hAnsi="宋体" w:cs="宋体"/>
          <w:spacing w:val="-2"/>
          <w:sz w:val="21"/>
          <w:szCs w:val="21"/>
          <w:lang w:eastAsia="zh-CN"/>
        </w:rPr>
        <w:t>GB</w:t>
      </w:r>
      <w:r>
        <w:rPr>
          <w:rFonts w:ascii="宋体" w:eastAsia="宋体" w:hAnsi="宋体" w:cs="宋体" w:hint="eastAsia"/>
          <w:spacing w:val="-2"/>
          <w:sz w:val="21"/>
          <w:szCs w:val="21"/>
          <w:lang w:eastAsia="zh-CN"/>
        </w:rPr>
        <w:t>/</w:t>
      </w:r>
      <w:r>
        <w:rPr>
          <w:rFonts w:ascii="宋体" w:eastAsia="宋体" w:hAnsi="宋体" w:cs="宋体"/>
          <w:spacing w:val="-2"/>
          <w:sz w:val="21"/>
          <w:szCs w:val="21"/>
          <w:lang w:eastAsia="zh-CN"/>
        </w:rPr>
        <w:t xml:space="preserve">T 23991-2009 </w:t>
      </w:r>
      <w:r>
        <w:rPr>
          <w:rFonts w:ascii="宋体" w:eastAsia="宋体" w:hAnsi="宋体" w:cs="宋体" w:hint="eastAsia"/>
          <w:spacing w:val="-2"/>
          <w:sz w:val="21"/>
          <w:szCs w:val="21"/>
          <w:lang w:eastAsia="zh-CN"/>
        </w:rPr>
        <w:t>涂料中可溶性有害元素含量的测定</w:t>
      </w:r>
    </w:p>
    <w:p w14:paraId="281AF382" w14:textId="77777777" w:rsidR="000E787B" w:rsidRDefault="00000000" w:rsidP="00E32477">
      <w:pPr>
        <w:pStyle w:val="ac"/>
        <w:autoSpaceDE/>
        <w:autoSpaceDN/>
        <w:snapToGrid/>
        <w:ind w:left="6" w:firstLineChars="200" w:firstLine="416"/>
        <w:rPr>
          <w:rFonts w:ascii="宋体" w:eastAsia="宋体" w:hAnsi="宋体" w:cs="宋体" w:hint="eastAsia"/>
          <w:spacing w:val="-2"/>
          <w:sz w:val="21"/>
          <w:szCs w:val="21"/>
          <w:lang w:eastAsia="zh-CN"/>
        </w:rPr>
      </w:pPr>
      <w:r>
        <w:rPr>
          <w:rFonts w:ascii="宋体" w:eastAsia="宋体" w:hAnsi="宋体" w:cs="宋体"/>
          <w:spacing w:val="-2"/>
          <w:sz w:val="21"/>
          <w:szCs w:val="21"/>
          <w:lang w:eastAsia="zh-CN"/>
        </w:rPr>
        <w:t>GB</w:t>
      </w:r>
      <w:r>
        <w:rPr>
          <w:rFonts w:ascii="宋体" w:eastAsia="宋体" w:hAnsi="宋体" w:cs="宋体" w:hint="eastAsia"/>
          <w:spacing w:val="-2"/>
          <w:sz w:val="21"/>
          <w:szCs w:val="21"/>
          <w:lang w:eastAsia="zh-CN"/>
        </w:rPr>
        <w:t>/</w:t>
      </w:r>
      <w:r>
        <w:rPr>
          <w:rFonts w:ascii="宋体" w:eastAsia="宋体" w:hAnsi="宋体" w:cs="宋体"/>
          <w:spacing w:val="-2"/>
          <w:sz w:val="21"/>
          <w:szCs w:val="21"/>
          <w:lang w:eastAsia="zh-CN"/>
        </w:rPr>
        <w:t xml:space="preserve">T 30647-2014 </w:t>
      </w:r>
      <w:r>
        <w:rPr>
          <w:rFonts w:ascii="宋体" w:eastAsia="宋体" w:hAnsi="宋体" w:cs="宋体" w:hint="eastAsia"/>
          <w:spacing w:val="-2"/>
          <w:sz w:val="21"/>
          <w:szCs w:val="21"/>
          <w:lang w:eastAsia="zh-CN"/>
        </w:rPr>
        <w:t>涂料中有害元素总含量的测定</w:t>
      </w:r>
    </w:p>
    <w:p w14:paraId="2CFC8A62" w14:textId="77777777" w:rsidR="000E787B" w:rsidRDefault="00000000" w:rsidP="00E32477">
      <w:pPr>
        <w:pStyle w:val="ac"/>
        <w:autoSpaceDE/>
        <w:autoSpaceDN/>
        <w:snapToGrid/>
        <w:ind w:left="6" w:firstLineChars="200" w:firstLine="416"/>
        <w:rPr>
          <w:rFonts w:ascii="宋体" w:eastAsia="宋体" w:hAnsi="宋体" w:cs="宋体" w:hint="eastAsia"/>
          <w:spacing w:val="-2"/>
          <w:sz w:val="21"/>
          <w:szCs w:val="21"/>
          <w:lang w:eastAsia="zh-CN"/>
        </w:rPr>
      </w:pPr>
      <w:r>
        <w:rPr>
          <w:rFonts w:ascii="宋体" w:eastAsia="宋体" w:hAnsi="宋体" w:cs="宋体" w:hint="eastAsia"/>
          <w:spacing w:val="-2"/>
          <w:sz w:val="21"/>
          <w:szCs w:val="21"/>
          <w:lang w:eastAsia="zh-CN"/>
        </w:rPr>
        <w:t>JC/T 547 陶瓷砖胶粘剂</w:t>
      </w:r>
    </w:p>
    <w:p w14:paraId="6F55A85E" w14:textId="77777777" w:rsidR="000E787B" w:rsidRDefault="00000000" w:rsidP="00E32477">
      <w:pPr>
        <w:pStyle w:val="ac"/>
        <w:autoSpaceDE/>
        <w:autoSpaceDN/>
        <w:snapToGrid/>
        <w:ind w:left="6" w:firstLineChars="200" w:firstLine="416"/>
        <w:rPr>
          <w:rFonts w:ascii="宋体" w:eastAsia="宋体" w:hAnsi="宋体" w:cs="宋体" w:hint="eastAsia"/>
          <w:spacing w:val="-2"/>
          <w:sz w:val="21"/>
          <w:szCs w:val="21"/>
          <w:lang w:eastAsia="zh-CN"/>
        </w:rPr>
      </w:pPr>
      <w:r>
        <w:rPr>
          <w:rFonts w:ascii="宋体" w:eastAsia="宋体" w:hAnsi="宋体" w:cs="宋体"/>
          <w:spacing w:val="-2"/>
          <w:sz w:val="21"/>
          <w:szCs w:val="21"/>
          <w:lang w:eastAsia="zh-CN"/>
        </w:rPr>
        <w:t>JG</w:t>
      </w:r>
      <w:r>
        <w:rPr>
          <w:rFonts w:ascii="宋体" w:eastAsia="宋体" w:hAnsi="宋体" w:cs="宋体" w:hint="eastAsia"/>
          <w:spacing w:val="-2"/>
          <w:sz w:val="21"/>
          <w:szCs w:val="21"/>
          <w:lang w:eastAsia="zh-CN"/>
        </w:rPr>
        <w:t>/</w:t>
      </w:r>
      <w:r>
        <w:rPr>
          <w:rFonts w:ascii="宋体" w:eastAsia="宋体" w:hAnsi="宋体" w:cs="宋体"/>
          <w:spacing w:val="-2"/>
          <w:sz w:val="21"/>
          <w:szCs w:val="21"/>
          <w:lang w:eastAsia="zh-CN"/>
        </w:rPr>
        <w:t xml:space="preserve">T 528-2017 </w:t>
      </w:r>
      <w:r>
        <w:rPr>
          <w:rFonts w:ascii="宋体" w:eastAsia="宋体" w:hAnsi="宋体" w:cs="宋体" w:hint="eastAsia"/>
          <w:spacing w:val="-2"/>
          <w:sz w:val="21"/>
          <w:szCs w:val="21"/>
          <w:lang w:eastAsia="zh-CN"/>
        </w:rPr>
        <w:t>建筑装饰装修材料挥发性有机物释放率测试方法—测试舱法</w:t>
      </w:r>
    </w:p>
    <w:p w14:paraId="44290506" w14:textId="77777777" w:rsidR="000E787B" w:rsidRDefault="000E787B">
      <w:pPr>
        <w:pStyle w:val="ac"/>
        <w:autoSpaceDE/>
        <w:autoSpaceDN/>
        <w:snapToGrid/>
        <w:spacing w:line="360" w:lineRule="auto"/>
        <w:ind w:left="6" w:firstLineChars="200" w:firstLine="416"/>
        <w:rPr>
          <w:rFonts w:ascii="宋体" w:eastAsia="宋体" w:hAnsi="宋体" w:cs="宋体" w:hint="eastAsia"/>
          <w:spacing w:val="-2"/>
          <w:sz w:val="21"/>
          <w:szCs w:val="21"/>
          <w:lang w:eastAsia="zh-CN"/>
        </w:rPr>
      </w:pPr>
    </w:p>
    <w:p w14:paraId="74B2A027" w14:textId="77777777" w:rsidR="000E787B" w:rsidRDefault="00000000">
      <w:pPr>
        <w:pStyle w:val="ac"/>
        <w:snapToGrid/>
        <w:spacing w:line="360" w:lineRule="auto"/>
        <w:ind w:left="5"/>
        <w:rPr>
          <w:rFonts w:hint="eastAsia"/>
          <w:spacing w:val="-1"/>
          <w:sz w:val="21"/>
          <w:szCs w:val="21"/>
          <w:lang w:eastAsia="zh-CN"/>
        </w:rPr>
      </w:pPr>
      <w:r>
        <w:rPr>
          <w:spacing w:val="-1"/>
          <w:sz w:val="21"/>
          <w:szCs w:val="21"/>
          <w:lang w:eastAsia="zh-CN"/>
        </w:rPr>
        <w:t>3  术语和定义</w:t>
      </w:r>
    </w:p>
    <w:p w14:paraId="03B6E45E" w14:textId="77777777" w:rsidR="000E787B" w:rsidRDefault="00000000">
      <w:pPr>
        <w:snapToGrid/>
        <w:spacing w:line="360" w:lineRule="auto"/>
        <w:ind w:left="19" w:firstLine="430"/>
        <w:rPr>
          <w:rFonts w:ascii="宋体" w:eastAsia="宋体" w:hAnsi="宋体" w:cs="宋体" w:hint="eastAsia"/>
          <w:spacing w:val="-4"/>
          <w:lang w:eastAsia="zh-CN"/>
        </w:rPr>
      </w:pPr>
      <w:r>
        <w:rPr>
          <w:rFonts w:ascii="宋体" w:eastAsia="宋体" w:hAnsi="宋体" w:cs="宋体" w:hint="eastAsia"/>
          <w:spacing w:val="-4"/>
          <w:lang w:eastAsia="zh-CN"/>
        </w:rPr>
        <w:t>JC/T 547 界定的术语和定义适用于本文件。</w:t>
      </w:r>
    </w:p>
    <w:p w14:paraId="1A63A8B7" w14:textId="77777777" w:rsidR="000E787B" w:rsidRDefault="000E787B">
      <w:pPr>
        <w:snapToGrid/>
        <w:spacing w:line="360" w:lineRule="auto"/>
        <w:ind w:left="19" w:firstLine="430"/>
        <w:rPr>
          <w:rFonts w:ascii="宋体" w:eastAsia="宋体" w:hAnsi="宋体" w:cs="宋体" w:hint="eastAsia"/>
          <w:spacing w:val="-4"/>
          <w:lang w:eastAsia="zh-CN"/>
        </w:rPr>
      </w:pPr>
    </w:p>
    <w:p w14:paraId="7C4C41A7" w14:textId="77777777" w:rsidR="000E787B" w:rsidRDefault="00000000">
      <w:pPr>
        <w:pStyle w:val="ac"/>
        <w:ind w:left="5"/>
        <w:rPr>
          <w:rFonts w:hint="eastAsia"/>
          <w:spacing w:val="-1"/>
          <w:sz w:val="21"/>
          <w:szCs w:val="21"/>
          <w:lang w:eastAsia="zh-CN"/>
        </w:rPr>
      </w:pPr>
      <w:r>
        <w:rPr>
          <w:spacing w:val="-1"/>
          <w:sz w:val="21"/>
          <w:szCs w:val="21"/>
          <w:lang w:eastAsia="zh-CN"/>
        </w:rPr>
        <w:t>4 分类和分级</w:t>
      </w:r>
    </w:p>
    <w:p w14:paraId="147FA752" w14:textId="77777777" w:rsidR="000E787B" w:rsidRDefault="00000000">
      <w:pPr>
        <w:pStyle w:val="ac"/>
        <w:ind w:left="5"/>
        <w:rPr>
          <w:rFonts w:hint="eastAsia"/>
          <w:spacing w:val="-1"/>
          <w:sz w:val="21"/>
          <w:szCs w:val="21"/>
          <w:lang w:eastAsia="zh-CN"/>
        </w:rPr>
      </w:pPr>
      <w:r>
        <w:rPr>
          <w:spacing w:val="-1"/>
          <w:sz w:val="21"/>
          <w:szCs w:val="21"/>
          <w:lang w:eastAsia="zh-CN"/>
        </w:rPr>
        <w:t>4.1 分类</w:t>
      </w:r>
    </w:p>
    <w:p w14:paraId="0042ADD0" w14:textId="77777777" w:rsidR="000E787B" w:rsidRDefault="00000000">
      <w:pPr>
        <w:snapToGrid/>
        <w:spacing w:line="360" w:lineRule="auto"/>
        <w:ind w:firstLineChars="200" w:firstLine="420"/>
        <w:rPr>
          <w:rFonts w:eastAsiaTheme="minorEastAsia"/>
          <w:lang w:eastAsia="zh-CN"/>
        </w:rPr>
      </w:pPr>
      <w:r>
        <w:rPr>
          <w:rFonts w:eastAsiaTheme="minorEastAsia" w:hint="eastAsia"/>
          <w:lang w:eastAsia="zh-CN"/>
        </w:rPr>
        <w:t>按成分分为：水泥基胶粘剂、</w:t>
      </w:r>
      <w:r>
        <w:rPr>
          <w:rFonts w:ascii="CIDFont" w:eastAsia="CIDFont" w:hAnsi="CIDFont" w:cs="CIDFont"/>
          <w:lang w:eastAsia="zh-CN" w:bidi="ar"/>
        </w:rPr>
        <w:t>膏状乳液基</w:t>
      </w:r>
      <w:r>
        <w:rPr>
          <w:rFonts w:eastAsiaTheme="minorEastAsia" w:hint="eastAsia"/>
          <w:lang w:eastAsia="zh-CN"/>
        </w:rPr>
        <w:t>胶粘剂</w:t>
      </w:r>
      <w:r>
        <w:rPr>
          <w:rFonts w:ascii="宋体" w:eastAsia="宋体" w:hAnsi="宋体" w:cs="宋体" w:hint="eastAsia"/>
          <w:lang w:eastAsia="zh-CN" w:bidi="ar"/>
        </w:rPr>
        <w:t>和反应型树脂基</w:t>
      </w:r>
      <w:r>
        <w:rPr>
          <w:rFonts w:eastAsiaTheme="minorEastAsia" w:hint="eastAsia"/>
          <w:lang w:eastAsia="zh-CN"/>
        </w:rPr>
        <w:t>胶粘剂。</w:t>
      </w:r>
    </w:p>
    <w:p w14:paraId="1912C0CF" w14:textId="77777777" w:rsidR="000E787B" w:rsidRDefault="00000000">
      <w:pPr>
        <w:snapToGrid/>
        <w:spacing w:line="360" w:lineRule="auto"/>
        <w:rPr>
          <w:rFonts w:ascii="黑体" w:eastAsia="黑体" w:hAnsi="黑体" w:cs="黑体" w:hint="eastAsia"/>
          <w:spacing w:val="-1"/>
          <w:lang w:eastAsia="zh-CN"/>
        </w:rPr>
      </w:pPr>
      <w:r>
        <w:rPr>
          <w:rFonts w:ascii="黑体" w:eastAsia="黑体" w:hAnsi="黑体" w:cs="黑体" w:hint="eastAsia"/>
          <w:spacing w:val="-1"/>
          <w:lang w:eastAsia="zh-CN"/>
        </w:rPr>
        <w:t>4.2 分级</w:t>
      </w:r>
    </w:p>
    <w:p w14:paraId="7F7B7A2C" w14:textId="77777777" w:rsidR="000E787B" w:rsidRDefault="00000000">
      <w:pPr>
        <w:snapToGrid/>
        <w:spacing w:line="360" w:lineRule="auto"/>
        <w:ind w:firstLineChars="200" w:firstLine="420"/>
        <w:rPr>
          <w:lang w:eastAsia="zh-CN"/>
        </w:rPr>
      </w:pPr>
      <w:r>
        <w:rPr>
          <w:rFonts w:hint="eastAsia"/>
          <w:lang w:eastAsia="zh-CN"/>
        </w:rPr>
        <w:t>按</w:t>
      </w:r>
      <w:r>
        <w:rPr>
          <w:rFonts w:ascii="宋体" w:eastAsia="宋体" w:hAnsi="宋体" w:cs="宋体" w:hint="eastAsia"/>
          <w:lang w:eastAsia="zh-CN"/>
        </w:rPr>
        <w:t>环保等级</w:t>
      </w:r>
      <w:r>
        <w:rPr>
          <w:rFonts w:hint="eastAsia"/>
          <w:lang w:eastAsia="zh-CN"/>
        </w:rPr>
        <w:t>分为A+级、A级、B级。</w:t>
      </w:r>
    </w:p>
    <w:p w14:paraId="3F0AE24D" w14:textId="77777777" w:rsidR="000E787B" w:rsidRDefault="000E787B">
      <w:pPr>
        <w:snapToGrid/>
        <w:spacing w:line="360" w:lineRule="auto"/>
        <w:ind w:firstLineChars="200" w:firstLine="420"/>
        <w:rPr>
          <w:lang w:eastAsia="zh-CN"/>
        </w:rPr>
      </w:pPr>
    </w:p>
    <w:p w14:paraId="1F987AD1" w14:textId="77777777" w:rsidR="000E787B" w:rsidRDefault="00000000">
      <w:pPr>
        <w:snapToGrid/>
        <w:spacing w:line="360" w:lineRule="auto"/>
        <w:rPr>
          <w:spacing w:val="-2"/>
          <w:lang w:eastAsia="zh-CN"/>
        </w:rPr>
      </w:pPr>
      <w:r>
        <w:rPr>
          <w:rFonts w:ascii="黑体" w:eastAsia="黑体" w:hAnsi="黑体" w:cs="黑体"/>
          <w:spacing w:val="-1"/>
          <w:lang w:eastAsia="zh-CN"/>
        </w:rPr>
        <w:t xml:space="preserve">5  </w:t>
      </w:r>
      <w:r>
        <w:rPr>
          <w:rFonts w:ascii="黑体" w:eastAsia="黑体" w:hAnsi="黑体" w:cs="黑体" w:hint="eastAsia"/>
          <w:spacing w:val="-1"/>
          <w:lang w:eastAsia="zh-CN"/>
        </w:rPr>
        <w:t>技术要求</w:t>
      </w:r>
    </w:p>
    <w:p w14:paraId="37AC6B69" w14:textId="77777777" w:rsidR="000E787B" w:rsidRDefault="00000000">
      <w:pPr>
        <w:snapToGrid/>
        <w:spacing w:line="360" w:lineRule="auto"/>
        <w:rPr>
          <w:rFonts w:ascii="黑体" w:eastAsia="黑体" w:hAnsi="黑体" w:cs="黑体" w:hint="eastAsia"/>
          <w:spacing w:val="-1"/>
          <w:lang w:eastAsia="zh-CN"/>
        </w:rPr>
      </w:pPr>
      <w:r>
        <w:rPr>
          <w:rFonts w:ascii="黑体" w:eastAsia="黑体" w:hAnsi="黑体" w:cs="黑体" w:hint="eastAsia"/>
          <w:spacing w:val="-1"/>
          <w:lang w:eastAsia="zh-CN"/>
        </w:rPr>
        <w:t>5.1 基本要求</w:t>
      </w:r>
    </w:p>
    <w:p w14:paraId="6CA1598F" w14:textId="77777777" w:rsidR="000E787B" w:rsidRDefault="00000000">
      <w:pPr>
        <w:pStyle w:val="af1"/>
        <w:spacing w:line="360" w:lineRule="auto"/>
        <w:ind w:firstLine="420"/>
        <w:rPr>
          <w:rFonts w:hAnsi="宋体" w:cs="宋体" w:hint="eastAsia"/>
          <w:spacing w:val="-2"/>
        </w:rPr>
      </w:pPr>
      <w:r>
        <w:rPr>
          <w:rFonts w:hint="eastAsia"/>
        </w:rPr>
        <w:t>产品的</w:t>
      </w:r>
      <w:bookmarkStart w:id="5" w:name="_Hlk88485880"/>
      <w:r>
        <w:rPr>
          <w:rFonts w:hint="eastAsia"/>
        </w:rPr>
        <w:t>基本要求应满足</w:t>
      </w:r>
      <w:r>
        <w:rPr>
          <w:rFonts w:hAnsi="宋体" w:cs="宋体" w:hint="eastAsia"/>
          <w:spacing w:val="-2"/>
          <w:szCs w:val="21"/>
        </w:rPr>
        <w:t>JC/T 547</w:t>
      </w:r>
      <w:bookmarkStart w:id="6" w:name="_Hlk172893285"/>
      <w:r>
        <w:rPr>
          <w:rFonts w:hAnsi="宋体" w:cs="宋体" w:hint="eastAsia"/>
          <w:spacing w:val="-2"/>
          <w:szCs w:val="21"/>
        </w:rPr>
        <w:t xml:space="preserve"> </w:t>
      </w:r>
      <w:r>
        <w:rPr>
          <w:rFonts w:hint="eastAsia"/>
        </w:rPr>
        <w:t>标准相应型号全部技术要求</w:t>
      </w:r>
      <w:bookmarkEnd w:id="5"/>
      <w:bookmarkEnd w:id="6"/>
      <w:r>
        <w:rPr>
          <w:rFonts w:hint="eastAsia"/>
        </w:rPr>
        <w:t>。</w:t>
      </w:r>
    </w:p>
    <w:p w14:paraId="04F5A88E" w14:textId="77777777" w:rsidR="000E787B" w:rsidRDefault="00000000">
      <w:pPr>
        <w:snapToGrid/>
        <w:spacing w:line="360" w:lineRule="auto"/>
        <w:rPr>
          <w:rFonts w:ascii="黑体" w:eastAsia="黑体" w:hAnsi="黑体" w:cs="黑体" w:hint="eastAsia"/>
          <w:spacing w:val="-2"/>
          <w:lang w:eastAsia="zh-CN"/>
        </w:rPr>
      </w:pPr>
      <w:r>
        <w:rPr>
          <w:rFonts w:ascii="黑体" w:eastAsia="黑体" w:hAnsi="黑体" w:cs="黑体" w:hint="eastAsia"/>
          <w:spacing w:val="-1"/>
          <w:lang w:eastAsia="zh-CN"/>
        </w:rPr>
        <w:t>5.2  水泥基胶粘剂有害物质分级技术要求</w:t>
      </w:r>
    </w:p>
    <w:p w14:paraId="5F500EC0" w14:textId="77777777" w:rsidR="000E787B" w:rsidRDefault="00000000">
      <w:pPr>
        <w:snapToGrid/>
        <w:spacing w:line="360" w:lineRule="auto"/>
        <w:ind w:firstLineChars="200" w:firstLine="416"/>
        <w:rPr>
          <w:rFonts w:ascii="宋体" w:eastAsia="宋体" w:hAnsi="宋体" w:cs="宋体" w:hint="eastAsia"/>
          <w:spacing w:val="-2"/>
          <w:lang w:eastAsia="zh-CN"/>
        </w:rPr>
      </w:pPr>
      <w:r>
        <w:rPr>
          <w:rFonts w:ascii="宋体" w:eastAsia="宋体" w:hAnsi="宋体" w:cs="宋体" w:hint="eastAsia"/>
          <w:spacing w:val="-2"/>
          <w:lang w:eastAsia="zh-CN"/>
        </w:rPr>
        <w:t>水泥基胶粘剂有害物质分级技术要求见表1。内照射指数和外照射指数</w:t>
      </w:r>
      <w:r>
        <w:rPr>
          <w:rFonts w:ascii="宋体" w:eastAsia="宋体" w:hAnsi="宋体" w:cs="宋体" w:hint="eastAsia"/>
          <w:spacing w:val="-3"/>
          <w:lang w:eastAsia="zh-CN"/>
        </w:rPr>
        <w:t>仅测试并判定粉体，</w:t>
      </w:r>
      <w:r>
        <w:rPr>
          <w:rFonts w:ascii="宋体" w:eastAsia="宋体" w:hAnsi="宋体" w:cs="宋体" w:hint="eastAsia"/>
          <w:spacing w:val="-2"/>
          <w:lang w:eastAsia="zh-CN"/>
        </w:rPr>
        <w:t>应符合</w:t>
      </w:r>
      <w:r>
        <w:rPr>
          <w:rFonts w:ascii="宋体" w:eastAsia="宋体" w:hAnsi="宋体" w:cs="宋体"/>
          <w:spacing w:val="-2"/>
          <w:lang w:eastAsia="zh-CN"/>
        </w:rPr>
        <w:t>GB 6566-2010</w:t>
      </w:r>
      <w:r>
        <w:rPr>
          <w:rFonts w:ascii="宋体" w:eastAsia="宋体" w:hAnsi="宋体" w:cs="宋体" w:hint="eastAsia"/>
          <w:spacing w:val="-2"/>
          <w:lang w:eastAsia="zh-CN"/>
        </w:rPr>
        <w:t>标准中A类装饰装修类材料的指标要求。</w:t>
      </w:r>
    </w:p>
    <w:p w14:paraId="1D52BA50" w14:textId="77777777" w:rsidR="000E787B" w:rsidRDefault="00000000">
      <w:pPr>
        <w:pStyle w:val="ac"/>
        <w:snapToGrid/>
        <w:spacing w:line="360" w:lineRule="auto"/>
        <w:jc w:val="center"/>
        <w:rPr>
          <w:rFonts w:hint="eastAsia"/>
          <w:lang w:eastAsia="zh-CN"/>
        </w:rPr>
      </w:pPr>
      <w:r>
        <w:rPr>
          <w:spacing w:val="-1"/>
          <w:sz w:val="21"/>
          <w:szCs w:val="21"/>
          <w:lang w:eastAsia="zh-CN"/>
        </w:rPr>
        <w:lastRenderedPageBreak/>
        <w:t xml:space="preserve">表1  </w:t>
      </w:r>
      <w:r>
        <w:rPr>
          <w:rFonts w:hint="eastAsia"/>
          <w:spacing w:val="-1"/>
          <w:sz w:val="21"/>
          <w:szCs w:val="21"/>
          <w:lang w:eastAsia="zh-CN"/>
        </w:rPr>
        <w:t>水泥基胶粘剂有害物质分级技术要求</w:t>
      </w:r>
    </w:p>
    <w:tbl>
      <w:tblPr>
        <w:tblStyle w:val="af"/>
        <w:tblW w:w="7876" w:type="dxa"/>
        <w:jc w:val="center"/>
        <w:tblLook w:val="04A0" w:firstRow="1" w:lastRow="0" w:firstColumn="1" w:lastColumn="0" w:noHBand="0" w:noVBand="1"/>
      </w:tblPr>
      <w:tblGrid>
        <w:gridCol w:w="869"/>
        <w:gridCol w:w="3345"/>
        <w:gridCol w:w="1458"/>
        <w:gridCol w:w="1238"/>
        <w:gridCol w:w="966"/>
      </w:tblGrid>
      <w:tr w:rsidR="000E787B" w14:paraId="1FDF504D" w14:textId="77777777">
        <w:trPr>
          <w:trHeight w:val="279"/>
          <w:jc w:val="center"/>
        </w:trPr>
        <w:tc>
          <w:tcPr>
            <w:tcW w:w="869" w:type="dxa"/>
            <w:vMerge w:val="restart"/>
            <w:vAlign w:val="center"/>
          </w:tcPr>
          <w:p w14:paraId="09C24B62" w14:textId="77777777" w:rsidR="000E787B" w:rsidRDefault="00000000">
            <w:pPr>
              <w:snapToGrid/>
              <w:jc w:val="center"/>
              <w:rPr>
                <w:rFonts w:ascii="宋体" w:eastAsia="宋体" w:hAnsi="宋体" w:cs="宋体" w:hint="eastAsia"/>
                <w:lang w:eastAsia="zh-CN"/>
              </w:rPr>
            </w:pPr>
            <w:r>
              <w:rPr>
                <w:rFonts w:ascii="宋体" w:eastAsia="宋体" w:hAnsi="宋体" w:cs="宋体" w:hint="eastAsia"/>
                <w:lang w:eastAsia="zh-CN"/>
              </w:rPr>
              <w:t>序号</w:t>
            </w:r>
          </w:p>
        </w:tc>
        <w:tc>
          <w:tcPr>
            <w:tcW w:w="3345" w:type="dxa"/>
            <w:vMerge w:val="restart"/>
            <w:vAlign w:val="center"/>
          </w:tcPr>
          <w:p w14:paraId="7DD2AA8A" w14:textId="77777777" w:rsidR="000E787B" w:rsidRDefault="00000000">
            <w:pPr>
              <w:snapToGrid/>
              <w:jc w:val="center"/>
              <w:rPr>
                <w:rFonts w:ascii="宋体" w:eastAsia="宋体" w:hAnsi="宋体" w:cs="宋体" w:hint="eastAsia"/>
                <w:lang w:eastAsia="zh-CN"/>
              </w:rPr>
            </w:pPr>
            <w:r>
              <w:rPr>
                <w:rFonts w:ascii="宋体" w:eastAsia="宋体" w:hAnsi="宋体" w:cs="宋体" w:hint="eastAsia"/>
                <w:lang w:eastAsia="zh-CN"/>
              </w:rPr>
              <w:t>项目</w:t>
            </w:r>
          </w:p>
        </w:tc>
        <w:tc>
          <w:tcPr>
            <w:tcW w:w="3662" w:type="dxa"/>
            <w:gridSpan w:val="3"/>
            <w:vAlign w:val="center"/>
          </w:tcPr>
          <w:p w14:paraId="15E57C54" w14:textId="77777777" w:rsidR="000E787B" w:rsidRDefault="00000000">
            <w:pPr>
              <w:snapToGrid/>
              <w:jc w:val="center"/>
              <w:rPr>
                <w:rFonts w:ascii="宋体" w:eastAsia="宋体" w:hAnsi="宋体" w:cs="宋体" w:hint="eastAsia"/>
                <w:lang w:eastAsia="zh-CN"/>
              </w:rPr>
            </w:pPr>
            <w:r>
              <w:rPr>
                <w:rFonts w:ascii="宋体" w:eastAsia="宋体" w:hAnsi="宋体" w:cs="宋体" w:hint="eastAsia"/>
                <w:lang w:eastAsia="zh-CN"/>
              </w:rPr>
              <w:t>技术要求</w:t>
            </w:r>
          </w:p>
        </w:tc>
      </w:tr>
      <w:tr w:rsidR="000E787B" w14:paraId="494DC250" w14:textId="77777777">
        <w:trPr>
          <w:trHeight w:val="279"/>
          <w:jc w:val="center"/>
        </w:trPr>
        <w:tc>
          <w:tcPr>
            <w:tcW w:w="869" w:type="dxa"/>
            <w:vMerge/>
            <w:vAlign w:val="center"/>
          </w:tcPr>
          <w:p w14:paraId="55184CC6" w14:textId="77777777" w:rsidR="000E787B" w:rsidRDefault="000E787B">
            <w:pPr>
              <w:snapToGrid/>
              <w:jc w:val="center"/>
              <w:rPr>
                <w:rFonts w:ascii="宋体" w:eastAsia="宋体" w:hAnsi="宋体" w:cs="宋体" w:hint="eastAsia"/>
                <w:lang w:eastAsia="zh-CN"/>
              </w:rPr>
            </w:pPr>
          </w:p>
        </w:tc>
        <w:tc>
          <w:tcPr>
            <w:tcW w:w="3345" w:type="dxa"/>
            <w:vMerge/>
            <w:vAlign w:val="center"/>
          </w:tcPr>
          <w:p w14:paraId="2046279E" w14:textId="77777777" w:rsidR="000E787B" w:rsidRDefault="000E787B">
            <w:pPr>
              <w:snapToGrid/>
              <w:jc w:val="center"/>
              <w:rPr>
                <w:rFonts w:ascii="宋体" w:eastAsia="宋体" w:hAnsi="宋体" w:cs="宋体" w:hint="eastAsia"/>
                <w:lang w:eastAsia="zh-CN"/>
              </w:rPr>
            </w:pPr>
          </w:p>
        </w:tc>
        <w:tc>
          <w:tcPr>
            <w:tcW w:w="1458" w:type="dxa"/>
            <w:vAlign w:val="center"/>
          </w:tcPr>
          <w:p w14:paraId="3E6A8A27" w14:textId="77777777" w:rsidR="000E787B" w:rsidRDefault="00000000">
            <w:pPr>
              <w:snapToGrid/>
              <w:jc w:val="center"/>
              <w:rPr>
                <w:rFonts w:ascii="宋体" w:eastAsia="宋体" w:hAnsi="宋体" w:cs="宋体" w:hint="eastAsia"/>
                <w:lang w:eastAsia="zh-CN"/>
              </w:rPr>
            </w:pPr>
            <w:r>
              <w:rPr>
                <w:rFonts w:ascii="宋体" w:eastAsia="宋体" w:hAnsi="宋体" w:cs="宋体" w:hint="eastAsia"/>
                <w:lang w:eastAsia="zh-CN"/>
              </w:rPr>
              <w:t>A+</w:t>
            </w:r>
          </w:p>
        </w:tc>
        <w:tc>
          <w:tcPr>
            <w:tcW w:w="1238" w:type="dxa"/>
            <w:vAlign w:val="center"/>
          </w:tcPr>
          <w:p w14:paraId="1842C506" w14:textId="77777777" w:rsidR="000E787B" w:rsidRDefault="00000000">
            <w:pPr>
              <w:snapToGrid/>
              <w:jc w:val="center"/>
              <w:rPr>
                <w:rFonts w:ascii="宋体" w:eastAsia="宋体" w:hAnsi="宋体" w:cs="宋体" w:hint="eastAsia"/>
                <w:lang w:eastAsia="zh-CN"/>
              </w:rPr>
            </w:pPr>
            <w:r>
              <w:rPr>
                <w:rFonts w:ascii="宋体" w:eastAsia="宋体" w:hAnsi="宋体" w:cs="宋体" w:hint="eastAsia"/>
                <w:lang w:eastAsia="zh-CN"/>
              </w:rPr>
              <w:t>A</w:t>
            </w:r>
          </w:p>
        </w:tc>
        <w:tc>
          <w:tcPr>
            <w:tcW w:w="966" w:type="dxa"/>
            <w:vAlign w:val="center"/>
          </w:tcPr>
          <w:p w14:paraId="548D3C43" w14:textId="77777777" w:rsidR="000E787B" w:rsidRDefault="00000000">
            <w:pPr>
              <w:snapToGrid/>
              <w:jc w:val="center"/>
              <w:rPr>
                <w:rFonts w:ascii="宋体" w:eastAsia="宋体" w:hAnsi="宋体" w:cs="宋体" w:hint="eastAsia"/>
                <w:lang w:eastAsia="zh-CN"/>
              </w:rPr>
            </w:pPr>
            <w:r>
              <w:rPr>
                <w:rFonts w:ascii="宋体" w:eastAsia="宋体" w:hAnsi="宋体" w:cs="宋体" w:hint="eastAsia"/>
                <w:lang w:eastAsia="zh-CN"/>
              </w:rPr>
              <w:t>B</w:t>
            </w:r>
          </w:p>
        </w:tc>
      </w:tr>
      <w:tr w:rsidR="000E787B" w14:paraId="7D15220F" w14:textId="77777777">
        <w:trPr>
          <w:trHeight w:val="90"/>
          <w:jc w:val="center"/>
        </w:trPr>
        <w:tc>
          <w:tcPr>
            <w:tcW w:w="869" w:type="dxa"/>
            <w:vAlign w:val="center"/>
          </w:tcPr>
          <w:p w14:paraId="47244716" w14:textId="77777777" w:rsidR="000E787B" w:rsidRDefault="00000000">
            <w:pPr>
              <w:snapToGrid/>
              <w:jc w:val="center"/>
              <w:rPr>
                <w:rFonts w:ascii="宋体" w:eastAsia="宋体" w:hAnsi="宋体" w:cs="宋体" w:hint="eastAsia"/>
                <w:lang w:eastAsia="zh-CN"/>
              </w:rPr>
            </w:pPr>
            <w:r>
              <w:rPr>
                <w:rFonts w:ascii="宋体" w:eastAsia="宋体" w:hAnsi="宋体" w:cs="宋体" w:hint="eastAsia"/>
                <w:lang w:eastAsia="zh-CN"/>
              </w:rPr>
              <w:t>1</w:t>
            </w:r>
          </w:p>
        </w:tc>
        <w:tc>
          <w:tcPr>
            <w:tcW w:w="3345" w:type="dxa"/>
            <w:vAlign w:val="center"/>
          </w:tcPr>
          <w:p w14:paraId="55C7F088" w14:textId="77777777" w:rsidR="000E787B" w:rsidRDefault="00000000">
            <w:pPr>
              <w:snapToGrid/>
              <w:jc w:val="center"/>
              <w:rPr>
                <w:rFonts w:ascii="宋体" w:eastAsia="宋体" w:hAnsi="宋体" w:cs="宋体" w:hint="eastAsia"/>
                <w:lang w:eastAsia="zh-CN"/>
              </w:rPr>
            </w:pPr>
            <w:r>
              <w:rPr>
                <w:rFonts w:ascii="宋体" w:eastAsia="宋体" w:hAnsi="宋体" w:cs="宋体" w:hint="eastAsia"/>
                <w:lang w:eastAsia="zh-CN"/>
              </w:rPr>
              <w:t>VOC含量</w:t>
            </w:r>
            <w:r>
              <w:rPr>
                <w:rFonts w:ascii="宋体" w:eastAsia="宋体" w:hAnsi="宋体" w:cs="宋体" w:hint="eastAsia"/>
                <w:vertAlign w:val="superscript"/>
                <w:lang w:eastAsia="zh-CN"/>
              </w:rPr>
              <w:t>a</w:t>
            </w:r>
            <w:r>
              <w:rPr>
                <w:rFonts w:ascii="宋体" w:eastAsia="宋体" w:hAnsi="宋体" w:cs="宋体" w:hint="eastAsia"/>
                <w:lang w:eastAsia="zh-CN"/>
              </w:rPr>
              <w:t>/g/kg</w:t>
            </w:r>
          </w:p>
        </w:tc>
        <w:tc>
          <w:tcPr>
            <w:tcW w:w="1458" w:type="dxa"/>
            <w:vAlign w:val="center"/>
          </w:tcPr>
          <w:p w14:paraId="72636D91" w14:textId="77777777" w:rsidR="000E787B" w:rsidRDefault="00000000">
            <w:pPr>
              <w:snapToGrid/>
              <w:jc w:val="center"/>
              <w:rPr>
                <w:rFonts w:ascii="宋体" w:eastAsia="宋体" w:hAnsi="宋体" w:cs="宋体" w:hint="eastAsia"/>
                <w:lang w:eastAsia="zh-CN"/>
              </w:rPr>
            </w:pPr>
            <w:r>
              <w:rPr>
                <w:rFonts w:ascii="宋体" w:eastAsia="宋体" w:hAnsi="宋体" w:cs="宋体" w:hint="eastAsia"/>
                <w:lang w:eastAsia="zh-CN"/>
              </w:rPr>
              <w:t>≤1</w:t>
            </w:r>
          </w:p>
        </w:tc>
        <w:tc>
          <w:tcPr>
            <w:tcW w:w="1238" w:type="dxa"/>
            <w:vAlign w:val="center"/>
          </w:tcPr>
          <w:p w14:paraId="6B6F3D8C" w14:textId="77777777" w:rsidR="000E787B" w:rsidRDefault="00000000">
            <w:pPr>
              <w:snapToGrid/>
              <w:jc w:val="center"/>
              <w:rPr>
                <w:rFonts w:ascii="宋体" w:eastAsia="宋体" w:hAnsi="宋体" w:cs="宋体" w:hint="eastAsia"/>
                <w:lang w:eastAsia="zh-CN"/>
              </w:rPr>
            </w:pPr>
            <w:r>
              <w:rPr>
                <w:rFonts w:ascii="宋体" w:eastAsia="宋体" w:hAnsi="宋体" w:cs="宋体" w:hint="eastAsia"/>
                <w:lang w:eastAsia="zh-CN"/>
              </w:rPr>
              <w:t>≤5</w:t>
            </w:r>
          </w:p>
        </w:tc>
        <w:tc>
          <w:tcPr>
            <w:tcW w:w="966" w:type="dxa"/>
            <w:vAlign w:val="center"/>
          </w:tcPr>
          <w:p w14:paraId="25991707" w14:textId="77777777" w:rsidR="000E787B" w:rsidRDefault="00000000">
            <w:pPr>
              <w:snapToGrid/>
              <w:jc w:val="center"/>
              <w:rPr>
                <w:rFonts w:ascii="宋体" w:eastAsia="宋体" w:hAnsi="宋体" w:cs="宋体" w:hint="eastAsia"/>
                <w:lang w:eastAsia="zh-CN"/>
              </w:rPr>
            </w:pPr>
            <w:r>
              <w:rPr>
                <w:rFonts w:ascii="宋体" w:eastAsia="宋体" w:hAnsi="宋体" w:cs="宋体" w:hint="eastAsia"/>
                <w:lang w:eastAsia="zh-CN"/>
              </w:rPr>
              <w:t>≤10</w:t>
            </w:r>
          </w:p>
        </w:tc>
      </w:tr>
      <w:tr w:rsidR="000E787B" w14:paraId="40112A20" w14:textId="77777777">
        <w:trPr>
          <w:trHeight w:val="90"/>
          <w:jc w:val="center"/>
        </w:trPr>
        <w:tc>
          <w:tcPr>
            <w:tcW w:w="869" w:type="dxa"/>
            <w:vAlign w:val="center"/>
          </w:tcPr>
          <w:p w14:paraId="2EC89455" w14:textId="77777777" w:rsidR="000E787B" w:rsidRDefault="00000000">
            <w:pPr>
              <w:snapToGrid/>
              <w:jc w:val="center"/>
              <w:rPr>
                <w:rFonts w:ascii="宋体" w:eastAsia="宋体" w:hAnsi="宋体" w:cs="宋体" w:hint="eastAsia"/>
                <w:lang w:eastAsia="zh-CN"/>
              </w:rPr>
            </w:pPr>
            <w:r>
              <w:rPr>
                <w:rFonts w:ascii="宋体" w:eastAsia="宋体" w:hAnsi="宋体" w:cs="宋体" w:hint="eastAsia"/>
                <w:lang w:eastAsia="zh-CN"/>
              </w:rPr>
              <w:t>2</w:t>
            </w:r>
          </w:p>
        </w:tc>
        <w:tc>
          <w:tcPr>
            <w:tcW w:w="3345" w:type="dxa"/>
            <w:vAlign w:val="center"/>
          </w:tcPr>
          <w:p w14:paraId="5FEF5685" w14:textId="77777777" w:rsidR="000E787B" w:rsidRDefault="00000000">
            <w:pPr>
              <w:snapToGrid/>
              <w:jc w:val="center"/>
              <w:rPr>
                <w:rFonts w:ascii="宋体" w:eastAsia="宋体" w:hAnsi="宋体" w:cs="宋体" w:hint="eastAsia"/>
                <w:lang w:eastAsia="zh-CN"/>
              </w:rPr>
            </w:pPr>
            <w:r>
              <w:rPr>
                <w:rFonts w:ascii="宋体" w:eastAsia="宋体" w:hAnsi="宋体" w:cs="宋体" w:hint="eastAsia"/>
                <w:lang w:eastAsia="zh-CN"/>
              </w:rPr>
              <w:t>VOC含量</w:t>
            </w:r>
            <w:r>
              <w:rPr>
                <w:rFonts w:ascii="宋体" w:eastAsia="宋体" w:hAnsi="宋体" w:cs="宋体" w:hint="eastAsia"/>
                <w:vertAlign w:val="superscript"/>
                <w:lang w:eastAsia="zh-CN"/>
              </w:rPr>
              <w:t>b</w:t>
            </w:r>
            <w:r>
              <w:rPr>
                <w:rFonts w:ascii="宋体" w:eastAsia="宋体" w:hAnsi="宋体" w:cs="宋体" w:hint="eastAsia"/>
                <w:lang w:eastAsia="zh-CN"/>
              </w:rPr>
              <w:t>/g/L</w:t>
            </w:r>
          </w:p>
        </w:tc>
        <w:tc>
          <w:tcPr>
            <w:tcW w:w="1458" w:type="dxa"/>
            <w:vAlign w:val="center"/>
          </w:tcPr>
          <w:p w14:paraId="7BD71DC1" w14:textId="77777777" w:rsidR="000E787B" w:rsidRDefault="00000000">
            <w:pPr>
              <w:snapToGrid/>
              <w:jc w:val="center"/>
              <w:rPr>
                <w:rFonts w:ascii="宋体" w:eastAsia="宋体" w:hAnsi="宋体" w:cs="宋体" w:hint="eastAsia"/>
                <w:lang w:eastAsia="zh-CN"/>
              </w:rPr>
            </w:pPr>
            <w:r>
              <w:rPr>
                <w:rFonts w:ascii="宋体" w:eastAsia="宋体" w:hAnsi="宋体" w:cs="宋体" w:hint="eastAsia"/>
                <w:lang w:eastAsia="zh-CN"/>
              </w:rPr>
              <w:t>≤2</w:t>
            </w:r>
          </w:p>
        </w:tc>
        <w:tc>
          <w:tcPr>
            <w:tcW w:w="1238" w:type="dxa"/>
            <w:vAlign w:val="center"/>
          </w:tcPr>
          <w:p w14:paraId="069D7578" w14:textId="77777777" w:rsidR="000E787B" w:rsidRDefault="00000000">
            <w:pPr>
              <w:snapToGrid/>
              <w:jc w:val="center"/>
              <w:rPr>
                <w:rFonts w:ascii="宋体" w:eastAsia="宋体" w:hAnsi="宋体" w:cs="宋体" w:hint="eastAsia"/>
                <w:lang w:eastAsia="zh-CN"/>
              </w:rPr>
            </w:pPr>
            <w:r>
              <w:rPr>
                <w:rFonts w:ascii="宋体" w:eastAsia="宋体" w:hAnsi="宋体" w:cs="宋体" w:hint="eastAsia"/>
                <w:lang w:eastAsia="zh-CN"/>
              </w:rPr>
              <w:t>≤5</w:t>
            </w:r>
          </w:p>
        </w:tc>
        <w:tc>
          <w:tcPr>
            <w:tcW w:w="966" w:type="dxa"/>
            <w:vAlign w:val="center"/>
          </w:tcPr>
          <w:p w14:paraId="61B035EA" w14:textId="77777777" w:rsidR="000E787B" w:rsidRDefault="00000000">
            <w:pPr>
              <w:snapToGrid/>
              <w:jc w:val="center"/>
              <w:rPr>
                <w:rFonts w:ascii="宋体" w:eastAsia="宋体" w:hAnsi="宋体" w:cs="宋体" w:hint="eastAsia"/>
                <w:lang w:eastAsia="zh-CN"/>
              </w:rPr>
            </w:pPr>
            <w:r>
              <w:rPr>
                <w:rFonts w:ascii="宋体" w:eastAsia="宋体" w:hAnsi="宋体" w:cs="宋体" w:hint="eastAsia"/>
                <w:lang w:eastAsia="zh-CN"/>
              </w:rPr>
              <w:t>≤10</w:t>
            </w:r>
          </w:p>
        </w:tc>
      </w:tr>
      <w:tr w:rsidR="000E787B" w14:paraId="0C98FD5E" w14:textId="77777777">
        <w:trPr>
          <w:trHeight w:val="279"/>
          <w:jc w:val="center"/>
        </w:trPr>
        <w:tc>
          <w:tcPr>
            <w:tcW w:w="869" w:type="dxa"/>
            <w:vAlign w:val="center"/>
          </w:tcPr>
          <w:p w14:paraId="6D89D87A" w14:textId="77777777" w:rsidR="000E787B" w:rsidRDefault="00000000">
            <w:pPr>
              <w:snapToGrid/>
              <w:jc w:val="center"/>
              <w:rPr>
                <w:rFonts w:ascii="宋体" w:eastAsia="宋体" w:hAnsi="宋体" w:cs="宋体" w:hint="eastAsia"/>
                <w:lang w:eastAsia="zh-CN"/>
              </w:rPr>
            </w:pPr>
            <w:r>
              <w:rPr>
                <w:rFonts w:ascii="宋体" w:eastAsia="宋体" w:hAnsi="宋体" w:cs="宋体" w:hint="eastAsia"/>
                <w:lang w:eastAsia="zh-CN"/>
              </w:rPr>
              <w:t>2</w:t>
            </w:r>
          </w:p>
        </w:tc>
        <w:tc>
          <w:tcPr>
            <w:tcW w:w="3345" w:type="dxa"/>
            <w:vAlign w:val="center"/>
          </w:tcPr>
          <w:p w14:paraId="5C42ABC4" w14:textId="77777777" w:rsidR="000E787B" w:rsidRDefault="00000000">
            <w:pPr>
              <w:snapToGrid/>
              <w:jc w:val="center"/>
              <w:rPr>
                <w:rFonts w:ascii="宋体" w:eastAsia="宋体" w:hAnsi="宋体" w:cs="宋体" w:hint="eastAsia"/>
                <w:lang w:eastAsia="zh-CN"/>
              </w:rPr>
            </w:pPr>
            <w:r>
              <w:rPr>
                <w:rFonts w:ascii="宋体" w:eastAsia="宋体" w:hAnsi="宋体" w:cs="宋体" w:hint="eastAsia"/>
                <w:lang w:eastAsia="zh-CN"/>
              </w:rPr>
              <w:t>甲醛含量/g/kg</w:t>
            </w:r>
          </w:p>
        </w:tc>
        <w:tc>
          <w:tcPr>
            <w:tcW w:w="1458" w:type="dxa"/>
            <w:vAlign w:val="center"/>
          </w:tcPr>
          <w:p w14:paraId="04C46A54" w14:textId="77777777" w:rsidR="000E787B" w:rsidRDefault="00000000">
            <w:pPr>
              <w:snapToGrid/>
              <w:jc w:val="center"/>
              <w:rPr>
                <w:rFonts w:ascii="宋体" w:eastAsia="宋体" w:hAnsi="宋体" w:cs="宋体" w:hint="eastAsia"/>
                <w:lang w:eastAsia="zh-CN"/>
              </w:rPr>
            </w:pPr>
            <w:r>
              <w:rPr>
                <w:rFonts w:ascii="宋体" w:eastAsia="宋体" w:hAnsi="宋体" w:cs="宋体" w:hint="eastAsia"/>
                <w:lang w:eastAsia="zh-CN"/>
              </w:rPr>
              <w:t>≤0.05</w:t>
            </w:r>
          </w:p>
        </w:tc>
        <w:tc>
          <w:tcPr>
            <w:tcW w:w="1238" w:type="dxa"/>
            <w:vAlign w:val="center"/>
          </w:tcPr>
          <w:p w14:paraId="7E2FD01C" w14:textId="77777777" w:rsidR="000E787B" w:rsidRDefault="00000000">
            <w:pPr>
              <w:snapToGrid/>
              <w:jc w:val="center"/>
              <w:rPr>
                <w:rFonts w:ascii="宋体" w:eastAsia="宋体" w:hAnsi="宋体" w:cs="宋体" w:hint="eastAsia"/>
                <w:lang w:eastAsia="zh-CN"/>
              </w:rPr>
            </w:pPr>
            <w:r>
              <w:rPr>
                <w:rFonts w:ascii="宋体" w:eastAsia="宋体" w:hAnsi="宋体" w:cs="宋体" w:hint="eastAsia"/>
                <w:lang w:eastAsia="zh-CN"/>
              </w:rPr>
              <w:t>≤0.5</w:t>
            </w:r>
          </w:p>
        </w:tc>
        <w:tc>
          <w:tcPr>
            <w:tcW w:w="966" w:type="dxa"/>
            <w:vAlign w:val="center"/>
          </w:tcPr>
          <w:p w14:paraId="0B4FB9D6" w14:textId="77777777" w:rsidR="000E787B" w:rsidRDefault="00000000">
            <w:pPr>
              <w:snapToGrid/>
              <w:jc w:val="center"/>
              <w:rPr>
                <w:rFonts w:ascii="宋体" w:eastAsia="宋体" w:hAnsi="宋体" w:cs="宋体" w:hint="eastAsia"/>
                <w:lang w:eastAsia="zh-CN"/>
              </w:rPr>
            </w:pPr>
            <w:r>
              <w:rPr>
                <w:rFonts w:ascii="宋体" w:eastAsia="宋体" w:hAnsi="宋体" w:cs="宋体" w:hint="eastAsia"/>
                <w:lang w:eastAsia="zh-CN"/>
              </w:rPr>
              <w:t>≤1.0</w:t>
            </w:r>
          </w:p>
        </w:tc>
      </w:tr>
      <w:tr w:rsidR="000E787B" w14:paraId="02935E14" w14:textId="77777777">
        <w:trPr>
          <w:trHeight w:val="279"/>
          <w:jc w:val="center"/>
        </w:trPr>
        <w:tc>
          <w:tcPr>
            <w:tcW w:w="869" w:type="dxa"/>
            <w:vAlign w:val="center"/>
          </w:tcPr>
          <w:p w14:paraId="643CC295" w14:textId="77777777" w:rsidR="000E787B" w:rsidRDefault="00000000">
            <w:pPr>
              <w:widowControl/>
              <w:snapToGrid/>
              <w:jc w:val="center"/>
              <w:rPr>
                <w:rFonts w:ascii="宋体" w:eastAsia="宋体" w:hAnsi="宋体" w:cs="宋体" w:hint="eastAsia"/>
                <w:lang w:eastAsia="zh-CN"/>
              </w:rPr>
            </w:pPr>
            <w:r>
              <w:rPr>
                <w:rFonts w:ascii="宋体" w:eastAsia="宋体" w:hAnsi="宋体" w:cs="宋体" w:hint="eastAsia"/>
                <w:lang w:eastAsia="zh-CN"/>
              </w:rPr>
              <w:t>3</w:t>
            </w:r>
          </w:p>
        </w:tc>
        <w:tc>
          <w:tcPr>
            <w:tcW w:w="3345" w:type="dxa"/>
            <w:vAlign w:val="center"/>
          </w:tcPr>
          <w:p w14:paraId="0A01BA41" w14:textId="77777777" w:rsidR="000E787B" w:rsidRDefault="00000000">
            <w:pPr>
              <w:widowControl/>
              <w:snapToGrid/>
              <w:jc w:val="center"/>
              <w:rPr>
                <w:rFonts w:ascii="宋体" w:eastAsia="宋体" w:hAnsi="宋体" w:cs="宋体" w:hint="eastAsia"/>
                <w:lang w:eastAsia="zh-CN"/>
              </w:rPr>
            </w:pPr>
            <w:r>
              <w:rPr>
                <w:rFonts w:ascii="宋体" w:eastAsia="宋体" w:hAnsi="宋体" w:cs="宋体" w:hint="eastAsia"/>
                <w:lang w:eastAsia="zh-CN"/>
              </w:rPr>
              <w:t>苯含量/g/kg</w:t>
            </w:r>
          </w:p>
        </w:tc>
        <w:tc>
          <w:tcPr>
            <w:tcW w:w="1458" w:type="dxa"/>
            <w:vAlign w:val="center"/>
          </w:tcPr>
          <w:p w14:paraId="7F530735" w14:textId="77777777" w:rsidR="000E787B" w:rsidRDefault="00000000">
            <w:pPr>
              <w:snapToGrid/>
              <w:jc w:val="center"/>
              <w:rPr>
                <w:rFonts w:ascii="宋体" w:eastAsia="宋体" w:hAnsi="宋体" w:cs="宋体" w:hint="eastAsia"/>
                <w:lang w:eastAsia="zh-CN"/>
              </w:rPr>
            </w:pPr>
            <w:r>
              <w:rPr>
                <w:rFonts w:ascii="宋体" w:eastAsia="宋体" w:hAnsi="宋体" w:cs="宋体" w:hint="eastAsia"/>
                <w:lang w:eastAsia="zh-CN"/>
              </w:rPr>
              <w:t>≤0.02</w:t>
            </w:r>
          </w:p>
        </w:tc>
        <w:tc>
          <w:tcPr>
            <w:tcW w:w="1238" w:type="dxa"/>
            <w:vAlign w:val="center"/>
          </w:tcPr>
          <w:p w14:paraId="2F4873EA" w14:textId="77777777" w:rsidR="000E787B" w:rsidRDefault="00000000">
            <w:pPr>
              <w:snapToGrid/>
              <w:jc w:val="center"/>
              <w:rPr>
                <w:rFonts w:ascii="宋体" w:eastAsia="宋体" w:hAnsi="宋体" w:cs="宋体" w:hint="eastAsia"/>
                <w:lang w:eastAsia="zh-CN"/>
              </w:rPr>
            </w:pPr>
            <w:r>
              <w:rPr>
                <w:rFonts w:ascii="宋体" w:eastAsia="宋体" w:hAnsi="宋体" w:cs="宋体" w:hint="eastAsia"/>
                <w:lang w:eastAsia="zh-CN"/>
              </w:rPr>
              <w:t>≤0.02</w:t>
            </w:r>
          </w:p>
        </w:tc>
        <w:tc>
          <w:tcPr>
            <w:tcW w:w="966" w:type="dxa"/>
            <w:vAlign w:val="center"/>
          </w:tcPr>
          <w:p w14:paraId="0993B4FF" w14:textId="77777777" w:rsidR="000E787B" w:rsidRDefault="00000000">
            <w:pPr>
              <w:snapToGrid/>
              <w:jc w:val="center"/>
              <w:rPr>
                <w:rFonts w:ascii="宋体" w:eastAsia="宋体" w:hAnsi="宋体" w:cs="宋体" w:hint="eastAsia"/>
                <w:lang w:eastAsia="zh-CN"/>
              </w:rPr>
            </w:pPr>
            <w:r>
              <w:rPr>
                <w:rFonts w:ascii="宋体" w:eastAsia="宋体" w:hAnsi="宋体" w:cs="宋体" w:hint="eastAsia"/>
                <w:lang w:eastAsia="zh-CN"/>
              </w:rPr>
              <w:t>≤0.1</w:t>
            </w:r>
          </w:p>
        </w:tc>
      </w:tr>
      <w:tr w:rsidR="000E787B" w14:paraId="29892819" w14:textId="77777777">
        <w:trPr>
          <w:trHeight w:val="279"/>
          <w:jc w:val="center"/>
        </w:trPr>
        <w:tc>
          <w:tcPr>
            <w:tcW w:w="869" w:type="dxa"/>
            <w:vAlign w:val="center"/>
          </w:tcPr>
          <w:p w14:paraId="6A8CC4A9" w14:textId="77777777" w:rsidR="000E787B" w:rsidRDefault="00000000">
            <w:pPr>
              <w:widowControl/>
              <w:snapToGrid/>
              <w:jc w:val="center"/>
              <w:rPr>
                <w:rFonts w:ascii="宋体" w:eastAsia="宋体" w:hAnsi="宋体" w:cs="宋体" w:hint="eastAsia"/>
                <w:lang w:eastAsia="zh-CN"/>
              </w:rPr>
            </w:pPr>
            <w:r>
              <w:rPr>
                <w:rFonts w:ascii="宋体" w:eastAsia="宋体" w:hAnsi="宋体" w:cs="宋体" w:hint="eastAsia"/>
                <w:lang w:eastAsia="zh-CN"/>
              </w:rPr>
              <w:t>4</w:t>
            </w:r>
          </w:p>
        </w:tc>
        <w:tc>
          <w:tcPr>
            <w:tcW w:w="3345" w:type="dxa"/>
            <w:vAlign w:val="center"/>
          </w:tcPr>
          <w:p w14:paraId="3561655C" w14:textId="77777777" w:rsidR="000E787B" w:rsidRDefault="00000000">
            <w:pPr>
              <w:widowControl/>
              <w:snapToGrid/>
              <w:jc w:val="center"/>
              <w:rPr>
                <w:rFonts w:ascii="宋体" w:eastAsia="宋体" w:hAnsi="宋体" w:cs="宋体" w:hint="eastAsia"/>
                <w:lang w:eastAsia="zh-CN"/>
              </w:rPr>
            </w:pPr>
            <w:r>
              <w:rPr>
                <w:rFonts w:ascii="宋体" w:eastAsia="宋体" w:hAnsi="宋体" w:cs="宋体" w:hint="eastAsia"/>
                <w:lang w:eastAsia="zh-CN"/>
              </w:rPr>
              <w:t>甲苯、二甲苯含量/g/kg</w:t>
            </w:r>
          </w:p>
        </w:tc>
        <w:tc>
          <w:tcPr>
            <w:tcW w:w="1458" w:type="dxa"/>
            <w:vAlign w:val="center"/>
          </w:tcPr>
          <w:p w14:paraId="747A3C5B" w14:textId="77777777" w:rsidR="000E787B" w:rsidRDefault="00000000">
            <w:pPr>
              <w:snapToGrid/>
              <w:jc w:val="center"/>
              <w:rPr>
                <w:rFonts w:ascii="宋体" w:eastAsia="宋体" w:hAnsi="宋体" w:cs="宋体" w:hint="eastAsia"/>
                <w:lang w:eastAsia="zh-CN"/>
              </w:rPr>
            </w:pPr>
            <w:r>
              <w:rPr>
                <w:rFonts w:ascii="宋体" w:eastAsia="宋体" w:hAnsi="宋体" w:cs="宋体" w:hint="eastAsia"/>
                <w:lang w:eastAsia="zh-CN"/>
              </w:rPr>
              <w:t>≤0.02</w:t>
            </w:r>
          </w:p>
        </w:tc>
        <w:tc>
          <w:tcPr>
            <w:tcW w:w="1238" w:type="dxa"/>
            <w:vAlign w:val="center"/>
          </w:tcPr>
          <w:p w14:paraId="106A6945" w14:textId="77777777" w:rsidR="000E787B" w:rsidRDefault="00000000">
            <w:pPr>
              <w:snapToGrid/>
              <w:jc w:val="center"/>
              <w:rPr>
                <w:rFonts w:ascii="宋体" w:eastAsia="宋体" w:hAnsi="宋体" w:cs="宋体" w:hint="eastAsia"/>
                <w:lang w:eastAsia="zh-CN"/>
              </w:rPr>
            </w:pPr>
            <w:r>
              <w:rPr>
                <w:rFonts w:ascii="宋体" w:eastAsia="宋体" w:hAnsi="宋体" w:cs="宋体" w:hint="eastAsia"/>
                <w:lang w:eastAsia="zh-CN"/>
              </w:rPr>
              <w:t>≤0.02</w:t>
            </w:r>
          </w:p>
        </w:tc>
        <w:tc>
          <w:tcPr>
            <w:tcW w:w="966" w:type="dxa"/>
            <w:vAlign w:val="center"/>
          </w:tcPr>
          <w:p w14:paraId="5D55396E" w14:textId="77777777" w:rsidR="000E787B" w:rsidRDefault="00000000">
            <w:pPr>
              <w:snapToGrid/>
              <w:jc w:val="center"/>
              <w:rPr>
                <w:rFonts w:ascii="宋体" w:eastAsia="宋体" w:hAnsi="宋体" w:cs="宋体" w:hint="eastAsia"/>
                <w:lang w:eastAsia="zh-CN"/>
              </w:rPr>
            </w:pPr>
            <w:r>
              <w:rPr>
                <w:rFonts w:ascii="宋体" w:eastAsia="宋体" w:hAnsi="宋体" w:cs="宋体" w:hint="eastAsia"/>
                <w:lang w:eastAsia="zh-CN"/>
              </w:rPr>
              <w:t>≤0.1</w:t>
            </w:r>
          </w:p>
        </w:tc>
      </w:tr>
      <w:tr w:rsidR="000E787B" w14:paraId="082E22A9" w14:textId="77777777">
        <w:trPr>
          <w:trHeight w:val="279"/>
          <w:jc w:val="center"/>
        </w:trPr>
        <w:tc>
          <w:tcPr>
            <w:tcW w:w="869" w:type="dxa"/>
            <w:vAlign w:val="center"/>
          </w:tcPr>
          <w:p w14:paraId="0DD41995" w14:textId="77777777" w:rsidR="000E787B" w:rsidRDefault="00000000">
            <w:pPr>
              <w:snapToGrid/>
              <w:jc w:val="center"/>
              <w:rPr>
                <w:rFonts w:ascii="宋体" w:eastAsia="宋体" w:hAnsi="宋体" w:cs="宋体" w:hint="eastAsia"/>
                <w:lang w:eastAsia="zh-CN"/>
              </w:rPr>
            </w:pPr>
            <w:r>
              <w:rPr>
                <w:rFonts w:ascii="宋体" w:eastAsia="宋体" w:hAnsi="宋体" w:cs="宋体" w:hint="eastAsia"/>
                <w:lang w:eastAsia="zh-CN"/>
              </w:rPr>
              <w:t>5</w:t>
            </w:r>
          </w:p>
        </w:tc>
        <w:tc>
          <w:tcPr>
            <w:tcW w:w="3345" w:type="dxa"/>
            <w:vAlign w:val="center"/>
          </w:tcPr>
          <w:p w14:paraId="1CE61C15" w14:textId="77777777" w:rsidR="000E787B" w:rsidRDefault="00000000">
            <w:pPr>
              <w:snapToGrid/>
              <w:jc w:val="center"/>
              <w:rPr>
                <w:rFonts w:ascii="宋体" w:eastAsia="宋体" w:hAnsi="宋体" w:cs="宋体" w:hint="eastAsia"/>
                <w:lang w:eastAsia="zh-CN"/>
              </w:rPr>
            </w:pPr>
            <w:r>
              <w:rPr>
                <w:rFonts w:ascii="宋体" w:eastAsia="宋体" w:hAnsi="宋体" w:cs="宋体" w:hint="eastAsia"/>
                <w:lang w:eastAsia="zh-CN"/>
              </w:rPr>
              <w:t>总铅（Pb）含量/mg/kg</w:t>
            </w:r>
          </w:p>
        </w:tc>
        <w:tc>
          <w:tcPr>
            <w:tcW w:w="1458" w:type="dxa"/>
            <w:vAlign w:val="center"/>
          </w:tcPr>
          <w:p w14:paraId="42D018E3" w14:textId="77777777" w:rsidR="000E787B" w:rsidRDefault="00000000">
            <w:pPr>
              <w:snapToGrid/>
              <w:jc w:val="center"/>
              <w:rPr>
                <w:rFonts w:ascii="宋体" w:eastAsia="宋体" w:hAnsi="宋体" w:cs="宋体" w:hint="eastAsia"/>
                <w:lang w:eastAsia="zh-CN"/>
              </w:rPr>
            </w:pPr>
            <w:r>
              <w:rPr>
                <w:rFonts w:ascii="宋体" w:eastAsia="宋体" w:hAnsi="宋体" w:cs="宋体" w:hint="eastAsia"/>
                <w:lang w:eastAsia="zh-CN"/>
              </w:rPr>
              <w:t>≤20</w:t>
            </w:r>
          </w:p>
        </w:tc>
        <w:tc>
          <w:tcPr>
            <w:tcW w:w="1238" w:type="dxa"/>
            <w:vAlign w:val="center"/>
          </w:tcPr>
          <w:p w14:paraId="44578C57" w14:textId="77777777" w:rsidR="000E787B" w:rsidRDefault="00000000">
            <w:pPr>
              <w:snapToGrid/>
              <w:jc w:val="center"/>
              <w:rPr>
                <w:rFonts w:ascii="宋体" w:eastAsia="宋体" w:hAnsi="宋体" w:cs="宋体" w:hint="eastAsia"/>
                <w:lang w:eastAsia="zh-CN"/>
              </w:rPr>
            </w:pPr>
            <w:r>
              <w:rPr>
                <w:rFonts w:ascii="宋体" w:eastAsia="宋体" w:hAnsi="宋体" w:cs="宋体" w:hint="eastAsia"/>
                <w:lang w:eastAsia="zh-CN"/>
              </w:rPr>
              <w:t>≤45</w:t>
            </w:r>
          </w:p>
        </w:tc>
        <w:tc>
          <w:tcPr>
            <w:tcW w:w="966" w:type="dxa"/>
            <w:vAlign w:val="center"/>
          </w:tcPr>
          <w:p w14:paraId="6DAFB135" w14:textId="77777777" w:rsidR="000E787B" w:rsidRDefault="00000000">
            <w:pPr>
              <w:snapToGrid/>
              <w:jc w:val="center"/>
              <w:rPr>
                <w:rFonts w:ascii="宋体" w:eastAsia="宋体" w:hAnsi="宋体" w:cs="宋体" w:hint="eastAsia"/>
                <w:lang w:eastAsia="zh-CN"/>
              </w:rPr>
            </w:pPr>
            <w:r>
              <w:rPr>
                <w:rFonts w:ascii="宋体" w:eastAsia="宋体" w:hAnsi="宋体" w:cs="宋体" w:hint="eastAsia"/>
                <w:lang w:eastAsia="zh-CN"/>
              </w:rPr>
              <w:t>≤90</w:t>
            </w:r>
          </w:p>
        </w:tc>
      </w:tr>
      <w:tr w:rsidR="000E787B" w14:paraId="4FABC2AA" w14:textId="77777777">
        <w:trPr>
          <w:trHeight w:val="279"/>
          <w:jc w:val="center"/>
        </w:trPr>
        <w:tc>
          <w:tcPr>
            <w:tcW w:w="869" w:type="dxa"/>
            <w:vAlign w:val="center"/>
          </w:tcPr>
          <w:p w14:paraId="6CF47027" w14:textId="77777777" w:rsidR="000E787B" w:rsidRDefault="00000000">
            <w:pPr>
              <w:snapToGrid/>
              <w:jc w:val="center"/>
              <w:rPr>
                <w:rFonts w:ascii="宋体" w:eastAsia="宋体" w:hAnsi="宋体" w:cs="宋体" w:hint="eastAsia"/>
                <w:lang w:eastAsia="zh-CN"/>
              </w:rPr>
            </w:pPr>
            <w:r>
              <w:rPr>
                <w:rFonts w:ascii="宋体" w:eastAsia="宋体" w:hAnsi="宋体" w:cs="宋体" w:hint="eastAsia"/>
                <w:lang w:eastAsia="zh-CN"/>
              </w:rPr>
              <w:t>6</w:t>
            </w:r>
          </w:p>
        </w:tc>
        <w:tc>
          <w:tcPr>
            <w:tcW w:w="3345" w:type="dxa"/>
            <w:vAlign w:val="center"/>
          </w:tcPr>
          <w:p w14:paraId="787F824C" w14:textId="77777777" w:rsidR="000E787B" w:rsidRDefault="00000000">
            <w:pPr>
              <w:snapToGrid/>
              <w:jc w:val="center"/>
              <w:rPr>
                <w:rFonts w:ascii="宋体" w:eastAsia="宋体" w:hAnsi="宋体" w:cs="宋体" w:hint="eastAsia"/>
                <w:lang w:eastAsia="zh-CN"/>
              </w:rPr>
            </w:pPr>
            <w:r>
              <w:rPr>
                <w:rFonts w:ascii="宋体" w:eastAsia="宋体" w:hAnsi="宋体" w:cs="宋体" w:hint="eastAsia"/>
                <w:lang w:eastAsia="zh-CN"/>
              </w:rPr>
              <w:t>可溶性镉</w:t>
            </w:r>
            <w:r>
              <w:rPr>
                <w:rFonts w:ascii="宋体" w:eastAsia="宋体" w:hAnsi="宋体" w:cs="宋体"/>
                <w:lang w:eastAsia="zh-CN"/>
              </w:rPr>
              <w:t>(Cd)</w:t>
            </w:r>
            <w:r>
              <w:rPr>
                <w:rFonts w:ascii="宋体" w:eastAsia="宋体" w:hAnsi="宋体" w:cs="宋体" w:hint="eastAsia"/>
                <w:lang w:eastAsia="zh-CN"/>
              </w:rPr>
              <w:t>含量/mg/kg</w:t>
            </w:r>
          </w:p>
        </w:tc>
        <w:tc>
          <w:tcPr>
            <w:tcW w:w="1458" w:type="dxa"/>
            <w:vAlign w:val="center"/>
          </w:tcPr>
          <w:p w14:paraId="4EB6A0CF" w14:textId="77777777" w:rsidR="000E787B" w:rsidRDefault="00000000">
            <w:pPr>
              <w:snapToGrid/>
              <w:jc w:val="center"/>
              <w:rPr>
                <w:rFonts w:ascii="宋体" w:eastAsia="宋体" w:hAnsi="宋体" w:cs="宋体" w:hint="eastAsia"/>
                <w:lang w:eastAsia="zh-CN"/>
              </w:rPr>
            </w:pPr>
            <w:r>
              <w:rPr>
                <w:rFonts w:ascii="宋体" w:eastAsia="宋体" w:hAnsi="宋体" w:cs="宋体" w:hint="eastAsia"/>
                <w:lang w:eastAsia="zh-CN"/>
              </w:rPr>
              <w:t>≤10</w:t>
            </w:r>
          </w:p>
        </w:tc>
        <w:tc>
          <w:tcPr>
            <w:tcW w:w="1238" w:type="dxa"/>
            <w:vAlign w:val="center"/>
          </w:tcPr>
          <w:p w14:paraId="4F440123" w14:textId="77777777" w:rsidR="000E787B" w:rsidRDefault="00000000">
            <w:pPr>
              <w:snapToGrid/>
              <w:jc w:val="center"/>
              <w:rPr>
                <w:rFonts w:ascii="宋体" w:eastAsia="宋体" w:hAnsi="宋体" w:cs="宋体" w:hint="eastAsia"/>
                <w:lang w:eastAsia="zh-CN"/>
              </w:rPr>
            </w:pPr>
            <w:r>
              <w:rPr>
                <w:rFonts w:ascii="宋体" w:eastAsia="宋体" w:hAnsi="宋体" w:cs="宋体" w:hint="eastAsia"/>
                <w:lang w:eastAsia="zh-CN"/>
              </w:rPr>
              <w:t>≤30</w:t>
            </w:r>
          </w:p>
        </w:tc>
        <w:tc>
          <w:tcPr>
            <w:tcW w:w="966" w:type="dxa"/>
            <w:vAlign w:val="center"/>
          </w:tcPr>
          <w:p w14:paraId="7EEC70AE" w14:textId="77777777" w:rsidR="000E787B" w:rsidRDefault="00000000">
            <w:pPr>
              <w:snapToGrid/>
              <w:jc w:val="center"/>
              <w:rPr>
                <w:rFonts w:ascii="宋体" w:eastAsia="宋体" w:hAnsi="宋体" w:cs="宋体" w:hint="eastAsia"/>
                <w:lang w:eastAsia="zh-CN"/>
              </w:rPr>
            </w:pPr>
            <w:r>
              <w:rPr>
                <w:rFonts w:ascii="宋体" w:eastAsia="宋体" w:hAnsi="宋体" w:cs="宋体" w:hint="eastAsia"/>
                <w:lang w:eastAsia="zh-CN"/>
              </w:rPr>
              <w:t>≤75</w:t>
            </w:r>
          </w:p>
        </w:tc>
      </w:tr>
      <w:tr w:rsidR="000E787B" w14:paraId="7A0DBEB2" w14:textId="77777777">
        <w:trPr>
          <w:trHeight w:val="279"/>
          <w:jc w:val="center"/>
        </w:trPr>
        <w:tc>
          <w:tcPr>
            <w:tcW w:w="869" w:type="dxa"/>
            <w:vAlign w:val="center"/>
          </w:tcPr>
          <w:p w14:paraId="0B57CC8D" w14:textId="77777777" w:rsidR="000E787B" w:rsidRDefault="00000000">
            <w:pPr>
              <w:snapToGrid/>
              <w:jc w:val="center"/>
              <w:rPr>
                <w:rFonts w:ascii="宋体" w:eastAsia="宋体" w:hAnsi="宋体" w:cs="宋体" w:hint="eastAsia"/>
                <w:lang w:eastAsia="zh-CN"/>
              </w:rPr>
            </w:pPr>
            <w:r>
              <w:rPr>
                <w:rFonts w:ascii="宋体" w:eastAsia="宋体" w:hAnsi="宋体" w:cs="宋体" w:hint="eastAsia"/>
                <w:lang w:eastAsia="zh-CN"/>
              </w:rPr>
              <w:t>7</w:t>
            </w:r>
          </w:p>
        </w:tc>
        <w:tc>
          <w:tcPr>
            <w:tcW w:w="3345" w:type="dxa"/>
            <w:vAlign w:val="center"/>
          </w:tcPr>
          <w:p w14:paraId="424EFA11" w14:textId="77777777" w:rsidR="000E787B" w:rsidRDefault="00000000">
            <w:pPr>
              <w:snapToGrid/>
              <w:jc w:val="center"/>
              <w:rPr>
                <w:rFonts w:ascii="宋体" w:eastAsia="宋体" w:hAnsi="宋体" w:cs="宋体" w:hint="eastAsia"/>
                <w:lang w:eastAsia="zh-CN"/>
              </w:rPr>
            </w:pPr>
            <w:r>
              <w:rPr>
                <w:rFonts w:ascii="宋体" w:eastAsia="宋体" w:hAnsi="宋体" w:cs="宋体" w:hint="eastAsia"/>
                <w:lang w:eastAsia="zh-CN"/>
              </w:rPr>
              <w:t>可溶性铬</w:t>
            </w:r>
            <w:r>
              <w:rPr>
                <w:rFonts w:ascii="宋体" w:eastAsia="宋体" w:hAnsi="宋体" w:cs="宋体"/>
                <w:lang w:eastAsia="zh-CN"/>
              </w:rPr>
              <w:t>(Cr)</w:t>
            </w:r>
            <w:r>
              <w:rPr>
                <w:rFonts w:ascii="宋体" w:eastAsia="宋体" w:hAnsi="宋体" w:cs="宋体" w:hint="eastAsia"/>
                <w:lang w:eastAsia="zh-CN"/>
              </w:rPr>
              <w:t>含量/mg/kg</w:t>
            </w:r>
          </w:p>
        </w:tc>
        <w:tc>
          <w:tcPr>
            <w:tcW w:w="1458" w:type="dxa"/>
            <w:vAlign w:val="center"/>
          </w:tcPr>
          <w:p w14:paraId="6ADC2488" w14:textId="77777777" w:rsidR="000E787B" w:rsidRDefault="00000000">
            <w:pPr>
              <w:snapToGrid/>
              <w:jc w:val="center"/>
              <w:rPr>
                <w:rFonts w:ascii="宋体" w:eastAsia="宋体" w:hAnsi="宋体" w:cs="宋体" w:hint="eastAsia"/>
                <w:lang w:eastAsia="zh-CN"/>
              </w:rPr>
            </w:pPr>
            <w:r>
              <w:rPr>
                <w:rFonts w:ascii="宋体" w:eastAsia="宋体" w:hAnsi="宋体" w:cs="宋体" w:hint="eastAsia"/>
                <w:lang w:eastAsia="zh-CN"/>
              </w:rPr>
              <w:t>≤10</w:t>
            </w:r>
          </w:p>
        </w:tc>
        <w:tc>
          <w:tcPr>
            <w:tcW w:w="1238" w:type="dxa"/>
            <w:vAlign w:val="center"/>
          </w:tcPr>
          <w:p w14:paraId="1A7264C1" w14:textId="77777777" w:rsidR="000E787B" w:rsidRDefault="00000000">
            <w:pPr>
              <w:snapToGrid/>
              <w:jc w:val="center"/>
              <w:rPr>
                <w:rFonts w:ascii="宋体" w:eastAsia="宋体" w:hAnsi="宋体" w:cs="宋体" w:hint="eastAsia"/>
                <w:lang w:eastAsia="zh-CN"/>
              </w:rPr>
            </w:pPr>
            <w:r>
              <w:rPr>
                <w:rFonts w:ascii="宋体" w:eastAsia="宋体" w:hAnsi="宋体" w:cs="宋体" w:hint="eastAsia"/>
                <w:lang w:eastAsia="zh-CN"/>
              </w:rPr>
              <w:t>≤30</w:t>
            </w:r>
          </w:p>
        </w:tc>
        <w:tc>
          <w:tcPr>
            <w:tcW w:w="966" w:type="dxa"/>
            <w:vAlign w:val="center"/>
          </w:tcPr>
          <w:p w14:paraId="318FF098" w14:textId="77777777" w:rsidR="000E787B" w:rsidRDefault="00000000">
            <w:pPr>
              <w:snapToGrid/>
              <w:jc w:val="center"/>
              <w:rPr>
                <w:rFonts w:ascii="宋体" w:eastAsia="宋体" w:hAnsi="宋体" w:cs="宋体" w:hint="eastAsia"/>
                <w:lang w:eastAsia="zh-CN"/>
              </w:rPr>
            </w:pPr>
            <w:r>
              <w:rPr>
                <w:rFonts w:ascii="宋体" w:eastAsia="宋体" w:hAnsi="宋体" w:cs="宋体" w:hint="eastAsia"/>
                <w:lang w:eastAsia="zh-CN"/>
              </w:rPr>
              <w:t>≤60</w:t>
            </w:r>
          </w:p>
        </w:tc>
      </w:tr>
      <w:tr w:rsidR="000E787B" w14:paraId="20E4E484" w14:textId="77777777">
        <w:trPr>
          <w:trHeight w:val="279"/>
          <w:jc w:val="center"/>
        </w:trPr>
        <w:tc>
          <w:tcPr>
            <w:tcW w:w="869" w:type="dxa"/>
            <w:vAlign w:val="center"/>
          </w:tcPr>
          <w:p w14:paraId="7C59BDCD" w14:textId="77777777" w:rsidR="000E787B" w:rsidRDefault="00000000">
            <w:pPr>
              <w:snapToGrid/>
              <w:jc w:val="center"/>
              <w:rPr>
                <w:rFonts w:ascii="宋体" w:eastAsia="宋体" w:hAnsi="宋体" w:cs="宋体" w:hint="eastAsia"/>
                <w:lang w:eastAsia="zh-CN"/>
              </w:rPr>
            </w:pPr>
            <w:r>
              <w:rPr>
                <w:rFonts w:ascii="宋体" w:eastAsia="宋体" w:hAnsi="宋体" w:cs="宋体" w:hint="eastAsia"/>
                <w:lang w:eastAsia="zh-CN"/>
              </w:rPr>
              <w:t>8</w:t>
            </w:r>
          </w:p>
        </w:tc>
        <w:tc>
          <w:tcPr>
            <w:tcW w:w="3345" w:type="dxa"/>
            <w:vAlign w:val="center"/>
          </w:tcPr>
          <w:p w14:paraId="19D36D84" w14:textId="77777777" w:rsidR="000E787B" w:rsidRDefault="00000000">
            <w:pPr>
              <w:snapToGrid/>
              <w:jc w:val="center"/>
              <w:rPr>
                <w:rFonts w:ascii="宋体" w:eastAsia="宋体" w:hAnsi="宋体" w:cs="宋体" w:hint="eastAsia"/>
                <w:lang w:eastAsia="zh-CN"/>
              </w:rPr>
            </w:pPr>
            <w:r>
              <w:rPr>
                <w:rFonts w:ascii="宋体" w:eastAsia="宋体" w:hAnsi="宋体" w:cs="宋体" w:hint="eastAsia"/>
                <w:lang w:eastAsia="zh-CN"/>
              </w:rPr>
              <w:t>可溶性汞</w:t>
            </w:r>
            <w:r>
              <w:rPr>
                <w:rFonts w:ascii="宋体" w:eastAsia="宋体" w:hAnsi="宋体" w:cs="宋体"/>
                <w:lang w:eastAsia="zh-CN"/>
              </w:rPr>
              <w:t>(Hg)</w:t>
            </w:r>
            <w:r>
              <w:rPr>
                <w:rFonts w:ascii="宋体" w:eastAsia="宋体" w:hAnsi="宋体" w:cs="宋体" w:hint="eastAsia"/>
                <w:lang w:eastAsia="zh-CN"/>
              </w:rPr>
              <w:t>含量/mg/kg</w:t>
            </w:r>
          </w:p>
        </w:tc>
        <w:tc>
          <w:tcPr>
            <w:tcW w:w="1458" w:type="dxa"/>
            <w:vAlign w:val="center"/>
          </w:tcPr>
          <w:p w14:paraId="5F1D2729" w14:textId="77777777" w:rsidR="000E787B" w:rsidRDefault="00000000">
            <w:pPr>
              <w:snapToGrid/>
              <w:jc w:val="center"/>
              <w:rPr>
                <w:rFonts w:ascii="宋体" w:eastAsia="宋体" w:hAnsi="宋体" w:cs="宋体" w:hint="eastAsia"/>
                <w:lang w:eastAsia="zh-CN"/>
              </w:rPr>
            </w:pPr>
            <w:r>
              <w:rPr>
                <w:rFonts w:ascii="宋体" w:eastAsia="宋体" w:hAnsi="宋体" w:cs="宋体" w:hint="eastAsia"/>
                <w:lang w:eastAsia="zh-CN"/>
              </w:rPr>
              <w:t>≤10</w:t>
            </w:r>
          </w:p>
        </w:tc>
        <w:tc>
          <w:tcPr>
            <w:tcW w:w="1238" w:type="dxa"/>
            <w:vAlign w:val="center"/>
          </w:tcPr>
          <w:p w14:paraId="7C74314C" w14:textId="77777777" w:rsidR="000E787B" w:rsidRDefault="00000000">
            <w:pPr>
              <w:snapToGrid/>
              <w:jc w:val="center"/>
              <w:rPr>
                <w:rFonts w:ascii="宋体" w:eastAsia="宋体" w:hAnsi="宋体" w:cs="宋体" w:hint="eastAsia"/>
                <w:lang w:eastAsia="zh-CN"/>
              </w:rPr>
            </w:pPr>
            <w:r>
              <w:rPr>
                <w:rFonts w:ascii="宋体" w:eastAsia="宋体" w:hAnsi="宋体" w:cs="宋体" w:hint="eastAsia"/>
                <w:lang w:eastAsia="zh-CN"/>
              </w:rPr>
              <w:t>≤30</w:t>
            </w:r>
          </w:p>
        </w:tc>
        <w:tc>
          <w:tcPr>
            <w:tcW w:w="966" w:type="dxa"/>
            <w:vAlign w:val="center"/>
          </w:tcPr>
          <w:p w14:paraId="109435E9" w14:textId="77777777" w:rsidR="000E787B" w:rsidRDefault="00000000">
            <w:pPr>
              <w:snapToGrid/>
              <w:jc w:val="center"/>
              <w:rPr>
                <w:rFonts w:ascii="宋体" w:eastAsia="宋体" w:hAnsi="宋体" w:cs="宋体" w:hint="eastAsia"/>
                <w:lang w:eastAsia="zh-CN"/>
              </w:rPr>
            </w:pPr>
            <w:r>
              <w:rPr>
                <w:rFonts w:ascii="宋体" w:eastAsia="宋体" w:hAnsi="宋体" w:cs="宋体" w:hint="eastAsia"/>
                <w:lang w:eastAsia="zh-CN"/>
              </w:rPr>
              <w:t>≤60</w:t>
            </w:r>
          </w:p>
        </w:tc>
      </w:tr>
      <w:tr w:rsidR="000E787B" w14:paraId="10F95DCF" w14:textId="77777777">
        <w:trPr>
          <w:trHeight w:val="279"/>
          <w:jc w:val="center"/>
        </w:trPr>
        <w:tc>
          <w:tcPr>
            <w:tcW w:w="7876" w:type="dxa"/>
            <w:gridSpan w:val="5"/>
            <w:vAlign w:val="center"/>
          </w:tcPr>
          <w:p w14:paraId="081F70A0" w14:textId="77777777" w:rsidR="000E787B" w:rsidRDefault="00000000">
            <w:pPr>
              <w:snapToGrid/>
              <w:jc w:val="left"/>
              <w:rPr>
                <w:rFonts w:ascii="宋体" w:eastAsia="宋体" w:hAnsi="宋体" w:cs="宋体" w:hint="eastAsia"/>
                <w:lang w:eastAsia="zh-CN"/>
              </w:rPr>
            </w:pPr>
            <w:r>
              <w:rPr>
                <w:rFonts w:ascii="宋体" w:eastAsia="宋体" w:hAnsi="宋体" w:cs="宋体" w:hint="eastAsia"/>
                <w:lang w:eastAsia="zh-CN"/>
              </w:rPr>
              <w:t>a:</w:t>
            </w:r>
            <w:r>
              <w:rPr>
                <w:rFonts w:asciiTheme="minorEastAsia" w:eastAsiaTheme="minorEastAsia" w:hAnsiTheme="minorEastAsia" w:cstheme="minorEastAsia" w:hint="eastAsia"/>
                <w:spacing w:val="-3"/>
                <w:lang w:eastAsia="zh-CN"/>
              </w:rPr>
              <w:t>单组分粉体水泥基胶粘剂;</w:t>
            </w:r>
          </w:p>
          <w:p w14:paraId="39306758" w14:textId="77777777" w:rsidR="000E787B" w:rsidRDefault="00000000">
            <w:pPr>
              <w:snapToGrid/>
              <w:jc w:val="left"/>
              <w:rPr>
                <w:rFonts w:ascii="宋体" w:eastAsia="宋体" w:hAnsi="宋体" w:cs="宋体" w:hint="eastAsia"/>
                <w:lang w:eastAsia="zh-CN"/>
              </w:rPr>
            </w:pPr>
            <w:r>
              <w:rPr>
                <w:rFonts w:ascii="宋体" w:eastAsia="宋体" w:hAnsi="宋体" w:cs="宋体" w:hint="eastAsia"/>
                <w:lang w:eastAsia="zh-CN"/>
              </w:rPr>
              <w:t>b:</w:t>
            </w:r>
            <w:r>
              <w:rPr>
                <w:rFonts w:asciiTheme="minorEastAsia" w:eastAsiaTheme="minorEastAsia" w:hAnsiTheme="minorEastAsia" w:cstheme="minorEastAsia" w:hint="eastAsia"/>
                <w:spacing w:val="-3"/>
                <w:lang w:eastAsia="zh-CN"/>
              </w:rPr>
              <w:t>多组分水泥基胶粘剂；</w:t>
            </w:r>
          </w:p>
        </w:tc>
      </w:tr>
    </w:tbl>
    <w:p w14:paraId="49908293" w14:textId="77777777" w:rsidR="000E787B" w:rsidRDefault="000E787B">
      <w:pPr>
        <w:snapToGrid/>
        <w:spacing w:line="360" w:lineRule="auto"/>
        <w:rPr>
          <w:rFonts w:ascii="宋体" w:eastAsia="宋体" w:hAnsi="宋体" w:cs="宋体" w:hint="eastAsia"/>
          <w:spacing w:val="-2"/>
          <w:lang w:eastAsia="zh-CN"/>
        </w:rPr>
      </w:pPr>
    </w:p>
    <w:p w14:paraId="47EE19F8" w14:textId="77777777" w:rsidR="000E787B" w:rsidRDefault="00000000">
      <w:pPr>
        <w:snapToGrid/>
        <w:spacing w:line="360" w:lineRule="auto"/>
        <w:rPr>
          <w:rFonts w:ascii="黑体" w:eastAsia="黑体" w:hAnsi="黑体" w:cs="黑体" w:hint="eastAsia"/>
          <w:spacing w:val="-1"/>
          <w:lang w:eastAsia="zh-CN"/>
        </w:rPr>
      </w:pPr>
      <w:r>
        <w:rPr>
          <w:rFonts w:ascii="黑体" w:eastAsia="黑体" w:hAnsi="黑体" w:cs="黑体" w:hint="eastAsia"/>
          <w:spacing w:val="-1"/>
          <w:lang w:eastAsia="zh-CN"/>
        </w:rPr>
        <w:t>5.3  膏状乳液基胶粘剂有害物质分级技术要求</w:t>
      </w:r>
    </w:p>
    <w:p w14:paraId="14670D66" w14:textId="77777777" w:rsidR="000E787B" w:rsidRDefault="00000000">
      <w:pPr>
        <w:snapToGrid/>
        <w:spacing w:line="360" w:lineRule="auto"/>
        <w:ind w:firstLineChars="200" w:firstLine="420"/>
        <w:rPr>
          <w:rFonts w:ascii="宋体" w:eastAsia="宋体" w:hAnsi="宋体" w:cs="宋体" w:hint="eastAsia"/>
          <w:spacing w:val="-2"/>
          <w:lang w:eastAsia="zh-CN"/>
        </w:rPr>
      </w:pPr>
      <w:r>
        <w:rPr>
          <w:rFonts w:ascii="CIDFont" w:eastAsia="CIDFont" w:hAnsi="CIDFont" w:cs="CIDFont"/>
          <w:lang w:eastAsia="zh-CN" w:bidi="ar"/>
        </w:rPr>
        <w:t>膏状乳液基胶粘剂</w:t>
      </w:r>
      <w:r>
        <w:rPr>
          <w:rFonts w:ascii="宋体" w:eastAsia="宋体" w:hAnsi="宋体" w:cs="宋体" w:hint="eastAsia"/>
          <w:spacing w:val="-2"/>
          <w:lang w:eastAsia="zh-CN"/>
        </w:rPr>
        <w:t>有害物质分级技术要求见表2。</w:t>
      </w:r>
    </w:p>
    <w:p w14:paraId="5079AE69" w14:textId="77777777" w:rsidR="000E787B" w:rsidRDefault="00000000">
      <w:pPr>
        <w:pStyle w:val="ac"/>
        <w:snapToGrid/>
        <w:spacing w:line="360" w:lineRule="auto"/>
        <w:jc w:val="center"/>
        <w:rPr>
          <w:rFonts w:hint="eastAsia"/>
          <w:lang w:eastAsia="zh-CN"/>
        </w:rPr>
      </w:pPr>
      <w:r>
        <w:rPr>
          <w:spacing w:val="-1"/>
          <w:sz w:val="21"/>
          <w:szCs w:val="21"/>
          <w:lang w:eastAsia="zh-CN"/>
        </w:rPr>
        <w:t>表</w:t>
      </w:r>
      <w:r>
        <w:rPr>
          <w:rFonts w:hint="eastAsia"/>
          <w:spacing w:val="-1"/>
          <w:sz w:val="21"/>
          <w:szCs w:val="21"/>
          <w:lang w:eastAsia="zh-CN"/>
        </w:rPr>
        <w:t>2</w:t>
      </w:r>
      <w:r>
        <w:rPr>
          <w:spacing w:val="-1"/>
          <w:sz w:val="21"/>
          <w:szCs w:val="21"/>
          <w:lang w:eastAsia="zh-CN"/>
        </w:rPr>
        <w:t xml:space="preserve">  </w:t>
      </w:r>
      <w:r>
        <w:rPr>
          <w:rFonts w:hint="eastAsia"/>
          <w:spacing w:val="-1"/>
          <w:sz w:val="21"/>
          <w:szCs w:val="21"/>
          <w:lang w:eastAsia="zh-CN"/>
        </w:rPr>
        <w:t>膏状乳液基胶粘剂有害物质分级技术要求</w:t>
      </w:r>
    </w:p>
    <w:tbl>
      <w:tblPr>
        <w:tblW w:w="7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2966"/>
        <w:gridCol w:w="1349"/>
        <w:gridCol w:w="1256"/>
        <w:gridCol w:w="1087"/>
      </w:tblGrid>
      <w:tr w:rsidR="000E787B" w14:paraId="0B0B4EAE" w14:textId="77777777">
        <w:trPr>
          <w:trHeight w:val="279"/>
          <w:jc w:val="center"/>
        </w:trPr>
        <w:tc>
          <w:tcPr>
            <w:tcW w:w="846" w:type="dxa"/>
            <w:vMerge w:val="restart"/>
            <w:vAlign w:val="center"/>
          </w:tcPr>
          <w:p w14:paraId="6724E05D" w14:textId="77777777" w:rsidR="000E787B" w:rsidRDefault="00000000">
            <w:pPr>
              <w:widowControl w:val="0"/>
              <w:snapToGrid/>
              <w:jc w:val="center"/>
              <w:rPr>
                <w:rFonts w:ascii="宋体" w:eastAsia="宋体" w:hAnsi="宋体" w:cs="宋体" w:hint="eastAsia"/>
                <w:lang w:eastAsia="zh-CN"/>
              </w:rPr>
            </w:pPr>
            <w:r>
              <w:rPr>
                <w:rFonts w:ascii="宋体" w:eastAsia="宋体" w:hAnsi="宋体" w:cs="宋体" w:hint="eastAsia"/>
                <w:lang w:eastAsia="zh-CN"/>
              </w:rPr>
              <w:t>序号</w:t>
            </w:r>
          </w:p>
        </w:tc>
        <w:tc>
          <w:tcPr>
            <w:tcW w:w="2966" w:type="dxa"/>
            <w:vMerge w:val="restart"/>
            <w:vAlign w:val="center"/>
          </w:tcPr>
          <w:p w14:paraId="0CC0310C" w14:textId="77777777" w:rsidR="000E787B" w:rsidRDefault="00000000">
            <w:pPr>
              <w:widowControl w:val="0"/>
              <w:snapToGrid/>
              <w:jc w:val="center"/>
              <w:rPr>
                <w:rFonts w:ascii="宋体" w:eastAsia="宋体" w:hAnsi="宋体" w:cs="宋体" w:hint="eastAsia"/>
                <w:lang w:eastAsia="zh-CN"/>
              </w:rPr>
            </w:pPr>
            <w:r>
              <w:rPr>
                <w:rFonts w:ascii="宋体" w:eastAsia="宋体" w:hAnsi="宋体" w:cs="宋体" w:hint="eastAsia"/>
                <w:lang w:eastAsia="zh-CN"/>
              </w:rPr>
              <w:t>项目</w:t>
            </w:r>
          </w:p>
        </w:tc>
        <w:tc>
          <w:tcPr>
            <w:tcW w:w="3692" w:type="dxa"/>
            <w:gridSpan w:val="3"/>
            <w:vAlign w:val="center"/>
          </w:tcPr>
          <w:p w14:paraId="442643FE" w14:textId="77777777" w:rsidR="000E787B" w:rsidRDefault="00000000">
            <w:pPr>
              <w:widowControl w:val="0"/>
              <w:snapToGrid/>
              <w:jc w:val="center"/>
              <w:rPr>
                <w:rFonts w:ascii="宋体" w:eastAsia="宋体" w:hAnsi="宋体" w:cs="宋体" w:hint="eastAsia"/>
                <w:lang w:eastAsia="zh-CN"/>
              </w:rPr>
            </w:pPr>
            <w:r>
              <w:rPr>
                <w:rFonts w:ascii="宋体" w:eastAsia="宋体" w:hAnsi="宋体" w:cs="宋体" w:hint="eastAsia"/>
                <w:lang w:eastAsia="zh-CN"/>
              </w:rPr>
              <w:t>技术要求</w:t>
            </w:r>
          </w:p>
        </w:tc>
      </w:tr>
      <w:tr w:rsidR="000E787B" w14:paraId="48D739ED" w14:textId="77777777">
        <w:trPr>
          <w:trHeight w:val="279"/>
          <w:jc w:val="center"/>
        </w:trPr>
        <w:tc>
          <w:tcPr>
            <w:tcW w:w="846" w:type="dxa"/>
            <w:vMerge/>
            <w:vAlign w:val="center"/>
          </w:tcPr>
          <w:p w14:paraId="4BD60FCC" w14:textId="77777777" w:rsidR="000E787B" w:rsidRDefault="000E787B">
            <w:pPr>
              <w:widowControl w:val="0"/>
              <w:snapToGrid/>
              <w:jc w:val="center"/>
              <w:rPr>
                <w:rFonts w:ascii="宋体" w:eastAsia="宋体" w:hAnsi="宋体" w:cs="宋体" w:hint="eastAsia"/>
                <w:lang w:eastAsia="zh-CN"/>
              </w:rPr>
            </w:pPr>
          </w:p>
        </w:tc>
        <w:tc>
          <w:tcPr>
            <w:tcW w:w="2966" w:type="dxa"/>
            <w:vMerge/>
            <w:vAlign w:val="center"/>
          </w:tcPr>
          <w:p w14:paraId="6E28F3DA" w14:textId="77777777" w:rsidR="000E787B" w:rsidRDefault="000E787B">
            <w:pPr>
              <w:widowControl w:val="0"/>
              <w:snapToGrid/>
              <w:jc w:val="center"/>
              <w:rPr>
                <w:rFonts w:ascii="宋体" w:eastAsia="宋体" w:hAnsi="宋体" w:cs="宋体" w:hint="eastAsia"/>
                <w:lang w:eastAsia="zh-CN"/>
              </w:rPr>
            </w:pPr>
          </w:p>
        </w:tc>
        <w:tc>
          <w:tcPr>
            <w:tcW w:w="1349" w:type="dxa"/>
            <w:vAlign w:val="center"/>
          </w:tcPr>
          <w:p w14:paraId="341FDDDE" w14:textId="77777777" w:rsidR="000E787B" w:rsidRDefault="00000000">
            <w:pPr>
              <w:widowControl w:val="0"/>
              <w:snapToGrid/>
              <w:jc w:val="center"/>
              <w:rPr>
                <w:rFonts w:ascii="宋体" w:eastAsia="宋体" w:hAnsi="宋体" w:cs="宋体" w:hint="eastAsia"/>
                <w:lang w:eastAsia="zh-CN"/>
              </w:rPr>
            </w:pPr>
            <w:r>
              <w:rPr>
                <w:rFonts w:ascii="宋体" w:eastAsia="宋体" w:hAnsi="宋体" w:cs="宋体" w:hint="eastAsia"/>
                <w:lang w:eastAsia="zh-CN"/>
              </w:rPr>
              <w:t>A+</w:t>
            </w:r>
          </w:p>
        </w:tc>
        <w:tc>
          <w:tcPr>
            <w:tcW w:w="1256" w:type="dxa"/>
            <w:vAlign w:val="center"/>
          </w:tcPr>
          <w:p w14:paraId="458F683D" w14:textId="77777777" w:rsidR="000E787B" w:rsidRDefault="00000000">
            <w:pPr>
              <w:widowControl w:val="0"/>
              <w:snapToGrid/>
              <w:jc w:val="center"/>
              <w:rPr>
                <w:rFonts w:ascii="宋体" w:eastAsia="宋体" w:hAnsi="宋体" w:cs="宋体" w:hint="eastAsia"/>
                <w:lang w:eastAsia="zh-CN"/>
              </w:rPr>
            </w:pPr>
            <w:r>
              <w:rPr>
                <w:rFonts w:ascii="宋体" w:eastAsia="宋体" w:hAnsi="宋体" w:cs="宋体" w:hint="eastAsia"/>
                <w:lang w:eastAsia="zh-CN"/>
              </w:rPr>
              <w:t>A</w:t>
            </w:r>
          </w:p>
        </w:tc>
        <w:tc>
          <w:tcPr>
            <w:tcW w:w="1087" w:type="dxa"/>
            <w:vAlign w:val="center"/>
          </w:tcPr>
          <w:p w14:paraId="299EB6CA" w14:textId="77777777" w:rsidR="000E787B" w:rsidRDefault="00000000">
            <w:pPr>
              <w:widowControl w:val="0"/>
              <w:snapToGrid/>
              <w:jc w:val="center"/>
              <w:rPr>
                <w:rFonts w:ascii="宋体" w:eastAsia="宋体" w:hAnsi="宋体" w:cs="宋体" w:hint="eastAsia"/>
                <w:lang w:eastAsia="zh-CN"/>
              </w:rPr>
            </w:pPr>
            <w:r>
              <w:rPr>
                <w:rFonts w:ascii="宋体" w:eastAsia="宋体" w:hAnsi="宋体" w:cs="宋体" w:hint="eastAsia"/>
                <w:lang w:eastAsia="zh-CN"/>
              </w:rPr>
              <w:t>B</w:t>
            </w:r>
          </w:p>
        </w:tc>
      </w:tr>
      <w:tr w:rsidR="000E787B" w14:paraId="3DA52BE3" w14:textId="77777777">
        <w:trPr>
          <w:trHeight w:val="90"/>
          <w:jc w:val="center"/>
        </w:trPr>
        <w:tc>
          <w:tcPr>
            <w:tcW w:w="846" w:type="dxa"/>
            <w:vAlign w:val="center"/>
          </w:tcPr>
          <w:p w14:paraId="03D60B13" w14:textId="77777777" w:rsidR="000E787B" w:rsidRDefault="00000000">
            <w:pPr>
              <w:widowControl w:val="0"/>
              <w:snapToGrid/>
              <w:jc w:val="center"/>
              <w:rPr>
                <w:rFonts w:ascii="宋体" w:eastAsia="宋体" w:hAnsi="宋体" w:cs="宋体" w:hint="eastAsia"/>
                <w:lang w:eastAsia="zh-CN"/>
              </w:rPr>
            </w:pPr>
            <w:r>
              <w:rPr>
                <w:rFonts w:ascii="宋体" w:eastAsia="宋体" w:hAnsi="宋体" w:cs="宋体" w:hint="eastAsia"/>
                <w:lang w:eastAsia="zh-CN"/>
              </w:rPr>
              <w:t>1</w:t>
            </w:r>
          </w:p>
        </w:tc>
        <w:tc>
          <w:tcPr>
            <w:tcW w:w="2966" w:type="dxa"/>
            <w:vAlign w:val="center"/>
          </w:tcPr>
          <w:p w14:paraId="45738070" w14:textId="77777777" w:rsidR="000E787B" w:rsidRDefault="00000000">
            <w:pPr>
              <w:widowControl w:val="0"/>
              <w:snapToGrid/>
              <w:jc w:val="center"/>
              <w:rPr>
                <w:rFonts w:ascii="宋体" w:eastAsia="宋体" w:hAnsi="宋体" w:cs="宋体" w:hint="eastAsia"/>
                <w:lang w:eastAsia="zh-CN"/>
              </w:rPr>
            </w:pPr>
            <w:r>
              <w:rPr>
                <w:rFonts w:ascii="宋体" w:eastAsia="宋体" w:hAnsi="宋体" w:cs="宋体" w:hint="eastAsia"/>
                <w:lang w:eastAsia="zh-CN"/>
              </w:rPr>
              <w:t>VOC含量/g/L</w:t>
            </w:r>
          </w:p>
        </w:tc>
        <w:tc>
          <w:tcPr>
            <w:tcW w:w="1349" w:type="dxa"/>
            <w:vAlign w:val="center"/>
          </w:tcPr>
          <w:p w14:paraId="7B132CCA" w14:textId="77777777" w:rsidR="000E787B" w:rsidRDefault="00000000">
            <w:pPr>
              <w:widowControl w:val="0"/>
              <w:snapToGrid/>
              <w:jc w:val="center"/>
              <w:rPr>
                <w:rFonts w:ascii="宋体" w:eastAsia="宋体" w:hAnsi="宋体" w:cs="宋体" w:hint="eastAsia"/>
                <w:lang w:eastAsia="zh-CN"/>
              </w:rPr>
            </w:pPr>
            <w:r>
              <w:rPr>
                <w:rFonts w:ascii="宋体" w:eastAsia="宋体" w:hAnsi="宋体" w:cs="宋体" w:hint="eastAsia"/>
                <w:lang w:eastAsia="zh-CN"/>
              </w:rPr>
              <w:t>≤10</w:t>
            </w:r>
          </w:p>
        </w:tc>
        <w:tc>
          <w:tcPr>
            <w:tcW w:w="1256" w:type="dxa"/>
            <w:vAlign w:val="center"/>
          </w:tcPr>
          <w:p w14:paraId="29AA3500" w14:textId="77777777" w:rsidR="000E787B" w:rsidRDefault="00000000">
            <w:pPr>
              <w:widowControl w:val="0"/>
              <w:snapToGrid/>
              <w:jc w:val="center"/>
              <w:rPr>
                <w:rFonts w:ascii="宋体" w:eastAsia="宋体" w:hAnsi="宋体" w:cs="宋体" w:hint="eastAsia"/>
                <w:lang w:eastAsia="zh-CN"/>
              </w:rPr>
            </w:pPr>
            <w:r>
              <w:rPr>
                <w:rFonts w:ascii="宋体" w:eastAsia="宋体" w:hAnsi="宋体" w:cs="宋体" w:hint="eastAsia"/>
                <w:lang w:eastAsia="zh-CN"/>
              </w:rPr>
              <w:t>≤50</w:t>
            </w:r>
          </w:p>
        </w:tc>
        <w:tc>
          <w:tcPr>
            <w:tcW w:w="1087" w:type="dxa"/>
            <w:vAlign w:val="center"/>
          </w:tcPr>
          <w:p w14:paraId="01BFFEF8" w14:textId="77777777" w:rsidR="000E787B" w:rsidRDefault="00000000">
            <w:pPr>
              <w:widowControl w:val="0"/>
              <w:snapToGrid/>
              <w:jc w:val="center"/>
              <w:rPr>
                <w:rFonts w:ascii="宋体" w:eastAsia="宋体" w:hAnsi="宋体" w:cs="宋体" w:hint="eastAsia"/>
                <w:lang w:eastAsia="zh-CN"/>
              </w:rPr>
            </w:pPr>
            <w:r>
              <w:rPr>
                <w:rFonts w:ascii="宋体" w:eastAsia="宋体" w:hAnsi="宋体" w:cs="宋体" w:hint="eastAsia"/>
                <w:lang w:eastAsia="zh-CN"/>
              </w:rPr>
              <w:t>≤350</w:t>
            </w:r>
          </w:p>
        </w:tc>
      </w:tr>
      <w:tr w:rsidR="000E787B" w14:paraId="0195B8EF" w14:textId="77777777">
        <w:trPr>
          <w:trHeight w:val="279"/>
          <w:jc w:val="center"/>
        </w:trPr>
        <w:tc>
          <w:tcPr>
            <w:tcW w:w="846" w:type="dxa"/>
            <w:vAlign w:val="center"/>
          </w:tcPr>
          <w:p w14:paraId="04917B5D" w14:textId="77777777" w:rsidR="000E787B" w:rsidRDefault="00000000">
            <w:pPr>
              <w:widowControl w:val="0"/>
              <w:snapToGrid/>
              <w:jc w:val="center"/>
              <w:rPr>
                <w:rFonts w:ascii="宋体" w:eastAsia="宋体" w:hAnsi="宋体" w:cs="宋体" w:hint="eastAsia"/>
                <w:lang w:eastAsia="zh-CN"/>
              </w:rPr>
            </w:pPr>
            <w:r>
              <w:rPr>
                <w:rFonts w:ascii="宋体" w:eastAsia="宋体" w:hAnsi="宋体" w:cs="宋体" w:hint="eastAsia"/>
                <w:lang w:eastAsia="zh-CN"/>
              </w:rPr>
              <w:t>2</w:t>
            </w:r>
          </w:p>
        </w:tc>
        <w:tc>
          <w:tcPr>
            <w:tcW w:w="2966" w:type="dxa"/>
            <w:vAlign w:val="center"/>
          </w:tcPr>
          <w:p w14:paraId="5C36455F" w14:textId="77777777" w:rsidR="000E787B" w:rsidRDefault="00000000">
            <w:pPr>
              <w:widowControl w:val="0"/>
              <w:snapToGrid/>
              <w:jc w:val="center"/>
              <w:rPr>
                <w:rFonts w:ascii="宋体" w:eastAsia="宋体" w:hAnsi="宋体" w:cs="宋体" w:hint="eastAsia"/>
                <w:lang w:eastAsia="zh-CN"/>
              </w:rPr>
            </w:pPr>
            <w:r>
              <w:rPr>
                <w:rFonts w:ascii="宋体" w:eastAsia="宋体" w:hAnsi="宋体" w:cs="宋体" w:hint="eastAsia"/>
                <w:lang w:eastAsia="zh-CN"/>
              </w:rPr>
              <w:t>甲醛含量/g/kg</w:t>
            </w:r>
          </w:p>
        </w:tc>
        <w:tc>
          <w:tcPr>
            <w:tcW w:w="1349" w:type="dxa"/>
            <w:vAlign w:val="center"/>
          </w:tcPr>
          <w:p w14:paraId="29103C42" w14:textId="77777777" w:rsidR="000E787B" w:rsidRDefault="00000000">
            <w:pPr>
              <w:widowControl w:val="0"/>
              <w:snapToGrid/>
              <w:jc w:val="center"/>
              <w:rPr>
                <w:rFonts w:ascii="宋体" w:eastAsia="宋体" w:hAnsi="宋体" w:cs="宋体" w:hint="eastAsia"/>
                <w:lang w:eastAsia="zh-CN"/>
              </w:rPr>
            </w:pPr>
            <w:r>
              <w:rPr>
                <w:rFonts w:ascii="宋体" w:eastAsia="宋体" w:hAnsi="宋体" w:cs="宋体" w:hint="eastAsia"/>
                <w:lang w:eastAsia="zh-CN"/>
              </w:rPr>
              <w:t>≤0.05</w:t>
            </w:r>
          </w:p>
        </w:tc>
        <w:tc>
          <w:tcPr>
            <w:tcW w:w="1256" w:type="dxa"/>
            <w:vAlign w:val="center"/>
          </w:tcPr>
          <w:p w14:paraId="6EE47548" w14:textId="77777777" w:rsidR="000E787B" w:rsidRDefault="00000000">
            <w:pPr>
              <w:widowControl w:val="0"/>
              <w:snapToGrid/>
              <w:jc w:val="center"/>
              <w:rPr>
                <w:rFonts w:ascii="宋体" w:eastAsia="宋体" w:hAnsi="宋体" w:cs="宋体" w:hint="eastAsia"/>
                <w:lang w:eastAsia="zh-CN"/>
              </w:rPr>
            </w:pPr>
            <w:r>
              <w:rPr>
                <w:rFonts w:ascii="宋体" w:eastAsia="宋体" w:hAnsi="宋体" w:cs="宋体" w:hint="eastAsia"/>
                <w:lang w:eastAsia="zh-CN"/>
              </w:rPr>
              <w:t>≤0.05</w:t>
            </w:r>
          </w:p>
        </w:tc>
        <w:tc>
          <w:tcPr>
            <w:tcW w:w="1087" w:type="dxa"/>
            <w:vAlign w:val="center"/>
          </w:tcPr>
          <w:p w14:paraId="4D744C08" w14:textId="77777777" w:rsidR="000E787B" w:rsidRDefault="00000000">
            <w:pPr>
              <w:widowControl w:val="0"/>
              <w:snapToGrid/>
              <w:jc w:val="center"/>
              <w:rPr>
                <w:rFonts w:ascii="宋体" w:eastAsia="宋体" w:hAnsi="宋体" w:cs="宋体" w:hint="eastAsia"/>
                <w:lang w:eastAsia="zh-CN"/>
              </w:rPr>
            </w:pPr>
            <w:r>
              <w:rPr>
                <w:rFonts w:ascii="宋体" w:eastAsia="宋体" w:hAnsi="宋体" w:cs="宋体" w:hint="eastAsia"/>
                <w:lang w:eastAsia="zh-CN"/>
              </w:rPr>
              <w:t>≤0.05</w:t>
            </w:r>
          </w:p>
        </w:tc>
      </w:tr>
      <w:tr w:rsidR="000E787B" w14:paraId="1DE4C349" w14:textId="77777777">
        <w:trPr>
          <w:trHeight w:val="279"/>
          <w:jc w:val="center"/>
        </w:trPr>
        <w:tc>
          <w:tcPr>
            <w:tcW w:w="846" w:type="dxa"/>
            <w:vAlign w:val="center"/>
          </w:tcPr>
          <w:p w14:paraId="67E45D1F" w14:textId="77777777" w:rsidR="000E787B" w:rsidRDefault="00000000">
            <w:pPr>
              <w:snapToGrid/>
              <w:jc w:val="center"/>
              <w:rPr>
                <w:rFonts w:ascii="宋体" w:eastAsia="宋体" w:hAnsi="宋体" w:cs="宋体" w:hint="eastAsia"/>
                <w:lang w:eastAsia="zh-CN"/>
              </w:rPr>
            </w:pPr>
            <w:r>
              <w:rPr>
                <w:rFonts w:ascii="宋体" w:eastAsia="宋体" w:hAnsi="宋体" w:cs="宋体" w:hint="eastAsia"/>
                <w:lang w:eastAsia="zh-CN"/>
              </w:rPr>
              <w:t>3</w:t>
            </w:r>
          </w:p>
        </w:tc>
        <w:tc>
          <w:tcPr>
            <w:tcW w:w="2966" w:type="dxa"/>
            <w:vAlign w:val="center"/>
          </w:tcPr>
          <w:p w14:paraId="3ED56639" w14:textId="77777777" w:rsidR="000E787B" w:rsidRDefault="00000000">
            <w:pPr>
              <w:snapToGrid/>
              <w:jc w:val="center"/>
              <w:rPr>
                <w:rFonts w:ascii="宋体" w:eastAsia="宋体" w:hAnsi="宋体" w:cs="宋体" w:hint="eastAsia"/>
                <w:lang w:eastAsia="zh-CN"/>
              </w:rPr>
            </w:pPr>
            <w:r>
              <w:rPr>
                <w:rFonts w:ascii="宋体" w:eastAsia="宋体" w:hAnsi="宋体" w:cs="宋体" w:hint="eastAsia"/>
                <w:lang w:eastAsia="zh-CN"/>
              </w:rPr>
              <w:t>苯含量/g/kg</w:t>
            </w:r>
          </w:p>
        </w:tc>
        <w:tc>
          <w:tcPr>
            <w:tcW w:w="1349" w:type="dxa"/>
            <w:vAlign w:val="center"/>
          </w:tcPr>
          <w:p w14:paraId="1BBF7698" w14:textId="77777777" w:rsidR="000E787B" w:rsidRDefault="00000000">
            <w:pPr>
              <w:widowControl w:val="0"/>
              <w:snapToGrid/>
              <w:jc w:val="center"/>
              <w:rPr>
                <w:rFonts w:ascii="宋体" w:eastAsia="宋体" w:hAnsi="宋体" w:cs="宋体" w:hint="eastAsia"/>
                <w:lang w:eastAsia="zh-CN"/>
              </w:rPr>
            </w:pPr>
            <w:r>
              <w:rPr>
                <w:rFonts w:ascii="宋体" w:eastAsia="宋体" w:hAnsi="宋体" w:cs="宋体" w:hint="eastAsia"/>
                <w:lang w:eastAsia="zh-CN"/>
              </w:rPr>
              <w:t>≤0.02</w:t>
            </w:r>
          </w:p>
        </w:tc>
        <w:tc>
          <w:tcPr>
            <w:tcW w:w="1256" w:type="dxa"/>
            <w:vAlign w:val="center"/>
          </w:tcPr>
          <w:p w14:paraId="1B356F8D" w14:textId="77777777" w:rsidR="000E787B" w:rsidRDefault="00000000">
            <w:pPr>
              <w:widowControl w:val="0"/>
              <w:snapToGrid/>
              <w:jc w:val="center"/>
              <w:rPr>
                <w:rFonts w:ascii="宋体" w:eastAsia="宋体" w:hAnsi="宋体" w:cs="宋体" w:hint="eastAsia"/>
                <w:lang w:eastAsia="zh-CN"/>
              </w:rPr>
            </w:pPr>
            <w:r>
              <w:rPr>
                <w:rFonts w:ascii="宋体" w:eastAsia="宋体" w:hAnsi="宋体" w:cs="宋体" w:hint="eastAsia"/>
                <w:lang w:eastAsia="zh-CN"/>
              </w:rPr>
              <w:t>≤0.02</w:t>
            </w:r>
          </w:p>
        </w:tc>
        <w:tc>
          <w:tcPr>
            <w:tcW w:w="1087" w:type="dxa"/>
            <w:vAlign w:val="center"/>
          </w:tcPr>
          <w:p w14:paraId="6C052EE4" w14:textId="77777777" w:rsidR="000E787B" w:rsidRDefault="00000000">
            <w:pPr>
              <w:widowControl w:val="0"/>
              <w:snapToGrid/>
              <w:jc w:val="center"/>
              <w:rPr>
                <w:rFonts w:ascii="宋体" w:eastAsia="宋体" w:hAnsi="宋体" w:cs="宋体" w:hint="eastAsia"/>
                <w:lang w:eastAsia="zh-CN"/>
              </w:rPr>
            </w:pPr>
            <w:r>
              <w:rPr>
                <w:rFonts w:ascii="宋体" w:eastAsia="宋体" w:hAnsi="宋体" w:cs="宋体" w:hint="eastAsia"/>
                <w:lang w:eastAsia="zh-CN"/>
              </w:rPr>
              <w:t>≤0.2</w:t>
            </w:r>
          </w:p>
        </w:tc>
      </w:tr>
      <w:tr w:rsidR="000E787B" w14:paraId="0F62AAEE" w14:textId="77777777">
        <w:trPr>
          <w:trHeight w:val="279"/>
          <w:jc w:val="center"/>
        </w:trPr>
        <w:tc>
          <w:tcPr>
            <w:tcW w:w="846" w:type="dxa"/>
            <w:vAlign w:val="center"/>
          </w:tcPr>
          <w:p w14:paraId="6C249511" w14:textId="77777777" w:rsidR="000E787B" w:rsidRDefault="00000000">
            <w:pPr>
              <w:snapToGrid/>
              <w:jc w:val="center"/>
              <w:rPr>
                <w:rFonts w:ascii="宋体" w:eastAsia="宋体" w:hAnsi="宋体" w:cs="宋体" w:hint="eastAsia"/>
                <w:lang w:eastAsia="zh-CN"/>
              </w:rPr>
            </w:pPr>
            <w:r>
              <w:rPr>
                <w:rFonts w:ascii="宋体" w:eastAsia="宋体" w:hAnsi="宋体" w:cs="宋体" w:hint="eastAsia"/>
                <w:lang w:eastAsia="zh-CN"/>
              </w:rPr>
              <w:t>4</w:t>
            </w:r>
          </w:p>
        </w:tc>
        <w:tc>
          <w:tcPr>
            <w:tcW w:w="2966" w:type="dxa"/>
            <w:vAlign w:val="center"/>
          </w:tcPr>
          <w:p w14:paraId="5277AD4D" w14:textId="77777777" w:rsidR="000E787B" w:rsidRDefault="00000000">
            <w:pPr>
              <w:snapToGrid/>
              <w:jc w:val="center"/>
              <w:rPr>
                <w:rFonts w:ascii="宋体" w:eastAsia="宋体" w:hAnsi="宋体" w:cs="宋体" w:hint="eastAsia"/>
                <w:lang w:eastAsia="zh-CN"/>
              </w:rPr>
            </w:pPr>
            <w:r>
              <w:rPr>
                <w:rFonts w:ascii="宋体" w:eastAsia="宋体" w:hAnsi="宋体" w:cs="宋体" w:hint="eastAsia"/>
                <w:lang w:eastAsia="zh-CN"/>
              </w:rPr>
              <w:t>甲苯、二甲苯含量/g/kg</w:t>
            </w:r>
          </w:p>
        </w:tc>
        <w:tc>
          <w:tcPr>
            <w:tcW w:w="1349" w:type="dxa"/>
            <w:vAlign w:val="center"/>
          </w:tcPr>
          <w:p w14:paraId="54405430" w14:textId="77777777" w:rsidR="000E787B" w:rsidRDefault="00000000">
            <w:pPr>
              <w:widowControl w:val="0"/>
              <w:snapToGrid/>
              <w:jc w:val="center"/>
              <w:rPr>
                <w:rFonts w:ascii="宋体" w:eastAsia="宋体" w:hAnsi="宋体" w:cs="宋体" w:hint="eastAsia"/>
                <w:lang w:eastAsia="zh-CN"/>
              </w:rPr>
            </w:pPr>
            <w:r>
              <w:rPr>
                <w:rFonts w:ascii="宋体" w:eastAsia="宋体" w:hAnsi="宋体" w:cs="宋体" w:hint="eastAsia"/>
                <w:lang w:eastAsia="zh-CN"/>
              </w:rPr>
              <w:t>≤0.02</w:t>
            </w:r>
          </w:p>
        </w:tc>
        <w:tc>
          <w:tcPr>
            <w:tcW w:w="1256" w:type="dxa"/>
            <w:vAlign w:val="center"/>
          </w:tcPr>
          <w:p w14:paraId="42EAA0E3" w14:textId="77777777" w:rsidR="000E787B" w:rsidRDefault="00000000">
            <w:pPr>
              <w:widowControl w:val="0"/>
              <w:snapToGrid/>
              <w:jc w:val="center"/>
              <w:rPr>
                <w:rFonts w:ascii="宋体" w:eastAsia="宋体" w:hAnsi="宋体" w:cs="宋体" w:hint="eastAsia"/>
                <w:lang w:eastAsia="zh-CN"/>
              </w:rPr>
            </w:pPr>
            <w:r>
              <w:rPr>
                <w:rFonts w:ascii="宋体" w:eastAsia="宋体" w:hAnsi="宋体" w:cs="宋体" w:hint="eastAsia"/>
                <w:lang w:eastAsia="zh-CN"/>
              </w:rPr>
              <w:t>≤0.02</w:t>
            </w:r>
          </w:p>
        </w:tc>
        <w:tc>
          <w:tcPr>
            <w:tcW w:w="1087" w:type="dxa"/>
            <w:vAlign w:val="center"/>
          </w:tcPr>
          <w:p w14:paraId="3E2AEA13" w14:textId="77777777" w:rsidR="000E787B" w:rsidRDefault="00000000">
            <w:pPr>
              <w:widowControl w:val="0"/>
              <w:snapToGrid/>
              <w:jc w:val="center"/>
              <w:rPr>
                <w:rFonts w:ascii="宋体" w:eastAsia="宋体" w:hAnsi="宋体" w:cs="宋体" w:hint="eastAsia"/>
                <w:lang w:eastAsia="zh-CN"/>
              </w:rPr>
            </w:pPr>
            <w:r>
              <w:rPr>
                <w:rFonts w:ascii="宋体" w:eastAsia="宋体" w:hAnsi="宋体" w:cs="宋体" w:hint="eastAsia"/>
                <w:lang w:eastAsia="zh-CN"/>
              </w:rPr>
              <w:t>≤10</w:t>
            </w:r>
          </w:p>
        </w:tc>
      </w:tr>
      <w:tr w:rsidR="000E787B" w14:paraId="20B20454" w14:textId="77777777">
        <w:trPr>
          <w:trHeight w:val="279"/>
          <w:jc w:val="center"/>
        </w:trPr>
        <w:tc>
          <w:tcPr>
            <w:tcW w:w="846" w:type="dxa"/>
            <w:vAlign w:val="center"/>
          </w:tcPr>
          <w:p w14:paraId="57441FA3" w14:textId="77777777" w:rsidR="000E787B" w:rsidRDefault="00000000">
            <w:pPr>
              <w:widowControl w:val="0"/>
              <w:snapToGrid/>
              <w:jc w:val="center"/>
              <w:rPr>
                <w:rFonts w:ascii="宋体" w:eastAsia="宋体" w:hAnsi="宋体" w:cs="宋体" w:hint="eastAsia"/>
                <w:lang w:eastAsia="zh-CN"/>
              </w:rPr>
            </w:pPr>
            <w:r>
              <w:rPr>
                <w:rFonts w:ascii="宋体" w:eastAsia="宋体" w:hAnsi="宋体" w:cs="宋体" w:hint="eastAsia"/>
                <w:lang w:eastAsia="zh-CN"/>
              </w:rPr>
              <w:t>5</w:t>
            </w:r>
          </w:p>
        </w:tc>
        <w:tc>
          <w:tcPr>
            <w:tcW w:w="2966" w:type="dxa"/>
            <w:vAlign w:val="center"/>
          </w:tcPr>
          <w:p w14:paraId="6B7E8C60" w14:textId="77777777" w:rsidR="000E787B" w:rsidRDefault="00000000">
            <w:pPr>
              <w:widowControl w:val="0"/>
              <w:snapToGrid/>
              <w:jc w:val="center"/>
              <w:rPr>
                <w:rFonts w:ascii="宋体" w:eastAsia="宋体" w:hAnsi="宋体" w:cs="宋体" w:hint="eastAsia"/>
                <w:lang w:eastAsia="zh-CN"/>
              </w:rPr>
            </w:pPr>
            <w:r>
              <w:rPr>
                <w:rFonts w:ascii="宋体" w:eastAsia="宋体" w:hAnsi="宋体" w:cs="宋体" w:hint="eastAsia"/>
                <w:lang w:eastAsia="zh-CN"/>
              </w:rPr>
              <w:t>总铅（Pb）含量/mg/kg</w:t>
            </w:r>
          </w:p>
        </w:tc>
        <w:tc>
          <w:tcPr>
            <w:tcW w:w="1349" w:type="dxa"/>
            <w:vAlign w:val="center"/>
          </w:tcPr>
          <w:p w14:paraId="70DC28BF" w14:textId="77777777" w:rsidR="000E787B" w:rsidRDefault="00000000">
            <w:pPr>
              <w:widowControl w:val="0"/>
              <w:snapToGrid/>
              <w:jc w:val="center"/>
              <w:rPr>
                <w:rFonts w:ascii="宋体" w:eastAsia="宋体" w:hAnsi="宋体" w:cs="宋体" w:hint="eastAsia"/>
                <w:lang w:eastAsia="zh-CN"/>
              </w:rPr>
            </w:pPr>
            <w:r>
              <w:rPr>
                <w:rFonts w:ascii="宋体" w:eastAsia="宋体" w:hAnsi="宋体" w:cs="宋体" w:hint="eastAsia"/>
                <w:lang w:eastAsia="zh-CN"/>
              </w:rPr>
              <w:t>≤20</w:t>
            </w:r>
          </w:p>
        </w:tc>
        <w:tc>
          <w:tcPr>
            <w:tcW w:w="1256" w:type="dxa"/>
            <w:vAlign w:val="center"/>
          </w:tcPr>
          <w:p w14:paraId="49141A8D" w14:textId="77777777" w:rsidR="000E787B" w:rsidRDefault="00000000">
            <w:pPr>
              <w:widowControl w:val="0"/>
              <w:snapToGrid/>
              <w:jc w:val="center"/>
              <w:rPr>
                <w:rFonts w:ascii="宋体" w:eastAsia="宋体" w:hAnsi="宋体" w:cs="宋体" w:hint="eastAsia"/>
                <w:lang w:eastAsia="zh-CN"/>
              </w:rPr>
            </w:pPr>
            <w:r>
              <w:rPr>
                <w:rFonts w:ascii="宋体" w:eastAsia="宋体" w:hAnsi="宋体" w:cs="宋体" w:hint="eastAsia"/>
                <w:lang w:eastAsia="zh-CN"/>
              </w:rPr>
              <w:t>≤45</w:t>
            </w:r>
          </w:p>
        </w:tc>
        <w:tc>
          <w:tcPr>
            <w:tcW w:w="1087" w:type="dxa"/>
            <w:vAlign w:val="center"/>
          </w:tcPr>
          <w:p w14:paraId="234B741B" w14:textId="77777777" w:rsidR="000E787B" w:rsidRDefault="00000000">
            <w:pPr>
              <w:widowControl w:val="0"/>
              <w:snapToGrid/>
              <w:jc w:val="center"/>
              <w:rPr>
                <w:rFonts w:ascii="宋体" w:eastAsia="宋体" w:hAnsi="宋体" w:cs="宋体" w:hint="eastAsia"/>
                <w:lang w:eastAsia="zh-CN"/>
              </w:rPr>
            </w:pPr>
            <w:r>
              <w:rPr>
                <w:rFonts w:ascii="宋体" w:eastAsia="宋体" w:hAnsi="宋体" w:cs="宋体" w:hint="eastAsia"/>
                <w:lang w:eastAsia="zh-CN"/>
              </w:rPr>
              <w:t>≤90</w:t>
            </w:r>
          </w:p>
        </w:tc>
      </w:tr>
      <w:tr w:rsidR="000E787B" w14:paraId="2D898E7E" w14:textId="77777777">
        <w:trPr>
          <w:trHeight w:val="279"/>
          <w:jc w:val="center"/>
        </w:trPr>
        <w:tc>
          <w:tcPr>
            <w:tcW w:w="846" w:type="dxa"/>
            <w:vAlign w:val="center"/>
          </w:tcPr>
          <w:p w14:paraId="685CE028" w14:textId="77777777" w:rsidR="000E787B" w:rsidRDefault="00000000">
            <w:pPr>
              <w:widowControl w:val="0"/>
              <w:snapToGrid/>
              <w:jc w:val="center"/>
              <w:rPr>
                <w:rFonts w:ascii="宋体" w:eastAsia="宋体" w:hAnsi="宋体" w:cs="宋体" w:hint="eastAsia"/>
                <w:lang w:eastAsia="zh-CN"/>
              </w:rPr>
            </w:pPr>
            <w:r>
              <w:rPr>
                <w:rFonts w:ascii="宋体" w:eastAsia="宋体" w:hAnsi="宋体" w:cs="宋体" w:hint="eastAsia"/>
                <w:lang w:eastAsia="zh-CN"/>
              </w:rPr>
              <w:t>6</w:t>
            </w:r>
          </w:p>
        </w:tc>
        <w:tc>
          <w:tcPr>
            <w:tcW w:w="2966" w:type="dxa"/>
            <w:vAlign w:val="center"/>
          </w:tcPr>
          <w:p w14:paraId="4E104FF9" w14:textId="77777777" w:rsidR="000E787B" w:rsidRDefault="00000000">
            <w:pPr>
              <w:widowControl w:val="0"/>
              <w:snapToGrid/>
              <w:jc w:val="center"/>
              <w:rPr>
                <w:rFonts w:ascii="宋体" w:eastAsia="宋体" w:hAnsi="宋体" w:cs="宋体" w:hint="eastAsia"/>
                <w:lang w:eastAsia="zh-CN"/>
              </w:rPr>
            </w:pPr>
            <w:r>
              <w:rPr>
                <w:rFonts w:ascii="宋体" w:eastAsia="宋体" w:hAnsi="宋体" w:cs="宋体" w:hint="eastAsia"/>
                <w:lang w:eastAsia="zh-CN"/>
              </w:rPr>
              <w:t>可溶性镉(Cd)含量/mg/kg</w:t>
            </w:r>
          </w:p>
        </w:tc>
        <w:tc>
          <w:tcPr>
            <w:tcW w:w="1349" w:type="dxa"/>
            <w:vAlign w:val="center"/>
          </w:tcPr>
          <w:p w14:paraId="62D8DD72" w14:textId="77777777" w:rsidR="000E787B" w:rsidRDefault="00000000">
            <w:pPr>
              <w:widowControl w:val="0"/>
              <w:snapToGrid/>
              <w:jc w:val="center"/>
              <w:rPr>
                <w:rFonts w:ascii="宋体" w:eastAsia="宋体" w:hAnsi="宋体" w:cs="宋体" w:hint="eastAsia"/>
                <w:lang w:eastAsia="zh-CN"/>
              </w:rPr>
            </w:pPr>
            <w:r>
              <w:rPr>
                <w:rFonts w:ascii="宋体" w:eastAsia="宋体" w:hAnsi="宋体" w:cs="宋体" w:hint="eastAsia"/>
                <w:lang w:eastAsia="zh-CN"/>
              </w:rPr>
              <w:t>≤10</w:t>
            </w:r>
          </w:p>
        </w:tc>
        <w:tc>
          <w:tcPr>
            <w:tcW w:w="1256" w:type="dxa"/>
            <w:vAlign w:val="center"/>
          </w:tcPr>
          <w:p w14:paraId="34B43E06" w14:textId="77777777" w:rsidR="000E787B" w:rsidRDefault="00000000">
            <w:pPr>
              <w:widowControl w:val="0"/>
              <w:snapToGrid/>
              <w:jc w:val="center"/>
              <w:rPr>
                <w:rFonts w:ascii="宋体" w:eastAsia="宋体" w:hAnsi="宋体" w:cs="宋体" w:hint="eastAsia"/>
                <w:lang w:eastAsia="zh-CN"/>
              </w:rPr>
            </w:pPr>
            <w:r>
              <w:rPr>
                <w:rFonts w:ascii="宋体" w:eastAsia="宋体" w:hAnsi="宋体" w:cs="宋体" w:hint="eastAsia"/>
                <w:lang w:eastAsia="zh-CN"/>
              </w:rPr>
              <w:t>≤30</w:t>
            </w:r>
          </w:p>
        </w:tc>
        <w:tc>
          <w:tcPr>
            <w:tcW w:w="1087" w:type="dxa"/>
            <w:vAlign w:val="center"/>
          </w:tcPr>
          <w:p w14:paraId="01BC3D55" w14:textId="77777777" w:rsidR="000E787B" w:rsidRDefault="00000000">
            <w:pPr>
              <w:widowControl w:val="0"/>
              <w:snapToGrid/>
              <w:jc w:val="center"/>
              <w:rPr>
                <w:rFonts w:ascii="宋体" w:eastAsia="宋体" w:hAnsi="宋体" w:cs="宋体" w:hint="eastAsia"/>
                <w:lang w:eastAsia="zh-CN"/>
              </w:rPr>
            </w:pPr>
            <w:r>
              <w:rPr>
                <w:rFonts w:ascii="宋体" w:eastAsia="宋体" w:hAnsi="宋体" w:cs="宋体" w:hint="eastAsia"/>
                <w:lang w:eastAsia="zh-CN"/>
              </w:rPr>
              <w:t>≤75</w:t>
            </w:r>
          </w:p>
        </w:tc>
      </w:tr>
      <w:tr w:rsidR="000E787B" w14:paraId="57456204" w14:textId="77777777">
        <w:trPr>
          <w:trHeight w:val="279"/>
          <w:jc w:val="center"/>
        </w:trPr>
        <w:tc>
          <w:tcPr>
            <w:tcW w:w="846" w:type="dxa"/>
            <w:vAlign w:val="center"/>
          </w:tcPr>
          <w:p w14:paraId="112C3C7D" w14:textId="77777777" w:rsidR="000E787B" w:rsidRDefault="00000000">
            <w:pPr>
              <w:widowControl w:val="0"/>
              <w:snapToGrid/>
              <w:jc w:val="center"/>
              <w:rPr>
                <w:rFonts w:ascii="宋体" w:eastAsia="宋体" w:hAnsi="宋体" w:cs="宋体" w:hint="eastAsia"/>
                <w:lang w:eastAsia="zh-CN"/>
              </w:rPr>
            </w:pPr>
            <w:r>
              <w:rPr>
                <w:rFonts w:ascii="宋体" w:eastAsia="宋体" w:hAnsi="宋体" w:cs="宋体" w:hint="eastAsia"/>
                <w:lang w:eastAsia="zh-CN"/>
              </w:rPr>
              <w:t>7</w:t>
            </w:r>
          </w:p>
        </w:tc>
        <w:tc>
          <w:tcPr>
            <w:tcW w:w="2966" w:type="dxa"/>
            <w:vAlign w:val="center"/>
          </w:tcPr>
          <w:p w14:paraId="6919412D" w14:textId="77777777" w:rsidR="000E787B" w:rsidRDefault="00000000">
            <w:pPr>
              <w:widowControl w:val="0"/>
              <w:snapToGrid/>
              <w:jc w:val="center"/>
              <w:rPr>
                <w:rFonts w:ascii="宋体" w:eastAsia="宋体" w:hAnsi="宋体" w:cs="宋体" w:hint="eastAsia"/>
                <w:lang w:eastAsia="zh-CN"/>
              </w:rPr>
            </w:pPr>
            <w:r>
              <w:rPr>
                <w:rFonts w:ascii="宋体" w:eastAsia="宋体" w:hAnsi="宋体" w:cs="宋体" w:hint="eastAsia"/>
                <w:lang w:eastAsia="zh-CN"/>
              </w:rPr>
              <w:t>可溶性铬(Cr)含量/mg/kg</w:t>
            </w:r>
          </w:p>
        </w:tc>
        <w:tc>
          <w:tcPr>
            <w:tcW w:w="1349" w:type="dxa"/>
            <w:vAlign w:val="center"/>
          </w:tcPr>
          <w:p w14:paraId="08E65D47" w14:textId="77777777" w:rsidR="000E787B" w:rsidRDefault="00000000">
            <w:pPr>
              <w:widowControl w:val="0"/>
              <w:snapToGrid/>
              <w:jc w:val="center"/>
              <w:rPr>
                <w:rFonts w:ascii="宋体" w:eastAsia="宋体" w:hAnsi="宋体" w:cs="宋体" w:hint="eastAsia"/>
                <w:lang w:eastAsia="zh-CN"/>
              </w:rPr>
            </w:pPr>
            <w:r>
              <w:rPr>
                <w:rFonts w:ascii="宋体" w:eastAsia="宋体" w:hAnsi="宋体" w:cs="宋体" w:hint="eastAsia"/>
                <w:lang w:eastAsia="zh-CN"/>
              </w:rPr>
              <w:t>≤10</w:t>
            </w:r>
          </w:p>
        </w:tc>
        <w:tc>
          <w:tcPr>
            <w:tcW w:w="1256" w:type="dxa"/>
            <w:vAlign w:val="center"/>
          </w:tcPr>
          <w:p w14:paraId="08951EEC" w14:textId="77777777" w:rsidR="000E787B" w:rsidRDefault="00000000">
            <w:pPr>
              <w:widowControl w:val="0"/>
              <w:snapToGrid/>
              <w:jc w:val="center"/>
              <w:rPr>
                <w:rFonts w:ascii="宋体" w:eastAsia="宋体" w:hAnsi="宋体" w:cs="宋体" w:hint="eastAsia"/>
                <w:lang w:eastAsia="zh-CN"/>
              </w:rPr>
            </w:pPr>
            <w:r>
              <w:rPr>
                <w:rFonts w:ascii="宋体" w:eastAsia="宋体" w:hAnsi="宋体" w:cs="宋体" w:hint="eastAsia"/>
                <w:lang w:eastAsia="zh-CN"/>
              </w:rPr>
              <w:t>≤30</w:t>
            </w:r>
          </w:p>
        </w:tc>
        <w:tc>
          <w:tcPr>
            <w:tcW w:w="1087" w:type="dxa"/>
            <w:vAlign w:val="center"/>
          </w:tcPr>
          <w:p w14:paraId="5BD00B11" w14:textId="77777777" w:rsidR="000E787B" w:rsidRDefault="00000000">
            <w:pPr>
              <w:widowControl w:val="0"/>
              <w:snapToGrid/>
              <w:jc w:val="center"/>
              <w:rPr>
                <w:rFonts w:ascii="宋体" w:eastAsia="宋体" w:hAnsi="宋体" w:cs="宋体" w:hint="eastAsia"/>
                <w:lang w:eastAsia="zh-CN"/>
              </w:rPr>
            </w:pPr>
            <w:r>
              <w:rPr>
                <w:rFonts w:ascii="宋体" w:eastAsia="宋体" w:hAnsi="宋体" w:cs="宋体" w:hint="eastAsia"/>
                <w:lang w:eastAsia="zh-CN"/>
              </w:rPr>
              <w:t>≤60</w:t>
            </w:r>
          </w:p>
        </w:tc>
      </w:tr>
      <w:tr w:rsidR="000E787B" w14:paraId="03831F76" w14:textId="77777777">
        <w:trPr>
          <w:trHeight w:val="279"/>
          <w:jc w:val="center"/>
        </w:trPr>
        <w:tc>
          <w:tcPr>
            <w:tcW w:w="846" w:type="dxa"/>
            <w:vAlign w:val="center"/>
          </w:tcPr>
          <w:p w14:paraId="1BCE214D" w14:textId="77777777" w:rsidR="000E787B" w:rsidRDefault="00000000">
            <w:pPr>
              <w:widowControl w:val="0"/>
              <w:snapToGrid/>
              <w:jc w:val="center"/>
              <w:rPr>
                <w:rFonts w:ascii="宋体" w:eastAsia="宋体" w:hAnsi="宋体" w:cs="宋体" w:hint="eastAsia"/>
                <w:lang w:eastAsia="zh-CN"/>
              </w:rPr>
            </w:pPr>
            <w:r>
              <w:rPr>
                <w:rFonts w:ascii="宋体" w:eastAsia="宋体" w:hAnsi="宋体" w:cs="宋体" w:hint="eastAsia"/>
                <w:lang w:eastAsia="zh-CN"/>
              </w:rPr>
              <w:t>8</w:t>
            </w:r>
          </w:p>
        </w:tc>
        <w:tc>
          <w:tcPr>
            <w:tcW w:w="2966" w:type="dxa"/>
            <w:vAlign w:val="center"/>
          </w:tcPr>
          <w:p w14:paraId="4DE04563" w14:textId="77777777" w:rsidR="000E787B" w:rsidRDefault="00000000">
            <w:pPr>
              <w:widowControl w:val="0"/>
              <w:snapToGrid/>
              <w:jc w:val="center"/>
              <w:rPr>
                <w:rFonts w:ascii="宋体" w:eastAsia="宋体" w:hAnsi="宋体" w:cs="宋体" w:hint="eastAsia"/>
                <w:lang w:eastAsia="zh-CN"/>
              </w:rPr>
            </w:pPr>
            <w:r>
              <w:rPr>
                <w:rFonts w:ascii="宋体" w:eastAsia="宋体" w:hAnsi="宋体" w:cs="宋体" w:hint="eastAsia"/>
                <w:lang w:eastAsia="zh-CN"/>
              </w:rPr>
              <w:t>可溶性汞(Hg)含量/mg/kg</w:t>
            </w:r>
          </w:p>
        </w:tc>
        <w:tc>
          <w:tcPr>
            <w:tcW w:w="1349" w:type="dxa"/>
            <w:vAlign w:val="center"/>
          </w:tcPr>
          <w:p w14:paraId="2FD2CC92" w14:textId="77777777" w:rsidR="000E787B" w:rsidRDefault="00000000">
            <w:pPr>
              <w:widowControl w:val="0"/>
              <w:snapToGrid/>
              <w:jc w:val="center"/>
              <w:rPr>
                <w:rFonts w:ascii="宋体" w:eastAsia="宋体" w:hAnsi="宋体" w:cs="宋体" w:hint="eastAsia"/>
                <w:lang w:eastAsia="zh-CN"/>
              </w:rPr>
            </w:pPr>
            <w:r>
              <w:rPr>
                <w:rFonts w:ascii="宋体" w:eastAsia="宋体" w:hAnsi="宋体" w:cs="宋体" w:hint="eastAsia"/>
                <w:lang w:eastAsia="zh-CN"/>
              </w:rPr>
              <w:t>≤10</w:t>
            </w:r>
          </w:p>
        </w:tc>
        <w:tc>
          <w:tcPr>
            <w:tcW w:w="1256" w:type="dxa"/>
            <w:vAlign w:val="center"/>
          </w:tcPr>
          <w:p w14:paraId="44FEBC34" w14:textId="77777777" w:rsidR="000E787B" w:rsidRDefault="00000000">
            <w:pPr>
              <w:widowControl w:val="0"/>
              <w:snapToGrid/>
              <w:jc w:val="center"/>
              <w:rPr>
                <w:rFonts w:ascii="宋体" w:eastAsia="宋体" w:hAnsi="宋体" w:cs="宋体" w:hint="eastAsia"/>
                <w:lang w:eastAsia="zh-CN"/>
              </w:rPr>
            </w:pPr>
            <w:r>
              <w:rPr>
                <w:rFonts w:ascii="宋体" w:eastAsia="宋体" w:hAnsi="宋体" w:cs="宋体" w:hint="eastAsia"/>
                <w:lang w:eastAsia="zh-CN"/>
              </w:rPr>
              <w:t>≤30</w:t>
            </w:r>
          </w:p>
        </w:tc>
        <w:tc>
          <w:tcPr>
            <w:tcW w:w="1087" w:type="dxa"/>
            <w:vAlign w:val="center"/>
          </w:tcPr>
          <w:p w14:paraId="7B86F572" w14:textId="77777777" w:rsidR="000E787B" w:rsidRDefault="00000000">
            <w:pPr>
              <w:widowControl w:val="0"/>
              <w:snapToGrid/>
              <w:jc w:val="center"/>
              <w:rPr>
                <w:rFonts w:ascii="宋体" w:eastAsia="宋体" w:hAnsi="宋体" w:cs="宋体" w:hint="eastAsia"/>
                <w:lang w:eastAsia="zh-CN"/>
              </w:rPr>
            </w:pPr>
            <w:r>
              <w:rPr>
                <w:rFonts w:ascii="宋体" w:eastAsia="宋体" w:hAnsi="宋体" w:cs="宋体" w:hint="eastAsia"/>
                <w:lang w:eastAsia="zh-CN"/>
              </w:rPr>
              <w:t>≤60</w:t>
            </w:r>
          </w:p>
        </w:tc>
      </w:tr>
    </w:tbl>
    <w:p w14:paraId="585AADE2" w14:textId="77777777" w:rsidR="000E787B" w:rsidRDefault="000E787B">
      <w:pPr>
        <w:pStyle w:val="ac"/>
        <w:snapToGrid/>
        <w:spacing w:line="360" w:lineRule="auto"/>
        <w:jc w:val="center"/>
        <w:rPr>
          <w:rFonts w:hint="eastAsia"/>
          <w:spacing w:val="-1"/>
          <w:sz w:val="21"/>
          <w:szCs w:val="21"/>
          <w:lang w:eastAsia="zh-CN"/>
        </w:rPr>
      </w:pPr>
    </w:p>
    <w:p w14:paraId="29CDA3E6" w14:textId="77777777" w:rsidR="000E787B" w:rsidRDefault="00000000">
      <w:pPr>
        <w:snapToGrid/>
        <w:spacing w:line="360" w:lineRule="auto"/>
        <w:rPr>
          <w:lang w:eastAsia="zh-CN"/>
        </w:rPr>
      </w:pPr>
      <w:r>
        <w:rPr>
          <w:rFonts w:ascii="黑体" w:eastAsia="黑体" w:hAnsi="黑体" w:cs="黑体" w:hint="eastAsia"/>
          <w:spacing w:val="-1"/>
          <w:lang w:eastAsia="zh-CN"/>
        </w:rPr>
        <w:t>5.4 反应型树脂基胶粘剂有害物质分级技术</w:t>
      </w:r>
    </w:p>
    <w:p w14:paraId="51157E81" w14:textId="77777777" w:rsidR="000E787B" w:rsidRDefault="00000000">
      <w:pPr>
        <w:snapToGrid/>
        <w:spacing w:line="360" w:lineRule="auto"/>
        <w:ind w:firstLineChars="200" w:firstLine="420"/>
        <w:rPr>
          <w:rFonts w:eastAsiaTheme="minorEastAsia"/>
          <w:spacing w:val="-2"/>
          <w:lang w:eastAsia="zh-CN"/>
        </w:rPr>
      </w:pPr>
      <w:r>
        <w:rPr>
          <w:rFonts w:ascii="CIDFont" w:eastAsia="CIDFont" w:hAnsi="CIDFont" w:cs="CIDFont"/>
          <w:lang w:eastAsia="zh-CN" w:bidi="ar"/>
        </w:rPr>
        <w:t>反应型树脂基胶粘剂</w:t>
      </w:r>
      <w:r>
        <w:rPr>
          <w:rFonts w:ascii="宋体" w:eastAsia="宋体" w:hAnsi="宋体" w:cs="宋体" w:hint="eastAsia"/>
          <w:spacing w:val="-2"/>
          <w:lang w:eastAsia="zh-CN"/>
        </w:rPr>
        <w:t>有害物质分级技术要求见表3。</w:t>
      </w:r>
    </w:p>
    <w:p w14:paraId="40A2ED6F" w14:textId="77777777" w:rsidR="000E787B" w:rsidRDefault="00000000">
      <w:pPr>
        <w:pStyle w:val="ac"/>
        <w:snapToGrid/>
        <w:spacing w:line="360" w:lineRule="auto"/>
        <w:jc w:val="center"/>
        <w:rPr>
          <w:rFonts w:hint="eastAsia"/>
          <w:lang w:eastAsia="zh-CN"/>
        </w:rPr>
      </w:pPr>
      <w:r>
        <w:rPr>
          <w:spacing w:val="-1"/>
          <w:sz w:val="21"/>
          <w:szCs w:val="21"/>
          <w:lang w:eastAsia="zh-CN"/>
        </w:rPr>
        <w:t>表</w:t>
      </w:r>
      <w:r>
        <w:rPr>
          <w:rFonts w:hint="eastAsia"/>
          <w:spacing w:val="-1"/>
          <w:sz w:val="21"/>
          <w:szCs w:val="21"/>
          <w:lang w:eastAsia="zh-CN"/>
        </w:rPr>
        <w:t>3</w:t>
      </w:r>
      <w:r>
        <w:rPr>
          <w:spacing w:val="-1"/>
          <w:sz w:val="21"/>
          <w:szCs w:val="21"/>
          <w:lang w:eastAsia="zh-CN"/>
        </w:rPr>
        <w:t xml:space="preserve">  </w:t>
      </w:r>
      <w:r>
        <w:rPr>
          <w:rFonts w:hint="eastAsia"/>
          <w:spacing w:val="-1"/>
          <w:sz w:val="21"/>
          <w:szCs w:val="21"/>
          <w:lang w:eastAsia="zh-CN"/>
        </w:rPr>
        <w:t>反应型树脂基胶粘剂有害物质分级技术要求</w:t>
      </w:r>
    </w:p>
    <w:tbl>
      <w:tblPr>
        <w:tblW w:w="75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4"/>
        <w:gridCol w:w="2723"/>
        <w:gridCol w:w="1400"/>
        <w:gridCol w:w="1247"/>
        <w:gridCol w:w="1053"/>
      </w:tblGrid>
      <w:tr w:rsidR="000E787B" w14:paraId="4360E6DC" w14:textId="77777777">
        <w:trPr>
          <w:trHeight w:val="279"/>
          <w:jc w:val="center"/>
        </w:trPr>
        <w:tc>
          <w:tcPr>
            <w:tcW w:w="1094" w:type="dxa"/>
            <w:vMerge w:val="restart"/>
            <w:vAlign w:val="center"/>
          </w:tcPr>
          <w:p w14:paraId="457B9B9B" w14:textId="77777777" w:rsidR="000E787B" w:rsidRDefault="00000000">
            <w:pPr>
              <w:widowControl w:val="0"/>
              <w:snapToGrid/>
              <w:jc w:val="center"/>
              <w:rPr>
                <w:rFonts w:ascii="宋体" w:eastAsia="宋体" w:hAnsi="宋体" w:cs="宋体" w:hint="eastAsia"/>
                <w:lang w:eastAsia="zh-CN"/>
              </w:rPr>
            </w:pPr>
            <w:r>
              <w:rPr>
                <w:rFonts w:ascii="宋体" w:eastAsia="宋体" w:hAnsi="宋体" w:cs="宋体" w:hint="eastAsia"/>
                <w:lang w:eastAsia="zh-CN"/>
              </w:rPr>
              <w:t>序号</w:t>
            </w:r>
          </w:p>
        </w:tc>
        <w:tc>
          <w:tcPr>
            <w:tcW w:w="2723" w:type="dxa"/>
            <w:vMerge w:val="restart"/>
            <w:vAlign w:val="center"/>
          </w:tcPr>
          <w:p w14:paraId="320D72CF" w14:textId="77777777" w:rsidR="000E787B" w:rsidRDefault="00000000">
            <w:pPr>
              <w:widowControl w:val="0"/>
              <w:snapToGrid/>
              <w:jc w:val="center"/>
              <w:rPr>
                <w:rFonts w:ascii="宋体" w:eastAsia="宋体" w:hAnsi="宋体" w:cs="宋体" w:hint="eastAsia"/>
                <w:lang w:eastAsia="zh-CN"/>
              </w:rPr>
            </w:pPr>
            <w:r>
              <w:rPr>
                <w:rFonts w:ascii="宋体" w:eastAsia="宋体" w:hAnsi="宋体" w:cs="宋体" w:hint="eastAsia"/>
                <w:lang w:eastAsia="zh-CN"/>
              </w:rPr>
              <w:t>项目</w:t>
            </w:r>
          </w:p>
        </w:tc>
        <w:tc>
          <w:tcPr>
            <w:tcW w:w="3700" w:type="dxa"/>
            <w:gridSpan w:val="3"/>
            <w:vAlign w:val="center"/>
          </w:tcPr>
          <w:p w14:paraId="48FA3F72" w14:textId="77777777" w:rsidR="000E787B" w:rsidRDefault="00000000">
            <w:pPr>
              <w:widowControl w:val="0"/>
              <w:snapToGrid/>
              <w:jc w:val="center"/>
              <w:rPr>
                <w:rFonts w:ascii="宋体" w:eastAsia="宋体" w:hAnsi="宋体" w:cs="宋体" w:hint="eastAsia"/>
                <w:lang w:eastAsia="zh-CN"/>
              </w:rPr>
            </w:pPr>
            <w:r>
              <w:rPr>
                <w:rFonts w:ascii="宋体" w:eastAsia="宋体" w:hAnsi="宋体" w:cs="宋体" w:hint="eastAsia"/>
                <w:lang w:eastAsia="zh-CN"/>
              </w:rPr>
              <w:t>技术要求</w:t>
            </w:r>
          </w:p>
        </w:tc>
      </w:tr>
      <w:tr w:rsidR="000E787B" w14:paraId="2A2BCB12" w14:textId="77777777">
        <w:trPr>
          <w:trHeight w:val="279"/>
          <w:jc w:val="center"/>
        </w:trPr>
        <w:tc>
          <w:tcPr>
            <w:tcW w:w="1094" w:type="dxa"/>
            <w:vMerge/>
            <w:vAlign w:val="center"/>
          </w:tcPr>
          <w:p w14:paraId="778555B8" w14:textId="77777777" w:rsidR="000E787B" w:rsidRDefault="000E787B">
            <w:pPr>
              <w:widowControl w:val="0"/>
              <w:snapToGrid/>
              <w:jc w:val="center"/>
              <w:rPr>
                <w:rFonts w:ascii="宋体" w:eastAsia="宋体" w:hAnsi="宋体" w:cs="宋体" w:hint="eastAsia"/>
                <w:lang w:eastAsia="zh-CN"/>
              </w:rPr>
            </w:pPr>
          </w:p>
        </w:tc>
        <w:tc>
          <w:tcPr>
            <w:tcW w:w="2723" w:type="dxa"/>
            <w:vMerge/>
            <w:vAlign w:val="center"/>
          </w:tcPr>
          <w:p w14:paraId="51365ED7" w14:textId="77777777" w:rsidR="000E787B" w:rsidRDefault="000E787B">
            <w:pPr>
              <w:widowControl w:val="0"/>
              <w:snapToGrid/>
              <w:jc w:val="center"/>
              <w:rPr>
                <w:rFonts w:ascii="宋体" w:eastAsia="宋体" w:hAnsi="宋体" w:cs="宋体" w:hint="eastAsia"/>
                <w:lang w:eastAsia="zh-CN"/>
              </w:rPr>
            </w:pPr>
          </w:p>
        </w:tc>
        <w:tc>
          <w:tcPr>
            <w:tcW w:w="1400" w:type="dxa"/>
            <w:vAlign w:val="center"/>
          </w:tcPr>
          <w:p w14:paraId="2DE146A2" w14:textId="77777777" w:rsidR="000E787B" w:rsidRDefault="00000000">
            <w:pPr>
              <w:widowControl w:val="0"/>
              <w:snapToGrid/>
              <w:jc w:val="center"/>
              <w:rPr>
                <w:rFonts w:ascii="宋体" w:eastAsia="宋体" w:hAnsi="宋体" w:cs="宋体" w:hint="eastAsia"/>
                <w:lang w:eastAsia="zh-CN"/>
              </w:rPr>
            </w:pPr>
            <w:r>
              <w:rPr>
                <w:rFonts w:ascii="宋体" w:eastAsia="宋体" w:hAnsi="宋体" w:cs="宋体" w:hint="eastAsia"/>
                <w:lang w:eastAsia="zh-CN"/>
              </w:rPr>
              <w:t>A+</w:t>
            </w:r>
          </w:p>
        </w:tc>
        <w:tc>
          <w:tcPr>
            <w:tcW w:w="1247" w:type="dxa"/>
            <w:vAlign w:val="center"/>
          </w:tcPr>
          <w:p w14:paraId="365F773D" w14:textId="77777777" w:rsidR="000E787B" w:rsidRDefault="00000000">
            <w:pPr>
              <w:widowControl w:val="0"/>
              <w:snapToGrid/>
              <w:jc w:val="center"/>
              <w:rPr>
                <w:rFonts w:ascii="宋体" w:eastAsia="宋体" w:hAnsi="宋体" w:cs="宋体" w:hint="eastAsia"/>
                <w:lang w:eastAsia="zh-CN"/>
              </w:rPr>
            </w:pPr>
            <w:r>
              <w:rPr>
                <w:rFonts w:ascii="宋体" w:eastAsia="宋体" w:hAnsi="宋体" w:cs="宋体" w:hint="eastAsia"/>
                <w:lang w:eastAsia="zh-CN"/>
              </w:rPr>
              <w:t>A</w:t>
            </w:r>
          </w:p>
        </w:tc>
        <w:tc>
          <w:tcPr>
            <w:tcW w:w="1053" w:type="dxa"/>
            <w:vAlign w:val="center"/>
          </w:tcPr>
          <w:p w14:paraId="076E3675" w14:textId="77777777" w:rsidR="000E787B" w:rsidRDefault="00000000">
            <w:pPr>
              <w:widowControl w:val="0"/>
              <w:snapToGrid/>
              <w:jc w:val="center"/>
              <w:rPr>
                <w:rFonts w:ascii="宋体" w:eastAsia="宋体" w:hAnsi="宋体" w:cs="宋体" w:hint="eastAsia"/>
                <w:lang w:eastAsia="zh-CN"/>
              </w:rPr>
            </w:pPr>
            <w:r>
              <w:rPr>
                <w:rFonts w:ascii="宋体" w:eastAsia="宋体" w:hAnsi="宋体" w:cs="宋体" w:hint="eastAsia"/>
                <w:lang w:eastAsia="zh-CN"/>
              </w:rPr>
              <w:t>B</w:t>
            </w:r>
          </w:p>
        </w:tc>
      </w:tr>
      <w:tr w:rsidR="000E787B" w14:paraId="0815836E" w14:textId="77777777">
        <w:trPr>
          <w:trHeight w:val="90"/>
          <w:jc w:val="center"/>
        </w:trPr>
        <w:tc>
          <w:tcPr>
            <w:tcW w:w="1094" w:type="dxa"/>
            <w:vAlign w:val="center"/>
          </w:tcPr>
          <w:p w14:paraId="6D1A3D97" w14:textId="77777777" w:rsidR="000E787B" w:rsidRDefault="00000000">
            <w:pPr>
              <w:widowControl w:val="0"/>
              <w:snapToGrid/>
              <w:jc w:val="center"/>
              <w:rPr>
                <w:rFonts w:ascii="宋体" w:eastAsia="宋体" w:hAnsi="宋体" w:cs="宋体" w:hint="eastAsia"/>
                <w:lang w:eastAsia="zh-CN"/>
              </w:rPr>
            </w:pPr>
            <w:r>
              <w:rPr>
                <w:rFonts w:ascii="宋体" w:eastAsia="宋体" w:hAnsi="宋体" w:cs="宋体" w:hint="eastAsia"/>
                <w:lang w:eastAsia="zh-CN"/>
              </w:rPr>
              <w:t>1</w:t>
            </w:r>
          </w:p>
        </w:tc>
        <w:tc>
          <w:tcPr>
            <w:tcW w:w="2723" w:type="dxa"/>
            <w:vAlign w:val="center"/>
          </w:tcPr>
          <w:p w14:paraId="22B9B1B5" w14:textId="77777777" w:rsidR="000E787B" w:rsidRDefault="00000000">
            <w:pPr>
              <w:widowControl w:val="0"/>
              <w:snapToGrid/>
              <w:jc w:val="center"/>
              <w:rPr>
                <w:rFonts w:ascii="宋体" w:eastAsia="宋体" w:hAnsi="宋体" w:cs="宋体" w:hint="eastAsia"/>
                <w:lang w:eastAsia="zh-CN"/>
              </w:rPr>
            </w:pPr>
            <w:r>
              <w:rPr>
                <w:rFonts w:ascii="宋体" w:eastAsia="宋体" w:hAnsi="宋体" w:cs="宋体" w:hint="eastAsia"/>
                <w:lang w:eastAsia="zh-CN"/>
              </w:rPr>
              <w:t>VOC含量/g/L</w:t>
            </w:r>
          </w:p>
        </w:tc>
        <w:tc>
          <w:tcPr>
            <w:tcW w:w="1400" w:type="dxa"/>
            <w:vAlign w:val="center"/>
          </w:tcPr>
          <w:p w14:paraId="48E33D4D" w14:textId="77777777" w:rsidR="000E787B" w:rsidRDefault="00000000">
            <w:pPr>
              <w:widowControl w:val="0"/>
              <w:snapToGrid/>
              <w:jc w:val="center"/>
              <w:rPr>
                <w:rFonts w:ascii="宋体" w:eastAsia="宋体" w:hAnsi="宋体" w:cs="宋体" w:hint="eastAsia"/>
                <w:lang w:eastAsia="zh-CN"/>
              </w:rPr>
            </w:pPr>
            <w:r>
              <w:rPr>
                <w:rFonts w:ascii="宋体" w:eastAsia="宋体" w:hAnsi="宋体" w:cs="宋体" w:hint="eastAsia"/>
                <w:lang w:eastAsia="zh-CN"/>
              </w:rPr>
              <w:t>≤50</w:t>
            </w:r>
          </w:p>
        </w:tc>
        <w:tc>
          <w:tcPr>
            <w:tcW w:w="1247" w:type="dxa"/>
            <w:vAlign w:val="center"/>
          </w:tcPr>
          <w:p w14:paraId="50B396ED" w14:textId="77777777" w:rsidR="000E787B" w:rsidRDefault="00000000">
            <w:pPr>
              <w:widowControl w:val="0"/>
              <w:snapToGrid/>
              <w:jc w:val="center"/>
              <w:rPr>
                <w:rFonts w:ascii="宋体" w:eastAsia="宋体" w:hAnsi="宋体" w:cs="宋体" w:hint="eastAsia"/>
                <w:lang w:eastAsia="zh-CN"/>
              </w:rPr>
            </w:pPr>
            <w:r>
              <w:rPr>
                <w:rFonts w:ascii="宋体" w:eastAsia="宋体" w:hAnsi="宋体" w:cs="宋体" w:hint="eastAsia"/>
                <w:lang w:eastAsia="zh-CN"/>
              </w:rPr>
              <w:t>≤100</w:t>
            </w:r>
          </w:p>
        </w:tc>
        <w:tc>
          <w:tcPr>
            <w:tcW w:w="1053" w:type="dxa"/>
            <w:vAlign w:val="center"/>
          </w:tcPr>
          <w:p w14:paraId="14B1E7C7" w14:textId="77777777" w:rsidR="000E787B" w:rsidRDefault="00000000">
            <w:pPr>
              <w:widowControl w:val="0"/>
              <w:snapToGrid/>
              <w:jc w:val="center"/>
              <w:rPr>
                <w:rFonts w:ascii="宋体" w:eastAsia="宋体" w:hAnsi="宋体" w:cs="宋体" w:hint="eastAsia"/>
                <w:lang w:eastAsia="zh-CN"/>
              </w:rPr>
            </w:pPr>
            <w:r>
              <w:rPr>
                <w:rFonts w:ascii="宋体" w:eastAsia="宋体" w:hAnsi="宋体" w:cs="宋体" w:hint="eastAsia"/>
                <w:lang w:eastAsia="zh-CN"/>
              </w:rPr>
              <w:t>≤100</w:t>
            </w:r>
          </w:p>
        </w:tc>
      </w:tr>
      <w:tr w:rsidR="000E787B" w14:paraId="2B1301F2" w14:textId="77777777">
        <w:trPr>
          <w:trHeight w:val="279"/>
          <w:jc w:val="center"/>
        </w:trPr>
        <w:tc>
          <w:tcPr>
            <w:tcW w:w="1094" w:type="dxa"/>
            <w:vAlign w:val="center"/>
          </w:tcPr>
          <w:p w14:paraId="3C5FC709" w14:textId="77777777" w:rsidR="000E787B" w:rsidRDefault="00000000">
            <w:pPr>
              <w:widowControl w:val="0"/>
              <w:snapToGrid/>
              <w:jc w:val="center"/>
              <w:rPr>
                <w:rFonts w:ascii="宋体" w:eastAsia="宋体" w:hAnsi="宋体" w:cs="宋体" w:hint="eastAsia"/>
                <w:lang w:eastAsia="zh-CN"/>
              </w:rPr>
            </w:pPr>
            <w:r>
              <w:rPr>
                <w:rFonts w:ascii="宋体" w:eastAsia="宋体" w:hAnsi="宋体" w:cs="宋体" w:hint="eastAsia"/>
                <w:lang w:eastAsia="zh-CN"/>
              </w:rPr>
              <w:t>2</w:t>
            </w:r>
          </w:p>
        </w:tc>
        <w:tc>
          <w:tcPr>
            <w:tcW w:w="2723" w:type="dxa"/>
            <w:vAlign w:val="center"/>
          </w:tcPr>
          <w:p w14:paraId="41638753" w14:textId="77777777" w:rsidR="000E787B" w:rsidRDefault="00000000">
            <w:pPr>
              <w:widowControl w:val="0"/>
              <w:snapToGrid/>
              <w:jc w:val="center"/>
              <w:rPr>
                <w:rFonts w:ascii="宋体" w:eastAsia="宋体" w:hAnsi="宋体" w:cs="宋体" w:hint="eastAsia"/>
                <w:lang w:eastAsia="zh-CN"/>
              </w:rPr>
            </w:pPr>
            <w:r>
              <w:rPr>
                <w:rFonts w:ascii="宋体" w:eastAsia="宋体" w:hAnsi="宋体" w:cs="宋体" w:hint="eastAsia"/>
                <w:lang w:eastAsia="zh-CN"/>
              </w:rPr>
              <w:t>甲醛含量/g/kg</w:t>
            </w:r>
          </w:p>
        </w:tc>
        <w:tc>
          <w:tcPr>
            <w:tcW w:w="1400" w:type="dxa"/>
            <w:vAlign w:val="center"/>
          </w:tcPr>
          <w:p w14:paraId="224B59F0" w14:textId="77777777" w:rsidR="000E787B" w:rsidRDefault="00000000">
            <w:pPr>
              <w:widowControl w:val="0"/>
              <w:snapToGrid/>
              <w:jc w:val="center"/>
              <w:rPr>
                <w:rFonts w:ascii="宋体" w:eastAsia="宋体" w:hAnsi="宋体" w:cs="宋体" w:hint="eastAsia"/>
                <w:lang w:eastAsia="zh-CN"/>
              </w:rPr>
            </w:pPr>
            <w:r>
              <w:rPr>
                <w:rFonts w:ascii="宋体" w:eastAsia="宋体" w:hAnsi="宋体" w:cs="宋体" w:hint="eastAsia"/>
                <w:lang w:eastAsia="zh-CN"/>
              </w:rPr>
              <w:t>≤0.05</w:t>
            </w:r>
          </w:p>
        </w:tc>
        <w:tc>
          <w:tcPr>
            <w:tcW w:w="1247" w:type="dxa"/>
            <w:vAlign w:val="center"/>
          </w:tcPr>
          <w:p w14:paraId="3FC61D69" w14:textId="77777777" w:rsidR="000E787B" w:rsidRDefault="00000000">
            <w:pPr>
              <w:widowControl w:val="0"/>
              <w:snapToGrid/>
              <w:jc w:val="center"/>
              <w:rPr>
                <w:rFonts w:ascii="宋体" w:eastAsia="宋体" w:hAnsi="宋体" w:cs="宋体" w:hint="eastAsia"/>
                <w:lang w:eastAsia="zh-CN"/>
              </w:rPr>
            </w:pPr>
            <w:r>
              <w:rPr>
                <w:rFonts w:ascii="宋体" w:eastAsia="宋体" w:hAnsi="宋体" w:cs="宋体" w:hint="eastAsia"/>
                <w:lang w:eastAsia="zh-CN"/>
              </w:rPr>
              <w:t>≤0.5</w:t>
            </w:r>
          </w:p>
        </w:tc>
        <w:tc>
          <w:tcPr>
            <w:tcW w:w="1053" w:type="dxa"/>
            <w:vAlign w:val="center"/>
          </w:tcPr>
          <w:p w14:paraId="2E631B17" w14:textId="77777777" w:rsidR="000E787B" w:rsidRDefault="00000000">
            <w:pPr>
              <w:widowControl w:val="0"/>
              <w:snapToGrid/>
              <w:jc w:val="center"/>
              <w:rPr>
                <w:rFonts w:ascii="宋体" w:eastAsia="宋体" w:hAnsi="宋体" w:cs="宋体" w:hint="eastAsia"/>
                <w:lang w:eastAsia="zh-CN"/>
              </w:rPr>
            </w:pPr>
            <w:r>
              <w:rPr>
                <w:rFonts w:ascii="宋体" w:eastAsia="宋体" w:hAnsi="宋体" w:cs="宋体" w:hint="eastAsia"/>
                <w:lang w:eastAsia="zh-CN"/>
              </w:rPr>
              <w:t>≤0.5</w:t>
            </w:r>
          </w:p>
        </w:tc>
      </w:tr>
      <w:tr w:rsidR="000E787B" w14:paraId="59725C26" w14:textId="77777777">
        <w:trPr>
          <w:trHeight w:val="279"/>
          <w:jc w:val="center"/>
        </w:trPr>
        <w:tc>
          <w:tcPr>
            <w:tcW w:w="1094" w:type="dxa"/>
            <w:vAlign w:val="center"/>
          </w:tcPr>
          <w:p w14:paraId="133E6A6C" w14:textId="77777777" w:rsidR="000E787B" w:rsidRDefault="00000000">
            <w:pPr>
              <w:snapToGrid/>
              <w:jc w:val="center"/>
              <w:rPr>
                <w:rFonts w:ascii="宋体" w:eastAsia="宋体" w:hAnsi="宋体" w:cs="宋体" w:hint="eastAsia"/>
                <w:lang w:eastAsia="zh-CN"/>
              </w:rPr>
            </w:pPr>
            <w:r>
              <w:rPr>
                <w:rFonts w:ascii="宋体" w:eastAsia="宋体" w:hAnsi="宋体" w:cs="宋体" w:hint="eastAsia"/>
                <w:lang w:eastAsia="zh-CN"/>
              </w:rPr>
              <w:t>3</w:t>
            </w:r>
          </w:p>
        </w:tc>
        <w:tc>
          <w:tcPr>
            <w:tcW w:w="2723" w:type="dxa"/>
            <w:vAlign w:val="center"/>
          </w:tcPr>
          <w:p w14:paraId="5C856BFA" w14:textId="77777777" w:rsidR="000E787B" w:rsidRDefault="00000000">
            <w:pPr>
              <w:snapToGrid/>
              <w:jc w:val="center"/>
              <w:rPr>
                <w:rFonts w:ascii="宋体" w:eastAsia="宋体" w:hAnsi="宋体" w:cs="宋体" w:hint="eastAsia"/>
                <w:lang w:eastAsia="zh-CN"/>
              </w:rPr>
            </w:pPr>
            <w:r>
              <w:rPr>
                <w:rFonts w:ascii="宋体" w:eastAsia="宋体" w:hAnsi="宋体" w:cs="宋体" w:hint="eastAsia"/>
                <w:lang w:eastAsia="zh-CN"/>
              </w:rPr>
              <w:t>苯含量/g/kg</w:t>
            </w:r>
          </w:p>
        </w:tc>
        <w:tc>
          <w:tcPr>
            <w:tcW w:w="1400" w:type="dxa"/>
            <w:vAlign w:val="center"/>
          </w:tcPr>
          <w:p w14:paraId="058C3F40" w14:textId="77777777" w:rsidR="000E787B" w:rsidRDefault="00000000">
            <w:pPr>
              <w:widowControl w:val="0"/>
              <w:snapToGrid/>
              <w:jc w:val="center"/>
              <w:rPr>
                <w:rFonts w:ascii="宋体" w:eastAsia="宋体" w:hAnsi="宋体" w:cs="宋体" w:hint="eastAsia"/>
                <w:lang w:eastAsia="zh-CN"/>
              </w:rPr>
            </w:pPr>
            <w:r>
              <w:rPr>
                <w:rFonts w:ascii="宋体" w:eastAsia="宋体" w:hAnsi="宋体" w:cs="宋体" w:hint="eastAsia"/>
                <w:lang w:eastAsia="zh-CN"/>
              </w:rPr>
              <w:t>≤0.02</w:t>
            </w:r>
          </w:p>
        </w:tc>
        <w:tc>
          <w:tcPr>
            <w:tcW w:w="1247" w:type="dxa"/>
            <w:vAlign w:val="center"/>
          </w:tcPr>
          <w:p w14:paraId="70631D2A" w14:textId="77777777" w:rsidR="000E787B" w:rsidRDefault="00000000">
            <w:pPr>
              <w:widowControl w:val="0"/>
              <w:snapToGrid/>
              <w:jc w:val="center"/>
              <w:rPr>
                <w:rFonts w:ascii="宋体" w:eastAsia="宋体" w:hAnsi="宋体" w:cs="宋体" w:hint="eastAsia"/>
                <w:lang w:eastAsia="zh-CN"/>
              </w:rPr>
            </w:pPr>
            <w:r>
              <w:rPr>
                <w:rFonts w:ascii="宋体" w:eastAsia="宋体" w:hAnsi="宋体" w:cs="宋体" w:hint="eastAsia"/>
                <w:lang w:eastAsia="zh-CN"/>
              </w:rPr>
              <w:t>≤0.2</w:t>
            </w:r>
          </w:p>
        </w:tc>
        <w:tc>
          <w:tcPr>
            <w:tcW w:w="1053" w:type="dxa"/>
            <w:vAlign w:val="center"/>
          </w:tcPr>
          <w:p w14:paraId="2562C6D3" w14:textId="77777777" w:rsidR="000E787B" w:rsidRDefault="00000000">
            <w:pPr>
              <w:widowControl w:val="0"/>
              <w:snapToGrid/>
              <w:jc w:val="center"/>
              <w:rPr>
                <w:rFonts w:ascii="宋体" w:eastAsia="宋体" w:hAnsi="宋体" w:cs="宋体" w:hint="eastAsia"/>
                <w:lang w:eastAsia="zh-CN"/>
              </w:rPr>
            </w:pPr>
            <w:r>
              <w:rPr>
                <w:rFonts w:ascii="宋体" w:eastAsia="宋体" w:hAnsi="宋体" w:cs="宋体" w:hint="eastAsia"/>
                <w:lang w:eastAsia="zh-CN"/>
              </w:rPr>
              <w:t>≤1.0</w:t>
            </w:r>
          </w:p>
        </w:tc>
      </w:tr>
      <w:tr w:rsidR="000E787B" w14:paraId="2CFE4D9C" w14:textId="77777777">
        <w:trPr>
          <w:trHeight w:val="279"/>
          <w:jc w:val="center"/>
        </w:trPr>
        <w:tc>
          <w:tcPr>
            <w:tcW w:w="1094" w:type="dxa"/>
            <w:vAlign w:val="center"/>
          </w:tcPr>
          <w:p w14:paraId="1346134C" w14:textId="77777777" w:rsidR="000E787B" w:rsidRDefault="00000000">
            <w:pPr>
              <w:snapToGrid/>
              <w:jc w:val="center"/>
              <w:rPr>
                <w:rFonts w:ascii="宋体" w:eastAsia="宋体" w:hAnsi="宋体" w:cs="宋体" w:hint="eastAsia"/>
                <w:lang w:eastAsia="zh-CN"/>
              </w:rPr>
            </w:pPr>
            <w:r>
              <w:rPr>
                <w:rFonts w:ascii="宋体" w:eastAsia="宋体" w:hAnsi="宋体" w:cs="宋体" w:hint="eastAsia"/>
                <w:lang w:eastAsia="zh-CN"/>
              </w:rPr>
              <w:t>4</w:t>
            </w:r>
          </w:p>
        </w:tc>
        <w:tc>
          <w:tcPr>
            <w:tcW w:w="2723" w:type="dxa"/>
            <w:vAlign w:val="center"/>
          </w:tcPr>
          <w:p w14:paraId="025EF6E5" w14:textId="77777777" w:rsidR="000E787B" w:rsidRDefault="00000000">
            <w:pPr>
              <w:snapToGrid/>
              <w:jc w:val="center"/>
              <w:rPr>
                <w:rFonts w:ascii="宋体" w:eastAsia="宋体" w:hAnsi="宋体" w:cs="宋体" w:hint="eastAsia"/>
                <w:lang w:eastAsia="zh-CN"/>
              </w:rPr>
            </w:pPr>
            <w:r>
              <w:rPr>
                <w:rFonts w:ascii="宋体" w:eastAsia="宋体" w:hAnsi="宋体" w:cs="宋体" w:hint="eastAsia"/>
                <w:lang w:eastAsia="zh-CN"/>
              </w:rPr>
              <w:t>甲苯、二甲苯含量/g/kg</w:t>
            </w:r>
          </w:p>
        </w:tc>
        <w:tc>
          <w:tcPr>
            <w:tcW w:w="1400" w:type="dxa"/>
            <w:vAlign w:val="center"/>
          </w:tcPr>
          <w:p w14:paraId="10327015" w14:textId="77777777" w:rsidR="000E787B" w:rsidRDefault="00000000">
            <w:pPr>
              <w:widowControl w:val="0"/>
              <w:snapToGrid/>
              <w:jc w:val="center"/>
              <w:rPr>
                <w:rFonts w:ascii="宋体" w:eastAsia="宋体" w:hAnsi="宋体" w:cs="宋体" w:hint="eastAsia"/>
                <w:lang w:eastAsia="zh-CN"/>
              </w:rPr>
            </w:pPr>
            <w:r>
              <w:rPr>
                <w:rFonts w:ascii="宋体" w:eastAsia="宋体" w:hAnsi="宋体" w:cs="宋体" w:hint="eastAsia"/>
                <w:lang w:eastAsia="zh-CN"/>
              </w:rPr>
              <w:t>≤0.02</w:t>
            </w:r>
          </w:p>
        </w:tc>
        <w:tc>
          <w:tcPr>
            <w:tcW w:w="1247" w:type="dxa"/>
            <w:vAlign w:val="center"/>
          </w:tcPr>
          <w:p w14:paraId="7A0294A5" w14:textId="77777777" w:rsidR="000E787B" w:rsidRDefault="00000000">
            <w:pPr>
              <w:widowControl w:val="0"/>
              <w:snapToGrid/>
              <w:jc w:val="center"/>
              <w:rPr>
                <w:rFonts w:ascii="宋体" w:eastAsia="宋体" w:hAnsi="宋体" w:cs="宋体" w:hint="eastAsia"/>
                <w:lang w:eastAsia="zh-CN"/>
              </w:rPr>
            </w:pPr>
            <w:r>
              <w:rPr>
                <w:rFonts w:ascii="宋体" w:eastAsia="宋体" w:hAnsi="宋体" w:cs="宋体" w:hint="eastAsia"/>
                <w:lang w:eastAsia="zh-CN"/>
              </w:rPr>
              <w:t>≤1.0</w:t>
            </w:r>
          </w:p>
        </w:tc>
        <w:tc>
          <w:tcPr>
            <w:tcW w:w="1053" w:type="dxa"/>
            <w:vAlign w:val="center"/>
          </w:tcPr>
          <w:p w14:paraId="500D6591" w14:textId="77777777" w:rsidR="000E787B" w:rsidRDefault="00000000">
            <w:pPr>
              <w:widowControl w:val="0"/>
              <w:snapToGrid/>
              <w:jc w:val="center"/>
              <w:rPr>
                <w:rFonts w:ascii="宋体" w:eastAsia="宋体" w:hAnsi="宋体" w:cs="宋体" w:hint="eastAsia"/>
                <w:lang w:eastAsia="zh-CN"/>
              </w:rPr>
            </w:pPr>
            <w:r>
              <w:rPr>
                <w:rFonts w:ascii="宋体" w:eastAsia="宋体" w:hAnsi="宋体" w:cs="宋体" w:hint="eastAsia"/>
                <w:lang w:eastAsia="zh-CN"/>
              </w:rPr>
              <w:t>≤10</w:t>
            </w:r>
          </w:p>
        </w:tc>
      </w:tr>
      <w:tr w:rsidR="000E787B" w14:paraId="637822D1" w14:textId="77777777">
        <w:trPr>
          <w:trHeight w:val="279"/>
          <w:jc w:val="center"/>
        </w:trPr>
        <w:tc>
          <w:tcPr>
            <w:tcW w:w="1094" w:type="dxa"/>
            <w:vAlign w:val="center"/>
          </w:tcPr>
          <w:p w14:paraId="32F41CA9" w14:textId="77777777" w:rsidR="000E787B" w:rsidRDefault="00000000">
            <w:pPr>
              <w:widowControl w:val="0"/>
              <w:snapToGrid/>
              <w:jc w:val="center"/>
              <w:rPr>
                <w:rFonts w:ascii="宋体" w:eastAsia="宋体" w:hAnsi="宋体" w:cs="宋体" w:hint="eastAsia"/>
                <w:lang w:eastAsia="zh-CN"/>
              </w:rPr>
            </w:pPr>
            <w:r>
              <w:rPr>
                <w:rFonts w:ascii="宋体" w:eastAsia="宋体" w:hAnsi="宋体" w:cs="宋体" w:hint="eastAsia"/>
                <w:lang w:eastAsia="zh-CN"/>
              </w:rPr>
              <w:t>5</w:t>
            </w:r>
          </w:p>
        </w:tc>
        <w:tc>
          <w:tcPr>
            <w:tcW w:w="2723" w:type="dxa"/>
            <w:vAlign w:val="center"/>
          </w:tcPr>
          <w:p w14:paraId="59FC41B4" w14:textId="77777777" w:rsidR="000E787B" w:rsidRDefault="00000000">
            <w:pPr>
              <w:widowControl w:val="0"/>
              <w:snapToGrid/>
              <w:jc w:val="center"/>
              <w:rPr>
                <w:rFonts w:ascii="宋体" w:eastAsia="宋体" w:hAnsi="宋体" w:cs="宋体" w:hint="eastAsia"/>
                <w:lang w:eastAsia="zh-CN"/>
              </w:rPr>
            </w:pPr>
            <w:r>
              <w:rPr>
                <w:rFonts w:ascii="宋体" w:eastAsia="宋体" w:hAnsi="宋体" w:cs="宋体" w:hint="eastAsia"/>
                <w:lang w:eastAsia="zh-CN"/>
              </w:rPr>
              <w:t>总铅（Pb）含量/mg/kg</w:t>
            </w:r>
          </w:p>
        </w:tc>
        <w:tc>
          <w:tcPr>
            <w:tcW w:w="1400" w:type="dxa"/>
            <w:vAlign w:val="center"/>
          </w:tcPr>
          <w:p w14:paraId="3D718D14" w14:textId="77777777" w:rsidR="000E787B" w:rsidRDefault="00000000">
            <w:pPr>
              <w:widowControl w:val="0"/>
              <w:snapToGrid/>
              <w:jc w:val="center"/>
              <w:rPr>
                <w:rFonts w:ascii="宋体" w:eastAsia="宋体" w:hAnsi="宋体" w:cs="宋体" w:hint="eastAsia"/>
                <w:lang w:eastAsia="zh-CN"/>
              </w:rPr>
            </w:pPr>
            <w:r>
              <w:rPr>
                <w:rFonts w:ascii="宋体" w:eastAsia="宋体" w:hAnsi="宋体" w:cs="宋体" w:hint="eastAsia"/>
                <w:lang w:eastAsia="zh-CN"/>
              </w:rPr>
              <w:t>≤20</w:t>
            </w:r>
          </w:p>
        </w:tc>
        <w:tc>
          <w:tcPr>
            <w:tcW w:w="1247" w:type="dxa"/>
            <w:vAlign w:val="center"/>
          </w:tcPr>
          <w:p w14:paraId="483E0751" w14:textId="77777777" w:rsidR="000E787B" w:rsidRDefault="00000000">
            <w:pPr>
              <w:widowControl w:val="0"/>
              <w:snapToGrid/>
              <w:jc w:val="center"/>
              <w:rPr>
                <w:rFonts w:ascii="宋体" w:eastAsia="宋体" w:hAnsi="宋体" w:cs="宋体" w:hint="eastAsia"/>
                <w:lang w:eastAsia="zh-CN"/>
              </w:rPr>
            </w:pPr>
            <w:r>
              <w:rPr>
                <w:rFonts w:ascii="宋体" w:eastAsia="宋体" w:hAnsi="宋体" w:cs="宋体" w:hint="eastAsia"/>
                <w:lang w:eastAsia="zh-CN"/>
              </w:rPr>
              <w:t>≤45</w:t>
            </w:r>
          </w:p>
        </w:tc>
        <w:tc>
          <w:tcPr>
            <w:tcW w:w="1053" w:type="dxa"/>
            <w:vAlign w:val="center"/>
          </w:tcPr>
          <w:p w14:paraId="0EAB7A1B" w14:textId="77777777" w:rsidR="000E787B" w:rsidRDefault="00000000">
            <w:pPr>
              <w:widowControl w:val="0"/>
              <w:snapToGrid/>
              <w:jc w:val="center"/>
              <w:rPr>
                <w:rFonts w:ascii="宋体" w:eastAsia="宋体" w:hAnsi="宋体" w:cs="宋体" w:hint="eastAsia"/>
                <w:lang w:eastAsia="zh-CN"/>
              </w:rPr>
            </w:pPr>
            <w:r>
              <w:rPr>
                <w:rFonts w:ascii="宋体" w:eastAsia="宋体" w:hAnsi="宋体" w:cs="宋体" w:hint="eastAsia"/>
                <w:lang w:eastAsia="zh-CN"/>
              </w:rPr>
              <w:t>≤90</w:t>
            </w:r>
          </w:p>
        </w:tc>
      </w:tr>
      <w:tr w:rsidR="000E787B" w14:paraId="187CAC85" w14:textId="77777777">
        <w:trPr>
          <w:trHeight w:val="279"/>
          <w:jc w:val="center"/>
        </w:trPr>
        <w:tc>
          <w:tcPr>
            <w:tcW w:w="1094" w:type="dxa"/>
            <w:vAlign w:val="center"/>
          </w:tcPr>
          <w:p w14:paraId="12DC90EF" w14:textId="77777777" w:rsidR="000E787B" w:rsidRDefault="00000000">
            <w:pPr>
              <w:widowControl w:val="0"/>
              <w:snapToGrid/>
              <w:jc w:val="center"/>
              <w:rPr>
                <w:rFonts w:ascii="宋体" w:eastAsia="宋体" w:hAnsi="宋体" w:cs="宋体" w:hint="eastAsia"/>
                <w:lang w:eastAsia="zh-CN"/>
              </w:rPr>
            </w:pPr>
            <w:r>
              <w:rPr>
                <w:rFonts w:ascii="宋体" w:eastAsia="宋体" w:hAnsi="宋体" w:cs="宋体" w:hint="eastAsia"/>
                <w:lang w:eastAsia="zh-CN"/>
              </w:rPr>
              <w:t>6</w:t>
            </w:r>
          </w:p>
        </w:tc>
        <w:tc>
          <w:tcPr>
            <w:tcW w:w="2723" w:type="dxa"/>
            <w:vAlign w:val="center"/>
          </w:tcPr>
          <w:p w14:paraId="32B0CE9B" w14:textId="77777777" w:rsidR="000E787B" w:rsidRDefault="00000000">
            <w:pPr>
              <w:widowControl w:val="0"/>
              <w:snapToGrid/>
              <w:jc w:val="center"/>
              <w:rPr>
                <w:rFonts w:ascii="宋体" w:eastAsia="宋体" w:hAnsi="宋体" w:cs="宋体" w:hint="eastAsia"/>
                <w:lang w:eastAsia="zh-CN"/>
              </w:rPr>
            </w:pPr>
            <w:r>
              <w:rPr>
                <w:rFonts w:ascii="宋体" w:eastAsia="宋体" w:hAnsi="宋体" w:cs="宋体" w:hint="eastAsia"/>
                <w:lang w:eastAsia="zh-CN"/>
              </w:rPr>
              <w:t>可溶性镉</w:t>
            </w:r>
            <w:r>
              <w:rPr>
                <w:rFonts w:ascii="宋体" w:eastAsia="宋体" w:hAnsi="宋体" w:cs="宋体"/>
                <w:lang w:eastAsia="zh-CN"/>
              </w:rPr>
              <w:t>(Cd)</w:t>
            </w:r>
            <w:r>
              <w:rPr>
                <w:rFonts w:ascii="宋体" w:eastAsia="宋体" w:hAnsi="宋体" w:cs="宋体" w:hint="eastAsia"/>
                <w:lang w:eastAsia="zh-CN"/>
              </w:rPr>
              <w:t>含量/mg/kg</w:t>
            </w:r>
          </w:p>
        </w:tc>
        <w:tc>
          <w:tcPr>
            <w:tcW w:w="1400" w:type="dxa"/>
            <w:vAlign w:val="center"/>
          </w:tcPr>
          <w:p w14:paraId="43F2E979" w14:textId="77777777" w:rsidR="000E787B" w:rsidRDefault="00000000">
            <w:pPr>
              <w:widowControl w:val="0"/>
              <w:snapToGrid/>
              <w:jc w:val="center"/>
              <w:rPr>
                <w:rFonts w:ascii="宋体" w:eastAsia="宋体" w:hAnsi="宋体" w:cs="宋体" w:hint="eastAsia"/>
                <w:lang w:eastAsia="zh-CN"/>
              </w:rPr>
            </w:pPr>
            <w:r>
              <w:rPr>
                <w:rFonts w:ascii="宋体" w:eastAsia="宋体" w:hAnsi="宋体" w:cs="宋体" w:hint="eastAsia"/>
                <w:lang w:eastAsia="zh-CN"/>
              </w:rPr>
              <w:t>≤10</w:t>
            </w:r>
          </w:p>
        </w:tc>
        <w:tc>
          <w:tcPr>
            <w:tcW w:w="1247" w:type="dxa"/>
            <w:vAlign w:val="center"/>
          </w:tcPr>
          <w:p w14:paraId="58F3A6A4" w14:textId="77777777" w:rsidR="000E787B" w:rsidRDefault="00000000">
            <w:pPr>
              <w:widowControl w:val="0"/>
              <w:snapToGrid/>
              <w:jc w:val="center"/>
              <w:rPr>
                <w:rFonts w:ascii="宋体" w:eastAsia="宋体" w:hAnsi="宋体" w:cs="宋体" w:hint="eastAsia"/>
                <w:lang w:eastAsia="zh-CN"/>
              </w:rPr>
            </w:pPr>
            <w:r>
              <w:rPr>
                <w:rFonts w:ascii="宋体" w:eastAsia="宋体" w:hAnsi="宋体" w:cs="宋体" w:hint="eastAsia"/>
                <w:lang w:eastAsia="zh-CN"/>
              </w:rPr>
              <w:t>≤30</w:t>
            </w:r>
          </w:p>
        </w:tc>
        <w:tc>
          <w:tcPr>
            <w:tcW w:w="1053" w:type="dxa"/>
            <w:vAlign w:val="center"/>
          </w:tcPr>
          <w:p w14:paraId="164CB9B2" w14:textId="77777777" w:rsidR="000E787B" w:rsidRDefault="00000000">
            <w:pPr>
              <w:widowControl w:val="0"/>
              <w:snapToGrid/>
              <w:jc w:val="center"/>
              <w:rPr>
                <w:rFonts w:ascii="宋体" w:eastAsia="宋体" w:hAnsi="宋体" w:cs="宋体" w:hint="eastAsia"/>
                <w:lang w:eastAsia="zh-CN"/>
              </w:rPr>
            </w:pPr>
            <w:r>
              <w:rPr>
                <w:rFonts w:ascii="宋体" w:eastAsia="宋体" w:hAnsi="宋体" w:cs="宋体" w:hint="eastAsia"/>
                <w:lang w:eastAsia="zh-CN"/>
              </w:rPr>
              <w:t>≤75</w:t>
            </w:r>
          </w:p>
        </w:tc>
      </w:tr>
      <w:tr w:rsidR="000E787B" w14:paraId="349A0563" w14:textId="77777777">
        <w:trPr>
          <w:trHeight w:val="279"/>
          <w:jc w:val="center"/>
        </w:trPr>
        <w:tc>
          <w:tcPr>
            <w:tcW w:w="1094" w:type="dxa"/>
            <w:vAlign w:val="center"/>
          </w:tcPr>
          <w:p w14:paraId="01F32F68" w14:textId="77777777" w:rsidR="000E787B" w:rsidRDefault="00000000">
            <w:pPr>
              <w:widowControl w:val="0"/>
              <w:snapToGrid/>
              <w:jc w:val="center"/>
              <w:rPr>
                <w:rFonts w:ascii="宋体" w:eastAsia="宋体" w:hAnsi="宋体" w:cs="宋体" w:hint="eastAsia"/>
                <w:lang w:eastAsia="zh-CN"/>
              </w:rPr>
            </w:pPr>
            <w:r>
              <w:rPr>
                <w:rFonts w:ascii="宋体" w:eastAsia="宋体" w:hAnsi="宋体" w:cs="宋体" w:hint="eastAsia"/>
                <w:lang w:eastAsia="zh-CN"/>
              </w:rPr>
              <w:t>7</w:t>
            </w:r>
          </w:p>
        </w:tc>
        <w:tc>
          <w:tcPr>
            <w:tcW w:w="2723" w:type="dxa"/>
            <w:vAlign w:val="center"/>
          </w:tcPr>
          <w:p w14:paraId="696E4806" w14:textId="77777777" w:rsidR="000E787B" w:rsidRDefault="00000000">
            <w:pPr>
              <w:widowControl w:val="0"/>
              <w:snapToGrid/>
              <w:jc w:val="center"/>
              <w:rPr>
                <w:rFonts w:ascii="宋体" w:eastAsia="宋体" w:hAnsi="宋体" w:cs="宋体" w:hint="eastAsia"/>
                <w:lang w:eastAsia="zh-CN"/>
              </w:rPr>
            </w:pPr>
            <w:r>
              <w:rPr>
                <w:rFonts w:ascii="宋体" w:eastAsia="宋体" w:hAnsi="宋体" w:cs="宋体" w:hint="eastAsia"/>
                <w:lang w:eastAsia="zh-CN"/>
              </w:rPr>
              <w:t>可溶性铬</w:t>
            </w:r>
            <w:r>
              <w:rPr>
                <w:rFonts w:ascii="宋体" w:eastAsia="宋体" w:hAnsi="宋体" w:cs="宋体"/>
                <w:lang w:eastAsia="zh-CN"/>
              </w:rPr>
              <w:t>(Cr)</w:t>
            </w:r>
            <w:r>
              <w:rPr>
                <w:rFonts w:ascii="宋体" w:eastAsia="宋体" w:hAnsi="宋体" w:cs="宋体" w:hint="eastAsia"/>
                <w:lang w:eastAsia="zh-CN"/>
              </w:rPr>
              <w:t>含量/mg/kg</w:t>
            </w:r>
          </w:p>
        </w:tc>
        <w:tc>
          <w:tcPr>
            <w:tcW w:w="1400" w:type="dxa"/>
            <w:vAlign w:val="center"/>
          </w:tcPr>
          <w:p w14:paraId="46CE0492" w14:textId="77777777" w:rsidR="000E787B" w:rsidRDefault="00000000">
            <w:pPr>
              <w:widowControl w:val="0"/>
              <w:snapToGrid/>
              <w:jc w:val="center"/>
              <w:rPr>
                <w:rFonts w:ascii="宋体" w:eastAsia="宋体" w:hAnsi="宋体" w:cs="宋体" w:hint="eastAsia"/>
                <w:lang w:eastAsia="zh-CN"/>
              </w:rPr>
            </w:pPr>
            <w:r>
              <w:rPr>
                <w:rFonts w:ascii="宋体" w:eastAsia="宋体" w:hAnsi="宋体" w:cs="宋体" w:hint="eastAsia"/>
                <w:lang w:eastAsia="zh-CN"/>
              </w:rPr>
              <w:t>≤10</w:t>
            </w:r>
          </w:p>
        </w:tc>
        <w:tc>
          <w:tcPr>
            <w:tcW w:w="1247" w:type="dxa"/>
            <w:vAlign w:val="center"/>
          </w:tcPr>
          <w:p w14:paraId="68921F37" w14:textId="77777777" w:rsidR="000E787B" w:rsidRDefault="00000000">
            <w:pPr>
              <w:widowControl w:val="0"/>
              <w:snapToGrid/>
              <w:jc w:val="center"/>
              <w:rPr>
                <w:rFonts w:ascii="宋体" w:eastAsia="宋体" w:hAnsi="宋体" w:cs="宋体" w:hint="eastAsia"/>
                <w:lang w:eastAsia="zh-CN"/>
              </w:rPr>
            </w:pPr>
            <w:r>
              <w:rPr>
                <w:rFonts w:ascii="宋体" w:eastAsia="宋体" w:hAnsi="宋体" w:cs="宋体" w:hint="eastAsia"/>
                <w:lang w:eastAsia="zh-CN"/>
              </w:rPr>
              <w:t>≤30</w:t>
            </w:r>
          </w:p>
        </w:tc>
        <w:tc>
          <w:tcPr>
            <w:tcW w:w="1053" w:type="dxa"/>
            <w:vAlign w:val="center"/>
          </w:tcPr>
          <w:p w14:paraId="48C47A70" w14:textId="77777777" w:rsidR="000E787B" w:rsidRDefault="00000000">
            <w:pPr>
              <w:widowControl w:val="0"/>
              <w:snapToGrid/>
              <w:jc w:val="center"/>
              <w:rPr>
                <w:rFonts w:ascii="宋体" w:eastAsia="宋体" w:hAnsi="宋体" w:cs="宋体" w:hint="eastAsia"/>
                <w:lang w:eastAsia="zh-CN"/>
              </w:rPr>
            </w:pPr>
            <w:r>
              <w:rPr>
                <w:rFonts w:ascii="宋体" w:eastAsia="宋体" w:hAnsi="宋体" w:cs="宋体" w:hint="eastAsia"/>
                <w:lang w:eastAsia="zh-CN"/>
              </w:rPr>
              <w:t>≤60</w:t>
            </w:r>
          </w:p>
        </w:tc>
      </w:tr>
      <w:tr w:rsidR="000E787B" w14:paraId="30E97C2F" w14:textId="77777777">
        <w:trPr>
          <w:trHeight w:val="279"/>
          <w:jc w:val="center"/>
        </w:trPr>
        <w:tc>
          <w:tcPr>
            <w:tcW w:w="1094" w:type="dxa"/>
            <w:vAlign w:val="center"/>
          </w:tcPr>
          <w:p w14:paraId="13CD739F" w14:textId="77777777" w:rsidR="000E787B" w:rsidRDefault="00000000">
            <w:pPr>
              <w:widowControl w:val="0"/>
              <w:snapToGrid/>
              <w:jc w:val="center"/>
              <w:rPr>
                <w:rFonts w:ascii="宋体" w:eastAsia="宋体" w:hAnsi="宋体" w:cs="宋体" w:hint="eastAsia"/>
                <w:lang w:eastAsia="zh-CN"/>
              </w:rPr>
            </w:pPr>
            <w:r>
              <w:rPr>
                <w:rFonts w:ascii="宋体" w:eastAsia="宋体" w:hAnsi="宋体" w:cs="宋体" w:hint="eastAsia"/>
                <w:lang w:eastAsia="zh-CN"/>
              </w:rPr>
              <w:t>8</w:t>
            </w:r>
          </w:p>
        </w:tc>
        <w:tc>
          <w:tcPr>
            <w:tcW w:w="2723" w:type="dxa"/>
            <w:vAlign w:val="center"/>
          </w:tcPr>
          <w:p w14:paraId="4BD94745" w14:textId="77777777" w:rsidR="000E787B" w:rsidRDefault="00000000">
            <w:pPr>
              <w:widowControl w:val="0"/>
              <w:snapToGrid/>
              <w:jc w:val="center"/>
              <w:rPr>
                <w:rFonts w:ascii="宋体" w:eastAsia="宋体" w:hAnsi="宋体" w:cs="宋体" w:hint="eastAsia"/>
                <w:lang w:eastAsia="zh-CN"/>
              </w:rPr>
            </w:pPr>
            <w:r>
              <w:rPr>
                <w:rFonts w:ascii="宋体" w:eastAsia="宋体" w:hAnsi="宋体" w:cs="宋体" w:hint="eastAsia"/>
                <w:lang w:eastAsia="zh-CN"/>
              </w:rPr>
              <w:t>可溶性汞</w:t>
            </w:r>
            <w:r>
              <w:rPr>
                <w:rFonts w:ascii="宋体" w:eastAsia="宋体" w:hAnsi="宋体" w:cs="宋体"/>
                <w:lang w:eastAsia="zh-CN"/>
              </w:rPr>
              <w:t>(Hg)</w:t>
            </w:r>
            <w:r>
              <w:rPr>
                <w:rFonts w:ascii="宋体" w:eastAsia="宋体" w:hAnsi="宋体" w:cs="宋体" w:hint="eastAsia"/>
                <w:lang w:eastAsia="zh-CN"/>
              </w:rPr>
              <w:t>含量/mg/kg</w:t>
            </w:r>
          </w:p>
        </w:tc>
        <w:tc>
          <w:tcPr>
            <w:tcW w:w="1400" w:type="dxa"/>
            <w:vAlign w:val="center"/>
          </w:tcPr>
          <w:p w14:paraId="698FF7DB" w14:textId="77777777" w:rsidR="000E787B" w:rsidRDefault="00000000">
            <w:pPr>
              <w:widowControl w:val="0"/>
              <w:snapToGrid/>
              <w:jc w:val="center"/>
              <w:rPr>
                <w:rFonts w:ascii="宋体" w:eastAsia="宋体" w:hAnsi="宋体" w:cs="宋体" w:hint="eastAsia"/>
                <w:lang w:eastAsia="zh-CN"/>
              </w:rPr>
            </w:pPr>
            <w:r>
              <w:rPr>
                <w:rFonts w:ascii="宋体" w:eastAsia="宋体" w:hAnsi="宋体" w:cs="宋体" w:hint="eastAsia"/>
                <w:lang w:eastAsia="zh-CN"/>
              </w:rPr>
              <w:t>≤10</w:t>
            </w:r>
          </w:p>
        </w:tc>
        <w:tc>
          <w:tcPr>
            <w:tcW w:w="1247" w:type="dxa"/>
            <w:vAlign w:val="center"/>
          </w:tcPr>
          <w:p w14:paraId="53248BF0" w14:textId="77777777" w:rsidR="000E787B" w:rsidRDefault="00000000">
            <w:pPr>
              <w:widowControl w:val="0"/>
              <w:snapToGrid/>
              <w:jc w:val="center"/>
              <w:rPr>
                <w:rFonts w:ascii="宋体" w:eastAsia="宋体" w:hAnsi="宋体" w:cs="宋体" w:hint="eastAsia"/>
                <w:lang w:eastAsia="zh-CN"/>
              </w:rPr>
            </w:pPr>
            <w:r>
              <w:rPr>
                <w:rFonts w:ascii="宋体" w:eastAsia="宋体" w:hAnsi="宋体" w:cs="宋体" w:hint="eastAsia"/>
                <w:lang w:eastAsia="zh-CN"/>
              </w:rPr>
              <w:t>≤30</w:t>
            </w:r>
          </w:p>
        </w:tc>
        <w:tc>
          <w:tcPr>
            <w:tcW w:w="1053" w:type="dxa"/>
            <w:vAlign w:val="center"/>
          </w:tcPr>
          <w:p w14:paraId="3C1947EF" w14:textId="77777777" w:rsidR="000E787B" w:rsidRDefault="00000000">
            <w:pPr>
              <w:widowControl w:val="0"/>
              <w:snapToGrid/>
              <w:jc w:val="center"/>
              <w:rPr>
                <w:rFonts w:ascii="宋体" w:eastAsia="宋体" w:hAnsi="宋体" w:cs="宋体" w:hint="eastAsia"/>
                <w:lang w:eastAsia="zh-CN"/>
              </w:rPr>
            </w:pPr>
            <w:r>
              <w:rPr>
                <w:rFonts w:ascii="宋体" w:eastAsia="宋体" w:hAnsi="宋体" w:cs="宋体" w:hint="eastAsia"/>
                <w:lang w:eastAsia="zh-CN"/>
              </w:rPr>
              <w:t>≤60</w:t>
            </w:r>
          </w:p>
        </w:tc>
      </w:tr>
    </w:tbl>
    <w:p w14:paraId="084DE12F" w14:textId="77777777" w:rsidR="000E787B" w:rsidRDefault="000E787B">
      <w:pPr>
        <w:snapToGrid/>
        <w:spacing w:line="360" w:lineRule="auto"/>
        <w:rPr>
          <w:rFonts w:ascii="黑体" w:eastAsia="黑体" w:hAnsi="黑体" w:cs="黑体" w:hint="eastAsia"/>
          <w:spacing w:val="-3"/>
          <w:lang w:eastAsia="zh-CN"/>
        </w:rPr>
      </w:pPr>
    </w:p>
    <w:p w14:paraId="2EC46DD7" w14:textId="77777777" w:rsidR="000E787B" w:rsidRDefault="00000000">
      <w:pPr>
        <w:snapToGrid/>
        <w:spacing w:line="360" w:lineRule="auto"/>
        <w:rPr>
          <w:rFonts w:ascii="黑体" w:eastAsia="黑体" w:hAnsi="黑体" w:cs="黑体" w:hint="eastAsia"/>
          <w:spacing w:val="-3"/>
          <w:lang w:eastAsia="zh-CN"/>
        </w:rPr>
      </w:pPr>
      <w:r>
        <w:rPr>
          <w:rFonts w:ascii="黑体" w:eastAsia="黑体" w:hAnsi="黑体" w:cs="黑体" w:hint="eastAsia"/>
          <w:spacing w:val="-3"/>
          <w:lang w:eastAsia="zh-CN"/>
        </w:rPr>
        <w:lastRenderedPageBreak/>
        <w:t>5.5 可选项目</w:t>
      </w:r>
      <w:r>
        <w:rPr>
          <w:rFonts w:ascii="黑体" w:eastAsia="黑体" w:hAnsi="黑体" w:cs="黑体" w:hint="eastAsia"/>
          <w:spacing w:val="-1"/>
          <w:lang w:eastAsia="zh-CN"/>
        </w:rPr>
        <w:t>有害物质分级技术</w:t>
      </w:r>
    </w:p>
    <w:p w14:paraId="40B69990" w14:textId="77777777" w:rsidR="000E787B" w:rsidRDefault="00000000">
      <w:pPr>
        <w:snapToGrid/>
        <w:spacing w:line="360" w:lineRule="auto"/>
        <w:ind w:firstLineChars="200" w:firstLine="416"/>
        <w:rPr>
          <w:rFonts w:ascii="宋体" w:eastAsia="宋体" w:hAnsi="宋体" w:cs="宋体" w:hint="eastAsia"/>
          <w:spacing w:val="-1"/>
          <w:lang w:eastAsia="zh-CN"/>
        </w:rPr>
      </w:pPr>
      <w:r>
        <w:rPr>
          <w:rFonts w:ascii="宋体" w:eastAsia="宋体" w:hAnsi="宋体" w:cs="宋体" w:hint="eastAsia"/>
          <w:spacing w:val="-2"/>
          <w:lang w:eastAsia="zh-CN"/>
        </w:rPr>
        <w:t>可根据供需方需要选做</w:t>
      </w:r>
      <w:r>
        <w:rPr>
          <w:rFonts w:ascii="宋体" w:eastAsia="宋体" w:hAnsi="宋体" w:cs="宋体" w:hint="eastAsia"/>
          <w:spacing w:val="-1"/>
          <w:lang w:eastAsia="zh-CN"/>
        </w:rPr>
        <w:t>总挥发性有机物释放量、甲醛释放量，可选项目有害物质分级技术要求见表4。</w:t>
      </w:r>
    </w:p>
    <w:p w14:paraId="382DF597" w14:textId="77777777" w:rsidR="000E787B" w:rsidRDefault="00000000">
      <w:pPr>
        <w:snapToGrid/>
        <w:spacing w:line="360" w:lineRule="auto"/>
        <w:jc w:val="center"/>
        <w:rPr>
          <w:rFonts w:ascii="黑体" w:eastAsia="黑体" w:hAnsi="黑体" w:cs="黑体" w:hint="eastAsia"/>
          <w:spacing w:val="-1"/>
          <w:lang w:eastAsia="zh-CN"/>
        </w:rPr>
      </w:pPr>
      <w:r>
        <w:rPr>
          <w:rFonts w:ascii="黑体" w:eastAsia="黑体" w:hAnsi="黑体" w:cs="黑体"/>
          <w:spacing w:val="-1"/>
          <w:lang w:eastAsia="zh-CN"/>
        </w:rPr>
        <w:t>表</w:t>
      </w:r>
      <w:r>
        <w:rPr>
          <w:rFonts w:ascii="黑体" w:eastAsia="黑体" w:hAnsi="黑体" w:cs="黑体" w:hint="eastAsia"/>
          <w:spacing w:val="-1"/>
          <w:lang w:eastAsia="zh-CN"/>
        </w:rPr>
        <w:t>4</w:t>
      </w:r>
      <w:r>
        <w:rPr>
          <w:rFonts w:ascii="黑体" w:eastAsia="黑体" w:hAnsi="黑体" w:cs="黑体"/>
          <w:spacing w:val="-1"/>
          <w:lang w:eastAsia="zh-CN"/>
        </w:rPr>
        <w:t xml:space="preserve">  </w:t>
      </w:r>
      <w:r>
        <w:rPr>
          <w:rFonts w:ascii="黑体" w:eastAsia="黑体" w:hAnsi="黑体" w:cs="黑体" w:hint="eastAsia"/>
          <w:spacing w:val="-1"/>
          <w:lang w:eastAsia="zh-CN"/>
        </w:rPr>
        <w:t>可选项目有害物质分级技术要求</w:t>
      </w:r>
    </w:p>
    <w:tbl>
      <w:tblPr>
        <w:tblW w:w="845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92"/>
        <w:gridCol w:w="2915"/>
        <w:gridCol w:w="778"/>
        <w:gridCol w:w="1543"/>
        <w:gridCol w:w="1541"/>
        <w:gridCol w:w="984"/>
      </w:tblGrid>
      <w:tr w:rsidR="000E787B" w14:paraId="71D14CBF" w14:textId="77777777">
        <w:trPr>
          <w:trHeight w:val="312"/>
          <w:jc w:val="center"/>
        </w:trPr>
        <w:tc>
          <w:tcPr>
            <w:tcW w:w="692" w:type="dxa"/>
            <w:vMerge w:val="restart"/>
            <w:vAlign w:val="center"/>
          </w:tcPr>
          <w:p w14:paraId="5633783F" w14:textId="77777777" w:rsidR="000E787B" w:rsidRDefault="00000000">
            <w:pPr>
              <w:snapToGrid/>
              <w:jc w:val="center"/>
              <w:rPr>
                <w:rFonts w:ascii="宋体" w:eastAsia="宋体" w:hAnsi="宋体" w:cs="宋体" w:hint="eastAsia"/>
              </w:rPr>
            </w:pPr>
            <w:proofErr w:type="spellStart"/>
            <w:r>
              <w:rPr>
                <w:rFonts w:ascii="宋体" w:eastAsia="宋体" w:hAnsi="宋体" w:cs="宋体" w:hint="eastAsia"/>
              </w:rPr>
              <w:t>序号</w:t>
            </w:r>
            <w:proofErr w:type="spellEnd"/>
          </w:p>
        </w:tc>
        <w:tc>
          <w:tcPr>
            <w:tcW w:w="3693" w:type="dxa"/>
            <w:gridSpan w:val="2"/>
            <w:vMerge w:val="restart"/>
            <w:vAlign w:val="center"/>
          </w:tcPr>
          <w:p w14:paraId="0F98F34A" w14:textId="77777777" w:rsidR="000E787B" w:rsidRDefault="00000000">
            <w:pPr>
              <w:pStyle w:val="af1"/>
              <w:ind w:firstLineChars="0" w:firstLine="0"/>
              <w:jc w:val="center"/>
              <w:rPr>
                <w:rFonts w:hAnsi="宋体" w:cs="宋体" w:hint="eastAsia"/>
                <w:szCs w:val="21"/>
              </w:rPr>
            </w:pPr>
            <w:r>
              <w:rPr>
                <w:rFonts w:hAnsi="宋体" w:cs="宋体" w:hint="eastAsia"/>
                <w:szCs w:val="21"/>
              </w:rPr>
              <w:t>项  目</w:t>
            </w:r>
          </w:p>
        </w:tc>
        <w:tc>
          <w:tcPr>
            <w:tcW w:w="4068" w:type="dxa"/>
            <w:gridSpan w:val="3"/>
            <w:vAlign w:val="center"/>
          </w:tcPr>
          <w:p w14:paraId="79BA0EA8" w14:textId="77777777" w:rsidR="000E787B" w:rsidRDefault="00000000">
            <w:pPr>
              <w:pStyle w:val="af1"/>
              <w:ind w:firstLineChars="0" w:firstLine="0"/>
              <w:jc w:val="center"/>
              <w:rPr>
                <w:rFonts w:hAnsi="宋体" w:cs="宋体" w:hint="eastAsia"/>
                <w:szCs w:val="21"/>
              </w:rPr>
            </w:pPr>
            <w:r>
              <w:rPr>
                <w:rFonts w:hAnsi="宋体" w:cs="宋体" w:hint="eastAsia"/>
                <w:szCs w:val="21"/>
              </w:rPr>
              <w:t>技术指标</w:t>
            </w:r>
          </w:p>
        </w:tc>
      </w:tr>
      <w:tr w:rsidR="000E787B" w14:paraId="34C809E7" w14:textId="77777777">
        <w:trPr>
          <w:trHeight w:val="322"/>
          <w:jc w:val="center"/>
        </w:trPr>
        <w:tc>
          <w:tcPr>
            <w:tcW w:w="692" w:type="dxa"/>
            <w:vMerge/>
            <w:vAlign w:val="center"/>
          </w:tcPr>
          <w:p w14:paraId="057A3633" w14:textId="77777777" w:rsidR="000E787B" w:rsidRDefault="000E787B">
            <w:pPr>
              <w:snapToGrid/>
              <w:jc w:val="center"/>
              <w:rPr>
                <w:rFonts w:ascii="宋体" w:eastAsia="宋体" w:hAnsi="宋体" w:cs="宋体" w:hint="eastAsia"/>
              </w:rPr>
            </w:pPr>
          </w:p>
        </w:tc>
        <w:tc>
          <w:tcPr>
            <w:tcW w:w="3693" w:type="dxa"/>
            <w:gridSpan w:val="2"/>
            <w:vMerge/>
            <w:vAlign w:val="center"/>
          </w:tcPr>
          <w:p w14:paraId="3C7DEAEA" w14:textId="77777777" w:rsidR="000E787B" w:rsidRDefault="000E787B">
            <w:pPr>
              <w:snapToGrid/>
              <w:jc w:val="center"/>
              <w:rPr>
                <w:rFonts w:ascii="宋体" w:eastAsia="宋体" w:hAnsi="宋体" w:cs="宋体" w:hint="eastAsia"/>
              </w:rPr>
            </w:pPr>
          </w:p>
        </w:tc>
        <w:tc>
          <w:tcPr>
            <w:tcW w:w="1543" w:type="dxa"/>
            <w:vAlign w:val="center"/>
          </w:tcPr>
          <w:p w14:paraId="45A9E92D" w14:textId="77777777" w:rsidR="000E787B" w:rsidRDefault="00000000">
            <w:pPr>
              <w:snapToGrid/>
              <w:jc w:val="center"/>
              <w:rPr>
                <w:rFonts w:ascii="宋体" w:eastAsia="宋体" w:hAnsi="宋体" w:cs="宋体" w:hint="eastAsia"/>
              </w:rPr>
            </w:pPr>
            <w:r>
              <w:rPr>
                <w:rFonts w:ascii="宋体" w:eastAsia="宋体" w:hAnsi="宋体" w:cs="宋体" w:hint="eastAsia"/>
              </w:rPr>
              <w:t>A+</w:t>
            </w:r>
          </w:p>
        </w:tc>
        <w:tc>
          <w:tcPr>
            <w:tcW w:w="1541" w:type="dxa"/>
            <w:vAlign w:val="center"/>
          </w:tcPr>
          <w:p w14:paraId="226338D8" w14:textId="77777777" w:rsidR="000E787B" w:rsidRDefault="00000000">
            <w:pPr>
              <w:snapToGrid/>
              <w:jc w:val="center"/>
              <w:rPr>
                <w:rFonts w:ascii="宋体" w:eastAsia="宋体" w:hAnsi="宋体" w:cs="宋体" w:hint="eastAsia"/>
              </w:rPr>
            </w:pPr>
            <w:r>
              <w:rPr>
                <w:rFonts w:ascii="宋体" w:eastAsia="宋体" w:hAnsi="宋体" w:cs="宋体" w:hint="eastAsia"/>
              </w:rPr>
              <w:t>A</w:t>
            </w:r>
          </w:p>
        </w:tc>
        <w:tc>
          <w:tcPr>
            <w:tcW w:w="984" w:type="dxa"/>
            <w:vAlign w:val="center"/>
          </w:tcPr>
          <w:p w14:paraId="5388739C" w14:textId="77777777" w:rsidR="000E787B" w:rsidRDefault="00000000">
            <w:pPr>
              <w:snapToGrid/>
              <w:jc w:val="center"/>
              <w:rPr>
                <w:rFonts w:ascii="宋体" w:eastAsia="宋体" w:hAnsi="宋体" w:cs="宋体" w:hint="eastAsia"/>
              </w:rPr>
            </w:pPr>
            <w:r>
              <w:rPr>
                <w:rFonts w:ascii="宋体" w:eastAsia="宋体" w:hAnsi="宋体" w:cs="宋体" w:hint="eastAsia"/>
              </w:rPr>
              <w:t>B</w:t>
            </w:r>
          </w:p>
        </w:tc>
      </w:tr>
      <w:tr w:rsidR="000E787B" w14:paraId="00CC38EA" w14:textId="77777777">
        <w:trPr>
          <w:jc w:val="center"/>
        </w:trPr>
        <w:tc>
          <w:tcPr>
            <w:tcW w:w="692" w:type="dxa"/>
            <w:vAlign w:val="center"/>
          </w:tcPr>
          <w:p w14:paraId="7930C1C6" w14:textId="77777777" w:rsidR="000E787B" w:rsidRDefault="00000000">
            <w:pPr>
              <w:tabs>
                <w:tab w:val="center" w:pos="238"/>
              </w:tabs>
              <w:snapToGrid/>
              <w:jc w:val="center"/>
              <w:rPr>
                <w:rFonts w:ascii="宋体" w:eastAsia="宋体" w:hAnsi="宋体" w:cs="宋体" w:hint="eastAsia"/>
              </w:rPr>
            </w:pPr>
            <w:r>
              <w:rPr>
                <w:rFonts w:ascii="宋体" w:eastAsia="宋体" w:hAnsi="宋体" w:cs="宋体" w:hint="eastAsia"/>
              </w:rPr>
              <w:t>1</w:t>
            </w:r>
          </w:p>
        </w:tc>
        <w:tc>
          <w:tcPr>
            <w:tcW w:w="2915" w:type="dxa"/>
            <w:vAlign w:val="center"/>
          </w:tcPr>
          <w:p w14:paraId="5E86C77B" w14:textId="77777777" w:rsidR="000E787B" w:rsidRDefault="00000000">
            <w:pPr>
              <w:snapToGrid/>
              <w:jc w:val="center"/>
              <w:rPr>
                <w:rFonts w:ascii="宋体" w:eastAsia="宋体" w:hAnsi="宋体" w:cs="宋体" w:hint="eastAsia"/>
                <w:lang w:eastAsia="zh-CN"/>
              </w:rPr>
            </w:pPr>
            <w:r>
              <w:rPr>
                <w:rFonts w:ascii="宋体" w:eastAsia="宋体" w:hAnsi="宋体" w:cs="宋体" w:hint="eastAsia"/>
                <w:lang w:eastAsia="zh-CN"/>
              </w:rPr>
              <w:t>总挥发性有机化合物（TVOC）释放量/（</w:t>
            </w:r>
            <w:proofErr w:type="spellStart"/>
            <w:r>
              <w:rPr>
                <w:rFonts w:ascii="宋体" w:eastAsia="宋体" w:hAnsi="宋体" w:cs="宋体" w:hint="eastAsia"/>
              </w:rPr>
              <w:t>μ</w:t>
            </w:r>
            <w:r>
              <w:rPr>
                <w:rFonts w:ascii="宋体" w:eastAsia="宋体" w:hAnsi="宋体" w:cs="宋体" w:hint="eastAsia"/>
                <w:lang w:eastAsia="zh-CN"/>
              </w:rPr>
              <w:t>g</w:t>
            </w:r>
            <w:proofErr w:type="spellEnd"/>
            <w:r>
              <w:rPr>
                <w:rFonts w:ascii="宋体" w:eastAsia="宋体" w:hAnsi="宋体" w:cs="宋体" w:hint="eastAsia"/>
                <w:lang w:eastAsia="zh-CN"/>
              </w:rPr>
              <w:t>/m</w:t>
            </w:r>
            <w:r>
              <w:rPr>
                <w:rFonts w:ascii="宋体" w:eastAsia="宋体" w:hAnsi="宋体" w:cs="宋体" w:hint="eastAsia"/>
                <w:vertAlign w:val="superscript"/>
                <w:lang w:eastAsia="zh-CN"/>
              </w:rPr>
              <w:t>3</w:t>
            </w:r>
            <w:r>
              <w:rPr>
                <w:rFonts w:ascii="宋体" w:eastAsia="宋体" w:hAnsi="宋体" w:cs="宋体" w:hint="eastAsia"/>
                <w:lang w:eastAsia="zh-CN"/>
              </w:rPr>
              <w:t>）</w:t>
            </w:r>
          </w:p>
        </w:tc>
        <w:tc>
          <w:tcPr>
            <w:tcW w:w="778" w:type="dxa"/>
            <w:vAlign w:val="center"/>
          </w:tcPr>
          <w:p w14:paraId="739FB1F1" w14:textId="77777777" w:rsidR="000E787B" w:rsidRDefault="00000000">
            <w:pPr>
              <w:snapToGrid/>
              <w:jc w:val="center"/>
              <w:rPr>
                <w:rFonts w:ascii="宋体" w:eastAsia="宋体" w:hAnsi="宋体" w:cs="宋体" w:hint="eastAsia"/>
              </w:rPr>
            </w:pPr>
            <w:r>
              <w:rPr>
                <w:rFonts w:ascii="宋体" w:eastAsia="宋体" w:hAnsi="宋体" w:cs="宋体" w:hint="eastAsia"/>
              </w:rPr>
              <w:t>3d</w:t>
            </w:r>
          </w:p>
        </w:tc>
        <w:tc>
          <w:tcPr>
            <w:tcW w:w="1543" w:type="dxa"/>
            <w:vAlign w:val="center"/>
          </w:tcPr>
          <w:p w14:paraId="507A58D8" w14:textId="77777777" w:rsidR="000E787B" w:rsidRDefault="00000000">
            <w:pPr>
              <w:pStyle w:val="af1"/>
              <w:ind w:firstLineChars="0" w:firstLine="0"/>
              <w:jc w:val="center"/>
              <w:rPr>
                <w:rFonts w:hAnsi="宋体" w:cs="宋体" w:hint="eastAsia"/>
                <w:kern w:val="24"/>
                <w:szCs w:val="21"/>
              </w:rPr>
            </w:pPr>
            <w:r>
              <w:rPr>
                <w:rFonts w:hAnsi="宋体" w:cs="宋体" w:hint="eastAsia"/>
                <w:kern w:val="24"/>
                <w:szCs w:val="21"/>
              </w:rPr>
              <w:t>≤750</w:t>
            </w:r>
          </w:p>
        </w:tc>
        <w:tc>
          <w:tcPr>
            <w:tcW w:w="1541" w:type="dxa"/>
            <w:vAlign w:val="center"/>
          </w:tcPr>
          <w:p w14:paraId="00AF3EB3" w14:textId="77777777" w:rsidR="000E787B" w:rsidRDefault="00000000">
            <w:pPr>
              <w:pStyle w:val="af1"/>
              <w:ind w:firstLineChars="0" w:firstLine="0"/>
              <w:jc w:val="center"/>
              <w:rPr>
                <w:rFonts w:hAnsi="宋体" w:cs="宋体" w:hint="eastAsia"/>
                <w:kern w:val="24"/>
                <w:szCs w:val="21"/>
              </w:rPr>
            </w:pPr>
            <w:r>
              <w:rPr>
                <w:rFonts w:hAnsi="宋体" w:cs="宋体" w:hint="eastAsia"/>
                <w:kern w:val="24"/>
                <w:szCs w:val="21"/>
              </w:rPr>
              <w:t>≤1000</w:t>
            </w:r>
          </w:p>
        </w:tc>
        <w:tc>
          <w:tcPr>
            <w:tcW w:w="984" w:type="dxa"/>
            <w:vAlign w:val="center"/>
          </w:tcPr>
          <w:p w14:paraId="5E04FF8A" w14:textId="77777777" w:rsidR="000E787B" w:rsidRDefault="00000000">
            <w:pPr>
              <w:pStyle w:val="af1"/>
              <w:ind w:firstLineChars="0" w:firstLine="0"/>
              <w:jc w:val="center"/>
              <w:rPr>
                <w:rFonts w:hAnsi="宋体" w:cs="宋体" w:hint="eastAsia"/>
                <w:kern w:val="24"/>
                <w:szCs w:val="21"/>
              </w:rPr>
            </w:pPr>
            <w:r>
              <w:rPr>
                <w:rFonts w:hAnsi="宋体" w:cs="宋体" w:hint="eastAsia"/>
                <w:kern w:val="24"/>
                <w:szCs w:val="21"/>
              </w:rPr>
              <w:t>≤3000</w:t>
            </w:r>
          </w:p>
        </w:tc>
      </w:tr>
      <w:tr w:rsidR="000E787B" w14:paraId="70AF36D9" w14:textId="77777777">
        <w:trPr>
          <w:jc w:val="center"/>
        </w:trPr>
        <w:tc>
          <w:tcPr>
            <w:tcW w:w="692" w:type="dxa"/>
            <w:vAlign w:val="center"/>
          </w:tcPr>
          <w:p w14:paraId="35B0178A" w14:textId="77777777" w:rsidR="000E787B" w:rsidRDefault="00000000">
            <w:pPr>
              <w:snapToGrid/>
              <w:jc w:val="center"/>
              <w:rPr>
                <w:rFonts w:ascii="宋体" w:eastAsia="宋体" w:hAnsi="宋体" w:cs="宋体" w:hint="eastAsia"/>
                <w:lang w:eastAsia="zh-CN"/>
              </w:rPr>
            </w:pPr>
            <w:r>
              <w:rPr>
                <w:rFonts w:ascii="宋体" w:eastAsia="宋体" w:hAnsi="宋体" w:cs="宋体" w:hint="eastAsia"/>
                <w:lang w:eastAsia="zh-CN"/>
              </w:rPr>
              <w:t>2</w:t>
            </w:r>
          </w:p>
        </w:tc>
        <w:tc>
          <w:tcPr>
            <w:tcW w:w="2915" w:type="dxa"/>
            <w:vAlign w:val="center"/>
          </w:tcPr>
          <w:p w14:paraId="3F83DB41" w14:textId="77777777" w:rsidR="000E787B" w:rsidRDefault="00000000">
            <w:pPr>
              <w:snapToGrid/>
              <w:jc w:val="center"/>
              <w:rPr>
                <w:rFonts w:ascii="宋体" w:eastAsia="宋体" w:hAnsi="宋体" w:cs="宋体" w:hint="eastAsia"/>
                <w:kern w:val="24"/>
                <w:lang w:eastAsia="zh-CN"/>
              </w:rPr>
            </w:pPr>
            <w:r>
              <w:rPr>
                <w:rFonts w:ascii="宋体" w:eastAsia="宋体" w:hAnsi="宋体" w:cs="宋体" w:hint="eastAsia"/>
                <w:lang w:eastAsia="zh-CN"/>
              </w:rPr>
              <w:t>甲醛释放量/（</w:t>
            </w:r>
            <w:proofErr w:type="spellStart"/>
            <w:r>
              <w:rPr>
                <w:rFonts w:ascii="宋体" w:eastAsia="宋体" w:hAnsi="宋体" w:cs="宋体" w:hint="eastAsia"/>
              </w:rPr>
              <w:t>μ</w:t>
            </w:r>
            <w:r>
              <w:rPr>
                <w:rFonts w:ascii="宋体" w:eastAsia="宋体" w:hAnsi="宋体" w:cs="宋体" w:hint="eastAsia"/>
                <w:lang w:eastAsia="zh-CN"/>
              </w:rPr>
              <w:t>g</w:t>
            </w:r>
            <w:proofErr w:type="spellEnd"/>
            <w:r>
              <w:rPr>
                <w:rFonts w:ascii="宋体" w:eastAsia="宋体" w:hAnsi="宋体" w:cs="宋体" w:hint="eastAsia"/>
                <w:lang w:eastAsia="zh-CN"/>
              </w:rPr>
              <w:t>/m</w:t>
            </w:r>
            <w:r>
              <w:rPr>
                <w:rFonts w:ascii="宋体" w:eastAsia="宋体" w:hAnsi="宋体" w:cs="宋体" w:hint="eastAsia"/>
                <w:vertAlign w:val="superscript"/>
                <w:lang w:eastAsia="zh-CN"/>
              </w:rPr>
              <w:t xml:space="preserve">3 </w:t>
            </w:r>
            <w:r>
              <w:rPr>
                <w:rFonts w:ascii="宋体" w:eastAsia="宋体" w:hAnsi="宋体" w:cs="宋体" w:hint="eastAsia"/>
                <w:lang w:eastAsia="zh-CN"/>
              </w:rPr>
              <w:t>）</w:t>
            </w:r>
          </w:p>
        </w:tc>
        <w:tc>
          <w:tcPr>
            <w:tcW w:w="778" w:type="dxa"/>
            <w:vAlign w:val="center"/>
          </w:tcPr>
          <w:p w14:paraId="407F34EA" w14:textId="77777777" w:rsidR="000E787B" w:rsidRDefault="00000000">
            <w:pPr>
              <w:snapToGrid/>
              <w:jc w:val="center"/>
              <w:rPr>
                <w:rFonts w:ascii="宋体" w:eastAsia="宋体" w:hAnsi="宋体" w:cs="宋体" w:hint="eastAsia"/>
                <w:kern w:val="24"/>
              </w:rPr>
            </w:pPr>
            <w:r>
              <w:rPr>
                <w:rFonts w:ascii="宋体" w:eastAsia="宋体" w:hAnsi="宋体" w:cs="宋体" w:hint="eastAsia"/>
              </w:rPr>
              <w:t>3d</w:t>
            </w:r>
          </w:p>
        </w:tc>
        <w:tc>
          <w:tcPr>
            <w:tcW w:w="4068" w:type="dxa"/>
            <w:gridSpan w:val="3"/>
            <w:vAlign w:val="center"/>
          </w:tcPr>
          <w:p w14:paraId="6B1DC8DA" w14:textId="77777777" w:rsidR="000E787B" w:rsidRDefault="00000000">
            <w:pPr>
              <w:pStyle w:val="af1"/>
              <w:autoSpaceDE/>
              <w:autoSpaceDN/>
              <w:ind w:firstLineChars="0" w:firstLine="0"/>
              <w:jc w:val="center"/>
              <w:rPr>
                <w:rFonts w:hAnsi="宋体" w:cs="宋体" w:hint="eastAsia"/>
                <w:kern w:val="24"/>
                <w:szCs w:val="21"/>
              </w:rPr>
            </w:pPr>
            <w:r>
              <w:rPr>
                <w:rFonts w:hAnsi="宋体" w:cs="宋体" w:hint="eastAsia"/>
                <w:kern w:val="24"/>
                <w:szCs w:val="21"/>
              </w:rPr>
              <w:t>≤50</w:t>
            </w:r>
          </w:p>
        </w:tc>
      </w:tr>
    </w:tbl>
    <w:p w14:paraId="0CD81327" w14:textId="77777777" w:rsidR="000E787B" w:rsidRDefault="000E787B">
      <w:pPr>
        <w:snapToGrid/>
        <w:spacing w:line="360" w:lineRule="auto"/>
        <w:rPr>
          <w:rFonts w:ascii="宋体" w:eastAsia="宋体" w:hAnsi="宋体" w:cs="宋体" w:hint="eastAsia"/>
          <w:spacing w:val="-1"/>
          <w:lang w:eastAsia="zh-CN"/>
        </w:rPr>
      </w:pPr>
    </w:p>
    <w:p w14:paraId="58637D6F" w14:textId="77777777" w:rsidR="000E787B" w:rsidRDefault="00000000">
      <w:pPr>
        <w:pStyle w:val="ac"/>
        <w:snapToGrid/>
        <w:spacing w:line="360" w:lineRule="auto"/>
        <w:rPr>
          <w:rFonts w:hint="eastAsia"/>
          <w:spacing w:val="-3"/>
          <w:sz w:val="21"/>
          <w:szCs w:val="21"/>
          <w:lang w:eastAsia="zh-CN"/>
        </w:rPr>
      </w:pPr>
      <w:r>
        <w:rPr>
          <w:rFonts w:hint="eastAsia"/>
          <w:spacing w:val="-3"/>
          <w:sz w:val="21"/>
          <w:szCs w:val="21"/>
          <w:lang w:eastAsia="zh-CN"/>
        </w:rPr>
        <w:t>6</w:t>
      </w:r>
      <w:r>
        <w:rPr>
          <w:spacing w:val="4"/>
          <w:sz w:val="21"/>
          <w:szCs w:val="21"/>
          <w:lang w:eastAsia="zh-CN"/>
        </w:rPr>
        <w:t xml:space="preserve">  </w:t>
      </w:r>
      <w:r>
        <w:rPr>
          <w:spacing w:val="-3"/>
          <w:sz w:val="21"/>
          <w:szCs w:val="21"/>
          <w:lang w:eastAsia="zh-CN"/>
        </w:rPr>
        <w:t>试验方法</w:t>
      </w:r>
    </w:p>
    <w:p w14:paraId="7BCFE2FD" w14:textId="77777777" w:rsidR="000E787B" w:rsidRDefault="00000000">
      <w:pPr>
        <w:pStyle w:val="ac"/>
        <w:snapToGrid/>
        <w:spacing w:line="360" w:lineRule="auto"/>
        <w:rPr>
          <w:rFonts w:hint="eastAsia"/>
          <w:spacing w:val="-3"/>
          <w:sz w:val="21"/>
          <w:szCs w:val="21"/>
          <w:lang w:eastAsia="zh-CN"/>
        </w:rPr>
      </w:pPr>
      <w:r>
        <w:rPr>
          <w:rFonts w:hint="eastAsia"/>
          <w:spacing w:val="-3"/>
          <w:sz w:val="21"/>
          <w:szCs w:val="21"/>
          <w:lang w:eastAsia="zh-CN"/>
        </w:rPr>
        <w:t>6.1 样品制备</w:t>
      </w:r>
    </w:p>
    <w:p w14:paraId="7143F1AD" w14:textId="77777777" w:rsidR="000E787B" w:rsidRDefault="00000000">
      <w:pPr>
        <w:pStyle w:val="ac"/>
        <w:snapToGrid/>
        <w:spacing w:line="360" w:lineRule="auto"/>
        <w:ind w:firstLineChars="200" w:firstLine="414"/>
        <w:rPr>
          <w:rFonts w:asciiTheme="minorEastAsia" w:eastAsiaTheme="minorEastAsia" w:hAnsiTheme="minorEastAsia" w:cstheme="minorEastAsia" w:hint="eastAsia"/>
          <w:spacing w:val="-3"/>
          <w:sz w:val="21"/>
          <w:szCs w:val="21"/>
          <w:lang w:eastAsia="zh-CN"/>
        </w:rPr>
      </w:pPr>
      <w:r>
        <w:rPr>
          <w:rFonts w:asciiTheme="minorEastAsia" w:eastAsiaTheme="minorEastAsia" w:hAnsiTheme="minorEastAsia" w:cstheme="minorEastAsia" w:hint="eastAsia"/>
          <w:spacing w:val="-3"/>
          <w:sz w:val="21"/>
          <w:szCs w:val="21"/>
          <w:lang w:eastAsia="zh-CN"/>
        </w:rPr>
        <w:t>单组分粉体水泥基胶粘剂直接取粉体进行测试；多组分水泥基胶粘剂按照液体最大添加量比例搅拌不少于200g混合物后进行测试，不考虑水的配比。</w:t>
      </w:r>
    </w:p>
    <w:p w14:paraId="569B7E18" w14:textId="77777777" w:rsidR="000E787B" w:rsidRDefault="00000000">
      <w:pPr>
        <w:pStyle w:val="ac"/>
        <w:snapToGrid/>
        <w:spacing w:line="360" w:lineRule="auto"/>
        <w:ind w:firstLineChars="200" w:firstLine="414"/>
        <w:rPr>
          <w:rFonts w:ascii="宋体" w:eastAsia="宋体" w:hAnsi="宋体" w:cs="宋体" w:hint="eastAsia"/>
          <w:spacing w:val="-3"/>
          <w:sz w:val="21"/>
          <w:szCs w:val="21"/>
          <w:lang w:eastAsia="zh-CN"/>
        </w:rPr>
      </w:pPr>
      <w:r>
        <w:rPr>
          <w:rFonts w:ascii="宋体" w:eastAsia="宋体" w:hAnsi="宋体" w:cs="宋体" w:hint="eastAsia"/>
          <w:spacing w:val="-3"/>
          <w:sz w:val="21"/>
          <w:szCs w:val="21"/>
          <w:lang w:eastAsia="zh-CN"/>
        </w:rPr>
        <w:t>元素含量项目样品制备按照实际配比搅拌混合，在玻璃板或聚四氟乙烯板上制备0.2-0.3mm的涂膜，并在室温下养护72h后进行试验。总铅（Pb）含量项目采用微波消解法处理，消解不完全的可加入适量氢氟酸以确保消解完全。可溶性金属项目可采用适量高浓度盐酸混合以缩短调节</w:t>
      </w:r>
      <w:proofErr w:type="spellStart"/>
      <w:r>
        <w:rPr>
          <w:rFonts w:ascii="宋体" w:eastAsia="宋体" w:hAnsi="宋体" w:cs="宋体" w:hint="eastAsia"/>
          <w:spacing w:val="-3"/>
          <w:sz w:val="21"/>
          <w:szCs w:val="21"/>
          <w:lang w:eastAsia="zh-CN"/>
        </w:rPr>
        <w:t>ph</w:t>
      </w:r>
      <w:proofErr w:type="spellEnd"/>
      <w:r>
        <w:rPr>
          <w:rFonts w:ascii="宋体" w:eastAsia="宋体" w:hAnsi="宋体" w:cs="宋体" w:hint="eastAsia"/>
          <w:spacing w:val="-3"/>
          <w:sz w:val="21"/>
          <w:szCs w:val="21"/>
          <w:lang w:eastAsia="zh-CN"/>
        </w:rPr>
        <w:t>时间达到稳定。</w:t>
      </w:r>
    </w:p>
    <w:p w14:paraId="26414F7D" w14:textId="77777777" w:rsidR="000E787B" w:rsidRDefault="00000000">
      <w:pPr>
        <w:pStyle w:val="ac"/>
        <w:snapToGrid/>
        <w:spacing w:line="360" w:lineRule="auto"/>
        <w:ind w:firstLineChars="200" w:firstLine="414"/>
        <w:rPr>
          <w:rFonts w:asciiTheme="minorEastAsia" w:eastAsiaTheme="minorEastAsia" w:hAnsiTheme="minorEastAsia" w:cstheme="minorEastAsia" w:hint="eastAsia"/>
          <w:spacing w:val="-3"/>
          <w:sz w:val="21"/>
          <w:szCs w:val="21"/>
          <w:lang w:eastAsia="zh-CN"/>
        </w:rPr>
      </w:pPr>
      <w:r>
        <w:rPr>
          <w:rFonts w:ascii="宋体" w:eastAsia="宋体" w:hAnsi="宋体" w:cs="宋体" w:hint="eastAsia"/>
          <w:spacing w:val="-3"/>
          <w:sz w:val="21"/>
          <w:szCs w:val="21"/>
          <w:lang w:eastAsia="zh-CN"/>
        </w:rPr>
        <w:t>释放量项目样品制备按照实际使用配比搅拌混合后在面积稍大的玻璃板上涂布厚度1mm的涂膜，涂膜面积与舱体积比例（材料</w:t>
      </w:r>
      <w:r>
        <w:rPr>
          <w:rFonts w:ascii="宋体" w:eastAsia="宋体" w:hAnsi="宋体" w:cs="宋体"/>
          <w:spacing w:val="-3"/>
          <w:sz w:val="21"/>
          <w:szCs w:val="21"/>
          <w:lang w:eastAsia="zh-CN"/>
        </w:rPr>
        <w:t>/</w:t>
      </w:r>
      <w:r>
        <w:rPr>
          <w:rFonts w:ascii="宋体" w:eastAsia="宋体" w:hAnsi="宋体" w:cs="宋体" w:hint="eastAsia"/>
          <w:spacing w:val="-3"/>
          <w:sz w:val="21"/>
          <w:szCs w:val="21"/>
          <w:lang w:eastAsia="zh-CN"/>
        </w:rPr>
        <w:t>舱负荷比）为0.05㎡/m³，立即放入舱内，72h后采样测试。</w:t>
      </w:r>
    </w:p>
    <w:p w14:paraId="3293300C" w14:textId="77777777" w:rsidR="000E787B" w:rsidRDefault="00000000">
      <w:pPr>
        <w:pStyle w:val="ac"/>
        <w:snapToGrid/>
        <w:spacing w:line="360" w:lineRule="auto"/>
        <w:rPr>
          <w:rFonts w:hint="eastAsia"/>
          <w:sz w:val="21"/>
          <w:szCs w:val="21"/>
          <w:lang w:eastAsia="zh-CN"/>
        </w:rPr>
      </w:pPr>
      <w:r>
        <w:rPr>
          <w:rFonts w:hint="eastAsia"/>
          <w:spacing w:val="-1"/>
          <w:sz w:val="21"/>
          <w:szCs w:val="21"/>
          <w:lang w:eastAsia="zh-CN"/>
        </w:rPr>
        <w:t>6</w:t>
      </w:r>
      <w:r>
        <w:rPr>
          <w:spacing w:val="-1"/>
          <w:sz w:val="21"/>
          <w:szCs w:val="21"/>
          <w:lang w:eastAsia="zh-CN"/>
        </w:rPr>
        <w:t>.</w:t>
      </w:r>
      <w:r>
        <w:rPr>
          <w:rFonts w:hint="eastAsia"/>
          <w:spacing w:val="-1"/>
          <w:sz w:val="21"/>
          <w:szCs w:val="21"/>
          <w:lang w:eastAsia="zh-CN"/>
        </w:rPr>
        <w:t>2</w:t>
      </w:r>
      <w:r>
        <w:rPr>
          <w:spacing w:val="-1"/>
          <w:sz w:val="21"/>
          <w:szCs w:val="21"/>
          <w:lang w:eastAsia="zh-CN"/>
        </w:rPr>
        <w:t xml:space="preserve">  VOC</w:t>
      </w:r>
      <w:r>
        <w:rPr>
          <w:rFonts w:hint="eastAsia"/>
          <w:spacing w:val="-1"/>
          <w:sz w:val="21"/>
          <w:szCs w:val="21"/>
          <w:lang w:eastAsia="zh-CN"/>
        </w:rPr>
        <w:t>含量</w:t>
      </w:r>
    </w:p>
    <w:p w14:paraId="53A71AB1" w14:textId="77777777" w:rsidR="000E787B" w:rsidRDefault="00000000">
      <w:pPr>
        <w:snapToGrid/>
        <w:spacing w:line="360" w:lineRule="auto"/>
        <w:ind w:firstLineChars="200" w:firstLine="414"/>
        <w:rPr>
          <w:rFonts w:ascii="宋体" w:eastAsia="宋体" w:hAnsi="宋体" w:cs="宋体" w:hint="eastAsia"/>
          <w:spacing w:val="-3"/>
          <w:lang w:eastAsia="zh-CN"/>
        </w:rPr>
      </w:pPr>
      <w:r>
        <w:rPr>
          <w:rFonts w:asciiTheme="minorEastAsia" w:eastAsiaTheme="minorEastAsia" w:hAnsiTheme="minorEastAsia" w:cstheme="minorEastAsia" w:hint="eastAsia"/>
          <w:spacing w:val="-3"/>
          <w:lang w:eastAsia="zh-CN"/>
        </w:rPr>
        <w:t>单组分粉体</w:t>
      </w:r>
      <w:r>
        <w:rPr>
          <w:rFonts w:ascii="宋体" w:eastAsia="宋体" w:hAnsi="宋体" w:cs="宋体" w:hint="eastAsia"/>
          <w:spacing w:val="-2"/>
          <w:lang w:eastAsia="zh-CN"/>
        </w:rPr>
        <w:t>水泥基胶粘剂</w:t>
      </w:r>
      <w:r>
        <w:rPr>
          <w:rFonts w:ascii="宋体" w:eastAsia="宋体" w:hAnsi="宋体" w:cs="宋体" w:hint="eastAsia"/>
          <w:spacing w:val="-3"/>
          <w:lang w:eastAsia="zh-CN"/>
        </w:rPr>
        <w:t>按</w:t>
      </w:r>
      <w:r>
        <w:rPr>
          <w:rFonts w:ascii="宋体" w:eastAsia="宋体" w:hAnsi="宋体" w:cs="宋体"/>
          <w:spacing w:val="-3"/>
          <w:lang w:eastAsia="zh-CN"/>
        </w:rPr>
        <w:t>GB</w:t>
      </w:r>
      <w:r>
        <w:rPr>
          <w:rFonts w:ascii="宋体" w:eastAsia="宋体" w:hAnsi="宋体" w:cs="宋体" w:hint="eastAsia"/>
          <w:spacing w:val="-3"/>
          <w:lang w:eastAsia="zh-CN"/>
        </w:rPr>
        <w:t>/</w:t>
      </w:r>
      <w:r>
        <w:rPr>
          <w:rFonts w:ascii="宋体" w:eastAsia="宋体" w:hAnsi="宋体" w:cs="宋体"/>
          <w:spacing w:val="-3"/>
          <w:lang w:eastAsia="zh-CN"/>
        </w:rPr>
        <w:t>T 23986.2-2023</w:t>
      </w:r>
      <w:r>
        <w:rPr>
          <w:rFonts w:ascii="宋体" w:eastAsia="宋体" w:hAnsi="宋体" w:cs="宋体" w:hint="eastAsia"/>
          <w:spacing w:val="-3"/>
          <w:lang w:eastAsia="zh-CN"/>
        </w:rPr>
        <w:t>的规定进行，不做水分含量和密度的测试，按方法1计算结果，结果换算成</w:t>
      </w:r>
      <w:r>
        <w:rPr>
          <w:rFonts w:ascii="宋体" w:eastAsia="宋体" w:hAnsi="宋体" w:cs="宋体" w:hint="eastAsia"/>
          <w:lang w:eastAsia="zh-CN"/>
        </w:rPr>
        <w:t>g/kg</w:t>
      </w:r>
      <w:r>
        <w:rPr>
          <w:rFonts w:ascii="宋体" w:eastAsia="宋体" w:hAnsi="宋体" w:cs="宋体" w:hint="eastAsia"/>
          <w:spacing w:val="-3"/>
          <w:lang w:eastAsia="zh-CN"/>
        </w:rPr>
        <w:t>。</w:t>
      </w:r>
    </w:p>
    <w:p w14:paraId="4CB7EC70" w14:textId="77777777" w:rsidR="000E787B" w:rsidRDefault="00000000">
      <w:pPr>
        <w:snapToGrid/>
        <w:spacing w:line="360" w:lineRule="auto"/>
        <w:ind w:firstLineChars="200" w:firstLine="414"/>
        <w:rPr>
          <w:rFonts w:ascii="CIDFont" w:eastAsia="CIDFont" w:hAnsi="CIDFont" w:cs="CIDFont"/>
          <w:lang w:eastAsia="zh-CN" w:bidi="ar"/>
        </w:rPr>
      </w:pPr>
      <w:r>
        <w:rPr>
          <w:rFonts w:asciiTheme="minorEastAsia" w:eastAsiaTheme="minorEastAsia" w:hAnsiTheme="minorEastAsia" w:cstheme="minorEastAsia" w:hint="eastAsia"/>
          <w:spacing w:val="-3"/>
          <w:lang w:eastAsia="zh-CN"/>
        </w:rPr>
        <w:t>需要与液体混合物拌合的水泥基胶粘剂、</w:t>
      </w:r>
      <w:r>
        <w:rPr>
          <w:rFonts w:ascii="CIDFont" w:eastAsia="CIDFont" w:hAnsi="CIDFont" w:cs="CIDFont"/>
          <w:lang w:eastAsia="zh-CN" w:bidi="ar"/>
        </w:rPr>
        <w:t>膏状乳液基胶粘剂</w:t>
      </w:r>
      <w:r>
        <w:rPr>
          <w:rFonts w:ascii="宋体" w:eastAsia="宋体" w:hAnsi="宋体" w:cs="宋体" w:hint="eastAsia"/>
          <w:spacing w:val="-3"/>
          <w:lang w:eastAsia="zh-CN"/>
        </w:rPr>
        <w:t>按</w:t>
      </w:r>
      <w:r>
        <w:rPr>
          <w:rFonts w:ascii="宋体" w:eastAsia="宋体" w:hAnsi="宋体" w:cs="宋体"/>
          <w:spacing w:val="-3"/>
          <w:lang w:eastAsia="zh-CN"/>
        </w:rPr>
        <w:t>GB</w:t>
      </w:r>
      <w:r>
        <w:rPr>
          <w:rFonts w:ascii="宋体" w:eastAsia="宋体" w:hAnsi="宋体" w:cs="宋体" w:hint="eastAsia"/>
          <w:spacing w:val="-3"/>
          <w:lang w:eastAsia="zh-CN"/>
        </w:rPr>
        <w:t>/</w:t>
      </w:r>
      <w:r>
        <w:rPr>
          <w:rFonts w:ascii="宋体" w:eastAsia="宋体" w:hAnsi="宋体" w:cs="宋体"/>
          <w:spacing w:val="-3"/>
          <w:lang w:eastAsia="zh-CN"/>
        </w:rPr>
        <w:t>T 23986.2-2023</w:t>
      </w:r>
      <w:r>
        <w:rPr>
          <w:rFonts w:ascii="宋体" w:eastAsia="宋体" w:hAnsi="宋体" w:cs="宋体" w:hint="eastAsia"/>
          <w:spacing w:val="-3"/>
          <w:lang w:eastAsia="zh-CN"/>
        </w:rPr>
        <w:t>的规定进行,按方法3计算结果。</w:t>
      </w:r>
    </w:p>
    <w:p w14:paraId="46F6735B" w14:textId="77777777" w:rsidR="000E787B" w:rsidRDefault="00000000">
      <w:pPr>
        <w:snapToGrid/>
        <w:spacing w:line="360" w:lineRule="auto"/>
        <w:ind w:firstLineChars="200" w:firstLine="420"/>
        <w:rPr>
          <w:rFonts w:ascii="宋体" w:eastAsia="宋体" w:hAnsi="宋体" w:cs="宋体" w:hint="eastAsia"/>
          <w:spacing w:val="-3"/>
          <w:lang w:eastAsia="zh-CN"/>
        </w:rPr>
      </w:pPr>
      <w:r>
        <w:rPr>
          <w:rFonts w:ascii="CIDFont" w:eastAsia="CIDFont" w:hAnsi="CIDFont" w:cs="CIDFont"/>
          <w:lang w:eastAsia="zh-CN" w:bidi="ar"/>
        </w:rPr>
        <w:t>反应型树脂基胶粘剂</w:t>
      </w:r>
      <w:r>
        <w:rPr>
          <w:rFonts w:ascii="CIDFont" w:eastAsia="CIDFont" w:hAnsi="CIDFont" w:cs="CIDFont" w:hint="eastAsia"/>
          <w:lang w:eastAsia="zh-CN" w:bidi="ar"/>
        </w:rPr>
        <w:t>按</w:t>
      </w:r>
      <w:r>
        <w:rPr>
          <w:rFonts w:ascii="宋体" w:eastAsia="宋体" w:hAnsi="宋体" w:cs="宋体"/>
          <w:spacing w:val="-3"/>
          <w:lang w:eastAsia="zh-CN"/>
        </w:rPr>
        <w:t>GB</w:t>
      </w:r>
      <w:r>
        <w:rPr>
          <w:rFonts w:ascii="宋体" w:eastAsia="宋体" w:hAnsi="宋体" w:cs="宋体" w:hint="eastAsia"/>
          <w:spacing w:val="-3"/>
          <w:lang w:eastAsia="zh-CN"/>
        </w:rPr>
        <w:t xml:space="preserve"> 18583-2008中附录F的规定进行。</w:t>
      </w:r>
    </w:p>
    <w:p w14:paraId="77B44EC2" w14:textId="77777777" w:rsidR="000E787B" w:rsidRDefault="00000000">
      <w:pPr>
        <w:pStyle w:val="ac"/>
        <w:snapToGrid/>
        <w:spacing w:line="360" w:lineRule="auto"/>
        <w:rPr>
          <w:rFonts w:hint="eastAsia"/>
          <w:spacing w:val="-1"/>
          <w:sz w:val="21"/>
          <w:szCs w:val="21"/>
          <w:lang w:eastAsia="zh-CN"/>
        </w:rPr>
      </w:pPr>
      <w:r>
        <w:rPr>
          <w:rFonts w:hint="eastAsia"/>
          <w:spacing w:val="-1"/>
          <w:sz w:val="21"/>
          <w:szCs w:val="21"/>
          <w:lang w:eastAsia="zh-CN"/>
        </w:rPr>
        <w:t>6</w:t>
      </w:r>
      <w:r>
        <w:rPr>
          <w:spacing w:val="-1"/>
          <w:sz w:val="21"/>
          <w:szCs w:val="21"/>
          <w:lang w:eastAsia="zh-CN"/>
        </w:rPr>
        <w:t>.</w:t>
      </w:r>
      <w:r>
        <w:rPr>
          <w:rFonts w:hint="eastAsia"/>
          <w:spacing w:val="-1"/>
          <w:sz w:val="21"/>
          <w:szCs w:val="21"/>
          <w:lang w:eastAsia="zh-CN"/>
        </w:rPr>
        <w:t>3</w:t>
      </w:r>
      <w:r>
        <w:rPr>
          <w:spacing w:val="-1"/>
          <w:sz w:val="21"/>
          <w:szCs w:val="21"/>
          <w:lang w:eastAsia="zh-CN"/>
        </w:rPr>
        <w:t xml:space="preserve">  </w:t>
      </w:r>
      <w:r>
        <w:rPr>
          <w:rFonts w:hint="eastAsia"/>
          <w:spacing w:val="-1"/>
          <w:sz w:val="21"/>
          <w:szCs w:val="21"/>
          <w:lang w:eastAsia="zh-CN"/>
        </w:rPr>
        <w:t>甲醛含量</w:t>
      </w:r>
    </w:p>
    <w:p w14:paraId="5B3E6D79" w14:textId="77777777" w:rsidR="000E787B" w:rsidRDefault="00000000">
      <w:pPr>
        <w:pStyle w:val="ac"/>
        <w:snapToGrid/>
        <w:spacing w:line="360" w:lineRule="auto"/>
        <w:ind w:firstLine="416"/>
        <w:rPr>
          <w:rFonts w:ascii="宋体" w:eastAsia="宋体" w:hAnsi="宋体" w:cs="宋体" w:hint="eastAsia"/>
          <w:spacing w:val="-3"/>
          <w:sz w:val="21"/>
          <w:szCs w:val="21"/>
          <w:lang w:eastAsia="zh-CN"/>
        </w:rPr>
      </w:pPr>
      <w:r>
        <w:rPr>
          <w:rFonts w:ascii="宋体" w:eastAsia="宋体" w:hAnsi="宋体" w:cs="宋体" w:hint="eastAsia"/>
          <w:spacing w:val="-3"/>
          <w:sz w:val="21"/>
          <w:szCs w:val="21"/>
          <w:lang w:eastAsia="zh-CN"/>
        </w:rPr>
        <w:t>按GB 18583-2008中附录A的规定进行。</w:t>
      </w:r>
    </w:p>
    <w:p w14:paraId="04FAA4AF" w14:textId="77777777" w:rsidR="000E787B" w:rsidRDefault="00000000">
      <w:pPr>
        <w:pStyle w:val="ac"/>
        <w:snapToGrid/>
        <w:spacing w:line="360" w:lineRule="auto"/>
        <w:rPr>
          <w:rFonts w:hint="eastAsia"/>
          <w:spacing w:val="-1"/>
          <w:sz w:val="21"/>
          <w:szCs w:val="21"/>
          <w:lang w:eastAsia="zh-CN"/>
        </w:rPr>
      </w:pPr>
      <w:r>
        <w:rPr>
          <w:rFonts w:hint="eastAsia"/>
          <w:spacing w:val="-1"/>
          <w:sz w:val="21"/>
          <w:szCs w:val="21"/>
          <w:lang w:eastAsia="zh-CN"/>
        </w:rPr>
        <w:t>6.4  苯含量</w:t>
      </w:r>
    </w:p>
    <w:p w14:paraId="1E8C8C5E" w14:textId="77777777" w:rsidR="000E787B" w:rsidRDefault="00000000">
      <w:pPr>
        <w:pStyle w:val="ac"/>
        <w:snapToGrid/>
        <w:spacing w:line="360" w:lineRule="auto"/>
        <w:ind w:firstLineChars="200" w:firstLine="414"/>
        <w:rPr>
          <w:rFonts w:asciiTheme="minorEastAsia" w:eastAsiaTheme="minorEastAsia" w:hAnsiTheme="minorEastAsia" w:cstheme="minorEastAsia" w:hint="eastAsia"/>
          <w:sz w:val="21"/>
          <w:szCs w:val="21"/>
          <w:lang w:eastAsia="zh-CN" w:bidi="ar"/>
        </w:rPr>
      </w:pPr>
      <w:r>
        <w:rPr>
          <w:rFonts w:ascii="宋体" w:eastAsia="宋体" w:hAnsi="宋体" w:cs="宋体" w:hint="eastAsia"/>
          <w:spacing w:val="-3"/>
          <w:sz w:val="21"/>
          <w:szCs w:val="21"/>
          <w:lang w:eastAsia="zh-CN"/>
        </w:rPr>
        <w:t>水泥基胶粘剂、</w:t>
      </w:r>
      <w:r>
        <w:rPr>
          <w:rFonts w:ascii="CIDFont" w:eastAsia="CIDFont" w:hAnsi="CIDFont" w:cs="CIDFont"/>
          <w:sz w:val="21"/>
          <w:szCs w:val="21"/>
          <w:lang w:eastAsia="zh-CN" w:bidi="ar"/>
        </w:rPr>
        <w:t>膏状乳液基胶粘剂</w:t>
      </w:r>
      <w:r>
        <w:rPr>
          <w:rFonts w:asciiTheme="minorEastAsia" w:eastAsiaTheme="minorEastAsia" w:hAnsiTheme="minorEastAsia" w:cstheme="minorEastAsia"/>
          <w:sz w:val="21"/>
          <w:szCs w:val="21"/>
          <w:lang w:eastAsia="zh-CN" w:bidi="ar"/>
        </w:rPr>
        <w:t>按GB</w:t>
      </w:r>
      <w:r>
        <w:rPr>
          <w:rFonts w:asciiTheme="minorEastAsia" w:eastAsiaTheme="minorEastAsia" w:hAnsiTheme="minorEastAsia" w:cstheme="minorEastAsia" w:hint="eastAsia"/>
          <w:sz w:val="21"/>
          <w:szCs w:val="21"/>
          <w:lang w:eastAsia="zh-CN" w:bidi="ar"/>
        </w:rPr>
        <w:t>/</w:t>
      </w:r>
      <w:r>
        <w:rPr>
          <w:rFonts w:asciiTheme="minorEastAsia" w:eastAsiaTheme="minorEastAsia" w:hAnsiTheme="minorEastAsia" w:cstheme="minorEastAsia"/>
          <w:sz w:val="21"/>
          <w:szCs w:val="21"/>
          <w:lang w:eastAsia="zh-CN" w:bidi="ar"/>
        </w:rPr>
        <w:t>T 23990-2009</w:t>
      </w:r>
      <w:r>
        <w:rPr>
          <w:rFonts w:asciiTheme="minorEastAsia" w:eastAsiaTheme="minorEastAsia" w:hAnsiTheme="minorEastAsia" w:cstheme="minorEastAsia" w:hint="eastAsia"/>
          <w:sz w:val="21"/>
          <w:szCs w:val="21"/>
          <w:lang w:eastAsia="zh-CN" w:bidi="ar"/>
        </w:rPr>
        <w:t>中方法B的规定进行。</w:t>
      </w:r>
    </w:p>
    <w:p w14:paraId="10F1ADDF" w14:textId="77777777" w:rsidR="000E787B" w:rsidRDefault="00000000">
      <w:pPr>
        <w:pStyle w:val="ac"/>
        <w:snapToGrid/>
        <w:spacing w:line="360" w:lineRule="auto"/>
        <w:ind w:firstLineChars="200" w:firstLine="414"/>
        <w:rPr>
          <w:rFonts w:ascii="宋体" w:eastAsia="宋体" w:hAnsi="宋体" w:cs="宋体" w:hint="eastAsia"/>
          <w:spacing w:val="-3"/>
          <w:sz w:val="21"/>
          <w:szCs w:val="21"/>
          <w:lang w:eastAsia="zh-CN"/>
        </w:rPr>
      </w:pPr>
      <w:r>
        <w:rPr>
          <w:rFonts w:ascii="宋体" w:eastAsia="宋体" w:hAnsi="宋体" w:cs="宋体" w:hint="eastAsia"/>
          <w:spacing w:val="-3"/>
          <w:sz w:val="21"/>
          <w:szCs w:val="21"/>
          <w:lang w:eastAsia="zh-CN"/>
        </w:rPr>
        <w:t>反应型树脂基胶粘剂按</w:t>
      </w:r>
      <w:r>
        <w:rPr>
          <w:rFonts w:asciiTheme="minorEastAsia" w:eastAsiaTheme="minorEastAsia" w:hAnsiTheme="minorEastAsia" w:cstheme="minorEastAsia"/>
          <w:sz w:val="21"/>
          <w:szCs w:val="21"/>
          <w:lang w:eastAsia="zh-CN" w:bidi="ar"/>
        </w:rPr>
        <w:t>GB</w:t>
      </w:r>
      <w:r>
        <w:rPr>
          <w:rFonts w:asciiTheme="minorEastAsia" w:eastAsiaTheme="minorEastAsia" w:hAnsiTheme="minorEastAsia" w:cstheme="minorEastAsia" w:hint="eastAsia"/>
          <w:sz w:val="21"/>
          <w:szCs w:val="21"/>
          <w:lang w:eastAsia="zh-CN" w:bidi="ar"/>
        </w:rPr>
        <w:t>/</w:t>
      </w:r>
      <w:r>
        <w:rPr>
          <w:rFonts w:asciiTheme="minorEastAsia" w:eastAsiaTheme="minorEastAsia" w:hAnsiTheme="minorEastAsia" w:cstheme="minorEastAsia"/>
          <w:sz w:val="21"/>
          <w:szCs w:val="21"/>
          <w:lang w:eastAsia="zh-CN" w:bidi="ar"/>
        </w:rPr>
        <w:t>T 23990-2009</w:t>
      </w:r>
      <w:r>
        <w:rPr>
          <w:rFonts w:ascii="宋体" w:eastAsia="宋体" w:hAnsi="宋体" w:cs="宋体" w:hint="eastAsia"/>
          <w:spacing w:val="-3"/>
          <w:sz w:val="21"/>
          <w:szCs w:val="21"/>
          <w:lang w:eastAsia="zh-CN"/>
        </w:rPr>
        <w:t>的</w:t>
      </w:r>
      <w:r>
        <w:rPr>
          <w:rFonts w:asciiTheme="minorEastAsia" w:eastAsiaTheme="minorEastAsia" w:hAnsiTheme="minorEastAsia" w:cstheme="minorEastAsia" w:hint="eastAsia"/>
          <w:sz w:val="21"/>
          <w:szCs w:val="21"/>
          <w:lang w:eastAsia="zh-CN" w:bidi="ar"/>
        </w:rPr>
        <w:t>方法A</w:t>
      </w:r>
      <w:r>
        <w:rPr>
          <w:rFonts w:ascii="宋体" w:eastAsia="宋体" w:hAnsi="宋体" w:cs="宋体" w:hint="eastAsia"/>
          <w:spacing w:val="-3"/>
          <w:sz w:val="21"/>
          <w:szCs w:val="21"/>
          <w:lang w:eastAsia="zh-CN"/>
        </w:rPr>
        <w:t>规定进行。</w:t>
      </w:r>
    </w:p>
    <w:p w14:paraId="22A7EE93" w14:textId="77777777" w:rsidR="000E787B" w:rsidRDefault="00000000">
      <w:pPr>
        <w:pStyle w:val="ac"/>
        <w:snapToGrid/>
        <w:spacing w:line="360" w:lineRule="auto"/>
        <w:rPr>
          <w:rFonts w:hint="eastAsia"/>
          <w:spacing w:val="-1"/>
          <w:sz w:val="21"/>
          <w:szCs w:val="21"/>
          <w:lang w:eastAsia="zh-CN"/>
        </w:rPr>
      </w:pPr>
      <w:r>
        <w:rPr>
          <w:rFonts w:hint="eastAsia"/>
          <w:spacing w:val="-1"/>
          <w:sz w:val="21"/>
          <w:szCs w:val="21"/>
          <w:lang w:eastAsia="zh-CN"/>
        </w:rPr>
        <w:t>6.5  甲苯、二甲苯含量</w:t>
      </w:r>
    </w:p>
    <w:p w14:paraId="1F783779" w14:textId="77777777" w:rsidR="000E787B" w:rsidRDefault="00000000">
      <w:pPr>
        <w:pStyle w:val="ac"/>
        <w:snapToGrid/>
        <w:spacing w:line="360" w:lineRule="auto"/>
        <w:ind w:firstLineChars="200" w:firstLine="414"/>
        <w:rPr>
          <w:rFonts w:asciiTheme="minorEastAsia" w:eastAsiaTheme="minorEastAsia" w:hAnsiTheme="minorEastAsia" w:cstheme="minorEastAsia" w:hint="eastAsia"/>
          <w:sz w:val="21"/>
          <w:szCs w:val="21"/>
          <w:lang w:eastAsia="zh-CN" w:bidi="ar"/>
        </w:rPr>
      </w:pPr>
      <w:r>
        <w:rPr>
          <w:rFonts w:ascii="宋体" w:eastAsia="宋体" w:hAnsi="宋体" w:cs="宋体" w:hint="eastAsia"/>
          <w:spacing w:val="-3"/>
          <w:sz w:val="21"/>
          <w:szCs w:val="21"/>
          <w:lang w:eastAsia="zh-CN"/>
        </w:rPr>
        <w:t>水泥基胶粘剂、</w:t>
      </w:r>
      <w:r>
        <w:rPr>
          <w:rFonts w:ascii="CIDFont" w:eastAsia="CIDFont" w:hAnsi="CIDFont" w:cs="CIDFont"/>
          <w:sz w:val="21"/>
          <w:szCs w:val="21"/>
          <w:lang w:eastAsia="zh-CN" w:bidi="ar"/>
        </w:rPr>
        <w:t>膏状乳液基胶粘剂</w:t>
      </w:r>
      <w:r>
        <w:rPr>
          <w:rFonts w:asciiTheme="minorEastAsia" w:eastAsiaTheme="minorEastAsia" w:hAnsiTheme="minorEastAsia" w:cstheme="minorEastAsia"/>
          <w:sz w:val="21"/>
          <w:szCs w:val="21"/>
          <w:lang w:eastAsia="zh-CN" w:bidi="ar"/>
        </w:rPr>
        <w:t>按GB</w:t>
      </w:r>
      <w:r>
        <w:rPr>
          <w:rFonts w:asciiTheme="minorEastAsia" w:eastAsiaTheme="minorEastAsia" w:hAnsiTheme="minorEastAsia" w:cstheme="minorEastAsia" w:hint="eastAsia"/>
          <w:sz w:val="21"/>
          <w:szCs w:val="21"/>
          <w:lang w:eastAsia="zh-CN" w:bidi="ar"/>
        </w:rPr>
        <w:t>/</w:t>
      </w:r>
      <w:r>
        <w:rPr>
          <w:rFonts w:asciiTheme="minorEastAsia" w:eastAsiaTheme="minorEastAsia" w:hAnsiTheme="minorEastAsia" w:cstheme="minorEastAsia"/>
          <w:sz w:val="21"/>
          <w:szCs w:val="21"/>
          <w:lang w:eastAsia="zh-CN" w:bidi="ar"/>
        </w:rPr>
        <w:t>T 23990-2009</w:t>
      </w:r>
      <w:r>
        <w:rPr>
          <w:rFonts w:asciiTheme="minorEastAsia" w:eastAsiaTheme="minorEastAsia" w:hAnsiTheme="minorEastAsia" w:cstheme="minorEastAsia" w:hint="eastAsia"/>
          <w:sz w:val="21"/>
          <w:szCs w:val="21"/>
          <w:lang w:eastAsia="zh-CN" w:bidi="ar"/>
        </w:rPr>
        <w:t>中方法B的规定进行。</w:t>
      </w:r>
    </w:p>
    <w:p w14:paraId="61F4EE07" w14:textId="77777777" w:rsidR="000E787B" w:rsidRDefault="00000000">
      <w:pPr>
        <w:pStyle w:val="ac"/>
        <w:snapToGrid/>
        <w:spacing w:line="360" w:lineRule="auto"/>
        <w:ind w:firstLineChars="200" w:firstLine="414"/>
        <w:rPr>
          <w:rFonts w:ascii="宋体" w:eastAsia="宋体" w:hAnsi="宋体" w:cs="宋体" w:hint="eastAsia"/>
          <w:spacing w:val="-3"/>
          <w:sz w:val="21"/>
          <w:szCs w:val="21"/>
          <w:lang w:eastAsia="zh-CN"/>
        </w:rPr>
      </w:pPr>
      <w:r>
        <w:rPr>
          <w:rFonts w:ascii="宋体" w:eastAsia="宋体" w:hAnsi="宋体" w:cs="宋体" w:hint="eastAsia"/>
          <w:spacing w:val="-3"/>
          <w:sz w:val="21"/>
          <w:szCs w:val="21"/>
          <w:lang w:eastAsia="zh-CN"/>
        </w:rPr>
        <w:t>反应型树脂基胶粘剂按</w:t>
      </w:r>
      <w:r>
        <w:rPr>
          <w:rFonts w:asciiTheme="minorEastAsia" w:eastAsiaTheme="minorEastAsia" w:hAnsiTheme="minorEastAsia" w:cstheme="minorEastAsia"/>
          <w:sz w:val="21"/>
          <w:szCs w:val="21"/>
          <w:lang w:eastAsia="zh-CN" w:bidi="ar"/>
        </w:rPr>
        <w:t>GB</w:t>
      </w:r>
      <w:r>
        <w:rPr>
          <w:rFonts w:asciiTheme="minorEastAsia" w:eastAsiaTheme="minorEastAsia" w:hAnsiTheme="minorEastAsia" w:cstheme="minorEastAsia" w:hint="eastAsia"/>
          <w:sz w:val="21"/>
          <w:szCs w:val="21"/>
          <w:lang w:eastAsia="zh-CN" w:bidi="ar"/>
        </w:rPr>
        <w:t>/</w:t>
      </w:r>
      <w:r>
        <w:rPr>
          <w:rFonts w:asciiTheme="minorEastAsia" w:eastAsiaTheme="minorEastAsia" w:hAnsiTheme="minorEastAsia" w:cstheme="minorEastAsia"/>
          <w:sz w:val="21"/>
          <w:szCs w:val="21"/>
          <w:lang w:eastAsia="zh-CN" w:bidi="ar"/>
        </w:rPr>
        <w:t>T 23990-2009</w:t>
      </w:r>
      <w:r>
        <w:rPr>
          <w:rFonts w:ascii="宋体" w:eastAsia="宋体" w:hAnsi="宋体" w:cs="宋体" w:hint="eastAsia"/>
          <w:spacing w:val="-3"/>
          <w:sz w:val="21"/>
          <w:szCs w:val="21"/>
          <w:lang w:eastAsia="zh-CN"/>
        </w:rPr>
        <w:t>的</w:t>
      </w:r>
      <w:r>
        <w:rPr>
          <w:rFonts w:asciiTheme="minorEastAsia" w:eastAsiaTheme="minorEastAsia" w:hAnsiTheme="minorEastAsia" w:cstheme="minorEastAsia" w:hint="eastAsia"/>
          <w:sz w:val="21"/>
          <w:szCs w:val="21"/>
          <w:lang w:eastAsia="zh-CN" w:bidi="ar"/>
        </w:rPr>
        <w:t>方法A</w:t>
      </w:r>
      <w:r>
        <w:rPr>
          <w:rFonts w:ascii="宋体" w:eastAsia="宋体" w:hAnsi="宋体" w:cs="宋体" w:hint="eastAsia"/>
          <w:spacing w:val="-3"/>
          <w:sz w:val="21"/>
          <w:szCs w:val="21"/>
          <w:lang w:eastAsia="zh-CN"/>
        </w:rPr>
        <w:t>规定进行。</w:t>
      </w:r>
    </w:p>
    <w:p w14:paraId="0C5C70EA" w14:textId="77777777" w:rsidR="000E787B" w:rsidRDefault="00000000">
      <w:pPr>
        <w:pStyle w:val="ac"/>
        <w:snapToGrid/>
        <w:spacing w:line="360" w:lineRule="auto"/>
        <w:rPr>
          <w:rFonts w:hint="eastAsia"/>
          <w:spacing w:val="-1"/>
          <w:sz w:val="21"/>
          <w:szCs w:val="21"/>
          <w:lang w:eastAsia="zh-CN"/>
        </w:rPr>
      </w:pPr>
      <w:r>
        <w:rPr>
          <w:rFonts w:hint="eastAsia"/>
          <w:spacing w:val="-1"/>
          <w:sz w:val="21"/>
          <w:szCs w:val="21"/>
          <w:lang w:eastAsia="zh-CN"/>
        </w:rPr>
        <w:lastRenderedPageBreak/>
        <w:t>6.6  总铅（</w:t>
      </w:r>
      <w:r>
        <w:rPr>
          <w:spacing w:val="-1"/>
          <w:sz w:val="21"/>
          <w:szCs w:val="21"/>
          <w:lang w:eastAsia="zh-CN"/>
        </w:rPr>
        <w:t>Pb</w:t>
      </w:r>
      <w:r>
        <w:rPr>
          <w:rFonts w:hint="eastAsia"/>
          <w:spacing w:val="-1"/>
          <w:sz w:val="21"/>
          <w:szCs w:val="21"/>
          <w:lang w:eastAsia="zh-CN"/>
        </w:rPr>
        <w:t>）含量</w:t>
      </w:r>
    </w:p>
    <w:p w14:paraId="516489D6" w14:textId="77777777" w:rsidR="000E787B" w:rsidRDefault="00000000">
      <w:pPr>
        <w:pStyle w:val="ac"/>
        <w:snapToGrid/>
        <w:spacing w:line="360" w:lineRule="auto"/>
        <w:ind w:firstLineChars="200" w:firstLine="414"/>
        <w:rPr>
          <w:rFonts w:ascii="宋体" w:eastAsia="宋体" w:hAnsi="宋体" w:cs="宋体" w:hint="eastAsia"/>
          <w:spacing w:val="-3"/>
          <w:sz w:val="21"/>
          <w:szCs w:val="21"/>
          <w:lang w:eastAsia="zh-CN"/>
        </w:rPr>
      </w:pPr>
      <w:r>
        <w:rPr>
          <w:rFonts w:ascii="宋体" w:eastAsia="宋体" w:hAnsi="宋体" w:cs="宋体" w:hint="eastAsia"/>
          <w:spacing w:val="-3"/>
          <w:sz w:val="21"/>
          <w:szCs w:val="21"/>
          <w:lang w:eastAsia="zh-CN"/>
        </w:rPr>
        <w:t>按</w:t>
      </w:r>
      <w:r>
        <w:rPr>
          <w:rFonts w:ascii="宋体" w:eastAsia="宋体" w:hAnsi="宋体" w:cs="宋体"/>
          <w:spacing w:val="-3"/>
          <w:sz w:val="21"/>
          <w:szCs w:val="21"/>
          <w:lang w:eastAsia="zh-CN"/>
        </w:rPr>
        <w:t>GB</w:t>
      </w:r>
      <w:r>
        <w:rPr>
          <w:rFonts w:ascii="宋体" w:eastAsia="宋体" w:hAnsi="宋体" w:cs="宋体" w:hint="eastAsia"/>
          <w:spacing w:val="-3"/>
          <w:sz w:val="21"/>
          <w:szCs w:val="21"/>
          <w:lang w:eastAsia="zh-CN"/>
        </w:rPr>
        <w:t>/</w:t>
      </w:r>
      <w:r>
        <w:rPr>
          <w:rFonts w:ascii="宋体" w:eastAsia="宋体" w:hAnsi="宋体" w:cs="宋体"/>
          <w:spacing w:val="-3"/>
          <w:sz w:val="21"/>
          <w:szCs w:val="21"/>
          <w:lang w:eastAsia="zh-CN"/>
        </w:rPr>
        <w:t>T 30647-2014</w:t>
      </w:r>
      <w:r>
        <w:rPr>
          <w:rFonts w:ascii="宋体" w:eastAsia="宋体" w:hAnsi="宋体" w:cs="宋体" w:hint="eastAsia"/>
          <w:spacing w:val="-3"/>
          <w:sz w:val="21"/>
          <w:szCs w:val="21"/>
          <w:lang w:eastAsia="zh-CN"/>
        </w:rPr>
        <w:t>的规定进行</w:t>
      </w:r>
    </w:p>
    <w:p w14:paraId="1908C5DD" w14:textId="77777777" w:rsidR="000E787B" w:rsidRDefault="00000000">
      <w:pPr>
        <w:pStyle w:val="ac"/>
        <w:snapToGrid/>
        <w:spacing w:line="360" w:lineRule="auto"/>
        <w:rPr>
          <w:rFonts w:hint="eastAsia"/>
          <w:spacing w:val="-1"/>
          <w:sz w:val="21"/>
          <w:szCs w:val="21"/>
          <w:lang w:eastAsia="zh-CN"/>
        </w:rPr>
      </w:pPr>
      <w:r>
        <w:rPr>
          <w:rFonts w:hint="eastAsia"/>
          <w:spacing w:val="-1"/>
          <w:sz w:val="21"/>
          <w:szCs w:val="21"/>
          <w:lang w:eastAsia="zh-CN"/>
        </w:rPr>
        <w:t>6.7  可溶性镉</w:t>
      </w:r>
      <w:r>
        <w:rPr>
          <w:spacing w:val="-1"/>
          <w:sz w:val="21"/>
          <w:szCs w:val="21"/>
          <w:lang w:eastAsia="zh-CN"/>
        </w:rPr>
        <w:t>(Cd)</w:t>
      </w:r>
      <w:r>
        <w:rPr>
          <w:rFonts w:hint="eastAsia"/>
          <w:spacing w:val="-1"/>
          <w:sz w:val="21"/>
          <w:szCs w:val="21"/>
          <w:lang w:eastAsia="zh-CN"/>
        </w:rPr>
        <w:t>含量、可溶性铬</w:t>
      </w:r>
      <w:r>
        <w:rPr>
          <w:spacing w:val="-1"/>
          <w:sz w:val="21"/>
          <w:szCs w:val="21"/>
          <w:lang w:eastAsia="zh-CN"/>
        </w:rPr>
        <w:t>(Cr)</w:t>
      </w:r>
      <w:r>
        <w:rPr>
          <w:rFonts w:hint="eastAsia"/>
          <w:spacing w:val="-1"/>
          <w:sz w:val="21"/>
          <w:szCs w:val="21"/>
          <w:lang w:eastAsia="zh-CN"/>
        </w:rPr>
        <w:t>含量、可溶性汞</w:t>
      </w:r>
      <w:r>
        <w:rPr>
          <w:spacing w:val="-1"/>
          <w:sz w:val="21"/>
          <w:szCs w:val="21"/>
          <w:lang w:eastAsia="zh-CN"/>
        </w:rPr>
        <w:t>(Hg)</w:t>
      </w:r>
      <w:r>
        <w:rPr>
          <w:rFonts w:hint="eastAsia"/>
          <w:spacing w:val="-1"/>
          <w:sz w:val="21"/>
          <w:szCs w:val="21"/>
          <w:lang w:eastAsia="zh-CN"/>
        </w:rPr>
        <w:t>含量</w:t>
      </w:r>
    </w:p>
    <w:p w14:paraId="009B7114" w14:textId="77777777" w:rsidR="000E787B" w:rsidRDefault="00000000">
      <w:pPr>
        <w:pStyle w:val="ac"/>
        <w:snapToGrid/>
        <w:spacing w:line="360" w:lineRule="auto"/>
        <w:ind w:firstLineChars="200" w:firstLine="414"/>
        <w:rPr>
          <w:rFonts w:hint="eastAsia"/>
          <w:spacing w:val="-1"/>
          <w:sz w:val="21"/>
          <w:szCs w:val="21"/>
          <w:lang w:eastAsia="zh-CN"/>
        </w:rPr>
      </w:pPr>
      <w:r>
        <w:rPr>
          <w:rFonts w:ascii="宋体" w:eastAsia="宋体" w:hAnsi="宋体" w:cs="宋体" w:hint="eastAsia"/>
          <w:spacing w:val="-3"/>
          <w:sz w:val="21"/>
          <w:szCs w:val="21"/>
          <w:lang w:eastAsia="zh-CN"/>
        </w:rPr>
        <w:t>按</w:t>
      </w:r>
      <w:r>
        <w:rPr>
          <w:rFonts w:ascii="宋体" w:eastAsia="宋体" w:hAnsi="宋体" w:cs="宋体"/>
          <w:spacing w:val="-3"/>
          <w:sz w:val="21"/>
          <w:szCs w:val="21"/>
          <w:lang w:eastAsia="zh-CN"/>
        </w:rPr>
        <w:t>GB</w:t>
      </w:r>
      <w:r>
        <w:rPr>
          <w:rFonts w:ascii="宋体" w:eastAsia="宋体" w:hAnsi="宋体" w:cs="宋体" w:hint="eastAsia"/>
          <w:spacing w:val="-3"/>
          <w:sz w:val="21"/>
          <w:szCs w:val="21"/>
          <w:lang w:eastAsia="zh-CN"/>
        </w:rPr>
        <w:t>/</w:t>
      </w:r>
      <w:r>
        <w:rPr>
          <w:rFonts w:ascii="宋体" w:eastAsia="宋体" w:hAnsi="宋体" w:cs="宋体"/>
          <w:spacing w:val="-3"/>
          <w:sz w:val="21"/>
          <w:szCs w:val="21"/>
          <w:lang w:eastAsia="zh-CN"/>
        </w:rPr>
        <w:t>T 23991-2009</w:t>
      </w:r>
      <w:r>
        <w:rPr>
          <w:rFonts w:ascii="宋体" w:eastAsia="宋体" w:hAnsi="宋体" w:cs="宋体" w:hint="eastAsia"/>
          <w:spacing w:val="-3"/>
          <w:sz w:val="21"/>
          <w:szCs w:val="21"/>
          <w:lang w:eastAsia="zh-CN"/>
        </w:rPr>
        <w:t>的规定进行。</w:t>
      </w:r>
    </w:p>
    <w:p w14:paraId="664DABCF" w14:textId="77777777" w:rsidR="000E787B" w:rsidRDefault="00000000">
      <w:pPr>
        <w:pStyle w:val="ac"/>
        <w:snapToGrid/>
        <w:spacing w:line="360" w:lineRule="auto"/>
        <w:rPr>
          <w:rFonts w:hint="eastAsia"/>
          <w:spacing w:val="-1"/>
          <w:sz w:val="21"/>
          <w:szCs w:val="21"/>
          <w:lang w:eastAsia="zh-CN"/>
        </w:rPr>
      </w:pPr>
      <w:r>
        <w:rPr>
          <w:rFonts w:hint="eastAsia"/>
          <w:spacing w:val="-1"/>
          <w:sz w:val="21"/>
          <w:szCs w:val="21"/>
          <w:lang w:eastAsia="zh-CN"/>
        </w:rPr>
        <w:t>6.8  内照射指数和外照射指数</w:t>
      </w:r>
    </w:p>
    <w:p w14:paraId="4CC51019" w14:textId="77777777" w:rsidR="000E787B" w:rsidRDefault="00000000">
      <w:pPr>
        <w:pStyle w:val="ac"/>
        <w:snapToGrid/>
        <w:spacing w:line="360" w:lineRule="auto"/>
        <w:ind w:firstLineChars="200" w:firstLine="414"/>
        <w:rPr>
          <w:rFonts w:hint="eastAsia"/>
          <w:spacing w:val="-1"/>
          <w:sz w:val="21"/>
          <w:szCs w:val="21"/>
          <w:lang w:eastAsia="zh-CN"/>
        </w:rPr>
      </w:pPr>
      <w:r>
        <w:rPr>
          <w:rFonts w:ascii="宋体" w:eastAsia="宋体" w:hAnsi="宋体" w:cs="宋体" w:hint="eastAsia"/>
          <w:spacing w:val="-3"/>
          <w:sz w:val="21"/>
          <w:szCs w:val="21"/>
          <w:lang w:eastAsia="zh-CN"/>
        </w:rPr>
        <w:t>按</w:t>
      </w:r>
      <w:r>
        <w:rPr>
          <w:rFonts w:ascii="宋体" w:eastAsia="宋体" w:hAnsi="宋体" w:cs="宋体"/>
          <w:spacing w:val="-3"/>
          <w:sz w:val="21"/>
          <w:szCs w:val="21"/>
          <w:lang w:eastAsia="zh-CN"/>
        </w:rPr>
        <w:t>GB 6566-2010</w:t>
      </w:r>
      <w:r>
        <w:rPr>
          <w:rFonts w:ascii="宋体" w:eastAsia="宋体" w:hAnsi="宋体" w:cs="宋体" w:hint="eastAsia"/>
          <w:spacing w:val="-3"/>
          <w:sz w:val="21"/>
          <w:szCs w:val="21"/>
          <w:lang w:eastAsia="zh-CN"/>
        </w:rPr>
        <w:t>的规定进行。</w:t>
      </w:r>
    </w:p>
    <w:p w14:paraId="3F07639A" w14:textId="77777777" w:rsidR="000E787B" w:rsidRDefault="00000000">
      <w:pPr>
        <w:pStyle w:val="ac"/>
        <w:snapToGrid/>
        <w:spacing w:line="360" w:lineRule="auto"/>
        <w:rPr>
          <w:rFonts w:hint="eastAsia"/>
          <w:spacing w:val="-1"/>
          <w:sz w:val="21"/>
          <w:szCs w:val="21"/>
          <w:lang w:eastAsia="zh-CN"/>
        </w:rPr>
      </w:pPr>
      <w:r>
        <w:rPr>
          <w:rFonts w:hint="eastAsia"/>
          <w:spacing w:val="-1"/>
          <w:sz w:val="21"/>
          <w:szCs w:val="21"/>
          <w:lang w:eastAsia="zh-CN"/>
        </w:rPr>
        <w:t>6.9  总挥发性有机物释放量、甲醛释放量</w:t>
      </w:r>
    </w:p>
    <w:p w14:paraId="1984E097" w14:textId="77777777" w:rsidR="000E787B" w:rsidRDefault="00000000">
      <w:pPr>
        <w:pStyle w:val="ac"/>
        <w:snapToGrid/>
        <w:spacing w:line="360" w:lineRule="auto"/>
        <w:ind w:firstLineChars="200" w:firstLine="414"/>
        <w:rPr>
          <w:rFonts w:hint="eastAsia"/>
          <w:spacing w:val="-1"/>
          <w:sz w:val="21"/>
          <w:szCs w:val="21"/>
          <w:lang w:eastAsia="zh-CN"/>
        </w:rPr>
      </w:pPr>
      <w:r>
        <w:rPr>
          <w:rFonts w:ascii="宋体" w:eastAsia="宋体" w:hAnsi="宋体" w:cs="宋体" w:hint="eastAsia"/>
          <w:spacing w:val="-3"/>
          <w:sz w:val="21"/>
          <w:szCs w:val="21"/>
          <w:lang w:eastAsia="zh-CN"/>
        </w:rPr>
        <w:t>按</w:t>
      </w:r>
      <w:r>
        <w:rPr>
          <w:rFonts w:ascii="宋体" w:eastAsia="宋体" w:hAnsi="宋体" w:cs="宋体"/>
          <w:spacing w:val="-3"/>
          <w:sz w:val="21"/>
          <w:szCs w:val="21"/>
          <w:lang w:eastAsia="zh-CN"/>
        </w:rPr>
        <w:t>JG</w:t>
      </w:r>
      <w:r>
        <w:rPr>
          <w:rFonts w:ascii="宋体" w:eastAsia="宋体" w:hAnsi="宋体" w:cs="宋体" w:hint="eastAsia"/>
          <w:spacing w:val="-3"/>
          <w:sz w:val="21"/>
          <w:szCs w:val="21"/>
          <w:lang w:eastAsia="zh-CN"/>
        </w:rPr>
        <w:t>/</w:t>
      </w:r>
      <w:r>
        <w:rPr>
          <w:rFonts w:ascii="宋体" w:eastAsia="宋体" w:hAnsi="宋体" w:cs="宋体"/>
          <w:spacing w:val="-3"/>
          <w:sz w:val="21"/>
          <w:szCs w:val="21"/>
          <w:lang w:eastAsia="zh-CN"/>
        </w:rPr>
        <w:t>T 528-2017</w:t>
      </w:r>
      <w:r>
        <w:rPr>
          <w:rFonts w:ascii="宋体" w:eastAsia="宋体" w:hAnsi="宋体" w:cs="宋体" w:hint="eastAsia"/>
          <w:spacing w:val="-3"/>
          <w:sz w:val="21"/>
          <w:szCs w:val="21"/>
          <w:lang w:eastAsia="zh-CN"/>
        </w:rPr>
        <w:t>的规定进行。</w:t>
      </w:r>
    </w:p>
    <w:p w14:paraId="19A8CBF0" w14:textId="77777777" w:rsidR="000E787B" w:rsidRDefault="00000000">
      <w:pPr>
        <w:pStyle w:val="ac"/>
        <w:snapToGrid/>
        <w:spacing w:line="360" w:lineRule="auto"/>
        <w:ind w:left="11"/>
        <w:rPr>
          <w:rFonts w:hint="eastAsia"/>
          <w:spacing w:val="-2"/>
          <w:sz w:val="21"/>
          <w:szCs w:val="21"/>
          <w:lang w:eastAsia="zh-CN"/>
        </w:rPr>
      </w:pPr>
      <w:r>
        <w:rPr>
          <w:rFonts w:hint="eastAsia"/>
          <w:spacing w:val="-2"/>
          <w:sz w:val="21"/>
          <w:szCs w:val="21"/>
          <w:lang w:eastAsia="zh-CN"/>
        </w:rPr>
        <w:t xml:space="preserve">7 </w:t>
      </w:r>
      <w:r>
        <w:rPr>
          <w:spacing w:val="-2"/>
          <w:sz w:val="21"/>
          <w:szCs w:val="21"/>
          <w:lang w:eastAsia="zh-CN"/>
        </w:rPr>
        <w:t xml:space="preserve"> </w:t>
      </w:r>
      <w:r>
        <w:rPr>
          <w:rFonts w:hint="eastAsia"/>
          <w:spacing w:val="-2"/>
          <w:sz w:val="21"/>
          <w:szCs w:val="21"/>
          <w:lang w:eastAsia="zh-CN"/>
        </w:rPr>
        <w:t>检验结果的</w:t>
      </w:r>
      <w:r>
        <w:rPr>
          <w:spacing w:val="-2"/>
          <w:sz w:val="21"/>
          <w:szCs w:val="21"/>
          <w:lang w:eastAsia="zh-CN"/>
        </w:rPr>
        <w:t>判定</w:t>
      </w:r>
    </w:p>
    <w:p w14:paraId="7BA469CF" w14:textId="77777777" w:rsidR="000E787B" w:rsidRDefault="00000000">
      <w:pPr>
        <w:pStyle w:val="af1"/>
        <w:spacing w:line="360" w:lineRule="auto"/>
        <w:ind w:firstLine="420"/>
      </w:pPr>
      <w:bookmarkStart w:id="7" w:name="_Hlk88471473"/>
      <w:r>
        <w:rPr>
          <w:rFonts w:hint="eastAsia"/>
        </w:rPr>
        <w:t>在</w:t>
      </w:r>
      <w:bookmarkStart w:id="8" w:name="_Hlk172893825"/>
      <w:r>
        <w:rPr>
          <w:rFonts w:hint="eastAsia"/>
        </w:rPr>
        <w:t>满足本文件</w:t>
      </w:r>
      <w:r>
        <w:t>5.1</w:t>
      </w:r>
      <w:r>
        <w:rPr>
          <w:rFonts w:hint="eastAsia"/>
        </w:rPr>
        <w:t>要求的前提下，全部达到本文件</w:t>
      </w:r>
      <w:r>
        <w:t>5.2</w:t>
      </w:r>
      <w:r>
        <w:rPr>
          <w:rFonts w:hint="eastAsia"/>
        </w:rPr>
        <w:t>、</w:t>
      </w:r>
      <w:r>
        <w:t>5.3</w:t>
      </w:r>
      <w:r>
        <w:rPr>
          <w:rFonts w:hint="eastAsia"/>
        </w:rPr>
        <w:t>、5.4及选定的5.5中相应环保分级要求的产品，则判定为其对应环保性能等级的</w:t>
      </w:r>
      <w:bookmarkEnd w:id="8"/>
      <w:r>
        <w:rPr>
          <w:rFonts w:hint="eastAsia"/>
        </w:rPr>
        <w:t>陶瓷砖胶粘剂。</w:t>
      </w:r>
      <w:bookmarkEnd w:id="7"/>
    </w:p>
    <w:p w14:paraId="6D7C302B" w14:textId="77777777" w:rsidR="000E787B" w:rsidRDefault="00000000">
      <w:pPr>
        <w:snapToGrid/>
        <w:spacing w:line="360" w:lineRule="auto"/>
        <w:jc w:val="center"/>
        <w:rPr>
          <w:rFonts w:ascii="Times New Roman" w:eastAsia="宋体" w:hAnsi="Times New Roman" w:cs="Times New Roman"/>
          <w:lang w:eastAsia="zh-CN"/>
        </w:rPr>
      </w:pPr>
      <w:r>
        <w:rPr>
          <w:rFonts w:ascii="Times New Roman" w:eastAsia="Times New Roman" w:hAnsi="Times New Roman" w:cs="Times New Roman"/>
          <w:position w:val="4"/>
        </w:rPr>
        <w:t>_________________________________</w:t>
      </w:r>
    </w:p>
    <w:sectPr w:rsidR="000E787B">
      <w:headerReference w:type="default" r:id="rId10"/>
      <w:footerReference w:type="default" r:id="rId11"/>
      <w:pgSz w:w="11907" w:h="16839"/>
      <w:pgMar w:top="1440" w:right="1800" w:bottom="1440" w:left="1800" w:header="1438" w:footer="84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D52548" w14:textId="77777777" w:rsidR="00EF06F5" w:rsidRDefault="00EF06F5">
      <w:r>
        <w:separator/>
      </w:r>
    </w:p>
  </w:endnote>
  <w:endnote w:type="continuationSeparator" w:id="0">
    <w:p w14:paraId="1CBAC26D" w14:textId="77777777" w:rsidR="00EF06F5" w:rsidRDefault="00EF06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IDFont">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9E063" w14:textId="77777777" w:rsidR="000E787B" w:rsidRDefault="000E787B">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B4A662" w14:textId="77777777" w:rsidR="000E787B" w:rsidRDefault="00000000">
    <w:pPr>
      <w:pStyle w:val="ad"/>
    </w:pPr>
    <w:r>
      <w:rPr>
        <w:noProof/>
      </w:rPr>
      <mc:AlternateContent>
        <mc:Choice Requires="wps">
          <w:drawing>
            <wp:anchor distT="0" distB="0" distL="114300" distR="114300" simplePos="0" relativeHeight="251660288" behindDoc="0" locked="0" layoutInCell="1" allowOverlap="1" wp14:anchorId="3AE77C52" wp14:editId="5D9938D8">
              <wp:simplePos x="0" y="0"/>
              <wp:positionH relativeFrom="margin">
                <wp:align>right</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A269540" w14:textId="77777777" w:rsidR="000E787B" w:rsidRDefault="00000000">
                          <w:pPr>
                            <w:pStyle w:val="ad"/>
                          </w:pPr>
                          <w:r>
                            <w:fldChar w:fldCharType="begin"/>
                          </w:r>
                          <w:r>
                            <w:instrText xml:space="preserve"> PAGE  \* MERGEFORMAT </w:instrText>
                          </w:r>
                          <w:r>
                            <w:fldChar w:fldCharType="separate"/>
                          </w:r>
                          <w:r>
                            <w:t>7</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3AE77C52" id="_x0000_t202" coordsize="21600,21600" o:spt="202" path="m,l,21600r21600,l21600,xe">
              <v:stroke joinstyle="miter"/>
              <v:path gradientshapeok="t" o:connecttype="rect"/>
            </v:shapetype>
            <v:shape id="文本框 7" o:spid="_x0000_s1026" type="#_x0000_t202" style="position:absolute;margin-left:92.8pt;margin-top:0;width:2in;height:2in;z-index:251660288;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p w14:paraId="5A269540" w14:textId="77777777" w:rsidR="000E787B" w:rsidRDefault="00000000">
                    <w:pPr>
                      <w:pStyle w:val="ad"/>
                    </w:pPr>
                    <w:r>
                      <w:fldChar w:fldCharType="begin"/>
                    </w:r>
                    <w:r>
                      <w:instrText xml:space="preserve"> PAGE  \* MERGEFORMAT </w:instrText>
                    </w:r>
                    <w:r>
                      <w:fldChar w:fldCharType="separate"/>
                    </w:r>
                    <w:r>
                      <w:t>7</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544EBE" w14:textId="77777777" w:rsidR="00EF06F5" w:rsidRDefault="00EF06F5">
      <w:r>
        <w:separator/>
      </w:r>
    </w:p>
  </w:footnote>
  <w:footnote w:type="continuationSeparator" w:id="0">
    <w:p w14:paraId="471F11C4" w14:textId="77777777" w:rsidR="00EF06F5" w:rsidRDefault="00EF06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5062D6" w14:textId="77777777" w:rsidR="000E787B" w:rsidRDefault="000E787B">
    <w:pPr>
      <w:pStyle w:val="ae"/>
      <w:tabs>
        <w:tab w:val="clear" w:pos="4153"/>
        <w:tab w:val="clear" w:pos="8306"/>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5BDC02" w14:textId="77777777" w:rsidR="000E787B" w:rsidRDefault="00000000">
    <w:pPr>
      <w:pStyle w:val="ae"/>
      <w:jc w:val="right"/>
      <w:rPr>
        <w:rFonts w:eastAsia="宋体"/>
        <w:lang w:eastAsia="zh-CN"/>
      </w:rPr>
    </w:pPr>
    <w:r>
      <w:rPr>
        <w:rFonts w:eastAsia="宋体" w:hint="eastAsia"/>
        <w:lang w:eastAsia="zh-CN"/>
      </w:rPr>
      <w:t>T/CMBFXXXX-202X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46260FA"/>
    <w:multiLevelType w:val="multilevel"/>
    <w:tmpl w:val="646260FA"/>
    <w:lvl w:ilvl="0">
      <w:start w:val="1"/>
      <w:numFmt w:val="decimal"/>
      <w:pStyle w:val="a"/>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 w15:restartNumberingAfterBreak="0">
    <w:nsid w:val="6CEA2025"/>
    <w:multiLevelType w:val="multilevel"/>
    <w:tmpl w:val="6CEA2025"/>
    <w:lvl w:ilvl="0">
      <w:start w:val="1"/>
      <w:numFmt w:val="none"/>
      <w:pStyle w:val="a0"/>
      <w:suff w:val="nothing"/>
      <w:lvlText w:val="%1"/>
      <w:lvlJc w:val="left"/>
      <w:pPr>
        <w:ind w:left="0" w:firstLine="0"/>
      </w:pPr>
      <w:rPr>
        <w:rFonts w:ascii="Times New Roman" w:hAnsi="Times New Roman" w:hint="default"/>
        <w:b/>
        <w:i w:val="0"/>
        <w:sz w:val="21"/>
      </w:rPr>
    </w:lvl>
    <w:lvl w:ilvl="1">
      <w:start w:val="1"/>
      <w:numFmt w:val="decimal"/>
      <w:pStyle w:val="a1"/>
      <w:suff w:val="nothing"/>
      <w:lvlText w:val="%1%2　"/>
      <w:lvlJc w:val="left"/>
      <w:pPr>
        <w:ind w:left="0" w:firstLine="0"/>
      </w:pPr>
      <w:rPr>
        <w:rFonts w:ascii="黑体" w:eastAsia="黑体" w:hAnsi="Times New Roman" w:hint="eastAsia"/>
        <w:b w:val="0"/>
        <w:i w:val="0"/>
        <w:sz w:val="21"/>
      </w:rPr>
    </w:lvl>
    <w:lvl w:ilvl="2">
      <w:start w:val="1"/>
      <w:numFmt w:val="decimal"/>
      <w:pStyle w:val="a2"/>
      <w:suff w:val="nothing"/>
      <w:lvlText w:val="%1%2.%3　"/>
      <w:lvlJc w:val="left"/>
      <w:pPr>
        <w:ind w:left="0" w:firstLine="0"/>
      </w:pPr>
      <w:rPr>
        <w:rFonts w:ascii="黑体" w:eastAsia="黑体" w:hAnsi="Times New Roman" w:hint="eastAsia"/>
        <w:b w:val="0"/>
        <w:i w:val="0"/>
        <w:sz w:val="21"/>
      </w:rPr>
    </w:lvl>
    <w:lvl w:ilvl="3">
      <w:start w:val="1"/>
      <w:numFmt w:val="decimal"/>
      <w:pStyle w:val="a3"/>
      <w:suff w:val="nothing"/>
      <w:lvlText w:val="%1%2.%3.%4　"/>
      <w:lvlJc w:val="left"/>
      <w:pPr>
        <w:ind w:left="0" w:firstLine="0"/>
      </w:pPr>
      <w:rPr>
        <w:rFonts w:ascii="黑体" w:eastAsia="黑体" w:hAnsi="Times New Roman" w:hint="eastAsia"/>
        <w:b w:val="0"/>
        <w:i w:val="0"/>
        <w:sz w:val="21"/>
      </w:rPr>
    </w:lvl>
    <w:lvl w:ilvl="4">
      <w:start w:val="1"/>
      <w:numFmt w:val="decimal"/>
      <w:pStyle w:val="a4"/>
      <w:suff w:val="nothing"/>
      <w:lvlText w:val="%1%2.%3.%4.%5　"/>
      <w:lvlJc w:val="left"/>
      <w:pPr>
        <w:ind w:left="0" w:firstLine="0"/>
      </w:pPr>
      <w:rPr>
        <w:rFonts w:ascii="黑体" w:eastAsia="黑体" w:hAnsi="Times New Roman" w:hint="eastAsia"/>
        <w:b w:val="0"/>
        <w:i w:val="0"/>
        <w:sz w:val="21"/>
      </w:rPr>
    </w:lvl>
    <w:lvl w:ilvl="5">
      <w:start w:val="1"/>
      <w:numFmt w:val="decimal"/>
      <w:pStyle w:val="a5"/>
      <w:suff w:val="nothing"/>
      <w:lvlText w:val="%1%2.%3.%4.%5.%6　"/>
      <w:lvlJc w:val="left"/>
      <w:pPr>
        <w:ind w:left="568" w:firstLine="0"/>
      </w:pPr>
      <w:rPr>
        <w:rFonts w:ascii="黑体" w:eastAsia="黑体" w:hAnsi="Times New Roman" w:hint="eastAsia"/>
        <w:b w:val="0"/>
        <w:i w:val="0"/>
        <w:sz w:val="21"/>
      </w:rPr>
    </w:lvl>
    <w:lvl w:ilvl="6">
      <w:start w:val="1"/>
      <w:numFmt w:val="decimal"/>
      <w:pStyle w:val="a6"/>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num w:numId="1" w16cid:durableId="743841163">
    <w:abstractNumId w:val="1"/>
  </w:num>
  <w:num w:numId="2" w16cid:durableId="572896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bordersDoNotSurroundHeader/>
  <w:bordersDoNotSurroundFooter/>
  <w:proofState w:spelling="clean" w:grammar="clean"/>
  <w:defaultTabStop w:val="420"/>
  <w:noPunctuationKerning/>
  <w:characterSpacingControl w:val="doNotCompress"/>
  <w:footnotePr>
    <w:footnote w:id="-1"/>
    <w:footnote w:id="0"/>
  </w:footnotePr>
  <w:endnotePr>
    <w:endnote w:id="-1"/>
    <w:endnote w:id="0"/>
  </w:endnotePr>
  <w:compat>
    <w:spaceForUL/>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TEzMTkzMGFhNTg5MjhkZDQ2ZTg1OTllNDIzZjYxZmUifQ=="/>
  </w:docVars>
  <w:rsids>
    <w:rsidRoot w:val="00BB5E66"/>
    <w:rsid w:val="00002634"/>
    <w:rsid w:val="000452CC"/>
    <w:rsid w:val="000A592A"/>
    <w:rsid w:val="000A7D74"/>
    <w:rsid w:val="000E787B"/>
    <w:rsid w:val="001158C7"/>
    <w:rsid w:val="00135D3B"/>
    <w:rsid w:val="0019536F"/>
    <w:rsid w:val="0020396F"/>
    <w:rsid w:val="00230D31"/>
    <w:rsid w:val="0023513D"/>
    <w:rsid w:val="002713B1"/>
    <w:rsid w:val="00272CBD"/>
    <w:rsid w:val="002F28C0"/>
    <w:rsid w:val="0032730D"/>
    <w:rsid w:val="0033653C"/>
    <w:rsid w:val="00434D0E"/>
    <w:rsid w:val="00494CA8"/>
    <w:rsid w:val="004A6121"/>
    <w:rsid w:val="00512D1E"/>
    <w:rsid w:val="005A59D5"/>
    <w:rsid w:val="00607C17"/>
    <w:rsid w:val="00692291"/>
    <w:rsid w:val="006A233F"/>
    <w:rsid w:val="006A4D31"/>
    <w:rsid w:val="006A60ED"/>
    <w:rsid w:val="00716213"/>
    <w:rsid w:val="00727F6C"/>
    <w:rsid w:val="00771AC4"/>
    <w:rsid w:val="007A0EA2"/>
    <w:rsid w:val="007B07F9"/>
    <w:rsid w:val="00932DA7"/>
    <w:rsid w:val="00993337"/>
    <w:rsid w:val="009D2FB7"/>
    <w:rsid w:val="009D31B4"/>
    <w:rsid w:val="00A01A87"/>
    <w:rsid w:val="00A650BB"/>
    <w:rsid w:val="00A908B0"/>
    <w:rsid w:val="00A9622B"/>
    <w:rsid w:val="00AC4FD6"/>
    <w:rsid w:val="00AF0D93"/>
    <w:rsid w:val="00AF541A"/>
    <w:rsid w:val="00B27061"/>
    <w:rsid w:val="00BA1185"/>
    <w:rsid w:val="00BB5E66"/>
    <w:rsid w:val="00BC5440"/>
    <w:rsid w:val="00BD54B3"/>
    <w:rsid w:val="00C17C32"/>
    <w:rsid w:val="00C61D88"/>
    <w:rsid w:val="00CA7896"/>
    <w:rsid w:val="00D71D37"/>
    <w:rsid w:val="00DC6737"/>
    <w:rsid w:val="00DF2A76"/>
    <w:rsid w:val="00E17DDE"/>
    <w:rsid w:val="00E3123D"/>
    <w:rsid w:val="00E32477"/>
    <w:rsid w:val="00E51B97"/>
    <w:rsid w:val="00EB5AC1"/>
    <w:rsid w:val="00ED1DE5"/>
    <w:rsid w:val="00EF06F5"/>
    <w:rsid w:val="00F32FB0"/>
    <w:rsid w:val="00FC1069"/>
    <w:rsid w:val="00FC1462"/>
    <w:rsid w:val="00FD2B39"/>
    <w:rsid w:val="00FE268E"/>
    <w:rsid w:val="0CF664A0"/>
    <w:rsid w:val="0DB94B72"/>
    <w:rsid w:val="101274BF"/>
    <w:rsid w:val="150120FC"/>
    <w:rsid w:val="17BE3915"/>
    <w:rsid w:val="19DE210A"/>
    <w:rsid w:val="23D57D65"/>
    <w:rsid w:val="25A13E7B"/>
    <w:rsid w:val="270F53BA"/>
    <w:rsid w:val="2901013B"/>
    <w:rsid w:val="2A2655B6"/>
    <w:rsid w:val="2B313BAB"/>
    <w:rsid w:val="30A333C0"/>
    <w:rsid w:val="3FAF028A"/>
    <w:rsid w:val="42B9481E"/>
    <w:rsid w:val="43D620C6"/>
    <w:rsid w:val="44A36833"/>
    <w:rsid w:val="48131EE1"/>
    <w:rsid w:val="4B1D24B3"/>
    <w:rsid w:val="4F5654D2"/>
    <w:rsid w:val="5036705A"/>
    <w:rsid w:val="5E687275"/>
    <w:rsid w:val="659D34B3"/>
    <w:rsid w:val="65EE279E"/>
    <w:rsid w:val="73DD6952"/>
    <w:rsid w:val="778925D9"/>
    <w:rsid w:val="77951FE6"/>
    <w:rsid w:val="792D4349"/>
    <w:rsid w:val="7AF609A3"/>
    <w:rsid w:val="7D2D07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0CB76E8D"/>
  <w15:docId w15:val="{6F3234B4-BB7B-4C60-80A6-92E7B0358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semiHidden="1"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qFormat="1"/>
    <w:lsdException w:name="Body Tex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7">
    <w:name w:val="Normal"/>
    <w:semiHidden/>
    <w:qFormat/>
    <w:pPr>
      <w:kinsoku w:val="0"/>
      <w:autoSpaceDE w:val="0"/>
      <w:autoSpaceDN w:val="0"/>
      <w:adjustRightInd w:val="0"/>
      <w:snapToGrid w:val="0"/>
      <w:textAlignment w:val="baseline"/>
    </w:pPr>
    <w:rPr>
      <w:rFonts w:ascii="Arial" w:eastAsia="Arial" w:hAnsi="Arial" w:cs="Arial"/>
      <w:snapToGrid w:val="0"/>
      <w:color w:val="000000"/>
      <w:sz w:val="21"/>
      <w:szCs w:val="21"/>
      <w:lang w:eastAsia="en-US"/>
    </w:rPr>
  </w:style>
  <w:style w:type="paragraph" w:styleId="1">
    <w:name w:val="heading 1"/>
    <w:basedOn w:val="a7"/>
    <w:next w:val="a7"/>
    <w:qFormat/>
    <w:pPr>
      <w:spacing w:beforeAutospacing="1" w:afterAutospacing="1"/>
      <w:outlineLvl w:val="0"/>
    </w:pPr>
    <w:rPr>
      <w:rFonts w:ascii="宋体" w:eastAsia="宋体" w:hAnsi="宋体" w:cs="Times New Roman" w:hint="eastAsia"/>
      <w:b/>
      <w:bCs/>
      <w:kern w:val="44"/>
      <w:sz w:val="48"/>
      <w:szCs w:val="48"/>
      <w:lang w:eastAsia="zh-CN"/>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annotation text"/>
    <w:basedOn w:val="a7"/>
    <w:qFormat/>
  </w:style>
  <w:style w:type="paragraph" w:styleId="ac">
    <w:name w:val="Body Text"/>
    <w:basedOn w:val="a7"/>
    <w:autoRedefine/>
    <w:semiHidden/>
    <w:qFormat/>
    <w:rPr>
      <w:rFonts w:ascii="黑体" w:eastAsia="黑体" w:hAnsi="黑体" w:cs="黑体"/>
      <w:sz w:val="48"/>
      <w:szCs w:val="48"/>
    </w:rPr>
  </w:style>
  <w:style w:type="paragraph" w:styleId="ad">
    <w:name w:val="footer"/>
    <w:basedOn w:val="a7"/>
    <w:autoRedefine/>
    <w:qFormat/>
    <w:pPr>
      <w:tabs>
        <w:tab w:val="center" w:pos="4153"/>
        <w:tab w:val="right" w:pos="8306"/>
      </w:tabs>
    </w:pPr>
    <w:rPr>
      <w:sz w:val="18"/>
    </w:rPr>
  </w:style>
  <w:style w:type="paragraph" w:styleId="ae">
    <w:name w:val="header"/>
    <w:basedOn w:val="a7"/>
    <w:autoRedefine/>
    <w:qFormat/>
    <w:pPr>
      <w:pBdr>
        <w:top w:val="none" w:sz="0" w:space="1" w:color="auto"/>
        <w:left w:val="none" w:sz="0" w:space="4" w:color="auto"/>
        <w:bottom w:val="none" w:sz="0" w:space="1" w:color="auto"/>
        <w:right w:val="none" w:sz="0" w:space="4" w:color="auto"/>
      </w:pBdr>
      <w:tabs>
        <w:tab w:val="center" w:pos="4153"/>
        <w:tab w:val="right" w:pos="8306"/>
      </w:tabs>
      <w:jc w:val="both"/>
    </w:pPr>
    <w:rPr>
      <w:sz w:val="18"/>
    </w:rPr>
  </w:style>
  <w:style w:type="table" w:styleId="af">
    <w:name w:val="Table Grid"/>
    <w:basedOn w:val="a9"/>
    <w:autoRedefine/>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annotation reference"/>
    <w:basedOn w:val="a8"/>
    <w:qFormat/>
    <w:rPr>
      <w:sz w:val="21"/>
      <w:szCs w:val="21"/>
    </w:rPr>
  </w:style>
  <w:style w:type="table" w:customStyle="1" w:styleId="TableNormal">
    <w:name w:val="Table Normal"/>
    <w:autoRedefine/>
    <w:semiHidden/>
    <w:unhideWhenUsed/>
    <w:qFormat/>
    <w:tblPr>
      <w:tblCellMar>
        <w:top w:w="0" w:type="dxa"/>
        <w:left w:w="0" w:type="dxa"/>
        <w:bottom w:w="0" w:type="dxa"/>
        <w:right w:w="0" w:type="dxa"/>
      </w:tblCellMar>
    </w:tblPr>
  </w:style>
  <w:style w:type="paragraph" w:customStyle="1" w:styleId="TableText">
    <w:name w:val="Table Text"/>
    <w:basedOn w:val="a7"/>
    <w:autoRedefine/>
    <w:semiHidden/>
    <w:qFormat/>
    <w:pPr>
      <w:spacing w:before="72" w:line="220" w:lineRule="auto"/>
      <w:ind w:left="220"/>
    </w:pPr>
    <w:rPr>
      <w:rFonts w:ascii="宋体" w:eastAsia="宋体" w:hAnsi="宋体" w:cs="宋体"/>
      <w:sz w:val="18"/>
      <w:szCs w:val="18"/>
    </w:rPr>
  </w:style>
  <w:style w:type="paragraph" w:customStyle="1" w:styleId="10">
    <w:name w:val="修订1"/>
    <w:hidden/>
    <w:uiPriority w:val="99"/>
    <w:unhideWhenUsed/>
    <w:qFormat/>
    <w:rPr>
      <w:rFonts w:ascii="Arial" w:eastAsia="Arial" w:hAnsi="Arial" w:cs="Arial"/>
      <w:snapToGrid w:val="0"/>
      <w:color w:val="000000"/>
      <w:sz w:val="21"/>
      <w:szCs w:val="21"/>
      <w:lang w:eastAsia="en-US"/>
    </w:rPr>
  </w:style>
  <w:style w:type="paragraph" w:customStyle="1" w:styleId="2">
    <w:name w:val="修订2"/>
    <w:hidden/>
    <w:uiPriority w:val="99"/>
    <w:unhideWhenUsed/>
    <w:qFormat/>
    <w:rPr>
      <w:rFonts w:ascii="Arial" w:eastAsia="Arial" w:hAnsi="Arial" w:cs="Arial"/>
      <w:snapToGrid w:val="0"/>
      <w:color w:val="000000"/>
      <w:sz w:val="21"/>
      <w:szCs w:val="21"/>
      <w:lang w:eastAsia="en-US"/>
    </w:rPr>
  </w:style>
  <w:style w:type="paragraph" w:customStyle="1" w:styleId="af1">
    <w:name w:val="段"/>
    <w:link w:val="Char"/>
    <w:uiPriority w:val="99"/>
    <w:qFormat/>
    <w:pPr>
      <w:autoSpaceDE w:val="0"/>
      <w:autoSpaceDN w:val="0"/>
      <w:ind w:firstLineChars="200" w:firstLine="200"/>
      <w:jc w:val="both"/>
    </w:pPr>
    <w:rPr>
      <w:rFonts w:ascii="宋体"/>
      <w:sz w:val="21"/>
    </w:rPr>
  </w:style>
  <w:style w:type="character" w:customStyle="1" w:styleId="Char">
    <w:name w:val="段 Char"/>
    <w:link w:val="af1"/>
    <w:uiPriority w:val="99"/>
    <w:qFormat/>
    <w:rPr>
      <w:rFonts w:ascii="宋体"/>
      <w:sz w:val="21"/>
    </w:rPr>
  </w:style>
  <w:style w:type="paragraph" w:customStyle="1" w:styleId="a1">
    <w:name w:val="章标题"/>
    <w:next w:val="af1"/>
    <w:uiPriority w:val="99"/>
    <w:qFormat/>
    <w:pPr>
      <w:numPr>
        <w:ilvl w:val="1"/>
        <w:numId w:val="1"/>
      </w:numPr>
      <w:spacing w:beforeLines="50" w:before="50" w:afterLines="50" w:after="50"/>
      <w:jc w:val="both"/>
      <w:outlineLvl w:val="1"/>
    </w:pPr>
    <w:rPr>
      <w:rFonts w:ascii="黑体" w:eastAsia="黑体"/>
      <w:sz w:val="21"/>
    </w:rPr>
  </w:style>
  <w:style w:type="paragraph" w:customStyle="1" w:styleId="a2">
    <w:name w:val="一级条标题"/>
    <w:next w:val="af1"/>
    <w:uiPriority w:val="99"/>
    <w:qFormat/>
    <w:pPr>
      <w:numPr>
        <w:ilvl w:val="2"/>
        <w:numId w:val="1"/>
      </w:numPr>
      <w:outlineLvl w:val="2"/>
    </w:pPr>
    <w:rPr>
      <w:rFonts w:eastAsia="黑体"/>
      <w:sz w:val="21"/>
    </w:rPr>
  </w:style>
  <w:style w:type="paragraph" w:customStyle="1" w:styleId="a3">
    <w:name w:val="二级条标题"/>
    <w:basedOn w:val="a2"/>
    <w:next w:val="af1"/>
    <w:uiPriority w:val="99"/>
    <w:qFormat/>
    <w:pPr>
      <w:numPr>
        <w:ilvl w:val="3"/>
      </w:numPr>
      <w:outlineLvl w:val="3"/>
    </w:pPr>
  </w:style>
  <w:style w:type="paragraph" w:customStyle="1" w:styleId="a4">
    <w:name w:val="三级条标题"/>
    <w:basedOn w:val="a3"/>
    <w:next w:val="af1"/>
    <w:uiPriority w:val="99"/>
    <w:qFormat/>
    <w:pPr>
      <w:numPr>
        <w:ilvl w:val="4"/>
      </w:numPr>
      <w:outlineLvl w:val="4"/>
    </w:pPr>
  </w:style>
  <w:style w:type="paragraph" w:customStyle="1" w:styleId="a5">
    <w:name w:val="图表脚注"/>
    <w:next w:val="af1"/>
    <w:qFormat/>
    <w:pPr>
      <w:numPr>
        <w:ilvl w:val="5"/>
        <w:numId w:val="1"/>
      </w:numPr>
      <w:ind w:leftChars="200" w:left="300" w:hangingChars="100" w:hanging="100"/>
      <w:jc w:val="both"/>
    </w:pPr>
    <w:rPr>
      <w:rFonts w:ascii="宋体"/>
      <w:sz w:val="18"/>
    </w:rPr>
  </w:style>
  <w:style w:type="paragraph" w:customStyle="1" w:styleId="a6">
    <w:name w:val="正文表标题"/>
    <w:next w:val="af1"/>
    <w:qFormat/>
    <w:pPr>
      <w:numPr>
        <w:ilvl w:val="6"/>
        <w:numId w:val="1"/>
      </w:numPr>
      <w:jc w:val="center"/>
    </w:pPr>
    <w:rPr>
      <w:rFonts w:ascii="黑体" w:eastAsia="黑体"/>
      <w:sz w:val="21"/>
    </w:rPr>
  </w:style>
  <w:style w:type="paragraph" w:customStyle="1" w:styleId="a">
    <w:name w:val="编号列项（三级）"/>
    <w:qFormat/>
    <w:pPr>
      <w:numPr>
        <w:numId w:val="2"/>
      </w:numPr>
      <w:ind w:leftChars="600" w:left="800" w:hangingChars="200" w:hanging="200"/>
    </w:pPr>
    <w:rPr>
      <w:rFonts w:ascii="宋体"/>
      <w:sz w:val="21"/>
    </w:rPr>
  </w:style>
  <w:style w:type="paragraph" w:customStyle="1" w:styleId="a0">
    <w:name w:val="列项——"/>
    <w:qFormat/>
    <w:pPr>
      <w:widowControl w:val="0"/>
      <w:numPr>
        <w:numId w:val="1"/>
      </w:numPr>
      <w:jc w:val="both"/>
    </w:pPr>
    <w:rPr>
      <w:rFonts w:ascii="宋体"/>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Pages>
  <Words>515</Words>
  <Characters>2940</Characters>
  <Application>Microsoft Office Word</Application>
  <DocSecurity>0</DocSecurity>
  <Lines>24</Lines>
  <Paragraphs>6</Paragraphs>
  <ScaleCrop>false</ScaleCrop>
  <Company/>
  <LinksUpToDate>false</LinksUpToDate>
  <CharactersWithSpaces>3449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creator>z</dc:creator>
  <cp:lastModifiedBy>奕帆 余</cp:lastModifiedBy>
  <cp:revision>4</cp:revision>
  <dcterms:created xsi:type="dcterms:W3CDTF">2024-11-19T08:45:00Z</dcterms:created>
  <dcterms:modified xsi:type="dcterms:W3CDTF">2025-10-21T01:26:00Z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2024-05-04T15:28:53Z</vt:filetime>
  </property>
  <property fmtid="{D5CDD505-2E9C-101B-9397-08002B2CF9AE}" pid="4" name="KSOProductBuildVer">
    <vt:lpwstr>2052-12.1.0.21915</vt:lpwstr>
  </property>
  <property fmtid="{D5CDD505-2E9C-101B-9397-08002B2CF9AE}" pid="5" name="ICV">
    <vt:lpwstr>C19A22F2964C48C498E33DA9F57FAA78_13</vt:lpwstr>
  </property>
  <property fmtid="{D5CDD505-2E9C-101B-9397-08002B2CF9AE}" pid="6" name="KSOTemplateDocerSaveRecord">
    <vt:lpwstr>eyJoZGlkIjoiOWRkZDNkNzViNDM2M2U5N2ExMzZmZTI1Nzg0MjRmYmYiLCJ1c2VySWQiOiI0NzgyMzU0MTYifQ==</vt:lpwstr>
  </property>
</Properties>
</file>